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02A1" w:rsidRPr="00464DD8" w:rsidRDefault="007A02A1" w:rsidP="007A02A1">
      <w:pPr>
        <w:jc w:val="center"/>
        <w:rPr>
          <w:b/>
        </w:rPr>
      </w:pPr>
      <w:r w:rsidRPr="00464DD8">
        <w:rPr>
          <w:b/>
        </w:rPr>
        <w:t>Before The</w:t>
      </w:r>
    </w:p>
    <w:p w:rsidR="007A02A1" w:rsidRPr="00464DD8" w:rsidRDefault="007A02A1" w:rsidP="007A02A1">
      <w:pPr>
        <w:jc w:val="center"/>
        <w:rPr>
          <w:b/>
        </w:rPr>
      </w:pPr>
      <w:r w:rsidRPr="00464DD8">
        <w:rPr>
          <w:b/>
        </w:rPr>
        <w:t>Delhi Electricity Regulatory Commission, Delhi</w:t>
      </w:r>
    </w:p>
    <w:p w:rsidR="007A02A1" w:rsidRPr="00464DD8" w:rsidRDefault="007A02A1" w:rsidP="007A02A1">
      <w:pPr>
        <w:rPr>
          <w:b/>
        </w:rPr>
      </w:pPr>
    </w:p>
    <w:p w:rsidR="007A02A1" w:rsidRPr="00464DD8" w:rsidRDefault="007A02A1" w:rsidP="007A02A1">
      <w:pPr>
        <w:rPr>
          <w:b/>
        </w:rPr>
      </w:pPr>
    </w:p>
    <w:tbl>
      <w:tblPr>
        <w:tblW w:w="0" w:type="auto"/>
        <w:tblLook w:val="04A0" w:firstRow="1" w:lastRow="0" w:firstColumn="1" w:lastColumn="0" w:noHBand="0" w:noVBand="1"/>
      </w:tblPr>
      <w:tblGrid>
        <w:gridCol w:w="3078"/>
        <w:gridCol w:w="6164"/>
      </w:tblGrid>
      <w:tr w:rsidR="007A02A1" w:rsidRPr="00464DD8" w:rsidTr="006932E8">
        <w:tc>
          <w:tcPr>
            <w:tcW w:w="3078" w:type="dxa"/>
          </w:tcPr>
          <w:p w:rsidR="007A02A1" w:rsidRPr="00464DD8" w:rsidRDefault="007A02A1" w:rsidP="006932E8">
            <w:pPr>
              <w:rPr>
                <w:b/>
                <w:szCs w:val="24"/>
              </w:rPr>
            </w:pPr>
            <w:r w:rsidRPr="00464DD8">
              <w:rPr>
                <w:b/>
                <w:szCs w:val="24"/>
              </w:rPr>
              <w:t>IN THE MATTER OF:</w:t>
            </w:r>
          </w:p>
        </w:tc>
        <w:tc>
          <w:tcPr>
            <w:tcW w:w="6164" w:type="dxa"/>
          </w:tcPr>
          <w:p w:rsidR="007A02A1" w:rsidRPr="00464DD8" w:rsidRDefault="007A02A1" w:rsidP="006932E8">
            <w:pPr>
              <w:rPr>
                <w:bCs/>
                <w:szCs w:val="24"/>
                <w:lang w:val="en-GB"/>
              </w:rPr>
            </w:pPr>
            <w:r w:rsidRPr="00464DD8">
              <w:rPr>
                <w:bCs/>
                <w:szCs w:val="24"/>
              </w:rPr>
              <w:t>Filing</w:t>
            </w:r>
            <w:r>
              <w:rPr>
                <w:bCs/>
                <w:szCs w:val="24"/>
              </w:rPr>
              <w:t xml:space="preserve"> of True up petition for FY 2014-15</w:t>
            </w:r>
            <w:r w:rsidRPr="00464DD8">
              <w:rPr>
                <w:bCs/>
                <w:szCs w:val="24"/>
              </w:rPr>
              <w:t>, review of Aggregate Revenue R</w:t>
            </w:r>
            <w:r>
              <w:rPr>
                <w:bCs/>
                <w:szCs w:val="24"/>
              </w:rPr>
              <w:t>equirement (ARR) for the FY 2015-16</w:t>
            </w:r>
            <w:r w:rsidRPr="00464DD8">
              <w:rPr>
                <w:bCs/>
                <w:szCs w:val="24"/>
              </w:rPr>
              <w:t xml:space="preserve">, and </w:t>
            </w:r>
            <w:r>
              <w:rPr>
                <w:bCs/>
                <w:szCs w:val="24"/>
              </w:rPr>
              <w:t>Business Plan and MYT Petition for 3</w:t>
            </w:r>
            <w:r w:rsidRPr="00F23890">
              <w:rPr>
                <w:bCs/>
                <w:szCs w:val="24"/>
                <w:vertAlign w:val="superscript"/>
              </w:rPr>
              <w:t>rd</w:t>
            </w:r>
            <w:r>
              <w:rPr>
                <w:bCs/>
                <w:szCs w:val="24"/>
              </w:rPr>
              <w:t xml:space="preserve"> Control Period- FY16-17 to FY20-21</w:t>
            </w:r>
            <w:r w:rsidR="00BB32E7">
              <w:rPr>
                <w:bCs/>
                <w:szCs w:val="24"/>
              </w:rPr>
              <w:t xml:space="preserve"> and corresponding tariff determination for FY16-17</w:t>
            </w:r>
          </w:p>
        </w:tc>
      </w:tr>
      <w:tr w:rsidR="007A02A1" w:rsidRPr="00464DD8" w:rsidTr="006932E8">
        <w:tc>
          <w:tcPr>
            <w:tcW w:w="3078" w:type="dxa"/>
          </w:tcPr>
          <w:p w:rsidR="007A02A1" w:rsidRPr="00464DD8" w:rsidRDefault="007A02A1" w:rsidP="006932E8">
            <w:pPr>
              <w:rPr>
                <w:b/>
                <w:szCs w:val="24"/>
              </w:rPr>
            </w:pPr>
          </w:p>
        </w:tc>
        <w:tc>
          <w:tcPr>
            <w:tcW w:w="6164" w:type="dxa"/>
          </w:tcPr>
          <w:p w:rsidR="007A02A1" w:rsidRPr="00464DD8" w:rsidRDefault="007A02A1" w:rsidP="006932E8">
            <w:pPr>
              <w:rPr>
                <w:b/>
                <w:szCs w:val="24"/>
              </w:rPr>
            </w:pPr>
          </w:p>
          <w:p w:rsidR="007A02A1" w:rsidRPr="00464DD8" w:rsidRDefault="007A02A1" w:rsidP="006932E8">
            <w:pPr>
              <w:rPr>
                <w:b/>
                <w:szCs w:val="24"/>
              </w:rPr>
            </w:pPr>
            <w:r w:rsidRPr="00464DD8">
              <w:rPr>
                <w:b/>
                <w:szCs w:val="24"/>
              </w:rPr>
              <w:t>AND</w:t>
            </w:r>
          </w:p>
          <w:p w:rsidR="007A02A1" w:rsidRPr="00464DD8" w:rsidRDefault="007A02A1" w:rsidP="006932E8">
            <w:pPr>
              <w:rPr>
                <w:b/>
                <w:szCs w:val="24"/>
              </w:rPr>
            </w:pPr>
          </w:p>
        </w:tc>
      </w:tr>
      <w:tr w:rsidR="007A02A1" w:rsidRPr="00464DD8" w:rsidTr="006932E8">
        <w:tc>
          <w:tcPr>
            <w:tcW w:w="3078" w:type="dxa"/>
          </w:tcPr>
          <w:p w:rsidR="007A02A1" w:rsidRPr="00464DD8" w:rsidRDefault="007A02A1" w:rsidP="006932E8">
            <w:pPr>
              <w:rPr>
                <w:b/>
                <w:szCs w:val="24"/>
              </w:rPr>
            </w:pPr>
            <w:r w:rsidRPr="00464DD8">
              <w:rPr>
                <w:b/>
                <w:szCs w:val="24"/>
              </w:rPr>
              <w:t>IN THE MATTER OF:</w:t>
            </w:r>
          </w:p>
        </w:tc>
        <w:tc>
          <w:tcPr>
            <w:tcW w:w="6164" w:type="dxa"/>
          </w:tcPr>
          <w:p w:rsidR="007A02A1" w:rsidRPr="00464DD8" w:rsidRDefault="007A02A1" w:rsidP="006932E8">
            <w:pPr>
              <w:rPr>
                <w:szCs w:val="24"/>
              </w:rPr>
            </w:pPr>
            <w:r w:rsidRPr="00464DD8">
              <w:rPr>
                <w:szCs w:val="24"/>
              </w:rPr>
              <w:t>New Delhi Municipal Council</w:t>
            </w:r>
          </w:p>
          <w:p w:rsidR="007A02A1" w:rsidRPr="00464DD8" w:rsidRDefault="007A02A1" w:rsidP="006932E8">
            <w:pPr>
              <w:rPr>
                <w:szCs w:val="24"/>
              </w:rPr>
            </w:pPr>
            <w:r w:rsidRPr="00464DD8">
              <w:rPr>
                <w:szCs w:val="24"/>
              </w:rPr>
              <w:t>Palika Kendra, Sansad Marg,</w:t>
            </w:r>
          </w:p>
          <w:p w:rsidR="007A02A1" w:rsidRPr="00464DD8" w:rsidRDefault="007A02A1" w:rsidP="006932E8">
            <w:pPr>
              <w:rPr>
                <w:szCs w:val="24"/>
              </w:rPr>
            </w:pPr>
            <w:r w:rsidRPr="00464DD8">
              <w:rPr>
                <w:szCs w:val="24"/>
              </w:rPr>
              <w:t>New Delhi - 110001</w:t>
            </w:r>
          </w:p>
          <w:p w:rsidR="007A02A1" w:rsidRPr="00464DD8" w:rsidRDefault="007A02A1" w:rsidP="006932E8">
            <w:pPr>
              <w:rPr>
                <w:szCs w:val="24"/>
              </w:rPr>
            </w:pPr>
            <w:r w:rsidRPr="00464DD8">
              <w:rPr>
                <w:szCs w:val="24"/>
              </w:rPr>
              <w:t>(“THE PETITIONER”)</w:t>
            </w:r>
          </w:p>
          <w:p w:rsidR="007A02A1" w:rsidRPr="00464DD8" w:rsidRDefault="007A02A1" w:rsidP="006932E8">
            <w:pPr>
              <w:rPr>
                <w:b/>
                <w:szCs w:val="24"/>
              </w:rPr>
            </w:pPr>
          </w:p>
        </w:tc>
      </w:tr>
    </w:tbl>
    <w:p w:rsidR="007A02A1" w:rsidRPr="00464DD8" w:rsidRDefault="007A02A1" w:rsidP="007A02A1">
      <w:pPr>
        <w:rPr>
          <w:szCs w:val="24"/>
        </w:rPr>
      </w:pPr>
      <w:r w:rsidRPr="00464DD8">
        <w:rPr>
          <w:szCs w:val="24"/>
        </w:rPr>
        <w:t>The applicant respectfully submits as hereunder:-</w:t>
      </w:r>
    </w:p>
    <w:p w:rsidR="007A02A1" w:rsidRPr="00464DD8" w:rsidRDefault="007A02A1" w:rsidP="007A02A1">
      <w:pPr>
        <w:numPr>
          <w:ilvl w:val="1"/>
          <w:numId w:val="13"/>
        </w:numPr>
        <w:rPr>
          <w:szCs w:val="24"/>
        </w:rPr>
      </w:pPr>
      <w:r w:rsidRPr="00464DD8">
        <w:rPr>
          <w:szCs w:val="24"/>
        </w:rPr>
        <w:t xml:space="preserve">That the Petitioner (hereinafter referred to as “NDMC” or “Petitioner”) is a Municipal Council entrusted with the distribution of electricity to the consumers in the New Delhi </w:t>
      </w:r>
      <w:r w:rsidR="00FA79D2">
        <w:rPr>
          <w:szCs w:val="24"/>
        </w:rPr>
        <w:t xml:space="preserve">Municipal </w:t>
      </w:r>
      <w:r w:rsidRPr="00464DD8">
        <w:rPr>
          <w:szCs w:val="24"/>
        </w:rPr>
        <w:t>area under Section 195 to 201 of the New Delhi Municipal Council Act 1994.</w:t>
      </w:r>
    </w:p>
    <w:p w:rsidR="007A02A1" w:rsidRPr="00464DD8" w:rsidRDefault="007A02A1" w:rsidP="007A02A1">
      <w:pPr>
        <w:numPr>
          <w:ilvl w:val="1"/>
          <w:numId w:val="13"/>
        </w:numPr>
        <w:rPr>
          <w:szCs w:val="24"/>
        </w:rPr>
      </w:pPr>
      <w:r w:rsidRPr="00464DD8">
        <w:rPr>
          <w:szCs w:val="24"/>
        </w:rPr>
        <w:t xml:space="preserve">That NDMC </w:t>
      </w:r>
      <w:r w:rsidR="00A446B3">
        <w:rPr>
          <w:szCs w:val="24"/>
        </w:rPr>
        <w:t>is the deemed distribution licensee</w:t>
      </w:r>
      <w:r w:rsidRPr="00464DD8">
        <w:rPr>
          <w:szCs w:val="24"/>
        </w:rPr>
        <w:t xml:space="preserve"> under the Indian Electricity Act 1910 in respect of the New Delhi area.</w:t>
      </w:r>
    </w:p>
    <w:p w:rsidR="007A02A1" w:rsidRPr="00464DD8" w:rsidRDefault="007A02A1" w:rsidP="007A02A1">
      <w:pPr>
        <w:numPr>
          <w:ilvl w:val="1"/>
          <w:numId w:val="13"/>
        </w:numPr>
        <w:rPr>
          <w:szCs w:val="24"/>
        </w:rPr>
      </w:pPr>
      <w:r w:rsidRPr="00464DD8">
        <w:rPr>
          <w:szCs w:val="24"/>
        </w:rPr>
        <w:t>That under Section 200 of the New Delhi Municipal Council Act 1994, NDMC has the power to fix charges to be levied for the electricity supplied by it, subject to the provisions of any law for the time being in force.</w:t>
      </w:r>
    </w:p>
    <w:p w:rsidR="007A02A1" w:rsidRPr="00464DD8" w:rsidRDefault="007A02A1" w:rsidP="007A02A1">
      <w:pPr>
        <w:numPr>
          <w:ilvl w:val="1"/>
          <w:numId w:val="13"/>
        </w:numPr>
        <w:rPr>
          <w:szCs w:val="24"/>
        </w:rPr>
      </w:pPr>
      <w:r w:rsidRPr="00464DD8">
        <w:rPr>
          <w:szCs w:val="24"/>
        </w:rPr>
        <w:t xml:space="preserve">That the Govt. of India notified the Electricity Act, 2003 on 10th June, 2003 repealing the Indian Electricity Act-1910, the Electricity (Supply) Act 1948 and the E.R.C. Act, 1998. Among the tariff related provisions, the State Electricity Regulatory Commission (SERC) has to be guided by National Electricity Policy and National Tariff Policy. The generation, transmission and distribution tariff have to be determined separately. The Delhi Electricity Regulatory Commission (DERC) has framed Regulations specifying the terms and conditions for determination of tariff. With the expiry of Policy direction </w:t>
      </w:r>
      <w:r w:rsidRPr="00464DD8">
        <w:rPr>
          <w:szCs w:val="24"/>
        </w:rPr>
        <w:lastRenderedPageBreak/>
        <w:t>period (2002-2007), the Delhi Electricity Regulatory Commission (hereinafter referred as “The Commission”) issued regulations vide notification dated 30th May, 2007 specifying Terms and Conditions for Determination of Tariff for Generation, Transmission and Distribution of electricity under the Multi Year Tariff (MYT) framework for the period FY08 – FY11. The Hon’ble Commission subsequently issued a letter no. F.3 (312)/Tariff/DERC/2011-1</w:t>
      </w:r>
      <w:r w:rsidR="00A446B3">
        <w:rPr>
          <w:szCs w:val="24"/>
        </w:rPr>
        <w:t>2/4481 dated 24.02.2011, intim</w:t>
      </w:r>
      <w:r w:rsidRPr="00464DD8">
        <w:rPr>
          <w:szCs w:val="24"/>
        </w:rPr>
        <w:t>ating all the distribution utilities in Delhi for filing of ARR petition for the FY 12 and true up for the FY 10 as per the terms and conditions for determination of tariff for distribution of electricity under the first Multi Year Tariff (MYT) framework.</w:t>
      </w:r>
    </w:p>
    <w:p w:rsidR="007A02A1" w:rsidRDefault="007A02A1" w:rsidP="007A02A1">
      <w:pPr>
        <w:numPr>
          <w:ilvl w:val="1"/>
          <w:numId w:val="13"/>
        </w:numPr>
        <w:rPr>
          <w:szCs w:val="24"/>
        </w:rPr>
      </w:pPr>
      <w:r w:rsidRPr="00464DD8">
        <w:rPr>
          <w:szCs w:val="24"/>
        </w:rPr>
        <w:t>The Hon’ble Commission subsequently issued regulations vide notification dated 2nd December 2011, specifying Terms and Conditions for Determination of Tariff for Generation, Transmission and Distribution of electricity under the Multi Year Tariff (MYT) framework for the second control period i.e. period FY13 – FY15.</w:t>
      </w:r>
    </w:p>
    <w:p w:rsidR="007A02A1" w:rsidRPr="00464DD8" w:rsidRDefault="007A02A1" w:rsidP="007A02A1">
      <w:pPr>
        <w:numPr>
          <w:ilvl w:val="1"/>
          <w:numId w:val="13"/>
        </w:numPr>
        <w:rPr>
          <w:szCs w:val="24"/>
        </w:rPr>
      </w:pPr>
      <w:r>
        <w:rPr>
          <w:szCs w:val="24"/>
        </w:rPr>
        <w:t>The Hon’ble Commission has in 2015 issued the Draft Composite Tariff &amp; Accounting Regulations 2015</w:t>
      </w:r>
    </w:p>
    <w:p w:rsidR="007A02A1" w:rsidRDefault="007A02A1" w:rsidP="007A02A1">
      <w:pPr>
        <w:numPr>
          <w:ilvl w:val="1"/>
          <w:numId w:val="13"/>
        </w:numPr>
        <w:rPr>
          <w:szCs w:val="24"/>
        </w:rPr>
      </w:pPr>
      <w:r w:rsidRPr="00464DD8">
        <w:rPr>
          <w:szCs w:val="24"/>
        </w:rPr>
        <w:t xml:space="preserve">In accordance with the provisions of the DERC MYT Regulation, 2011 for the </w:t>
      </w:r>
      <w:r>
        <w:rPr>
          <w:szCs w:val="24"/>
        </w:rPr>
        <w:t>third</w:t>
      </w:r>
      <w:r w:rsidRPr="00464DD8">
        <w:rPr>
          <w:szCs w:val="24"/>
        </w:rPr>
        <w:t xml:space="preserve"> control period, NDMC is submitting the True-up of FY 20</w:t>
      </w:r>
      <w:r>
        <w:rPr>
          <w:szCs w:val="24"/>
        </w:rPr>
        <w:t>14-15 and revised ARR for 2015-16.</w:t>
      </w:r>
    </w:p>
    <w:p w:rsidR="007A02A1" w:rsidRPr="00464DD8" w:rsidRDefault="007A02A1" w:rsidP="007A02A1">
      <w:pPr>
        <w:numPr>
          <w:ilvl w:val="1"/>
          <w:numId w:val="13"/>
        </w:numPr>
        <w:rPr>
          <w:szCs w:val="24"/>
        </w:rPr>
      </w:pPr>
      <w:r>
        <w:rPr>
          <w:szCs w:val="24"/>
        </w:rPr>
        <w:t xml:space="preserve">Additionally, </w:t>
      </w:r>
      <w:r w:rsidR="00A446B3">
        <w:rPr>
          <w:szCs w:val="24"/>
        </w:rPr>
        <w:t xml:space="preserve">as </w:t>
      </w:r>
      <w:r w:rsidR="00CB412B">
        <w:rPr>
          <w:szCs w:val="24"/>
        </w:rPr>
        <w:t>notified by DERC vide</w:t>
      </w:r>
      <w:r w:rsidR="00A446B3">
        <w:rPr>
          <w:szCs w:val="24"/>
        </w:rPr>
        <w:t xml:space="preserve"> Letter No. F.3(390)/Tariff/DERC/2014-15/4596/3859 dated </w:t>
      </w:r>
      <w:r w:rsidR="00B32C25">
        <w:rPr>
          <w:szCs w:val="24"/>
        </w:rPr>
        <w:t>02/02/2016, NDMC is submitting the Business Plan and MYT Petition for FY2016-17 to FY2020-21</w:t>
      </w:r>
      <w:r w:rsidR="00B32C25" w:rsidRPr="00464DD8">
        <w:rPr>
          <w:szCs w:val="24"/>
        </w:rPr>
        <w:t xml:space="preserve"> and corresponding determ</w:t>
      </w:r>
      <w:r w:rsidR="00B32C25">
        <w:rPr>
          <w:szCs w:val="24"/>
        </w:rPr>
        <w:t xml:space="preserve">ination of tariff for FY 2016-17 </w:t>
      </w:r>
      <w:r>
        <w:rPr>
          <w:szCs w:val="24"/>
        </w:rPr>
        <w:t>in accordance with the Draft Composite Tarif</w:t>
      </w:r>
      <w:r w:rsidR="00B32C25">
        <w:rPr>
          <w:szCs w:val="24"/>
        </w:rPr>
        <w:t>f &amp; Accounting Regulations 2015</w:t>
      </w:r>
      <w:r w:rsidRPr="00464DD8">
        <w:rPr>
          <w:szCs w:val="24"/>
        </w:rPr>
        <w:t>.</w:t>
      </w:r>
    </w:p>
    <w:p w:rsidR="007A02A1" w:rsidRPr="00464DD8" w:rsidRDefault="007A02A1" w:rsidP="007A02A1">
      <w:pPr>
        <w:numPr>
          <w:ilvl w:val="1"/>
          <w:numId w:val="13"/>
        </w:numPr>
        <w:rPr>
          <w:szCs w:val="24"/>
        </w:rPr>
      </w:pPr>
      <w:r w:rsidRPr="00464DD8">
        <w:rPr>
          <w:szCs w:val="24"/>
        </w:rPr>
        <w:t>While submitting this Tariff Petition, NDMC has made efforts to adhere to most of the regulations framed by the Hon’ble Commission.</w:t>
      </w:r>
    </w:p>
    <w:p w:rsidR="007A02A1" w:rsidRPr="00464DD8" w:rsidRDefault="007A02A1" w:rsidP="007A02A1">
      <w:pPr>
        <w:numPr>
          <w:ilvl w:val="1"/>
          <w:numId w:val="13"/>
        </w:numPr>
        <w:rPr>
          <w:szCs w:val="24"/>
        </w:rPr>
      </w:pPr>
      <w:r w:rsidRPr="00464DD8">
        <w:rPr>
          <w:szCs w:val="24"/>
        </w:rPr>
        <w:t>That this Petition includes the following documents:</w:t>
      </w:r>
    </w:p>
    <w:p w:rsidR="007A02A1" w:rsidRPr="00392189" w:rsidRDefault="007A02A1" w:rsidP="00940EAB">
      <w:pPr>
        <w:numPr>
          <w:ilvl w:val="3"/>
          <w:numId w:val="13"/>
        </w:numPr>
        <w:rPr>
          <w:szCs w:val="24"/>
        </w:rPr>
      </w:pPr>
      <w:r w:rsidRPr="00392189">
        <w:rPr>
          <w:szCs w:val="24"/>
        </w:rPr>
        <w:t>Affidavit verifying the Petition and the Power of Attorney for filing the same (attached in Volume I of this Petition).</w:t>
      </w:r>
    </w:p>
    <w:p w:rsidR="007A02A1" w:rsidRPr="00464DD8" w:rsidRDefault="0044220B" w:rsidP="00940EAB">
      <w:pPr>
        <w:numPr>
          <w:ilvl w:val="3"/>
          <w:numId w:val="13"/>
        </w:numPr>
        <w:rPr>
          <w:szCs w:val="24"/>
        </w:rPr>
      </w:pPr>
      <w:r>
        <w:rPr>
          <w:szCs w:val="24"/>
        </w:rPr>
        <w:t>Demand Draft No. 066166</w:t>
      </w:r>
      <w:r w:rsidR="007A02A1" w:rsidRPr="00392189">
        <w:rPr>
          <w:szCs w:val="24"/>
        </w:rPr>
        <w:t xml:space="preserve"> dated </w:t>
      </w:r>
      <w:r>
        <w:rPr>
          <w:szCs w:val="24"/>
        </w:rPr>
        <w:t>April 6, 2016</w:t>
      </w:r>
      <w:r w:rsidR="007A02A1" w:rsidRPr="00007F8C">
        <w:rPr>
          <w:color w:val="FF0000"/>
          <w:szCs w:val="24"/>
        </w:rPr>
        <w:t xml:space="preserve"> </w:t>
      </w:r>
      <w:r w:rsidR="007A02A1" w:rsidRPr="00464DD8">
        <w:rPr>
          <w:szCs w:val="24"/>
        </w:rPr>
        <w:t xml:space="preserve">drawn on </w:t>
      </w:r>
      <w:r w:rsidR="00B32C25">
        <w:rPr>
          <w:szCs w:val="24"/>
        </w:rPr>
        <w:t>SBI, Delhi</w:t>
      </w:r>
      <w:r w:rsidR="007A02A1" w:rsidRPr="00464DD8">
        <w:rPr>
          <w:szCs w:val="24"/>
        </w:rPr>
        <w:t xml:space="preserve"> for an amount of Rs. </w:t>
      </w:r>
      <w:r w:rsidR="00B32C25">
        <w:rPr>
          <w:szCs w:val="24"/>
        </w:rPr>
        <w:t>One Lakh</w:t>
      </w:r>
      <w:r w:rsidR="007A02A1" w:rsidRPr="00464DD8">
        <w:rPr>
          <w:szCs w:val="24"/>
        </w:rPr>
        <w:t xml:space="preserve"> towards filing fee.</w:t>
      </w:r>
    </w:p>
    <w:p w:rsidR="007A02A1" w:rsidRPr="00464DD8" w:rsidRDefault="007A02A1" w:rsidP="00940EAB">
      <w:pPr>
        <w:numPr>
          <w:ilvl w:val="3"/>
          <w:numId w:val="13"/>
        </w:numPr>
        <w:rPr>
          <w:szCs w:val="24"/>
        </w:rPr>
      </w:pPr>
      <w:r w:rsidRPr="00464DD8">
        <w:rPr>
          <w:szCs w:val="24"/>
        </w:rPr>
        <w:t>MYT Formats (Volume II of this petition)</w:t>
      </w:r>
    </w:p>
    <w:p w:rsidR="007A02A1" w:rsidRPr="00464DD8" w:rsidRDefault="007A02A1" w:rsidP="00940EAB">
      <w:pPr>
        <w:numPr>
          <w:ilvl w:val="3"/>
          <w:numId w:val="13"/>
        </w:numPr>
        <w:rPr>
          <w:szCs w:val="24"/>
        </w:rPr>
      </w:pPr>
      <w:r w:rsidRPr="00464DD8">
        <w:rPr>
          <w:szCs w:val="24"/>
        </w:rPr>
        <w:t>Soft copy of the Petition</w:t>
      </w:r>
    </w:p>
    <w:p w:rsidR="007A02A1" w:rsidRPr="00464DD8" w:rsidRDefault="007A02A1" w:rsidP="007A02A1">
      <w:pPr>
        <w:numPr>
          <w:ilvl w:val="1"/>
          <w:numId w:val="13"/>
        </w:numPr>
        <w:rPr>
          <w:szCs w:val="24"/>
        </w:rPr>
      </w:pPr>
      <w:r w:rsidRPr="00464DD8">
        <w:rPr>
          <w:szCs w:val="24"/>
        </w:rPr>
        <w:t>NDMC requests the Hon’ble Commissio</w:t>
      </w:r>
      <w:r>
        <w:rPr>
          <w:szCs w:val="24"/>
        </w:rPr>
        <w:t>n to approve True Up for FY 2014-15</w:t>
      </w:r>
      <w:r w:rsidRPr="00464DD8">
        <w:rPr>
          <w:szCs w:val="24"/>
        </w:rPr>
        <w:t>, revised Annual Re</w:t>
      </w:r>
      <w:r>
        <w:rPr>
          <w:szCs w:val="24"/>
        </w:rPr>
        <w:t>venue Requirement for FY 2015-16</w:t>
      </w:r>
      <w:r w:rsidRPr="00464DD8">
        <w:rPr>
          <w:szCs w:val="24"/>
        </w:rPr>
        <w:t xml:space="preserve"> and </w:t>
      </w:r>
      <w:r>
        <w:rPr>
          <w:szCs w:val="24"/>
        </w:rPr>
        <w:t>Business Plan and MYT for the period FY2016-17 to FY2020-21</w:t>
      </w:r>
      <w:r w:rsidR="00B32C25">
        <w:rPr>
          <w:szCs w:val="24"/>
        </w:rPr>
        <w:t xml:space="preserve"> and corresponding determination of tariff for FY16-17</w:t>
      </w:r>
      <w:r w:rsidRPr="00464DD8">
        <w:rPr>
          <w:szCs w:val="24"/>
        </w:rPr>
        <w:t>.</w:t>
      </w:r>
    </w:p>
    <w:p w:rsidR="007A02A1" w:rsidRPr="00464DD8" w:rsidRDefault="007A02A1" w:rsidP="007A02A1">
      <w:pPr>
        <w:rPr>
          <w:b/>
          <w:szCs w:val="24"/>
        </w:rPr>
      </w:pPr>
      <w:r w:rsidRPr="00464DD8">
        <w:rPr>
          <w:b/>
          <w:szCs w:val="24"/>
        </w:rPr>
        <w:lastRenderedPageBreak/>
        <w:t>Prayers to the Hon’ble Commission</w:t>
      </w:r>
    </w:p>
    <w:p w:rsidR="007A02A1" w:rsidRPr="00464DD8" w:rsidRDefault="007A02A1" w:rsidP="007A02A1">
      <w:pPr>
        <w:numPr>
          <w:ilvl w:val="1"/>
          <w:numId w:val="13"/>
        </w:numPr>
        <w:tabs>
          <w:tab w:val="clear" w:pos="990"/>
          <w:tab w:val="num" w:pos="720"/>
        </w:tabs>
        <w:rPr>
          <w:szCs w:val="24"/>
        </w:rPr>
      </w:pPr>
      <w:r>
        <w:rPr>
          <w:szCs w:val="24"/>
        </w:rPr>
        <w:t xml:space="preserve"> </w:t>
      </w:r>
      <w:r w:rsidRPr="00464DD8">
        <w:rPr>
          <w:szCs w:val="24"/>
        </w:rPr>
        <w:t>NDMC respectfully prays that the Hon’ble Commission may:</w:t>
      </w:r>
    </w:p>
    <w:p w:rsidR="007A02A1" w:rsidRPr="00B32C25" w:rsidRDefault="007A02A1" w:rsidP="007A02A1">
      <w:pPr>
        <w:numPr>
          <w:ilvl w:val="3"/>
          <w:numId w:val="13"/>
        </w:numPr>
        <w:rPr>
          <w:szCs w:val="24"/>
        </w:rPr>
      </w:pPr>
      <w:r w:rsidRPr="00B32C25">
        <w:rPr>
          <w:szCs w:val="24"/>
        </w:rPr>
        <w:t>Condone delay in submitting the tariff petition owing to initiatives being undertaken to segregate the accounts at NDMC, which is being done by SBI Caps. NDMC wanted to have segregated accounts before filing the petitions but since the completion of the activity got delayed and the process is still continuing, consequently the process of petition filing also got impacted and delayed.</w:t>
      </w:r>
    </w:p>
    <w:p w:rsidR="007A02A1" w:rsidRPr="00464DD8" w:rsidRDefault="007A02A1" w:rsidP="007A02A1">
      <w:pPr>
        <w:numPr>
          <w:ilvl w:val="3"/>
          <w:numId w:val="13"/>
        </w:numPr>
        <w:rPr>
          <w:szCs w:val="24"/>
        </w:rPr>
      </w:pPr>
      <w:r w:rsidRPr="00464DD8">
        <w:rPr>
          <w:szCs w:val="24"/>
        </w:rPr>
        <w:t>Examine the proposal submitted by NDMC for a favorable dispensation as detailed in this petition.</w:t>
      </w:r>
    </w:p>
    <w:p w:rsidR="007A02A1" w:rsidRPr="00464DD8" w:rsidRDefault="007A02A1" w:rsidP="007A02A1">
      <w:pPr>
        <w:numPr>
          <w:ilvl w:val="3"/>
          <w:numId w:val="13"/>
        </w:numPr>
        <w:rPr>
          <w:szCs w:val="24"/>
        </w:rPr>
      </w:pPr>
      <w:r w:rsidRPr="00464DD8">
        <w:rPr>
          <w:szCs w:val="24"/>
        </w:rPr>
        <w:t>Consider allocation of power to NDMC based upon the normal peak and off peak hours.</w:t>
      </w:r>
    </w:p>
    <w:p w:rsidR="007A02A1" w:rsidRPr="00464DD8" w:rsidRDefault="007A02A1" w:rsidP="007A02A1">
      <w:pPr>
        <w:numPr>
          <w:ilvl w:val="3"/>
          <w:numId w:val="13"/>
        </w:numPr>
        <w:rPr>
          <w:szCs w:val="24"/>
        </w:rPr>
      </w:pPr>
      <w:r w:rsidRPr="00464DD8">
        <w:rPr>
          <w:szCs w:val="24"/>
        </w:rPr>
        <w:t>Consider the submissions and approve</w:t>
      </w:r>
      <w:r>
        <w:rPr>
          <w:szCs w:val="24"/>
        </w:rPr>
        <w:t xml:space="preserve"> true up for FY 2014-15</w:t>
      </w:r>
      <w:r w:rsidRPr="00464DD8">
        <w:rPr>
          <w:szCs w:val="24"/>
        </w:rPr>
        <w:t>, review</w:t>
      </w:r>
      <w:r w:rsidR="00AA0E03">
        <w:rPr>
          <w:szCs w:val="24"/>
        </w:rPr>
        <w:t xml:space="preserve"> and approve</w:t>
      </w:r>
      <w:r w:rsidRPr="00464DD8">
        <w:rPr>
          <w:szCs w:val="24"/>
        </w:rPr>
        <w:t xml:space="preserve"> the annual</w:t>
      </w:r>
      <w:r>
        <w:rPr>
          <w:szCs w:val="24"/>
        </w:rPr>
        <w:t xml:space="preserve"> revenue requirement for FY 2015-16</w:t>
      </w:r>
      <w:r w:rsidRPr="00464DD8">
        <w:rPr>
          <w:szCs w:val="24"/>
        </w:rPr>
        <w:t xml:space="preserve"> as per the provisions of MYT Regulation 2011 and </w:t>
      </w:r>
      <w:r>
        <w:rPr>
          <w:szCs w:val="24"/>
        </w:rPr>
        <w:t>Business Plan and MYT for the period FY2016-17 to FY2020-21</w:t>
      </w:r>
      <w:r w:rsidR="00B32C25">
        <w:rPr>
          <w:szCs w:val="24"/>
        </w:rPr>
        <w:t xml:space="preserve"> and corresponding determination of tariff for FY16-17 based on Draft Composite Tariff &amp; Accounting Regulations 2015</w:t>
      </w:r>
    </w:p>
    <w:p w:rsidR="007A02A1" w:rsidRPr="00464DD8" w:rsidRDefault="007A02A1" w:rsidP="007A02A1">
      <w:pPr>
        <w:numPr>
          <w:ilvl w:val="3"/>
          <w:numId w:val="13"/>
        </w:numPr>
        <w:rPr>
          <w:szCs w:val="24"/>
        </w:rPr>
      </w:pPr>
      <w:r w:rsidRPr="00464DD8">
        <w:rPr>
          <w:szCs w:val="24"/>
        </w:rPr>
        <w:t>Condone any inadvertent omissions/errors/shortcomings and permit NDMC to add/change/modify/alter this filing and make further submissions as may be required at a future date.</w:t>
      </w:r>
    </w:p>
    <w:p w:rsidR="007A02A1" w:rsidRPr="00464DD8" w:rsidRDefault="007A02A1" w:rsidP="007A02A1">
      <w:pPr>
        <w:numPr>
          <w:ilvl w:val="3"/>
          <w:numId w:val="13"/>
        </w:numPr>
        <w:rPr>
          <w:szCs w:val="24"/>
        </w:rPr>
      </w:pPr>
      <w:r w:rsidRPr="00464DD8">
        <w:rPr>
          <w:szCs w:val="24"/>
        </w:rPr>
        <w:t>Pass such further order, as the Hon’ble Commission may deem fit and proper keeping in view the facts and circumstances of the case.</w:t>
      </w:r>
    </w:p>
    <w:p w:rsidR="007A02A1" w:rsidRPr="00464DD8" w:rsidRDefault="007A02A1" w:rsidP="007A02A1">
      <w:pPr>
        <w:rPr>
          <w:b/>
          <w:szCs w:val="24"/>
        </w:rPr>
      </w:pPr>
      <w:r w:rsidRPr="00464DD8">
        <w:rPr>
          <w:b/>
          <w:szCs w:val="24"/>
        </w:rPr>
        <w:t>New Delhi Municipal Council</w:t>
      </w:r>
    </w:p>
    <w:p w:rsidR="007A02A1" w:rsidRPr="00464DD8" w:rsidRDefault="007A02A1" w:rsidP="007A02A1">
      <w:pPr>
        <w:rPr>
          <w:szCs w:val="24"/>
        </w:rPr>
      </w:pPr>
      <w:r w:rsidRPr="00464DD8">
        <w:rPr>
          <w:szCs w:val="24"/>
        </w:rPr>
        <w:t>New Delhi</w:t>
      </w:r>
    </w:p>
    <w:p w:rsidR="007A02A1" w:rsidRDefault="007A02A1" w:rsidP="007A02A1">
      <w:pPr>
        <w:rPr>
          <w:szCs w:val="24"/>
        </w:rPr>
      </w:pPr>
      <w:r w:rsidRPr="00464DD8">
        <w:rPr>
          <w:szCs w:val="24"/>
        </w:rPr>
        <w:t xml:space="preserve">Dated: </w:t>
      </w:r>
      <w:r w:rsidR="0044220B">
        <w:rPr>
          <w:szCs w:val="24"/>
        </w:rPr>
        <w:t>____________________</w:t>
      </w:r>
      <w:r w:rsidRPr="00464DD8">
        <w:rPr>
          <w:szCs w:val="24"/>
        </w:rPr>
        <w:br w:type="page"/>
      </w:r>
    </w:p>
    <w:sdt>
      <w:sdtPr>
        <w:rPr>
          <w:rFonts w:asciiTheme="minorHAnsi" w:eastAsiaTheme="minorHAnsi" w:hAnsiTheme="minorHAnsi" w:cstheme="minorBidi"/>
          <w:color w:val="auto"/>
          <w:sz w:val="24"/>
          <w:szCs w:val="22"/>
        </w:rPr>
        <w:id w:val="559520298"/>
        <w:docPartObj>
          <w:docPartGallery w:val="Table of Contents"/>
          <w:docPartUnique/>
        </w:docPartObj>
      </w:sdtPr>
      <w:sdtEndPr>
        <w:rPr>
          <w:b/>
          <w:bCs/>
          <w:noProof/>
          <w:sz w:val="22"/>
        </w:rPr>
      </w:sdtEndPr>
      <w:sdtContent>
        <w:p w:rsidR="004E1427" w:rsidRDefault="004E1427">
          <w:pPr>
            <w:pStyle w:val="TOCHeading"/>
          </w:pPr>
          <w:r>
            <w:t>Contents</w:t>
          </w:r>
        </w:p>
        <w:p w:rsidR="0044220B" w:rsidRDefault="004E1427">
          <w:pPr>
            <w:pStyle w:val="TOC1"/>
            <w:rPr>
              <w:rFonts w:eastAsiaTheme="minorEastAsia"/>
              <w:b w:val="0"/>
            </w:rPr>
          </w:pPr>
          <w:r w:rsidRPr="004E1427">
            <w:fldChar w:fldCharType="begin"/>
          </w:r>
          <w:r w:rsidRPr="004E1427">
            <w:instrText xml:space="preserve"> TOC \o "1-3" \h \z \u </w:instrText>
          </w:r>
          <w:r w:rsidRPr="004E1427">
            <w:fldChar w:fldCharType="separate"/>
          </w:r>
          <w:hyperlink w:anchor="_Toc448258234" w:history="1">
            <w:r w:rsidR="0044220B" w:rsidRPr="001C49CB">
              <w:rPr>
                <w:rStyle w:val="Hyperlink"/>
              </w:rPr>
              <w:t>List of Abbreviations</w:t>
            </w:r>
            <w:r w:rsidR="0044220B">
              <w:rPr>
                <w:webHidden/>
              </w:rPr>
              <w:tab/>
            </w:r>
            <w:r w:rsidR="0044220B">
              <w:rPr>
                <w:webHidden/>
              </w:rPr>
              <w:fldChar w:fldCharType="begin"/>
            </w:r>
            <w:r w:rsidR="0044220B">
              <w:rPr>
                <w:webHidden/>
              </w:rPr>
              <w:instrText xml:space="preserve"> PAGEREF _Toc448258234 \h </w:instrText>
            </w:r>
            <w:r w:rsidR="0044220B">
              <w:rPr>
                <w:webHidden/>
              </w:rPr>
            </w:r>
            <w:r w:rsidR="0044220B">
              <w:rPr>
                <w:webHidden/>
              </w:rPr>
              <w:fldChar w:fldCharType="separate"/>
            </w:r>
            <w:r w:rsidR="00161E60">
              <w:rPr>
                <w:webHidden/>
              </w:rPr>
              <w:t>7</w:t>
            </w:r>
            <w:r w:rsidR="0044220B">
              <w:rPr>
                <w:webHidden/>
              </w:rPr>
              <w:fldChar w:fldCharType="end"/>
            </w:r>
          </w:hyperlink>
        </w:p>
        <w:p w:rsidR="0044220B" w:rsidRDefault="00ED5B22">
          <w:pPr>
            <w:pStyle w:val="TOC1"/>
            <w:rPr>
              <w:rFonts w:eastAsiaTheme="minorEastAsia"/>
              <w:b w:val="0"/>
            </w:rPr>
          </w:pPr>
          <w:hyperlink w:anchor="_Toc448258235" w:history="1">
            <w:r w:rsidR="0044220B" w:rsidRPr="001C49CB">
              <w:rPr>
                <w:rStyle w:val="Hyperlink"/>
              </w:rPr>
              <w:t>Introduction</w:t>
            </w:r>
            <w:r w:rsidR="0044220B">
              <w:rPr>
                <w:webHidden/>
              </w:rPr>
              <w:tab/>
            </w:r>
            <w:r w:rsidR="0044220B">
              <w:rPr>
                <w:webHidden/>
              </w:rPr>
              <w:fldChar w:fldCharType="begin"/>
            </w:r>
            <w:r w:rsidR="0044220B">
              <w:rPr>
                <w:webHidden/>
              </w:rPr>
              <w:instrText xml:space="preserve"> PAGEREF _Toc448258235 \h </w:instrText>
            </w:r>
            <w:r w:rsidR="0044220B">
              <w:rPr>
                <w:webHidden/>
              </w:rPr>
            </w:r>
            <w:r w:rsidR="0044220B">
              <w:rPr>
                <w:webHidden/>
              </w:rPr>
              <w:fldChar w:fldCharType="separate"/>
            </w:r>
            <w:r w:rsidR="00161E60">
              <w:rPr>
                <w:webHidden/>
              </w:rPr>
              <w:t>9</w:t>
            </w:r>
            <w:r w:rsidR="0044220B">
              <w:rPr>
                <w:webHidden/>
              </w:rPr>
              <w:fldChar w:fldCharType="end"/>
            </w:r>
          </w:hyperlink>
        </w:p>
        <w:p w:rsidR="0044220B" w:rsidRDefault="00ED5B22">
          <w:pPr>
            <w:pStyle w:val="TOC2"/>
            <w:tabs>
              <w:tab w:val="right" w:leader="dot" w:pos="9350"/>
            </w:tabs>
            <w:rPr>
              <w:rFonts w:eastAsiaTheme="minorEastAsia"/>
              <w:noProof/>
              <w:sz w:val="22"/>
            </w:rPr>
          </w:pPr>
          <w:hyperlink w:anchor="_Toc448258236" w:history="1">
            <w:r w:rsidR="0044220B" w:rsidRPr="001C49CB">
              <w:rPr>
                <w:rStyle w:val="Hyperlink"/>
                <w:noProof/>
              </w:rPr>
              <w:t>NDMC Overview</w:t>
            </w:r>
            <w:r w:rsidR="0044220B">
              <w:rPr>
                <w:noProof/>
                <w:webHidden/>
              </w:rPr>
              <w:tab/>
            </w:r>
            <w:r w:rsidR="0044220B">
              <w:rPr>
                <w:noProof/>
                <w:webHidden/>
              </w:rPr>
              <w:fldChar w:fldCharType="begin"/>
            </w:r>
            <w:r w:rsidR="0044220B">
              <w:rPr>
                <w:noProof/>
                <w:webHidden/>
              </w:rPr>
              <w:instrText xml:space="preserve"> PAGEREF _Toc448258236 \h </w:instrText>
            </w:r>
            <w:r w:rsidR="0044220B">
              <w:rPr>
                <w:noProof/>
                <w:webHidden/>
              </w:rPr>
            </w:r>
            <w:r w:rsidR="0044220B">
              <w:rPr>
                <w:noProof/>
                <w:webHidden/>
              </w:rPr>
              <w:fldChar w:fldCharType="separate"/>
            </w:r>
            <w:r w:rsidR="00161E60">
              <w:rPr>
                <w:noProof/>
                <w:webHidden/>
              </w:rPr>
              <w:t>9</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37" w:history="1">
            <w:r w:rsidR="0044220B" w:rsidRPr="001C49CB">
              <w:rPr>
                <w:rStyle w:val="Hyperlink"/>
                <w:noProof/>
              </w:rPr>
              <w:t>Procedural History</w:t>
            </w:r>
            <w:r w:rsidR="0044220B">
              <w:rPr>
                <w:noProof/>
                <w:webHidden/>
              </w:rPr>
              <w:tab/>
            </w:r>
            <w:r w:rsidR="0044220B">
              <w:rPr>
                <w:noProof/>
                <w:webHidden/>
              </w:rPr>
              <w:fldChar w:fldCharType="begin"/>
            </w:r>
            <w:r w:rsidR="0044220B">
              <w:rPr>
                <w:noProof/>
                <w:webHidden/>
              </w:rPr>
              <w:instrText xml:space="preserve"> PAGEREF _Toc448258237 \h </w:instrText>
            </w:r>
            <w:r w:rsidR="0044220B">
              <w:rPr>
                <w:noProof/>
                <w:webHidden/>
              </w:rPr>
            </w:r>
            <w:r w:rsidR="0044220B">
              <w:rPr>
                <w:noProof/>
                <w:webHidden/>
              </w:rPr>
              <w:fldChar w:fldCharType="separate"/>
            </w:r>
            <w:r w:rsidR="00161E60">
              <w:rPr>
                <w:noProof/>
                <w:webHidden/>
              </w:rPr>
              <w:t>9</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38" w:history="1">
            <w:r w:rsidR="0044220B" w:rsidRPr="001C49CB">
              <w:rPr>
                <w:rStyle w:val="Hyperlink"/>
                <w:noProof/>
              </w:rPr>
              <w:t>Current Petition</w:t>
            </w:r>
            <w:r w:rsidR="0044220B">
              <w:rPr>
                <w:noProof/>
                <w:webHidden/>
              </w:rPr>
              <w:tab/>
            </w:r>
            <w:r w:rsidR="0044220B">
              <w:rPr>
                <w:noProof/>
                <w:webHidden/>
              </w:rPr>
              <w:fldChar w:fldCharType="begin"/>
            </w:r>
            <w:r w:rsidR="0044220B">
              <w:rPr>
                <w:noProof/>
                <w:webHidden/>
              </w:rPr>
              <w:instrText xml:space="preserve"> PAGEREF _Toc448258238 \h </w:instrText>
            </w:r>
            <w:r w:rsidR="0044220B">
              <w:rPr>
                <w:noProof/>
                <w:webHidden/>
              </w:rPr>
            </w:r>
            <w:r w:rsidR="0044220B">
              <w:rPr>
                <w:noProof/>
                <w:webHidden/>
              </w:rPr>
              <w:fldChar w:fldCharType="separate"/>
            </w:r>
            <w:r w:rsidR="00161E60">
              <w:rPr>
                <w:noProof/>
                <w:webHidden/>
              </w:rPr>
              <w:t>10</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39" w:history="1">
            <w:r w:rsidR="0044220B" w:rsidRPr="001C49CB">
              <w:rPr>
                <w:rStyle w:val="Hyperlink"/>
                <w:noProof/>
              </w:rPr>
              <w:t>Contents of the Petition</w:t>
            </w:r>
            <w:r w:rsidR="0044220B">
              <w:rPr>
                <w:noProof/>
                <w:webHidden/>
              </w:rPr>
              <w:tab/>
            </w:r>
            <w:r w:rsidR="0044220B">
              <w:rPr>
                <w:noProof/>
                <w:webHidden/>
              </w:rPr>
              <w:fldChar w:fldCharType="begin"/>
            </w:r>
            <w:r w:rsidR="0044220B">
              <w:rPr>
                <w:noProof/>
                <w:webHidden/>
              </w:rPr>
              <w:instrText xml:space="preserve"> PAGEREF _Toc448258239 \h </w:instrText>
            </w:r>
            <w:r w:rsidR="0044220B">
              <w:rPr>
                <w:noProof/>
                <w:webHidden/>
              </w:rPr>
            </w:r>
            <w:r w:rsidR="0044220B">
              <w:rPr>
                <w:noProof/>
                <w:webHidden/>
              </w:rPr>
              <w:fldChar w:fldCharType="separate"/>
            </w:r>
            <w:r w:rsidR="00161E60">
              <w:rPr>
                <w:noProof/>
                <w:webHidden/>
              </w:rPr>
              <w:t>10</w:t>
            </w:r>
            <w:r w:rsidR="0044220B">
              <w:rPr>
                <w:noProof/>
                <w:webHidden/>
              </w:rPr>
              <w:fldChar w:fldCharType="end"/>
            </w:r>
          </w:hyperlink>
        </w:p>
        <w:p w:rsidR="0044220B" w:rsidRDefault="00ED5B22">
          <w:pPr>
            <w:pStyle w:val="TOC1"/>
            <w:rPr>
              <w:rFonts w:eastAsiaTheme="minorEastAsia"/>
              <w:b w:val="0"/>
            </w:rPr>
          </w:pPr>
          <w:hyperlink w:anchor="_Toc448258240" w:history="1">
            <w:r w:rsidR="0044220B" w:rsidRPr="001C49CB">
              <w:rPr>
                <w:rStyle w:val="Hyperlink"/>
              </w:rPr>
              <w:t>Petition for True up for FY15 and Revised ARR for FY16 of 2</w:t>
            </w:r>
            <w:r w:rsidR="0044220B" w:rsidRPr="001C49CB">
              <w:rPr>
                <w:rStyle w:val="Hyperlink"/>
                <w:vertAlign w:val="superscript"/>
              </w:rPr>
              <w:t>nd</w:t>
            </w:r>
            <w:r w:rsidR="0044220B" w:rsidRPr="001C49CB">
              <w:rPr>
                <w:rStyle w:val="Hyperlink"/>
              </w:rPr>
              <w:t xml:space="preserve"> MYT Control Period</w:t>
            </w:r>
            <w:r w:rsidR="0044220B">
              <w:rPr>
                <w:webHidden/>
              </w:rPr>
              <w:tab/>
            </w:r>
            <w:r w:rsidR="0044220B">
              <w:rPr>
                <w:webHidden/>
              </w:rPr>
              <w:fldChar w:fldCharType="begin"/>
            </w:r>
            <w:r w:rsidR="0044220B">
              <w:rPr>
                <w:webHidden/>
              </w:rPr>
              <w:instrText xml:space="preserve"> PAGEREF _Toc448258240 \h </w:instrText>
            </w:r>
            <w:r w:rsidR="0044220B">
              <w:rPr>
                <w:webHidden/>
              </w:rPr>
            </w:r>
            <w:r w:rsidR="0044220B">
              <w:rPr>
                <w:webHidden/>
              </w:rPr>
              <w:fldChar w:fldCharType="separate"/>
            </w:r>
            <w:r w:rsidR="00161E60">
              <w:rPr>
                <w:webHidden/>
              </w:rPr>
              <w:t>12</w:t>
            </w:r>
            <w:r w:rsidR="0044220B">
              <w:rPr>
                <w:webHidden/>
              </w:rPr>
              <w:fldChar w:fldCharType="end"/>
            </w:r>
          </w:hyperlink>
        </w:p>
        <w:p w:rsidR="0044220B" w:rsidRDefault="00ED5B22">
          <w:pPr>
            <w:pStyle w:val="TOC2"/>
            <w:tabs>
              <w:tab w:val="right" w:leader="dot" w:pos="9350"/>
            </w:tabs>
            <w:rPr>
              <w:rFonts w:eastAsiaTheme="minorEastAsia"/>
              <w:noProof/>
              <w:sz w:val="22"/>
            </w:rPr>
          </w:pPr>
          <w:hyperlink w:anchor="_Toc448258241" w:history="1">
            <w:r w:rsidR="0044220B" w:rsidRPr="001C49CB">
              <w:rPr>
                <w:rStyle w:val="Hyperlink"/>
                <w:noProof/>
              </w:rPr>
              <w:t>Background</w:t>
            </w:r>
            <w:r w:rsidR="0044220B">
              <w:rPr>
                <w:noProof/>
                <w:webHidden/>
              </w:rPr>
              <w:tab/>
            </w:r>
            <w:r w:rsidR="0044220B">
              <w:rPr>
                <w:noProof/>
                <w:webHidden/>
              </w:rPr>
              <w:fldChar w:fldCharType="begin"/>
            </w:r>
            <w:r w:rsidR="0044220B">
              <w:rPr>
                <w:noProof/>
                <w:webHidden/>
              </w:rPr>
              <w:instrText xml:space="preserve"> PAGEREF _Toc448258241 \h </w:instrText>
            </w:r>
            <w:r w:rsidR="0044220B">
              <w:rPr>
                <w:noProof/>
                <w:webHidden/>
              </w:rPr>
            </w:r>
            <w:r w:rsidR="0044220B">
              <w:rPr>
                <w:noProof/>
                <w:webHidden/>
              </w:rPr>
              <w:fldChar w:fldCharType="separate"/>
            </w:r>
            <w:r w:rsidR="00161E60">
              <w:rPr>
                <w:noProof/>
                <w:webHidden/>
              </w:rPr>
              <w:t>12</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42" w:history="1">
            <w:r w:rsidR="0044220B" w:rsidRPr="001C49CB">
              <w:rPr>
                <w:rStyle w:val="Hyperlink"/>
                <w:noProof/>
              </w:rPr>
              <w:t>Energy Sales</w:t>
            </w:r>
            <w:r w:rsidR="0044220B">
              <w:rPr>
                <w:noProof/>
                <w:webHidden/>
              </w:rPr>
              <w:tab/>
            </w:r>
            <w:r w:rsidR="0044220B">
              <w:rPr>
                <w:noProof/>
                <w:webHidden/>
              </w:rPr>
              <w:fldChar w:fldCharType="begin"/>
            </w:r>
            <w:r w:rsidR="0044220B">
              <w:rPr>
                <w:noProof/>
                <w:webHidden/>
              </w:rPr>
              <w:instrText xml:space="preserve"> PAGEREF _Toc448258242 \h </w:instrText>
            </w:r>
            <w:r w:rsidR="0044220B">
              <w:rPr>
                <w:noProof/>
                <w:webHidden/>
              </w:rPr>
            </w:r>
            <w:r w:rsidR="0044220B">
              <w:rPr>
                <w:noProof/>
                <w:webHidden/>
              </w:rPr>
              <w:fldChar w:fldCharType="separate"/>
            </w:r>
            <w:r w:rsidR="00161E60">
              <w:rPr>
                <w:noProof/>
                <w:webHidden/>
              </w:rPr>
              <w:t>12</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43" w:history="1">
            <w:r w:rsidR="0044220B" w:rsidRPr="001C49CB">
              <w:rPr>
                <w:rStyle w:val="Hyperlink"/>
                <w:noProof/>
              </w:rPr>
              <w:t>Revenue from Sales</w:t>
            </w:r>
            <w:r w:rsidR="0044220B">
              <w:rPr>
                <w:noProof/>
                <w:webHidden/>
              </w:rPr>
              <w:tab/>
            </w:r>
            <w:r w:rsidR="0044220B">
              <w:rPr>
                <w:noProof/>
                <w:webHidden/>
              </w:rPr>
              <w:fldChar w:fldCharType="begin"/>
            </w:r>
            <w:r w:rsidR="0044220B">
              <w:rPr>
                <w:noProof/>
                <w:webHidden/>
              </w:rPr>
              <w:instrText xml:space="preserve"> PAGEREF _Toc448258243 \h </w:instrText>
            </w:r>
            <w:r w:rsidR="0044220B">
              <w:rPr>
                <w:noProof/>
                <w:webHidden/>
              </w:rPr>
            </w:r>
            <w:r w:rsidR="0044220B">
              <w:rPr>
                <w:noProof/>
                <w:webHidden/>
              </w:rPr>
              <w:fldChar w:fldCharType="separate"/>
            </w:r>
            <w:r w:rsidR="00161E60">
              <w:rPr>
                <w:noProof/>
                <w:webHidden/>
              </w:rPr>
              <w:t>13</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44" w:history="1">
            <w:r w:rsidR="0044220B" w:rsidRPr="001C49CB">
              <w:rPr>
                <w:rStyle w:val="Hyperlink"/>
                <w:noProof/>
              </w:rPr>
              <w:t>AT&amp;C Losses</w:t>
            </w:r>
            <w:r w:rsidR="0044220B">
              <w:rPr>
                <w:noProof/>
                <w:webHidden/>
              </w:rPr>
              <w:tab/>
            </w:r>
            <w:r w:rsidR="0044220B">
              <w:rPr>
                <w:noProof/>
                <w:webHidden/>
              </w:rPr>
              <w:fldChar w:fldCharType="begin"/>
            </w:r>
            <w:r w:rsidR="0044220B">
              <w:rPr>
                <w:noProof/>
                <w:webHidden/>
              </w:rPr>
              <w:instrText xml:space="preserve"> PAGEREF _Toc448258244 \h </w:instrText>
            </w:r>
            <w:r w:rsidR="0044220B">
              <w:rPr>
                <w:noProof/>
                <w:webHidden/>
              </w:rPr>
            </w:r>
            <w:r w:rsidR="0044220B">
              <w:rPr>
                <w:noProof/>
                <w:webHidden/>
              </w:rPr>
              <w:fldChar w:fldCharType="separate"/>
            </w:r>
            <w:r w:rsidR="00161E60">
              <w:rPr>
                <w:noProof/>
                <w:webHidden/>
              </w:rPr>
              <w:t>13</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45" w:history="1">
            <w:r w:rsidR="0044220B" w:rsidRPr="001C49CB">
              <w:rPr>
                <w:rStyle w:val="Hyperlink"/>
                <w:noProof/>
              </w:rPr>
              <w:t>Power Purchase Quantum</w:t>
            </w:r>
            <w:r w:rsidR="0044220B">
              <w:rPr>
                <w:noProof/>
                <w:webHidden/>
              </w:rPr>
              <w:tab/>
            </w:r>
            <w:r w:rsidR="0044220B">
              <w:rPr>
                <w:noProof/>
                <w:webHidden/>
              </w:rPr>
              <w:fldChar w:fldCharType="begin"/>
            </w:r>
            <w:r w:rsidR="0044220B">
              <w:rPr>
                <w:noProof/>
                <w:webHidden/>
              </w:rPr>
              <w:instrText xml:space="preserve"> PAGEREF _Toc448258245 \h </w:instrText>
            </w:r>
            <w:r w:rsidR="0044220B">
              <w:rPr>
                <w:noProof/>
                <w:webHidden/>
              </w:rPr>
            </w:r>
            <w:r w:rsidR="0044220B">
              <w:rPr>
                <w:noProof/>
                <w:webHidden/>
              </w:rPr>
              <w:fldChar w:fldCharType="separate"/>
            </w:r>
            <w:r w:rsidR="00161E60">
              <w:rPr>
                <w:noProof/>
                <w:webHidden/>
              </w:rPr>
              <w:t>15</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46" w:history="1">
            <w:r w:rsidR="0044220B" w:rsidRPr="001C49CB">
              <w:rPr>
                <w:rStyle w:val="Hyperlink"/>
                <w:noProof/>
              </w:rPr>
              <w:t>Short Term Power Purchase</w:t>
            </w:r>
            <w:r w:rsidR="0044220B">
              <w:rPr>
                <w:noProof/>
                <w:webHidden/>
              </w:rPr>
              <w:tab/>
            </w:r>
            <w:r w:rsidR="0044220B">
              <w:rPr>
                <w:noProof/>
                <w:webHidden/>
              </w:rPr>
              <w:fldChar w:fldCharType="begin"/>
            </w:r>
            <w:r w:rsidR="0044220B">
              <w:rPr>
                <w:noProof/>
                <w:webHidden/>
              </w:rPr>
              <w:instrText xml:space="preserve"> PAGEREF _Toc448258246 \h </w:instrText>
            </w:r>
            <w:r w:rsidR="0044220B">
              <w:rPr>
                <w:noProof/>
                <w:webHidden/>
              </w:rPr>
            </w:r>
            <w:r w:rsidR="0044220B">
              <w:rPr>
                <w:noProof/>
                <w:webHidden/>
              </w:rPr>
              <w:fldChar w:fldCharType="separate"/>
            </w:r>
            <w:r w:rsidR="00161E60">
              <w:rPr>
                <w:noProof/>
                <w:webHidden/>
              </w:rPr>
              <w:t>16</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47" w:history="1">
            <w:r w:rsidR="0044220B" w:rsidRPr="001C49CB">
              <w:rPr>
                <w:rStyle w:val="Hyperlink"/>
                <w:noProof/>
              </w:rPr>
              <w:t>Short Term Sales</w:t>
            </w:r>
            <w:r w:rsidR="0044220B">
              <w:rPr>
                <w:noProof/>
                <w:webHidden/>
              </w:rPr>
              <w:tab/>
            </w:r>
            <w:r w:rsidR="0044220B">
              <w:rPr>
                <w:noProof/>
                <w:webHidden/>
              </w:rPr>
              <w:fldChar w:fldCharType="begin"/>
            </w:r>
            <w:r w:rsidR="0044220B">
              <w:rPr>
                <w:noProof/>
                <w:webHidden/>
              </w:rPr>
              <w:instrText xml:space="preserve"> PAGEREF _Toc448258247 \h </w:instrText>
            </w:r>
            <w:r w:rsidR="0044220B">
              <w:rPr>
                <w:noProof/>
                <w:webHidden/>
              </w:rPr>
            </w:r>
            <w:r w:rsidR="0044220B">
              <w:rPr>
                <w:noProof/>
                <w:webHidden/>
              </w:rPr>
              <w:fldChar w:fldCharType="separate"/>
            </w:r>
            <w:r w:rsidR="00161E60">
              <w:rPr>
                <w:noProof/>
                <w:webHidden/>
              </w:rPr>
              <w:t>16</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48" w:history="1">
            <w:r w:rsidR="0044220B" w:rsidRPr="001C49CB">
              <w:rPr>
                <w:rStyle w:val="Hyperlink"/>
                <w:noProof/>
              </w:rPr>
              <w:t>Banking Purchase</w:t>
            </w:r>
            <w:r w:rsidR="0044220B">
              <w:rPr>
                <w:noProof/>
                <w:webHidden/>
              </w:rPr>
              <w:tab/>
            </w:r>
            <w:r w:rsidR="0044220B">
              <w:rPr>
                <w:noProof/>
                <w:webHidden/>
              </w:rPr>
              <w:fldChar w:fldCharType="begin"/>
            </w:r>
            <w:r w:rsidR="0044220B">
              <w:rPr>
                <w:noProof/>
                <w:webHidden/>
              </w:rPr>
              <w:instrText xml:space="preserve"> PAGEREF _Toc448258248 \h </w:instrText>
            </w:r>
            <w:r w:rsidR="0044220B">
              <w:rPr>
                <w:noProof/>
                <w:webHidden/>
              </w:rPr>
            </w:r>
            <w:r w:rsidR="0044220B">
              <w:rPr>
                <w:noProof/>
                <w:webHidden/>
              </w:rPr>
              <w:fldChar w:fldCharType="separate"/>
            </w:r>
            <w:r w:rsidR="00161E60">
              <w:rPr>
                <w:noProof/>
                <w:webHidden/>
              </w:rPr>
              <w:t>17</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49" w:history="1">
            <w:r w:rsidR="0044220B" w:rsidRPr="001C49CB">
              <w:rPr>
                <w:rStyle w:val="Hyperlink"/>
                <w:noProof/>
              </w:rPr>
              <w:t>Power Purchase from Long-Term Sources</w:t>
            </w:r>
            <w:r w:rsidR="0044220B">
              <w:rPr>
                <w:noProof/>
                <w:webHidden/>
              </w:rPr>
              <w:tab/>
            </w:r>
            <w:r w:rsidR="0044220B">
              <w:rPr>
                <w:noProof/>
                <w:webHidden/>
              </w:rPr>
              <w:fldChar w:fldCharType="begin"/>
            </w:r>
            <w:r w:rsidR="0044220B">
              <w:rPr>
                <w:noProof/>
                <w:webHidden/>
              </w:rPr>
              <w:instrText xml:space="preserve"> PAGEREF _Toc448258249 \h </w:instrText>
            </w:r>
            <w:r w:rsidR="0044220B">
              <w:rPr>
                <w:noProof/>
                <w:webHidden/>
              </w:rPr>
            </w:r>
            <w:r w:rsidR="0044220B">
              <w:rPr>
                <w:noProof/>
                <w:webHidden/>
              </w:rPr>
              <w:fldChar w:fldCharType="separate"/>
            </w:r>
            <w:r w:rsidR="00161E60">
              <w:rPr>
                <w:noProof/>
                <w:webHidden/>
              </w:rPr>
              <w:t>17</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50" w:history="1">
            <w:r w:rsidR="0044220B" w:rsidRPr="001C49CB">
              <w:rPr>
                <w:rStyle w:val="Hyperlink"/>
                <w:noProof/>
              </w:rPr>
              <w:t>Cost of Power Purchase</w:t>
            </w:r>
            <w:r w:rsidR="0044220B">
              <w:rPr>
                <w:noProof/>
                <w:webHidden/>
              </w:rPr>
              <w:tab/>
            </w:r>
            <w:r w:rsidR="0044220B">
              <w:rPr>
                <w:noProof/>
                <w:webHidden/>
              </w:rPr>
              <w:fldChar w:fldCharType="begin"/>
            </w:r>
            <w:r w:rsidR="0044220B">
              <w:rPr>
                <w:noProof/>
                <w:webHidden/>
              </w:rPr>
              <w:instrText xml:space="preserve"> PAGEREF _Toc448258250 \h </w:instrText>
            </w:r>
            <w:r w:rsidR="0044220B">
              <w:rPr>
                <w:noProof/>
                <w:webHidden/>
              </w:rPr>
            </w:r>
            <w:r w:rsidR="0044220B">
              <w:rPr>
                <w:noProof/>
                <w:webHidden/>
              </w:rPr>
              <w:fldChar w:fldCharType="separate"/>
            </w:r>
            <w:r w:rsidR="00161E60">
              <w:rPr>
                <w:noProof/>
                <w:webHidden/>
              </w:rPr>
              <w:t>18</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51" w:history="1">
            <w:r w:rsidR="0044220B" w:rsidRPr="001C49CB">
              <w:rPr>
                <w:rStyle w:val="Hyperlink"/>
                <w:noProof/>
              </w:rPr>
              <w:t>Short Term Power Purchase</w:t>
            </w:r>
            <w:r w:rsidR="0044220B">
              <w:rPr>
                <w:noProof/>
                <w:webHidden/>
              </w:rPr>
              <w:tab/>
            </w:r>
            <w:r w:rsidR="0044220B">
              <w:rPr>
                <w:noProof/>
                <w:webHidden/>
              </w:rPr>
              <w:fldChar w:fldCharType="begin"/>
            </w:r>
            <w:r w:rsidR="0044220B">
              <w:rPr>
                <w:noProof/>
                <w:webHidden/>
              </w:rPr>
              <w:instrText xml:space="preserve"> PAGEREF _Toc448258251 \h </w:instrText>
            </w:r>
            <w:r w:rsidR="0044220B">
              <w:rPr>
                <w:noProof/>
                <w:webHidden/>
              </w:rPr>
            </w:r>
            <w:r w:rsidR="0044220B">
              <w:rPr>
                <w:noProof/>
                <w:webHidden/>
              </w:rPr>
              <w:fldChar w:fldCharType="separate"/>
            </w:r>
            <w:r w:rsidR="00161E60">
              <w:rPr>
                <w:noProof/>
                <w:webHidden/>
              </w:rPr>
              <w:t>19</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52" w:history="1">
            <w:r w:rsidR="0044220B" w:rsidRPr="001C49CB">
              <w:rPr>
                <w:rStyle w:val="Hyperlink"/>
                <w:noProof/>
              </w:rPr>
              <w:t>Short Term Power Sales</w:t>
            </w:r>
            <w:r w:rsidR="0044220B">
              <w:rPr>
                <w:noProof/>
                <w:webHidden/>
              </w:rPr>
              <w:tab/>
            </w:r>
            <w:r w:rsidR="0044220B">
              <w:rPr>
                <w:noProof/>
                <w:webHidden/>
              </w:rPr>
              <w:fldChar w:fldCharType="begin"/>
            </w:r>
            <w:r w:rsidR="0044220B">
              <w:rPr>
                <w:noProof/>
                <w:webHidden/>
              </w:rPr>
              <w:instrText xml:space="preserve"> PAGEREF _Toc448258252 \h </w:instrText>
            </w:r>
            <w:r w:rsidR="0044220B">
              <w:rPr>
                <w:noProof/>
                <w:webHidden/>
              </w:rPr>
            </w:r>
            <w:r w:rsidR="0044220B">
              <w:rPr>
                <w:noProof/>
                <w:webHidden/>
              </w:rPr>
              <w:fldChar w:fldCharType="separate"/>
            </w:r>
            <w:r w:rsidR="00161E60">
              <w:rPr>
                <w:noProof/>
                <w:webHidden/>
              </w:rPr>
              <w:t>20</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53" w:history="1">
            <w:r w:rsidR="0044220B" w:rsidRPr="001C49CB">
              <w:rPr>
                <w:rStyle w:val="Hyperlink"/>
                <w:noProof/>
              </w:rPr>
              <w:t>Rebate on Power Purchase and Transmission Charges</w:t>
            </w:r>
            <w:r w:rsidR="0044220B">
              <w:rPr>
                <w:noProof/>
                <w:webHidden/>
              </w:rPr>
              <w:tab/>
            </w:r>
            <w:r w:rsidR="0044220B">
              <w:rPr>
                <w:noProof/>
                <w:webHidden/>
              </w:rPr>
              <w:fldChar w:fldCharType="begin"/>
            </w:r>
            <w:r w:rsidR="0044220B">
              <w:rPr>
                <w:noProof/>
                <w:webHidden/>
              </w:rPr>
              <w:instrText xml:space="preserve"> PAGEREF _Toc448258253 \h </w:instrText>
            </w:r>
            <w:r w:rsidR="0044220B">
              <w:rPr>
                <w:noProof/>
                <w:webHidden/>
              </w:rPr>
            </w:r>
            <w:r w:rsidR="0044220B">
              <w:rPr>
                <w:noProof/>
                <w:webHidden/>
              </w:rPr>
              <w:fldChar w:fldCharType="separate"/>
            </w:r>
            <w:r w:rsidR="00161E60">
              <w:rPr>
                <w:noProof/>
                <w:webHidden/>
              </w:rPr>
              <w:t>20</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54" w:history="1">
            <w:r w:rsidR="0044220B" w:rsidRPr="001C49CB">
              <w:rPr>
                <w:rStyle w:val="Hyperlink"/>
                <w:noProof/>
              </w:rPr>
              <w:t>Total Power Purchase Cost for True-up</w:t>
            </w:r>
            <w:r w:rsidR="0044220B">
              <w:rPr>
                <w:noProof/>
                <w:webHidden/>
              </w:rPr>
              <w:tab/>
            </w:r>
            <w:r w:rsidR="0044220B">
              <w:rPr>
                <w:noProof/>
                <w:webHidden/>
              </w:rPr>
              <w:fldChar w:fldCharType="begin"/>
            </w:r>
            <w:r w:rsidR="0044220B">
              <w:rPr>
                <w:noProof/>
                <w:webHidden/>
              </w:rPr>
              <w:instrText xml:space="preserve"> PAGEREF _Toc448258254 \h </w:instrText>
            </w:r>
            <w:r w:rsidR="0044220B">
              <w:rPr>
                <w:noProof/>
                <w:webHidden/>
              </w:rPr>
            </w:r>
            <w:r w:rsidR="0044220B">
              <w:rPr>
                <w:noProof/>
                <w:webHidden/>
              </w:rPr>
              <w:fldChar w:fldCharType="separate"/>
            </w:r>
            <w:r w:rsidR="00161E60">
              <w:rPr>
                <w:noProof/>
                <w:webHidden/>
              </w:rPr>
              <w:t>21</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55" w:history="1">
            <w:r w:rsidR="0044220B" w:rsidRPr="001C49CB">
              <w:rPr>
                <w:rStyle w:val="Hyperlink"/>
                <w:noProof/>
              </w:rPr>
              <w:t>Operation and Maintenance Expenses</w:t>
            </w:r>
            <w:r w:rsidR="0044220B">
              <w:rPr>
                <w:noProof/>
                <w:webHidden/>
              </w:rPr>
              <w:tab/>
            </w:r>
            <w:r w:rsidR="0044220B">
              <w:rPr>
                <w:noProof/>
                <w:webHidden/>
              </w:rPr>
              <w:fldChar w:fldCharType="begin"/>
            </w:r>
            <w:r w:rsidR="0044220B">
              <w:rPr>
                <w:noProof/>
                <w:webHidden/>
              </w:rPr>
              <w:instrText xml:space="preserve"> PAGEREF _Toc448258255 \h </w:instrText>
            </w:r>
            <w:r w:rsidR="0044220B">
              <w:rPr>
                <w:noProof/>
                <w:webHidden/>
              </w:rPr>
            </w:r>
            <w:r w:rsidR="0044220B">
              <w:rPr>
                <w:noProof/>
                <w:webHidden/>
              </w:rPr>
              <w:fldChar w:fldCharType="separate"/>
            </w:r>
            <w:r w:rsidR="00161E60">
              <w:rPr>
                <w:noProof/>
                <w:webHidden/>
              </w:rPr>
              <w:t>21</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56" w:history="1">
            <w:r w:rsidR="0044220B" w:rsidRPr="001C49CB">
              <w:rPr>
                <w:rStyle w:val="Hyperlink"/>
                <w:noProof/>
              </w:rPr>
              <w:t>Administrative and Civil Engineering Department Expenses</w:t>
            </w:r>
            <w:r w:rsidR="0044220B">
              <w:rPr>
                <w:noProof/>
                <w:webHidden/>
              </w:rPr>
              <w:tab/>
            </w:r>
            <w:r w:rsidR="0044220B">
              <w:rPr>
                <w:noProof/>
                <w:webHidden/>
              </w:rPr>
              <w:fldChar w:fldCharType="begin"/>
            </w:r>
            <w:r w:rsidR="0044220B">
              <w:rPr>
                <w:noProof/>
                <w:webHidden/>
              </w:rPr>
              <w:instrText xml:space="preserve"> PAGEREF _Toc448258256 \h </w:instrText>
            </w:r>
            <w:r w:rsidR="0044220B">
              <w:rPr>
                <w:noProof/>
                <w:webHidden/>
              </w:rPr>
            </w:r>
            <w:r w:rsidR="0044220B">
              <w:rPr>
                <w:noProof/>
                <w:webHidden/>
              </w:rPr>
              <w:fldChar w:fldCharType="separate"/>
            </w:r>
            <w:r w:rsidR="00161E60">
              <w:rPr>
                <w:noProof/>
                <w:webHidden/>
              </w:rPr>
              <w:t>22</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57" w:history="1">
            <w:r w:rsidR="0044220B" w:rsidRPr="001C49CB">
              <w:rPr>
                <w:rStyle w:val="Hyperlink"/>
                <w:noProof/>
              </w:rPr>
              <w:t>Non-Tariff Income</w:t>
            </w:r>
            <w:r w:rsidR="0044220B">
              <w:rPr>
                <w:noProof/>
                <w:webHidden/>
              </w:rPr>
              <w:tab/>
            </w:r>
            <w:r w:rsidR="0044220B">
              <w:rPr>
                <w:noProof/>
                <w:webHidden/>
              </w:rPr>
              <w:fldChar w:fldCharType="begin"/>
            </w:r>
            <w:r w:rsidR="0044220B">
              <w:rPr>
                <w:noProof/>
                <w:webHidden/>
              </w:rPr>
              <w:instrText xml:space="preserve"> PAGEREF _Toc448258257 \h </w:instrText>
            </w:r>
            <w:r w:rsidR="0044220B">
              <w:rPr>
                <w:noProof/>
                <w:webHidden/>
              </w:rPr>
            </w:r>
            <w:r w:rsidR="0044220B">
              <w:rPr>
                <w:noProof/>
                <w:webHidden/>
              </w:rPr>
              <w:fldChar w:fldCharType="separate"/>
            </w:r>
            <w:r w:rsidR="00161E60">
              <w:rPr>
                <w:noProof/>
                <w:webHidden/>
              </w:rPr>
              <w:t>23</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58" w:history="1">
            <w:r w:rsidR="0044220B" w:rsidRPr="001C49CB">
              <w:rPr>
                <w:rStyle w:val="Hyperlink"/>
                <w:noProof/>
              </w:rPr>
              <w:t>Capital Expenditure and Capitalisation</w:t>
            </w:r>
            <w:r w:rsidR="0044220B">
              <w:rPr>
                <w:noProof/>
                <w:webHidden/>
              </w:rPr>
              <w:tab/>
            </w:r>
            <w:r w:rsidR="0044220B">
              <w:rPr>
                <w:noProof/>
                <w:webHidden/>
              </w:rPr>
              <w:fldChar w:fldCharType="begin"/>
            </w:r>
            <w:r w:rsidR="0044220B">
              <w:rPr>
                <w:noProof/>
                <w:webHidden/>
              </w:rPr>
              <w:instrText xml:space="preserve"> PAGEREF _Toc448258258 \h </w:instrText>
            </w:r>
            <w:r w:rsidR="0044220B">
              <w:rPr>
                <w:noProof/>
                <w:webHidden/>
              </w:rPr>
            </w:r>
            <w:r w:rsidR="0044220B">
              <w:rPr>
                <w:noProof/>
                <w:webHidden/>
              </w:rPr>
              <w:fldChar w:fldCharType="separate"/>
            </w:r>
            <w:r w:rsidR="00161E60">
              <w:rPr>
                <w:noProof/>
                <w:webHidden/>
              </w:rPr>
              <w:t>24</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59" w:history="1">
            <w:r w:rsidR="0044220B" w:rsidRPr="001C49CB">
              <w:rPr>
                <w:rStyle w:val="Hyperlink"/>
                <w:noProof/>
              </w:rPr>
              <w:t>Financing of New Investment</w:t>
            </w:r>
            <w:r w:rsidR="0044220B">
              <w:rPr>
                <w:noProof/>
                <w:webHidden/>
              </w:rPr>
              <w:tab/>
            </w:r>
            <w:r w:rsidR="0044220B">
              <w:rPr>
                <w:noProof/>
                <w:webHidden/>
              </w:rPr>
              <w:fldChar w:fldCharType="begin"/>
            </w:r>
            <w:r w:rsidR="0044220B">
              <w:rPr>
                <w:noProof/>
                <w:webHidden/>
              </w:rPr>
              <w:instrText xml:space="preserve"> PAGEREF _Toc448258259 \h </w:instrText>
            </w:r>
            <w:r w:rsidR="0044220B">
              <w:rPr>
                <w:noProof/>
                <w:webHidden/>
              </w:rPr>
            </w:r>
            <w:r w:rsidR="0044220B">
              <w:rPr>
                <w:noProof/>
                <w:webHidden/>
              </w:rPr>
              <w:fldChar w:fldCharType="separate"/>
            </w:r>
            <w:r w:rsidR="00161E60">
              <w:rPr>
                <w:noProof/>
                <w:webHidden/>
              </w:rPr>
              <w:t>25</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60" w:history="1">
            <w:r w:rsidR="0044220B" w:rsidRPr="001C49CB">
              <w:rPr>
                <w:rStyle w:val="Hyperlink"/>
                <w:noProof/>
              </w:rPr>
              <w:t>Consumers Contribution</w:t>
            </w:r>
            <w:r w:rsidR="0044220B">
              <w:rPr>
                <w:noProof/>
                <w:webHidden/>
              </w:rPr>
              <w:tab/>
            </w:r>
            <w:r w:rsidR="0044220B">
              <w:rPr>
                <w:noProof/>
                <w:webHidden/>
              </w:rPr>
              <w:fldChar w:fldCharType="begin"/>
            </w:r>
            <w:r w:rsidR="0044220B">
              <w:rPr>
                <w:noProof/>
                <w:webHidden/>
              </w:rPr>
              <w:instrText xml:space="preserve"> PAGEREF _Toc448258260 \h </w:instrText>
            </w:r>
            <w:r w:rsidR="0044220B">
              <w:rPr>
                <w:noProof/>
                <w:webHidden/>
              </w:rPr>
            </w:r>
            <w:r w:rsidR="0044220B">
              <w:rPr>
                <w:noProof/>
                <w:webHidden/>
              </w:rPr>
              <w:fldChar w:fldCharType="separate"/>
            </w:r>
            <w:r w:rsidR="00161E60">
              <w:rPr>
                <w:noProof/>
                <w:webHidden/>
              </w:rPr>
              <w:t>26</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61" w:history="1">
            <w:r w:rsidR="0044220B" w:rsidRPr="001C49CB">
              <w:rPr>
                <w:rStyle w:val="Hyperlink"/>
                <w:noProof/>
              </w:rPr>
              <w:t>Depreciation</w:t>
            </w:r>
            <w:r w:rsidR="0044220B">
              <w:rPr>
                <w:noProof/>
                <w:webHidden/>
              </w:rPr>
              <w:tab/>
            </w:r>
            <w:r w:rsidR="0044220B">
              <w:rPr>
                <w:noProof/>
                <w:webHidden/>
              </w:rPr>
              <w:fldChar w:fldCharType="begin"/>
            </w:r>
            <w:r w:rsidR="0044220B">
              <w:rPr>
                <w:noProof/>
                <w:webHidden/>
              </w:rPr>
              <w:instrText xml:space="preserve"> PAGEREF _Toc448258261 \h </w:instrText>
            </w:r>
            <w:r w:rsidR="0044220B">
              <w:rPr>
                <w:noProof/>
                <w:webHidden/>
              </w:rPr>
            </w:r>
            <w:r w:rsidR="0044220B">
              <w:rPr>
                <w:noProof/>
                <w:webHidden/>
              </w:rPr>
              <w:fldChar w:fldCharType="separate"/>
            </w:r>
            <w:r w:rsidR="00161E60">
              <w:rPr>
                <w:noProof/>
                <w:webHidden/>
              </w:rPr>
              <w:t>26</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62" w:history="1">
            <w:r w:rsidR="0044220B" w:rsidRPr="001C49CB">
              <w:rPr>
                <w:rStyle w:val="Hyperlink"/>
                <w:noProof/>
              </w:rPr>
              <w:t>Cumulative Depreciation</w:t>
            </w:r>
            <w:r w:rsidR="0044220B">
              <w:rPr>
                <w:noProof/>
                <w:webHidden/>
              </w:rPr>
              <w:tab/>
            </w:r>
            <w:r w:rsidR="0044220B">
              <w:rPr>
                <w:noProof/>
                <w:webHidden/>
              </w:rPr>
              <w:fldChar w:fldCharType="begin"/>
            </w:r>
            <w:r w:rsidR="0044220B">
              <w:rPr>
                <w:noProof/>
                <w:webHidden/>
              </w:rPr>
              <w:instrText xml:space="preserve"> PAGEREF _Toc448258262 \h </w:instrText>
            </w:r>
            <w:r w:rsidR="0044220B">
              <w:rPr>
                <w:noProof/>
                <w:webHidden/>
              </w:rPr>
            </w:r>
            <w:r w:rsidR="0044220B">
              <w:rPr>
                <w:noProof/>
                <w:webHidden/>
              </w:rPr>
              <w:fldChar w:fldCharType="separate"/>
            </w:r>
            <w:r w:rsidR="00161E60">
              <w:rPr>
                <w:noProof/>
                <w:webHidden/>
              </w:rPr>
              <w:t>26</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63" w:history="1">
            <w:r w:rsidR="0044220B" w:rsidRPr="001C49CB">
              <w:rPr>
                <w:rStyle w:val="Hyperlink"/>
                <w:noProof/>
              </w:rPr>
              <w:t>Utilization of Depreciation</w:t>
            </w:r>
            <w:r w:rsidR="0044220B">
              <w:rPr>
                <w:noProof/>
                <w:webHidden/>
              </w:rPr>
              <w:tab/>
            </w:r>
            <w:r w:rsidR="0044220B">
              <w:rPr>
                <w:noProof/>
                <w:webHidden/>
              </w:rPr>
              <w:fldChar w:fldCharType="begin"/>
            </w:r>
            <w:r w:rsidR="0044220B">
              <w:rPr>
                <w:noProof/>
                <w:webHidden/>
              </w:rPr>
              <w:instrText xml:space="preserve"> PAGEREF _Toc448258263 \h </w:instrText>
            </w:r>
            <w:r w:rsidR="0044220B">
              <w:rPr>
                <w:noProof/>
                <w:webHidden/>
              </w:rPr>
            </w:r>
            <w:r w:rsidR="0044220B">
              <w:rPr>
                <w:noProof/>
                <w:webHidden/>
              </w:rPr>
              <w:fldChar w:fldCharType="separate"/>
            </w:r>
            <w:r w:rsidR="00161E60">
              <w:rPr>
                <w:noProof/>
                <w:webHidden/>
              </w:rPr>
              <w:t>27</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64" w:history="1">
            <w:r w:rsidR="0044220B" w:rsidRPr="001C49CB">
              <w:rPr>
                <w:rStyle w:val="Hyperlink"/>
                <w:noProof/>
              </w:rPr>
              <w:t>Working Capital</w:t>
            </w:r>
            <w:r w:rsidR="0044220B">
              <w:rPr>
                <w:noProof/>
                <w:webHidden/>
              </w:rPr>
              <w:tab/>
            </w:r>
            <w:r w:rsidR="0044220B">
              <w:rPr>
                <w:noProof/>
                <w:webHidden/>
              </w:rPr>
              <w:fldChar w:fldCharType="begin"/>
            </w:r>
            <w:r w:rsidR="0044220B">
              <w:rPr>
                <w:noProof/>
                <w:webHidden/>
              </w:rPr>
              <w:instrText xml:space="preserve"> PAGEREF _Toc448258264 \h </w:instrText>
            </w:r>
            <w:r w:rsidR="0044220B">
              <w:rPr>
                <w:noProof/>
                <w:webHidden/>
              </w:rPr>
            </w:r>
            <w:r w:rsidR="0044220B">
              <w:rPr>
                <w:noProof/>
                <w:webHidden/>
              </w:rPr>
              <w:fldChar w:fldCharType="separate"/>
            </w:r>
            <w:r w:rsidR="00161E60">
              <w:rPr>
                <w:noProof/>
                <w:webHidden/>
              </w:rPr>
              <w:t>27</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65" w:history="1">
            <w:r w:rsidR="0044220B" w:rsidRPr="001C49CB">
              <w:rPr>
                <w:rStyle w:val="Hyperlink"/>
                <w:noProof/>
              </w:rPr>
              <w:t>Regulated Rate Base</w:t>
            </w:r>
            <w:r w:rsidR="0044220B">
              <w:rPr>
                <w:noProof/>
                <w:webHidden/>
              </w:rPr>
              <w:tab/>
            </w:r>
            <w:r w:rsidR="0044220B">
              <w:rPr>
                <w:noProof/>
                <w:webHidden/>
              </w:rPr>
              <w:fldChar w:fldCharType="begin"/>
            </w:r>
            <w:r w:rsidR="0044220B">
              <w:rPr>
                <w:noProof/>
                <w:webHidden/>
              </w:rPr>
              <w:instrText xml:space="preserve"> PAGEREF _Toc448258265 \h </w:instrText>
            </w:r>
            <w:r w:rsidR="0044220B">
              <w:rPr>
                <w:noProof/>
                <w:webHidden/>
              </w:rPr>
            </w:r>
            <w:r w:rsidR="0044220B">
              <w:rPr>
                <w:noProof/>
                <w:webHidden/>
              </w:rPr>
              <w:fldChar w:fldCharType="separate"/>
            </w:r>
            <w:r w:rsidR="00161E60">
              <w:rPr>
                <w:noProof/>
                <w:webHidden/>
              </w:rPr>
              <w:t>28</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66" w:history="1">
            <w:r w:rsidR="0044220B" w:rsidRPr="001C49CB">
              <w:rPr>
                <w:rStyle w:val="Hyperlink"/>
                <w:noProof/>
              </w:rPr>
              <w:t>Return on Capital Employed</w:t>
            </w:r>
            <w:r w:rsidR="0044220B">
              <w:rPr>
                <w:noProof/>
                <w:webHidden/>
              </w:rPr>
              <w:tab/>
            </w:r>
            <w:r w:rsidR="0044220B">
              <w:rPr>
                <w:noProof/>
                <w:webHidden/>
              </w:rPr>
              <w:fldChar w:fldCharType="begin"/>
            </w:r>
            <w:r w:rsidR="0044220B">
              <w:rPr>
                <w:noProof/>
                <w:webHidden/>
              </w:rPr>
              <w:instrText xml:space="preserve"> PAGEREF _Toc448258266 \h </w:instrText>
            </w:r>
            <w:r w:rsidR="0044220B">
              <w:rPr>
                <w:noProof/>
                <w:webHidden/>
              </w:rPr>
            </w:r>
            <w:r w:rsidR="0044220B">
              <w:rPr>
                <w:noProof/>
                <w:webHidden/>
              </w:rPr>
              <w:fldChar w:fldCharType="separate"/>
            </w:r>
            <w:r w:rsidR="00161E60">
              <w:rPr>
                <w:noProof/>
                <w:webHidden/>
              </w:rPr>
              <w:t>29</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67" w:history="1">
            <w:r w:rsidR="0044220B" w:rsidRPr="001C49CB">
              <w:rPr>
                <w:rStyle w:val="Hyperlink"/>
                <w:noProof/>
              </w:rPr>
              <w:t>Income Tax</w:t>
            </w:r>
            <w:r w:rsidR="0044220B">
              <w:rPr>
                <w:noProof/>
                <w:webHidden/>
              </w:rPr>
              <w:tab/>
            </w:r>
            <w:r w:rsidR="0044220B">
              <w:rPr>
                <w:noProof/>
                <w:webHidden/>
              </w:rPr>
              <w:fldChar w:fldCharType="begin"/>
            </w:r>
            <w:r w:rsidR="0044220B">
              <w:rPr>
                <w:noProof/>
                <w:webHidden/>
              </w:rPr>
              <w:instrText xml:space="preserve"> PAGEREF _Toc448258267 \h </w:instrText>
            </w:r>
            <w:r w:rsidR="0044220B">
              <w:rPr>
                <w:noProof/>
                <w:webHidden/>
              </w:rPr>
            </w:r>
            <w:r w:rsidR="0044220B">
              <w:rPr>
                <w:noProof/>
                <w:webHidden/>
              </w:rPr>
              <w:fldChar w:fldCharType="separate"/>
            </w:r>
            <w:r w:rsidR="00161E60">
              <w:rPr>
                <w:noProof/>
                <w:webHidden/>
              </w:rPr>
              <w:t>30</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68" w:history="1">
            <w:r w:rsidR="0044220B" w:rsidRPr="001C49CB">
              <w:rPr>
                <w:rStyle w:val="Hyperlink"/>
                <w:noProof/>
              </w:rPr>
              <w:t>Aggregate Revenue Requirement for Truing up for FY2014-15</w:t>
            </w:r>
            <w:r w:rsidR="0044220B">
              <w:rPr>
                <w:noProof/>
                <w:webHidden/>
              </w:rPr>
              <w:tab/>
            </w:r>
            <w:r w:rsidR="0044220B">
              <w:rPr>
                <w:noProof/>
                <w:webHidden/>
              </w:rPr>
              <w:fldChar w:fldCharType="begin"/>
            </w:r>
            <w:r w:rsidR="0044220B">
              <w:rPr>
                <w:noProof/>
                <w:webHidden/>
              </w:rPr>
              <w:instrText xml:space="preserve"> PAGEREF _Toc448258268 \h </w:instrText>
            </w:r>
            <w:r w:rsidR="0044220B">
              <w:rPr>
                <w:noProof/>
                <w:webHidden/>
              </w:rPr>
            </w:r>
            <w:r w:rsidR="0044220B">
              <w:rPr>
                <w:noProof/>
                <w:webHidden/>
              </w:rPr>
              <w:fldChar w:fldCharType="separate"/>
            </w:r>
            <w:r w:rsidR="00161E60">
              <w:rPr>
                <w:noProof/>
                <w:webHidden/>
              </w:rPr>
              <w:t>31</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69" w:history="1">
            <w:r w:rsidR="0044220B" w:rsidRPr="001C49CB">
              <w:rPr>
                <w:rStyle w:val="Hyperlink"/>
                <w:noProof/>
              </w:rPr>
              <w:t>Revenue (Gap)/Surplus</w:t>
            </w:r>
            <w:r w:rsidR="0044220B">
              <w:rPr>
                <w:noProof/>
                <w:webHidden/>
              </w:rPr>
              <w:tab/>
            </w:r>
            <w:r w:rsidR="0044220B">
              <w:rPr>
                <w:noProof/>
                <w:webHidden/>
              </w:rPr>
              <w:fldChar w:fldCharType="begin"/>
            </w:r>
            <w:r w:rsidR="0044220B">
              <w:rPr>
                <w:noProof/>
                <w:webHidden/>
              </w:rPr>
              <w:instrText xml:space="preserve"> PAGEREF _Toc448258269 \h </w:instrText>
            </w:r>
            <w:r w:rsidR="0044220B">
              <w:rPr>
                <w:noProof/>
                <w:webHidden/>
              </w:rPr>
            </w:r>
            <w:r w:rsidR="0044220B">
              <w:rPr>
                <w:noProof/>
                <w:webHidden/>
              </w:rPr>
              <w:fldChar w:fldCharType="separate"/>
            </w:r>
            <w:r w:rsidR="00161E60">
              <w:rPr>
                <w:noProof/>
                <w:webHidden/>
              </w:rPr>
              <w:t>31</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70" w:history="1">
            <w:r w:rsidR="0044220B" w:rsidRPr="001C49CB">
              <w:rPr>
                <w:rStyle w:val="Hyperlink"/>
                <w:noProof/>
              </w:rPr>
              <w:t>Carrying Cost</w:t>
            </w:r>
            <w:r w:rsidR="0044220B">
              <w:rPr>
                <w:noProof/>
                <w:webHidden/>
              </w:rPr>
              <w:tab/>
            </w:r>
            <w:r w:rsidR="0044220B">
              <w:rPr>
                <w:noProof/>
                <w:webHidden/>
              </w:rPr>
              <w:fldChar w:fldCharType="begin"/>
            </w:r>
            <w:r w:rsidR="0044220B">
              <w:rPr>
                <w:noProof/>
                <w:webHidden/>
              </w:rPr>
              <w:instrText xml:space="preserve"> PAGEREF _Toc448258270 \h </w:instrText>
            </w:r>
            <w:r w:rsidR="0044220B">
              <w:rPr>
                <w:noProof/>
                <w:webHidden/>
              </w:rPr>
            </w:r>
            <w:r w:rsidR="0044220B">
              <w:rPr>
                <w:noProof/>
                <w:webHidden/>
              </w:rPr>
              <w:fldChar w:fldCharType="separate"/>
            </w:r>
            <w:r w:rsidR="00161E60">
              <w:rPr>
                <w:noProof/>
                <w:webHidden/>
              </w:rPr>
              <w:t>32</w:t>
            </w:r>
            <w:r w:rsidR="0044220B">
              <w:rPr>
                <w:noProof/>
                <w:webHidden/>
              </w:rPr>
              <w:fldChar w:fldCharType="end"/>
            </w:r>
          </w:hyperlink>
        </w:p>
        <w:p w:rsidR="0044220B" w:rsidRDefault="00ED5B22">
          <w:pPr>
            <w:pStyle w:val="TOC1"/>
            <w:rPr>
              <w:rFonts w:eastAsiaTheme="minorEastAsia"/>
              <w:b w:val="0"/>
            </w:rPr>
          </w:pPr>
          <w:hyperlink w:anchor="_Toc448258271" w:history="1">
            <w:r w:rsidR="0044220B" w:rsidRPr="001C49CB">
              <w:rPr>
                <w:rStyle w:val="Hyperlink"/>
              </w:rPr>
              <w:t>Petition for Business Plan and MYT Petition for the 3</w:t>
            </w:r>
            <w:r w:rsidR="0044220B" w:rsidRPr="001C49CB">
              <w:rPr>
                <w:rStyle w:val="Hyperlink"/>
                <w:vertAlign w:val="superscript"/>
              </w:rPr>
              <w:t>rd</w:t>
            </w:r>
            <w:r w:rsidR="0044220B" w:rsidRPr="001C49CB">
              <w:rPr>
                <w:rStyle w:val="Hyperlink"/>
              </w:rPr>
              <w:t xml:space="preserve"> Control Period (FY17 to FY21)</w:t>
            </w:r>
            <w:r w:rsidR="0044220B">
              <w:rPr>
                <w:webHidden/>
              </w:rPr>
              <w:tab/>
            </w:r>
            <w:r w:rsidR="0044220B">
              <w:rPr>
                <w:webHidden/>
              </w:rPr>
              <w:fldChar w:fldCharType="begin"/>
            </w:r>
            <w:r w:rsidR="0044220B">
              <w:rPr>
                <w:webHidden/>
              </w:rPr>
              <w:instrText xml:space="preserve"> PAGEREF _Toc448258271 \h </w:instrText>
            </w:r>
            <w:r w:rsidR="0044220B">
              <w:rPr>
                <w:webHidden/>
              </w:rPr>
            </w:r>
            <w:r w:rsidR="0044220B">
              <w:rPr>
                <w:webHidden/>
              </w:rPr>
              <w:fldChar w:fldCharType="separate"/>
            </w:r>
            <w:r w:rsidR="00161E60">
              <w:rPr>
                <w:webHidden/>
              </w:rPr>
              <w:t>33</w:t>
            </w:r>
            <w:r w:rsidR="0044220B">
              <w:rPr>
                <w:webHidden/>
              </w:rPr>
              <w:fldChar w:fldCharType="end"/>
            </w:r>
          </w:hyperlink>
        </w:p>
        <w:p w:rsidR="0044220B" w:rsidRDefault="00ED5B22">
          <w:pPr>
            <w:pStyle w:val="TOC2"/>
            <w:tabs>
              <w:tab w:val="right" w:leader="dot" w:pos="9350"/>
            </w:tabs>
            <w:rPr>
              <w:rFonts w:eastAsiaTheme="minorEastAsia"/>
              <w:noProof/>
              <w:sz w:val="22"/>
            </w:rPr>
          </w:pPr>
          <w:hyperlink w:anchor="_Toc448258272" w:history="1">
            <w:r w:rsidR="0044220B" w:rsidRPr="001C49CB">
              <w:rPr>
                <w:rStyle w:val="Hyperlink"/>
                <w:noProof/>
              </w:rPr>
              <w:t>Sales</w:t>
            </w:r>
            <w:r w:rsidR="0044220B">
              <w:rPr>
                <w:noProof/>
                <w:webHidden/>
              </w:rPr>
              <w:tab/>
            </w:r>
            <w:r w:rsidR="0044220B">
              <w:rPr>
                <w:noProof/>
                <w:webHidden/>
              </w:rPr>
              <w:fldChar w:fldCharType="begin"/>
            </w:r>
            <w:r w:rsidR="0044220B">
              <w:rPr>
                <w:noProof/>
                <w:webHidden/>
              </w:rPr>
              <w:instrText xml:space="preserve"> PAGEREF _Toc448258272 \h </w:instrText>
            </w:r>
            <w:r w:rsidR="0044220B">
              <w:rPr>
                <w:noProof/>
                <w:webHidden/>
              </w:rPr>
            </w:r>
            <w:r w:rsidR="0044220B">
              <w:rPr>
                <w:noProof/>
                <w:webHidden/>
              </w:rPr>
              <w:fldChar w:fldCharType="separate"/>
            </w:r>
            <w:r w:rsidR="00161E60">
              <w:rPr>
                <w:noProof/>
                <w:webHidden/>
              </w:rPr>
              <w:t>33</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73" w:history="1">
            <w:r w:rsidR="0044220B" w:rsidRPr="001C49CB">
              <w:rPr>
                <w:rStyle w:val="Hyperlink"/>
                <w:noProof/>
              </w:rPr>
              <w:t>Estimated Revenue Billed</w:t>
            </w:r>
            <w:r w:rsidR="0044220B">
              <w:rPr>
                <w:noProof/>
                <w:webHidden/>
              </w:rPr>
              <w:tab/>
            </w:r>
            <w:r w:rsidR="0044220B">
              <w:rPr>
                <w:noProof/>
                <w:webHidden/>
              </w:rPr>
              <w:fldChar w:fldCharType="begin"/>
            </w:r>
            <w:r w:rsidR="0044220B">
              <w:rPr>
                <w:noProof/>
                <w:webHidden/>
              </w:rPr>
              <w:instrText xml:space="preserve"> PAGEREF _Toc448258273 \h </w:instrText>
            </w:r>
            <w:r w:rsidR="0044220B">
              <w:rPr>
                <w:noProof/>
                <w:webHidden/>
              </w:rPr>
            </w:r>
            <w:r w:rsidR="0044220B">
              <w:rPr>
                <w:noProof/>
                <w:webHidden/>
              </w:rPr>
              <w:fldChar w:fldCharType="separate"/>
            </w:r>
            <w:r w:rsidR="00161E60">
              <w:rPr>
                <w:noProof/>
                <w:webHidden/>
              </w:rPr>
              <w:t>37</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74" w:history="1">
            <w:r w:rsidR="0044220B" w:rsidRPr="001C49CB">
              <w:rPr>
                <w:rStyle w:val="Hyperlink"/>
                <w:noProof/>
              </w:rPr>
              <w:t>Collection Efficiency</w:t>
            </w:r>
            <w:r w:rsidR="0044220B">
              <w:rPr>
                <w:noProof/>
                <w:webHidden/>
              </w:rPr>
              <w:tab/>
            </w:r>
            <w:r w:rsidR="0044220B">
              <w:rPr>
                <w:noProof/>
                <w:webHidden/>
              </w:rPr>
              <w:fldChar w:fldCharType="begin"/>
            </w:r>
            <w:r w:rsidR="0044220B">
              <w:rPr>
                <w:noProof/>
                <w:webHidden/>
              </w:rPr>
              <w:instrText xml:space="preserve"> PAGEREF _Toc448258274 \h </w:instrText>
            </w:r>
            <w:r w:rsidR="0044220B">
              <w:rPr>
                <w:noProof/>
                <w:webHidden/>
              </w:rPr>
            </w:r>
            <w:r w:rsidR="0044220B">
              <w:rPr>
                <w:noProof/>
                <w:webHidden/>
              </w:rPr>
              <w:fldChar w:fldCharType="separate"/>
            </w:r>
            <w:r w:rsidR="00161E60">
              <w:rPr>
                <w:noProof/>
                <w:webHidden/>
              </w:rPr>
              <w:t>40</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75" w:history="1">
            <w:r w:rsidR="0044220B" w:rsidRPr="001C49CB">
              <w:rPr>
                <w:rStyle w:val="Hyperlink"/>
                <w:noProof/>
              </w:rPr>
              <w:t>Distribution Loss</w:t>
            </w:r>
            <w:r w:rsidR="0044220B">
              <w:rPr>
                <w:noProof/>
                <w:webHidden/>
              </w:rPr>
              <w:tab/>
            </w:r>
            <w:r w:rsidR="0044220B">
              <w:rPr>
                <w:noProof/>
                <w:webHidden/>
              </w:rPr>
              <w:fldChar w:fldCharType="begin"/>
            </w:r>
            <w:r w:rsidR="0044220B">
              <w:rPr>
                <w:noProof/>
                <w:webHidden/>
              </w:rPr>
              <w:instrText xml:space="preserve"> PAGEREF _Toc448258275 \h </w:instrText>
            </w:r>
            <w:r w:rsidR="0044220B">
              <w:rPr>
                <w:noProof/>
                <w:webHidden/>
              </w:rPr>
            </w:r>
            <w:r w:rsidR="0044220B">
              <w:rPr>
                <w:noProof/>
                <w:webHidden/>
              </w:rPr>
              <w:fldChar w:fldCharType="separate"/>
            </w:r>
            <w:r w:rsidR="00161E60">
              <w:rPr>
                <w:noProof/>
                <w:webHidden/>
              </w:rPr>
              <w:t>41</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76" w:history="1">
            <w:r w:rsidR="0044220B" w:rsidRPr="001C49CB">
              <w:rPr>
                <w:rStyle w:val="Hyperlink"/>
                <w:noProof/>
              </w:rPr>
              <w:t>AT&amp;C Loss</w:t>
            </w:r>
            <w:r w:rsidR="0044220B">
              <w:rPr>
                <w:noProof/>
                <w:webHidden/>
              </w:rPr>
              <w:tab/>
            </w:r>
            <w:r w:rsidR="0044220B">
              <w:rPr>
                <w:noProof/>
                <w:webHidden/>
              </w:rPr>
              <w:fldChar w:fldCharType="begin"/>
            </w:r>
            <w:r w:rsidR="0044220B">
              <w:rPr>
                <w:noProof/>
                <w:webHidden/>
              </w:rPr>
              <w:instrText xml:space="preserve"> PAGEREF _Toc448258276 \h </w:instrText>
            </w:r>
            <w:r w:rsidR="0044220B">
              <w:rPr>
                <w:noProof/>
                <w:webHidden/>
              </w:rPr>
            </w:r>
            <w:r w:rsidR="0044220B">
              <w:rPr>
                <w:noProof/>
                <w:webHidden/>
              </w:rPr>
              <w:fldChar w:fldCharType="separate"/>
            </w:r>
            <w:r w:rsidR="00161E60">
              <w:rPr>
                <w:noProof/>
                <w:webHidden/>
              </w:rPr>
              <w:t>41</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77" w:history="1">
            <w:r w:rsidR="0044220B" w:rsidRPr="001C49CB">
              <w:rPr>
                <w:rStyle w:val="Hyperlink"/>
                <w:noProof/>
              </w:rPr>
              <w:t>Energy Availability</w:t>
            </w:r>
            <w:r w:rsidR="0044220B">
              <w:rPr>
                <w:noProof/>
                <w:webHidden/>
              </w:rPr>
              <w:tab/>
            </w:r>
            <w:r w:rsidR="0044220B">
              <w:rPr>
                <w:noProof/>
                <w:webHidden/>
              </w:rPr>
              <w:fldChar w:fldCharType="begin"/>
            </w:r>
            <w:r w:rsidR="0044220B">
              <w:rPr>
                <w:noProof/>
                <w:webHidden/>
              </w:rPr>
              <w:instrText xml:space="preserve"> PAGEREF _Toc448258277 \h </w:instrText>
            </w:r>
            <w:r w:rsidR="0044220B">
              <w:rPr>
                <w:noProof/>
                <w:webHidden/>
              </w:rPr>
            </w:r>
            <w:r w:rsidR="0044220B">
              <w:rPr>
                <w:noProof/>
                <w:webHidden/>
              </w:rPr>
              <w:fldChar w:fldCharType="separate"/>
            </w:r>
            <w:r w:rsidR="00161E60">
              <w:rPr>
                <w:noProof/>
                <w:webHidden/>
              </w:rPr>
              <w:t>42</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78" w:history="1">
            <w:r w:rsidR="0044220B" w:rsidRPr="001C49CB">
              <w:rPr>
                <w:rStyle w:val="Hyperlink"/>
                <w:rFonts w:eastAsia="TTE17AE6B8t00"/>
                <w:noProof/>
              </w:rPr>
              <w:t>Sale of Surplus Power</w:t>
            </w:r>
            <w:r w:rsidR="0044220B">
              <w:rPr>
                <w:noProof/>
                <w:webHidden/>
              </w:rPr>
              <w:tab/>
            </w:r>
            <w:r w:rsidR="0044220B">
              <w:rPr>
                <w:noProof/>
                <w:webHidden/>
              </w:rPr>
              <w:fldChar w:fldCharType="begin"/>
            </w:r>
            <w:r w:rsidR="0044220B">
              <w:rPr>
                <w:noProof/>
                <w:webHidden/>
              </w:rPr>
              <w:instrText xml:space="preserve"> PAGEREF _Toc448258278 \h </w:instrText>
            </w:r>
            <w:r w:rsidR="0044220B">
              <w:rPr>
                <w:noProof/>
                <w:webHidden/>
              </w:rPr>
            </w:r>
            <w:r w:rsidR="0044220B">
              <w:rPr>
                <w:noProof/>
                <w:webHidden/>
              </w:rPr>
              <w:fldChar w:fldCharType="separate"/>
            </w:r>
            <w:r w:rsidR="00161E60">
              <w:rPr>
                <w:noProof/>
                <w:webHidden/>
              </w:rPr>
              <w:t>44</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79" w:history="1">
            <w:r w:rsidR="0044220B" w:rsidRPr="001C49CB">
              <w:rPr>
                <w:rStyle w:val="Hyperlink"/>
                <w:noProof/>
              </w:rPr>
              <w:t>Power Purchase Cost Projection for the 3</w:t>
            </w:r>
            <w:r w:rsidR="0044220B" w:rsidRPr="001C49CB">
              <w:rPr>
                <w:rStyle w:val="Hyperlink"/>
                <w:noProof/>
                <w:vertAlign w:val="superscript"/>
              </w:rPr>
              <w:t>rd</w:t>
            </w:r>
            <w:r w:rsidR="0044220B" w:rsidRPr="001C49CB">
              <w:rPr>
                <w:rStyle w:val="Hyperlink"/>
                <w:noProof/>
              </w:rPr>
              <w:t xml:space="preserve"> MYT Period</w:t>
            </w:r>
            <w:r w:rsidR="0044220B">
              <w:rPr>
                <w:noProof/>
                <w:webHidden/>
              </w:rPr>
              <w:tab/>
            </w:r>
            <w:r w:rsidR="0044220B">
              <w:rPr>
                <w:noProof/>
                <w:webHidden/>
              </w:rPr>
              <w:fldChar w:fldCharType="begin"/>
            </w:r>
            <w:r w:rsidR="0044220B">
              <w:rPr>
                <w:noProof/>
                <w:webHidden/>
              </w:rPr>
              <w:instrText xml:space="preserve"> PAGEREF _Toc448258279 \h </w:instrText>
            </w:r>
            <w:r w:rsidR="0044220B">
              <w:rPr>
                <w:noProof/>
                <w:webHidden/>
              </w:rPr>
            </w:r>
            <w:r w:rsidR="0044220B">
              <w:rPr>
                <w:noProof/>
                <w:webHidden/>
              </w:rPr>
              <w:fldChar w:fldCharType="separate"/>
            </w:r>
            <w:r w:rsidR="00161E60">
              <w:rPr>
                <w:noProof/>
                <w:webHidden/>
              </w:rPr>
              <w:t>44</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80" w:history="1">
            <w:r w:rsidR="0044220B" w:rsidRPr="001C49CB">
              <w:rPr>
                <w:rStyle w:val="Hyperlink"/>
                <w:rFonts w:eastAsia="TTE17AE6B8t00"/>
                <w:noProof/>
              </w:rPr>
              <w:t>Transmission Losses and Charges</w:t>
            </w:r>
            <w:r w:rsidR="0044220B">
              <w:rPr>
                <w:noProof/>
                <w:webHidden/>
              </w:rPr>
              <w:tab/>
            </w:r>
            <w:r w:rsidR="0044220B">
              <w:rPr>
                <w:noProof/>
                <w:webHidden/>
              </w:rPr>
              <w:fldChar w:fldCharType="begin"/>
            </w:r>
            <w:r w:rsidR="0044220B">
              <w:rPr>
                <w:noProof/>
                <w:webHidden/>
              </w:rPr>
              <w:instrText xml:space="preserve"> PAGEREF _Toc448258280 \h </w:instrText>
            </w:r>
            <w:r w:rsidR="0044220B">
              <w:rPr>
                <w:noProof/>
                <w:webHidden/>
              </w:rPr>
            </w:r>
            <w:r w:rsidR="0044220B">
              <w:rPr>
                <w:noProof/>
                <w:webHidden/>
              </w:rPr>
              <w:fldChar w:fldCharType="separate"/>
            </w:r>
            <w:r w:rsidR="00161E60">
              <w:rPr>
                <w:noProof/>
                <w:webHidden/>
              </w:rPr>
              <w:t>46</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81" w:history="1">
            <w:r w:rsidR="0044220B" w:rsidRPr="001C49CB">
              <w:rPr>
                <w:rStyle w:val="Hyperlink"/>
                <w:rFonts w:eastAsia="TTE17AE6B8t00"/>
                <w:noProof/>
              </w:rPr>
              <w:t>Energy Balance</w:t>
            </w:r>
            <w:r w:rsidR="0044220B">
              <w:rPr>
                <w:noProof/>
                <w:webHidden/>
              </w:rPr>
              <w:tab/>
            </w:r>
            <w:r w:rsidR="0044220B">
              <w:rPr>
                <w:noProof/>
                <w:webHidden/>
              </w:rPr>
              <w:fldChar w:fldCharType="begin"/>
            </w:r>
            <w:r w:rsidR="0044220B">
              <w:rPr>
                <w:noProof/>
                <w:webHidden/>
              </w:rPr>
              <w:instrText xml:space="preserve"> PAGEREF _Toc448258281 \h </w:instrText>
            </w:r>
            <w:r w:rsidR="0044220B">
              <w:rPr>
                <w:noProof/>
                <w:webHidden/>
              </w:rPr>
            </w:r>
            <w:r w:rsidR="0044220B">
              <w:rPr>
                <w:noProof/>
                <w:webHidden/>
              </w:rPr>
              <w:fldChar w:fldCharType="separate"/>
            </w:r>
            <w:r w:rsidR="00161E60">
              <w:rPr>
                <w:noProof/>
                <w:webHidden/>
              </w:rPr>
              <w:t>47</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82" w:history="1">
            <w:r w:rsidR="0044220B" w:rsidRPr="001C49CB">
              <w:rPr>
                <w:rStyle w:val="Hyperlink"/>
                <w:rFonts w:eastAsia="TTE17AE6B8t00"/>
                <w:noProof/>
              </w:rPr>
              <w:t>Operation and Maintenance Expenses</w:t>
            </w:r>
            <w:r w:rsidR="0044220B">
              <w:rPr>
                <w:noProof/>
                <w:webHidden/>
              </w:rPr>
              <w:tab/>
            </w:r>
            <w:r w:rsidR="0044220B">
              <w:rPr>
                <w:noProof/>
                <w:webHidden/>
              </w:rPr>
              <w:fldChar w:fldCharType="begin"/>
            </w:r>
            <w:r w:rsidR="0044220B">
              <w:rPr>
                <w:noProof/>
                <w:webHidden/>
              </w:rPr>
              <w:instrText xml:space="preserve"> PAGEREF _Toc448258282 \h </w:instrText>
            </w:r>
            <w:r w:rsidR="0044220B">
              <w:rPr>
                <w:noProof/>
                <w:webHidden/>
              </w:rPr>
            </w:r>
            <w:r w:rsidR="0044220B">
              <w:rPr>
                <w:noProof/>
                <w:webHidden/>
              </w:rPr>
              <w:fldChar w:fldCharType="separate"/>
            </w:r>
            <w:r w:rsidR="00161E60">
              <w:rPr>
                <w:noProof/>
                <w:webHidden/>
              </w:rPr>
              <w:t>48</w:t>
            </w:r>
            <w:r w:rsidR="0044220B">
              <w:rPr>
                <w:noProof/>
                <w:webHidden/>
              </w:rPr>
              <w:fldChar w:fldCharType="end"/>
            </w:r>
          </w:hyperlink>
        </w:p>
        <w:p w:rsidR="0044220B" w:rsidRDefault="00ED5B22">
          <w:pPr>
            <w:pStyle w:val="TOC3"/>
            <w:tabs>
              <w:tab w:val="right" w:leader="dot" w:pos="9350"/>
            </w:tabs>
            <w:rPr>
              <w:rFonts w:eastAsiaTheme="minorEastAsia"/>
              <w:noProof/>
              <w:sz w:val="22"/>
            </w:rPr>
          </w:pPr>
          <w:hyperlink w:anchor="_Toc448258283" w:history="1">
            <w:r w:rsidR="0044220B" w:rsidRPr="001C49CB">
              <w:rPr>
                <w:rStyle w:val="Hyperlink"/>
                <w:noProof/>
              </w:rPr>
              <w:t>Increase in Inflation Index</w:t>
            </w:r>
            <w:r w:rsidR="0044220B">
              <w:rPr>
                <w:noProof/>
                <w:webHidden/>
              </w:rPr>
              <w:tab/>
            </w:r>
            <w:r w:rsidR="0044220B">
              <w:rPr>
                <w:noProof/>
                <w:webHidden/>
              </w:rPr>
              <w:fldChar w:fldCharType="begin"/>
            </w:r>
            <w:r w:rsidR="0044220B">
              <w:rPr>
                <w:noProof/>
                <w:webHidden/>
              </w:rPr>
              <w:instrText xml:space="preserve"> PAGEREF _Toc448258283 \h </w:instrText>
            </w:r>
            <w:r w:rsidR="0044220B">
              <w:rPr>
                <w:noProof/>
                <w:webHidden/>
              </w:rPr>
            </w:r>
            <w:r w:rsidR="0044220B">
              <w:rPr>
                <w:noProof/>
                <w:webHidden/>
              </w:rPr>
              <w:fldChar w:fldCharType="separate"/>
            </w:r>
            <w:r w:rsidR="00161E60">
              <w:rPr>
                <w:noProof/>
                <w:webHidden/>
              </w:rPr>
              <w:t>49</w:t>
            </w:r>
            <w:r w:rsidR="0044220B">
              <w:rPr>
                <w:noProof/>
                <w:webHidden/>
              </w:rPr>
              <w:fldChar w:fldCharType="end"/>
            </w:r>
          </w:hyperlink>
        </w:p>
        <w:p w:rsidR="0044220B" w:rsidRDefault="00ED5B22">
          <w:pPr>
            <w:pStyle w:val="TOC3"/>
            <w:tabs>
              <w:tab w:val="right" w:leader="dot" w:pos="9350"/>
            </w:tabs>
            <w:rPr>
              <w:rFonts w:eastAsiaTheme="minorEastAsia"/>
              <w:noProof/>
              <w:sz w:val="22"/>
            </w:rPr>
          </w:pPr>
          <w:hyperlink w:anchor="_Toc448258284" w:history="1">
            <w:r w:rsidR="0044220B" w:rsidRPr="001C49CB">
              <w:rPr>
                <w:rStyle w:val="Hyperlink"/>
                <w:noProof/>
              </w:rPr>
              <w:t>Allocation of Administrative Department and Civil Engineering Department Expenses of NDMC</w:t>
            </w:r>
            <w:r w:rsidR="0044220B">
              <w:rPr>
                <w:noProof/>
                <w:webHidden/>
              </w:rPr>
              <w:tab/>
            </w:r>
            <w:r w:rsidR="0044220B">
              <w:rPr>
                <w:noProof/>
                <w:webHidden/>
              </w:rPr>
              <w:fldChar w:fldCharType="begin"/>
            </w:r>
            <w:r w:rsidR="0044220B">
              <w:rPr>
                <w:noProof/>
                <w:webHidden/>
              </w:rPr>
              <w:instrText xml:space="preserve"> PAGEREF _Toc448258284 \h </w:instrText>
            </w:r>
            <w:r w:rsidR="0044220B">
              <w:rPr>
                <w:noProof/>
                <w:webHidden/>
              </w:rPr>
            </w:r>
            <w:r w:rsidR="0044220B">
              <w:rPr>
                <w:noProof/>
                <w:webHidden/>
              </w:rPr>
              <w:fldChar w:fldCharType="separate"/>
            </w:r>
            <w:r w:rsidR="00161E60">
              <w:rPr>
                <w:noProof/>
                <w:webHidden/>
              </w:rPr>
              <w:t>50</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85" w:history="1">
            <w:r w:rsidR="0044220B" w:rsidRPr="001C49CB">
              <w:rPr>
                <w:rStyle w:val="Hyperlink"/>
                <w:noProof/>
              </w:rPr>
              <w:t>Capital Investment</w:t>
            </w:r>
            <w:r w:rsidR="0044220B">
              <w:rPr>
                <w:noProof/>
                <w:webHidden/>
              </w:rPr>
              <w:tab/>
            </w:r>
            <w:r w:rsidR="0044220B">
              <w:rPr>
                <w:noProof/>
                <w:webHidden/>
              </w:rPr>
              <w:fldChar w:fldCharType="begin"/>
            </w:r>
            <w:r w:rsidR="0044220B">
              <w:rPr>
                <w:noProof/>
                <w:webHidden/>
              </w:rPr>
              <w:instrText xml:space="preserve"> PAGEREF _Toc448258285 \h </w:instrText>
            </w:r>
            <w:r w:rsidR="0044220B">
              <w:rPr>
                <w:noProof/>
                <w:webHidden/>
              </w:rPr>
            </w:r>
            <w:r w:rsidR="0044220B">
              <w:rPr>
                <w:noProof/>
                <w:webHidden/>
              </w:rPr>
              <w:fldChar w:fldCharType="separate"/>
            </w:r>
            <w:r w:rsidR="00161E60">
              <w:rPr>
                <w:noProof/>
                <w:webHidden/>
              </w:rPr>
              <w:t>50</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86" w:history="1">
            <w:r w:rsidR="0044220B" w:rsidRPr="001C49CB">
              <w:rPr>
                <w:rStyle w:val="Hyperlink"/>
                <w:noProof/>
              </w:rPr>
              <w:t>Asset Capitalisation</w:t>
            </w:r>
            <w:r w:rsidR="0044220B">
              <w:rPr>
                <w:noProof/>
                <w:webHidden/>
              </w:rPr>
              <w:tab/>
            </w:r>
            <w:r w:rsidR="0044220B">
              <w:rPr>
                <w:noProof/>
                <w:webHidden/>
              </w:rPr>
              <w:fldChar w:fldCharType="begin"/>
            </w:r>
            <w:r w:rsidR="0044220B">
              <w:rPr>
                <w:noProof/>
                <w:webHidden/>
              </w:rPr>
              <w:instrText xml:space="preserve"> PAGEREF _Toc448258286 \h </w:instrText>
            </w:r>
            <w:r w:rsidR="0044220B">
              <w:rPr>
                <w:noProof/>
                <w:webHidden/>
              </w:rPr>
            </w:r>
            <w:r w:rsidR="0044220B">
              <w:rPr>
                <w:noProof/>
                <w:webHidden/>
              </w:rPr>
              <w:fldChar w:fldCharType="separate"/>
            </w:r>
            <w:r w:rsidR="00161E60">
              <w:rPr>
                <w:noProof/>
                <w:webHidden/>
              </w:rPr>
              <w:t>51</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87" w:history="1">
            <w:r w:rsidR="0044220B" w:rsidRPr="001C49CB">
              <w:rPr>
                <w:rStyle w:val="Hyperlink"/>
                <w:noProof/>
              </w:rPr>
              <w:t>Depreciation</w:t>
            </w:r>
            <w:r w:rsidR="0044220B">
              <w:rPr>
                <w:noProof/>
                <w:webHidden/>
              </w:rPr>
              <w:tab/>
            </w:r>
            <w:r w:rsidR="0044220B">
              <w:rPr>
                <w:noProof/>
                <w:webHidden/>
              </w:rPr>
              <w:fldChar w:fldCharType="begin"/>
            </w:r>
            <w:r w:rsidR="0044220B">
              <w:rPr>
                <w:noProof/>
                <w:webHidden/>
              </w:rPr>
              <w:instrText xml:space="preserve"> PAGEREF _Toc448258287 \h </w:instrText>
            </w:r>
            <w:r w:rsidR="0044220B">
              <w:rPr>
                <w:noProof/>
                <w:webHidden/>
              </w:rPr>
            </w:r>
            <w:r w:rsidR="0044220B">
              <w:rPr>
                <w:noProof/>
                <w:webHidden/>
              </w:rPr>
              <w:fldChar w:fldCharType="separate"/>
            </w:r>
            <w:r w:rsidR="00161E60">
              <w:rPr>
                <w:noProof/>
                <w:webHidden/>
              </w:rPr>
              <w:t>52</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88" w:history="1">
            <w:r w:rsidR="0044220B" w:rsidRPr="001C49CB">
              <w:rPr>
                <w:rStyle w:val="Hyperlink"/>
                <w:noProof/>
              </w:rPr>
              <w:t>Working Capital</w:t>
            </w:r>
            <w:r w:rsidR="0044220B">
              <w:rPr>
                <w:noProof/>
                <w:webHidden/>
              </w:rPr>
              <w:tab/>
            </w:r>
            <w:r w:rsidR="0044220B">
              <w:rPr>
                <w:noProof/>
                <w:webHidden/>
              </w:rPr>
              <w:fldChar w:fldCharType="begin"/>
            </w:r>
            <w:r w:rsidR="0044220B">
              <w:rPr>
                <w:noProof/>
                <w:webHidden/>
              </w:rPr>
              <w:instrText xml:space="preserve"> PAGEREF _Toc448258288 \h </w:instrText>
            </w:r>
            <w:r w:rsidR="0044220B">
              <w:rPr>
                <w:noProof/>
                <w:webHidden/>
              </w:rPr>
            </w:r>
            <w:r w:rsidR="0044220B">
              <w:rPr>
                <w:noProof/>
                <w:webHidden/>
              </w:rPr>
              <w:fldChar w:fldCharType="separate"/>
            </w:r>
            <w:r w:rsidR="00161E60">
              <w:rPr>
                <w:noProof/>
                <w:webHidden/>
              </w:rPr>
              <w:t>53</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89" w:history="1">
            <w:r w:rsidR="0044220B" w:rsidRPr="001C49CB">
              <w:rPr>
                <w:rStyle w:val="Hyperlink"/>
                <w:noProof/>
              </w:rPr>
              <w:t>Return on Capital Employed</w:t>
            </w:r>
            <w:r w:rsidR="0044220B">
              <w:rPr>
                <w:noProof/>
                <w:webHidden/>
              </w:rPr>
              <w:tab/>
            </w:r>
            <w:r w:rsidR="0044220B">
              <w:rPr>
                <w:noProof/>
                <w:webHidden/>
              </w:rPr>
              <w:fldChar w:fldCharType="begin"/>
            </w:r>
            <w:r w:rsidR="0044220B">
              <w:rPr>
                <w:noProof/>
                <w:webHidden/>
              </w:rPr>
              <w:instrText xml:space="preserve"> PAGEREF _Toc448258289 \h </w:instrText>
            </w:r>
            <w:r w:rsidR="0044220B">
              <w:rPr>
                <w:noProof/>
                <w:webHidden/>
              </w:rPr>
            </w:r>
            <w:r w:rsidR="0044220B">
              <w:rPr>
                <w:noProof/>
                <w:webHidden/>
              </w:rPr>
              <w:fldChar w:fldCharType="separate"/>
            </w:r>
            <w:r w:rsidR="00161E60">
              <w:rPr>
                <w:noProof/>
                <w:webHidden/>
              </w:rPr>
              <w:t>54</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90" w:history="1">
            <w:r w:rsidR="0044220B" w:rsidRPr="001C49CB">
              <w:rPr>
                <w:rStyle w:val="Hyperlink"/>
                <w:noProof/>
              </w:rPr>
              <w:t>Non- Tariff Income</w:t>
            </w:r>
            <w:r w:rsidR="0044220B">
              <w:rPr>
                <w:noProof/>
                <w:webHidden/>
              </w:rPr>
              <w:tab/>
            </w:r>
            <w:r w:rsidR="0044220B">
              <w:rPr>
                <w:noProof/>
                <w:webHidden/>
              </w:rPr>
              <w:fldChar w:fldCharType="begin"/>
            </w:r>
            <w:r w:rsidR="0044220B">
              <w:rPr>
                <w:noProof/>
                <w:webHidden/>
              </w:rPr>
              <w:instrText xml:space="preserve"> PAGEREF _Toc448258290 \h </w:instrText>
            </w:r>
            <w:r w:rsidR="0044220B">
              <w:rPr>
                <w:noProof/>
                <w:webHidden/>
              </w:rPr>
            </w:r>
            <w:r w:rsidR="0044220B">
              <w:rPr>
                <w:noProof/>
                <w:webHidden/>
              </w:rPr>
              <w:fldChar w:fldCharType="separate"/>
            </w:r>
            <w:r w:rsidR="00161E60">
              <w:rPr>
                <w:noProof/>
                <w:webHidden/>
              </w:rPr>
              <w:t>55</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91" w:history="1">
            <w:r w:rsidR="0044220B" w:rsidRPr="001C49CB">
              <w:rPr>
                <w:rStyle w:val="Hyperlink"/>
                <w:noProof/>
              </w:rPr>
              <w:t>Aggregate Revenue Requirement</w:t>
            </w:r>
            <w:r w:rsidR="0044220B">
              <w:rPr>
                <w:noProof/>
                <w:webHidden/>
              </w:rPr>
              <w:tab/>
            </w:r>
            <w:r w:rsidR="0044220B">
              <w:rPr>
                <w:noProof/>
                <w:webHidden/>
              </w:rPr>
              <w:fldChar w:fldCharType="begin"/>
            </w:r>
            <w:r w:rsidR="0044220B">
              <w:rPr>
                <w:noProof/>
                <w:webHidden/>
              </w:rPr>
              <w:instrText xml:space="preserve"> PAGEREF _Toc448258291 \h </w:instrText>
            </w:r>
            <w:r w:rsidR="0044220B">
              <w:rPr>
                <w:noProof/>
                <w:webHidden/>
              </w:rPr>
            </w:r>
            <w:r w:rsidR="0044220B">
              <w:rPr>
                <w:noProof/>
                <w:webHidden/>
              </w:rPr>
              <w:fldChar w:fldCharType="separate"/>
            </w:r>
            <w:r w:rsidR="00161E60">
              <w:rPr>
                <w:noProof/>
                <w:webHidden/>
              </w:rPr>
              <w:t>56</w:t>
            </w:r>
            <w:r w:rsidR="0044220B">
              <w:rPr>
                <w:noProof/>
                <w:webHidden/>
              </w:rPr>
              <w:fldChar w:fldCharType="end"/>
            </w:r>
          </w:hyperlink>
        </w:p>
        <w:p w:rsidR="0044220B" w:rsidRDefault="00ED5B22">
          <w:pPr>
            <w:pStyle w:val="TOC2"/>
            <w:tabs>
              <w:tab w:val="right" w:leader="dot" w:pos="9350"/>
            </w:tabs>
            <w:rPr>
              <w:rFonts w:eastAsiaTheme="minorEastAsia"/>
              <w:noProof/>
              <w:sz w:val="22"/>
            </w:rPr>
          </w:pPr>
          <w:hyperlink w:anchor="_Toc448258292" w:history="1">
            <w:r w:rsidR="0044220B" w:rsidRPr="001C49CB">
              <w:rPr>
                <w:rStyle w:val="Hyperlink"/>
                <w:noProof/>
              </w:rPr>
              <w:t>Revenue Gap</w:t>
            </w:r>
            <w:r w:rsidR="0044220B">
              <w:rPr>
                <w:noProof/>
                <w:webHidden/>
              </w:rPr>
              <w:tab/>
            </w:r>
            <w:r w:rsidR="0044220B">
              <w:rPr>
                <w:noProof/>
                <w:webHidden/>
              </w:rPr>
              <w:fldChar w:fldCharType="begin"/>
            </w:r>
            <w:r w:rsidR="0044220B">
              <w:rPr>
                <w:noProof/>
                <w:webHidden/>
              </w:rPr>
              <w:instrText xml:space="preserve"> PAGEREF _Toc448258292 \h </w:instrText>
            </w:r>
            <w:r w:rsidR="0044220B">
              <w:rPr>
                <w:noProof/>
                <w:webHidden/>
              </w:rPr>
            </w:r>
            <w:r w:rsidR="0044220B">
              <w:rPr>
                <w:noProof/>
                <w:webHidden/>
              </w:rPr>
              <w:fldChar w:fldCharType="separate"/>
            </w:r>
            <w:r w:rsidR="00161E60">
              <w:rPr>
                <w:noProof/>
                <w:webHidden/>
              </w:rPr>
              <w:t>56</w:t>
            </w:r>
            <w:r w:rsidR="0044220B">
              <w:rPr>
                <w:noProof/>
                <w:webHidden/>
              </w:rPr>
              <w:fldChar w:fldCharType="end"/>
            </w:r>
          </w:hyperlink>
        </w:p>
        <w:p w:rsidR="0044220B" w:rsidRDefault="00ED5B22">
          <w:pPr>
            <w:pStyle w:val="TOC1"/>
            <w:rPr>
              <w:rFonts w:eastAsiaTheme="minorEastAsia"/>
              <w:b w:val="0"/>
            </w:rPr>
          </w:pPr>
          <w:hyperlink w:anchor="_Toc448258293" w:history="1">
            <w:r w:rsidR="0044220B" w:rsidRPr="001C49CB">
              <w:rPr>
                <w:rStyle w:val="Hyperlink"/>
              </w:rPr>
              <w:t>Tariff Proposal</w:t>
            </w:r>
            <w:r w:rsidR="0044220B">
              <w:rPr>
                <w:webHidden/>
              </w:rPr>
              <w:tab/>
            </w:r>
            <w:r w:rsidR="0044220B">
              <w:rPr>
                <w:webHidden/>
              </w:rPr>
              <w:fldChar w:fldCharType="begin"/>
            </w:r>
            <w:r w:rsidR="0044220B">
              <w:rPr>
                <w:webHidden/>
              </w:rPr>
              <w:instrText xml:space="preserve"> PAGEREF _Toc448258293 \h </w:instrText>
            </w:r>
            <w:r w:rsidR="0044220B">
              <w:rPr>
                <w:webHidden/>
              </w:rPr>
            </w:r>
            <w:r w:rsidR="0044220B">
              <w:rPr>
                <w:webHidden/>
              </w:rPr>
              <w:fldChar w:fldCharType="separate"/>
            </w:r>
            <w:r w:rsidR="00161E60">
              <w:rPr>
                <w:webHidden/>
              </w:rPr>
              <w:t>57</w:t>
            </w:r>
            <w:r w:rsidR="0044220B">
              <w:rPr>
                <w:webHidden/>
              </w:rPr>
              <w:fldChar w:fldCharType="end"/>
            </w:r>
          </w:hyperlink>
        </w:p>
        <w:p w:rsidR="0044220B" w:rsidRDefault="00ED5B22">
          <w:pPr>
            <w:pStyle w:val="TOC2"/>
            <w:tabs>
              <w:tab w:val="right" w:leader="dot" w:pos="9350"/>
            </w:tabs>
            <w:rPr>
              <w:rFonts w:eastAsiaTheme="minorEastAsia"/>
              <w:noProof/>
              <w:sz w:val="22"/>
            </w:rPr>
          </w:pPr>
          <w:hyperlink w:anchor="_Toc448258294" w:history="1">
            <w:r w:rsidR="0044220B" w:rsidRPr="001C49CB">
              <w:rPr>
                <w:rStyle w:val="Hyperlink"/>
                <w:noProof/>
              </w:rPr>
              <w:t>Revenue at Revised Tariff</w:t>
            </w:r>
            <w:r w:rsidR="0044220B">
              <w:rPr>
                <w:noProof/>
                <w:webHidden/>
              </w:rPr>
              <w:tab/>
            </w:r>
            <w:r w:rsidR="0044220B">
              <w:rPr>
                <w:noProof/>
                <w:webHidden/>
              </w:rPr>
              <w:fldChar w:fldCharType="begin"/>
            </w:r>
            <w:r w:rsidR="0044220B">
              <w:rPr>
                <w:noProof/>
                <w:webHidden/>
              </w:rPr>
              <w:instrText xml:space="preserve"> PAGEREF _Toc448258294 \h </w:instrText>
            </w:r>
            <w:r w:rsidR="0044220B">
              <w:rPr>
                <w:noProof/>
                <w:webHidden/>
              </w:rPr>
            </w:r>
            <w:r w:rsidR="0044220B">
              <w:rPr>
                <w:noProof/>
                <w:webHidden/>
              </w:rPr>
              <w:fldChar w:fldCharType="separate"/>
            </w:r>
            <w:r w:rsidR="00161E60">
              <w:rPr>
                <w:noProof/>
                <w:webHidden/>
              </w:rPr>
              <w:t>58</w:t>
            </w:r>
            <w:r w:rsidR="0044220B">
              <w:rPr>
                <w:noProof/>
                <w:webHidden/>
              </w:rPr>
              <w:fldChar w:fldCharType="end"/>
            </w:r>
          </w:hyperlink>
        </w:p>
        <w:p w:rsidR="004E1427" w:rsidRPr="004E1427" w:rsidRDefault="004E1427">
          <w:pPr>
            <w:rPr>
              <w:sz w:val="22"/>
            </w:rPr>
          </w:pPr>
          <w:r w:rsidRPr="004E1427">
            <w:rPr>
              <w:b/>
              <w:bCs/>
              <w:noProof/>
              <w:sz w:val="22"/>
            </w:rPr>
            <w:fldChar w:fldCharType="end"/>
          </w:r>
        </w:p>
      </w:sdtContent>
    </w:sdt>
    <w:p w:rsidR="007A02A1" w:rsidRDefault="007A02A1">
      <w:pPr>
        <w:jc w:val="left"/>
        <w:rPr>
          <w:rFonts w:asciiTheme="majorHAnsi" w:eastAsiaTheme="majorEastAsia" w:hAnsiTheme="majorHAnsi" w:cstheme="majorBidi"/>
          <w:color w:val="2E74B5" w:themeColor="accent1" w:themeShade="BF"/>
          <w:sz w:val="32"/>
          <w:szCs w:val="32"/>
        </w:rPr>
      </w:pPr>
      <w:r>
        <w:br w:type="page"/>
      </w:r>
    </w:p>
    <w:p w:rsidR="005B71BA" w:rsidRDefault="005B71BA" w:rsidP="005B71BA">
      <w:pPr>
        <w:pStyle w:val="Heading1"/>
      </w:pPr>
      <w:bookmarkStart w:id="0" w:name="_Toc448258234"/>
      <w:r>
        <w:lastRenderedPageBreak/>
        <w:t>List of Abbreviations</w:t>
      </w:r>
      <w:bookmarkEnd w:id="0"/>
    </w:p>
    <w:p w:rsidR="005B71BA" w:rsidRDefault="005B71BA" w:rsidP="005B71BA"/>
    <w:tbl>
      <w:tblPr>
        <w:tblStyle w:val="ListTable3-Accent5"/>
        <w:tblW w:w="9535" w:type="dxa"/>
        <w:tblLook w:val="04A0" w:firstRow="1" w:lastRow="0" w:firstColumn="1" w:lastColumn="0" w:noHBand="0" w:noVBand="1"/>
      </w:tblPr>
      <w:tblGrid>
        <w:gridCol w:w="1615"/>
        <w:gridCol w:w="7920"/>
      </w:tblGrid>
      <w:tr w:rsidR="00DC516A" w:rsidTr="00F10ABE">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1615" w:type="dxa"/>
          </w:tcPr>
          <w:p w:rsidR="00DC516A" w:rsidRDefault="00DC516A" w:rsidP="005B71BA">
            <w:pPr>
              <w:jc w:val="center"/>
            </w:pPr>
            <w:r>
              <w:t>Abbreviation</w:t>
            </w:r>
          </w:p>
        </w:tc>
        <w:tc>
          <w:tcPr>
            <w:tcW w:w="7920" w:type="dxa"/>
          </w:tcPr>
          <w:p w:rsidR="00DC516A" w:rsidRDefault="00DC516A" w:rsidP="005B71BA">
            <w:pPr>
              <w:jc w:val="center"/>
              <w:cnfStyle w:val="100000000000" w:firstRow="1" w:lastRow="0" w:firstColumn="0" w:lastColumn="0" w:oddVBand="0" w:evenVBand="0" w:oddHBand="0" w:evenHBand="0" w:firstRowFirstColumn="0" w:firstRowLastColumn="0" w:lastRowFirstColumn="0" w:lastRowLastColumn="0"/>
            </w:pPr>
            <w:r>
              <w:t>Explanation</w:t>
            </w:r>
          </w:p>
        </w:tc>
      </w:tr>
      <w:tr w:rsidR="00DC516A" w:rsidTr="005B71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ARR</w:t>
            </w:r>
          </w:p>
        </w:tc>
        <w:tc>
          <w:tcPr>
            <w:tcW w:w="7920" w:type="dxa"/>
          </w:tcPr>
          <w:p w:rsidR="00DC516A" w:rsidRDefault="00DC516A" w:rsidP="005B71BA">
            <w:pPr>
              <w:cnfStyle w:val="000000100000" w:firstRow="0" w:lastRow="0" w:firstColumn="0" w:lastColumn="0" w:oddVBand="0" w:evenVBand="0" w:oddHBand="1" w:evenHBand="0" w:firstRowFirstColumn="0" w:firstRowLastColumn="0" w:lastRowFirstColumn="0" w:lastRowLastColumn="0"/>
            </w:pPr>
            <w:r>
              <w:t>Aggregate Revenue Requirement</w:t>
            </w:r>
          </w:p>
        </w:tc>
      </w:tr>
      <w:tr w:rsidR="00DC516A" w:rsidTr="005B71BA">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AT&amp;C Loss</w:t>
            </w:r>
          </w:p>
        </w:tc>
        <w:tc>
          <w:tcPr>
            <w:tcW w:w="7920" w:type="dxa"/>
          </w:tcPr>
          <w:p w:rsidR="00DC516A" w:rsidRDefault="00DC516A" w:rsidP="005B71BA">
            <w:pPr>
              <w:cnfStyle w:val="000000000000" w:firstRow="0" w:lastRow="0" w:firstColumn="0" w:lastColumn="0" w:oddVBand="0" w:evenVBand="0" w:oddHBand="0" w:evenHBand="0" w:firstRowFirstColumn="0" w:firstRowLastColumn="0" w:lastRowFirstColumn="0" w:lastRowLastColumn="0"/>
            </w:pPr>
            <w:r>
              <w:t>Aggregate Technical and Commercial Loss</w:t>
            </w:r>
          </w:p>
        </w:tc>
      </w:tr>
      <w:tr w:rsidR="00DC516A" w:rsidTr="005B71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CAG</w:t>
            </w:r>
          </w:p>
        </w:tc>
        <w:tc>
          <w:tcPr>
            <w:tcW w:w="7920" w:type="dxa"/>
          </w:tcPr>
          <w:p w:rsidR="00DC516A" w:rsidRDefault="00DC516A" w:rsidP="005B71BA">
            <w:pPr>
              <w:cnfStyle w:val="000000100000" w:firstRow="0" w:lastRow="0" w:firstColumn="0" w:lastColumn="0" w:oddVBand="0" w:evenVBand="0" w:oddHBand="1" w:evenHBand="0" w:firstRowFirstColumn="0" w:firstRowLastColumn="0" w:lastRowFirstColumn="0" w:lastRowLastColumn="0"/>
            </w:pPr>
            <w:r>
              <w:t>Comptroller and Auditor General</w:t>
            </w:r>
          </w:p>
        </w:tc>
      </w:tr>
      <w:tr w:rsidR="00DC516A" w:rsidTr="005B71BA">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CAGR</w:t>
            </w:r>
          </w:p>
        </w:tc>
        <w:tc>
          <w:tcPr>
            <w:tcW w:w="7920" w:type="dxa"/>
          </w:tcPr>
          <w:p w:rsidR="00DC516A" w:rsidRDefault="00DC516A" w:rsidP="005B71BA">
            <w:pPr>
              <w:cnfStyle w:val="000000000000" w:firstRow="0" w:lastRow="0" w:firstColumn="0" w:lastColumn="0" w:oddVBand="0" w:evenVBand="0" w:oddHBand="0" w:evenHBand="0" w:firstRowFirstColumn="0" w:firstRowLastColumn="0" w:lastRowFirstColumn="0" w:lastRowLastColumn="0"/>
            </w:pPr>
            <w:r>
              <w:t>Compounded Annual Growth Rate</w:t>
            </w:r>
          </w:p>
        </w:tc>
      </w:tr>
      <w:tr w:rsidR="00AC6227" w:rsidTr="005B71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AC6227" w:rsidRDefault="00AC6227" w:rsidP="005B71BA">
            <w:r>
              <w:t>CCGT</w:t>
            </w:r>
          </w:p>
        </w:tc>
        <w:tc>
          <w:tcPr>
            <w:tcW w:w="7920" w:type="dxa"/>
          </w:tcPr>
          <w:p w:rsidR="00AC6227" w:rsidRDefault="00AC6227" w:rsidP="005B71BA">
            <w:pPr>
              <w:cnfStyle w:val="000000100000" w:firstRow="0" w:lastRow="0" w:firstColumn="0" w:lastColumn="0" w:oddVBand="0" w:evenVBand="0" w:oddHBand="1" w:evenHBand="0" w:firstRowFirstColumn="0" w:firstRowLastColumn="0" w:lastRowFirstColumn="0" w:lastRowLastColumn="0"/>
            </w:pPr>
            <w:r>
              <w:t>Combined Cycle Gas Turbine</w:t>
            </w:r>
          </w:p>
        </w:tc>
      </w:tr>
      <w:tr w:rsidR="00DC516A" w:rsidTr="005B71BA">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CEA</w:t>
            </w:r>
          </w:p>
        </w:tc>
        <w:tc>
          <w:tcPr>
            <w:tcW w:w="7920" w:type="dxa"/>
          </w:tcPr>
          <w:p w:rsidR="00DC516A" w:rsidRDefault="00DC516A" w:rsidP="005B71BA">
            <w:pPr>
              <w:cnfStyle w:val="000000000000" w:firstRow="0" w:lastRow="0" w:firstColumn="0" w:lastColumn="0" w:oddVBand="0" w:evenVBand="0" w:oddHBand="0" w:evenHBand="0" w:firstRowFirstColumn="0" w:firstRowLastColumn="0" w:lastRowFirstColumn="0" w:lastRowLastColumn="0"/>
            </w:pPr>
            <w:r>
              <w:t>Central Electricity Authority</w:t>
            </w:r>
          </w:p>
        </w:tc>
      </w:tr>
      <w:tr w:rsidR="00DC516A" w:rsidTr="005B71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CPI</w:t>
            </w:r>
          </w:p>
        </w:tc>
        <w:tc>
          <w:tcPr>
            <w:tcW w:w="7920" w:type="dxa"/>
          </w:tcPr>
          <w:p w:rsidR="00DC516A" w:rsidRDefault="00DC516A" w:rsidP="005B71BA">
            <w:pPr>
              <w:cnfStyle w:val="000000100000" w:firstRow="0" w:lastRow="0" w:firstColumn="0" w:lastColumn="0" w:oddVBand="0" w:evenVBand="0" w:oddHBand="1" w:evenHBand="0" w:firstRowFirstColumn="0" w:firstRowLastColumn="0" w:lastRowFirstColumn="0" w:lastRowLastColumn="0"/>
            </w:pPr>
            <w:r>
              <w:t>Consumer Price Index</w:t>
            </w:r>
          </w:p>
        </w:tc>
      </w:tr>
      <w:tr w:rsidR="00DC516A" w:rsidTr="005B71BA">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CWIP</w:t>
            </w:r>
          </w:p>
        </w:tc>
        <w:tc>
          <w:tcPr>
            <w:tcW w:w="7920" w:type="dxa"/>
          </w:tcPr>
          <w:p w:rsidR="00DC516A" w:rsidRDefault="00DC516A" w:rsidP="005B71BA">
            <w:pPr>
              <w:cnfStyle w:val="000000000000" w:firstRow="0" w:lastRow="0" w:firstColumn="0" w:lastColumn="0" w:oddVBand="0" w:evenVBand="0" w:oddHBand="0" w:evenHBand="0" w:firstRowFirstColumn="0" w:firstRowLastColumn="0" w:lastRowFirstColumn="0" w:lastRowLastColumn="0"/>
            </w:pPr>
            <w:r>
              <w:t>Capital Work in Progress</w:t>
            </w:r>
          </w:p>
        </w:tc>
      </w:tr>
      <w:tr w:rsidR="005521D0" w:rsidTr="005B71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5521D0" w:rsidRDefault="005521D0" w:rsidP="005B71BA">
            <w:r>
              <w:t>DISCOM</w:t>
            </w:r>
          </w:p>
        </w:tc>
        <w:tc>
          <w:tcPr>
            <w:tcW w:w="7920" w:type="dxa"/>
          </w:tcPr>
          <w:p w:rsidR="005521D0" w:rsidRDefault="005521D0" w:rsidP="005B71BA">
            <w:pPr>
              <w:cnfStyle w:val="000000100000" w:firstRow="0" w:lastRow="0" w:firstColumn="0" w:lastColumn="0" w:oddVBand="0" w:evenVBand="0" w:oddHBand="1" w:evenHBand="0" w:firstRowFirstColumn="0" w:firstRowLastColumn="0" w:lastRowFirstColumn="0" w:lastRowLastColumn="0"/>
            </w:pPr>
            <w:r w:rsidRPr="005521D0">
              <w:t>Distribution Companies (BRPL, BYPL, TPDDL &amp; NDMC)</w:t>
            </w:r>
          </w:p>
        </w:tc>
      </w:tr>
      <w:tr w:rsidR="00DC516A" w:rsidTr="005B71BA">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DMRC</w:t>
            </w:r>
          </w:p>
        </w:tc>
        <w:tc>
          <w:tcPr>
            <w:tcW w:w="7920" w:type="dxa"/>
          </w:tcPr>
          <w:p w:rsidR="00DC516A" w:rsidRDefault="00DC516A" w:rsidP="005B71BA">
            <w:pPr>
              <w:cnfStyle w:val="000000000000" w:firstRow="0" w:lastRow="0" w:firstColumn="0" w:lastColumn="0" w:oddVBand="0" w:evenVBand="0" w:oddHBand="0" w:evenHBand="0" w:firstRowFirstColumn="0" w:firstRowLastColumn="0" w:lastRowFirstColumn="0" w:lastRowLastColumn="0"/>
            </w:pPr>
            <w:r>
              <w:t>Delhi Metro Rail Corporation</w:t>
            </w:r>
          </w:p>
        </w:tc>
      </w:tr>
      <w:tr w:rsidR="00DC516A" w:rsidTr="005B71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DTL</w:t>
            </w:r>
          </w:p>
        </w:tc>
        <w:tc>
          <w:tcPr>
            <w:tcW w:w="7920" w:type="dxa"/>
          </w:tcPr>
          <w:p w:rsidR="00DC516A" w:rsidRDefault="00DC516A" w:rsidP="005B71BA">
            <w:pPr>
              <w:cnfStyle w:val="000000100000" w:firstRow="0" w:lastRow="0" w:firstColumn="0" w:lastColumn="0" w:oddVBand="0" w:evenVBand="0" w:oddHBand="1" w:evenHBand="0" w:firstRowFirstColumn="0" w:firstRowLastColumn="0" w:lastRowFirstColumn="0" w:lastRowLastColumn="0"/>
            </w:pPr>
            <w:r>
              <w:t>Delhi Transco Ltd</w:t>
            </w:r>
          </w:p>
        </w:tc>
      </w:tr>
      <w:tr w:rsidR="00DC516A" w:rsidTr="005B71BA">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GFA</w:t>
            </w:r>
          </w:p>
        </w:tc>
        <w:tc>
          <w:tcPr>
            <w:tcW w:w="7920" w:type="dxa"/>
          </w:tcPr>
          <w:p w:rsidR="00DC516A" w:rsidRDefault="00DC516A" w:rsidP="005B71BA">
            <w:pPr>
              <w:cnfStyle w:val="000000000000" w:firstRow="0" w:lastRow="0" w:firstColumn="0" w:lastColumn="0" w:oddVBand="0" w:evenVBand="0" w:oddHBand="0" w:evenHBand="0" w:firstRowFirstColumn="0" w:firstRowLastColumn="0" w:lastRowFirstColumn="0" w:lastRowLastColumn="0"/>
            </w:pPr>
            <w:r>
              <w:t>Gross Fixed Assets</w:t>
            </w:r>
          </w:p>
        </w:tc>
      </w:tr>
      <w:tr w:rsidR="00DC516A" w:rsidTr="005B71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GoNCTD</w:t>
            </w:r>
          </w:p>
        </w:tc>
        <w:tc>
          <w:tcPr>
            <w:tcW w:w="7920" w:type="dxa"/>
          </w:tcPr>
          <w:p w:rsidR="00DC516A" w:rsidRDefault="00DC516A" w:rsidP="005B71BA">
            <w:pPr>
              <w:cnfStyle w:val="000000100000" w:firstRow="0" w:lastRow="0" w:firstColumn="0" w:lastColumn="0" w:oddVBand="0" w:evenVBand="0" w:oddHBand="1" w:evenHBand="0" w:firstRowFirstColumn="0" w:firstRowLastColumn="0" w:lastRowFirstColumn="0" w:lastRowLastColumn="0"/>
            </w:pPr>
            <w:r>
              <w:t>Government of National Capital Territory of Delhi</w:t>
            </w:r>
          </w:p>
        </w:tc>
      </w:tr>
      <w:tr w:rsidR="00DC516A" w:rsidTr="005B71BA">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IEX</w:t>
            </w:r>
          </w:p>
        </w:tc>
        <w:tc>
          <w:tcPr>
            <w:tcW w:w="7920" w:type="dxa"/>
          </w:tcPr>
          <w:p w:rsidR="00DC516A" w:rsidRDefault="00DC516A" w:rsidP="005B71BA">
            <w:pPr>
              <w:cnfStyle w:val="000000000000" w:firstRow="0" w:lastRow="0" w:firstColumn="0" w:lastColumn="0" w:oddVBand="0" w:evenVBand="0" w:oddHBand="0" w:evenHBand="0" w:firstRowFirstColumn="0" w:firstRowLastColumn="0" w:lastRowFirstColumn="0" w:lastRowLastColumn="0"/>
            </w:pPr>
            <w:r>
              <w:t>Indian Energy Exchange</w:t>
            </w:r>
          </w:p>
        </w:tc>
      </w:tr>
      <w:tr w:rsidR="00DC516A" w:rsidTr="005B71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J&amp;K PDD</w:t>
            </w:r>
          </w:p>
        </w:tc>
        <w:tc>
          <w:tcPr>
            <w:tcW w:w="7920" w:type="dxa"/>
          </w:tcPr>
          <w:p w:rsidR="00DC516A" w:rsidRDefault="00DC516A" w:rsidP="005B71BA">
            <w:pPr>
              <w:cnfStyle w:val="000000100000" w:firstRow="0" w:lastRow="0" w:firstColumn="0" w:lastColumn="0" w:oddVBand="0" w:evenVBand="0" w:oddHBand="1" w:evenHBand="0" w:firstRowFirstColumn="0" w:firstRowLastColumn="0" w:lastRowFirstColumn="0" w:lastRowLastColumn="0"/>
            </w:pPr>
            <w:r>
              <w:t>Jammu and Kashmir Power Development Department</w:t>
            </w:r>
          </w:p>
        </w:tc>
      </w:tr>
      <w:tr w:rsidR="00DC516A" w:rsidTr="005B71BA">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MU</w:t>
            </w:r>
          </w:p>
        </w:tc>
        <w:tc>
          <w:tcPr>
            <w:tcW w:w="7920" w:type="dxa"/>
          </w:tcPr>
          <w:p w:rsidR="00DC516A" w:rsidRDefault="00DC516A" w:rsidP="005B71BA">
            <w:pPr>
              <w:cnfStyle w:val="000000000000" w:firstRow="0" w:lastRow="0" w:firstColumn="0" w:lastColumn="0" w:oddVBand="0" w:evenVBand="0" w:oddHBand="0" w:evenHBand="0" w:firstRowFirstColumn="0" w:firstRowLastColumn="0" w:lastRowFirstColumn="0" w:lastRowLastColumn="0"/>
            </w:pPr>
            <w:r>
              <w:t>Million Units</w:t>
            </w:r>
          </w:p>
        </w:tc>
      </w:tr>
      <w:tr w:rsidR="00DC516A" w:rsidTr="005B71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MW/KW</w:t>
            </w:r>
          </w:p>
        </w:tc>
        <w:tc>
          <w:tcPr>
            <w:tcW w:w="7920" w:type="dxa"/>
          </w:tcPr>
          <w:p w:rsidR="00DC516A" w:rsidRDefault="00DC516A" w:rsidP="005B71BA">
            <w:pPr>
              <w:cnfStyle w:val="000000100000" w:firstRow="0" w:lastRow="0" w:firstColumn="0" w:lastColumn="0" w:oddVBand="0" w:evenVBand="0" w:oddHBand="1" w:evenHBand="0" w:firstRowFirstColumn="0" w:firstRowLastColumn="0" w:lastRowFirstColumn="0" w:lastRowLastColumn="0"/>
            </w:pPr>
            <w:r>
              <w:t>Mega Watt/ Kilo Watt</w:t>
            </w:r>
          </w:p>
        </w:tc>
      </w:tr>
      <w:tr w:rsidR="00DC516A" w:rsidTr="005B71BA">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MYT</w:t>
            </w:r>
          </w:p>
        </w:tc>
        <w:tc>
          <w:tcPr>
            <w:tcW w:w="7920" w:type="dxa"/>
          </w:tcPr>
          <w:p w:rsidR="00DC516A" w:rsidRDefault="00DC516A" w:rsidP="005B71BA">
            <w:pPr>
              <w:cnfStyle w:val="000000000000" w:firstRow="0" w:lastRow="0" w:firstColumn="0" w:lastColumn="0" w:oddVBand="0" w:evenVBand="0" w:oddHBand="0" w:evenHBand="0" w:firstRowFirstColumn="0" w:firstRowLastColumn="0" w:lastRowFirstColumn="0" w:lastRowLastColumn="0"/>
            </w:pPr>
            <w:r>
              <w:t>Multi Year Tariff</w:t>
            </w:r>
          </w:p>
        </w:tc>
      </w:tr>
      <w:tr w:rsidR="00DC516A" w:rsidTr="005B71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NAPAF</w:t>
            </w:r>
          </w:p>
        </w:tc>
        <w:tc>
          <w:tcPr>
            <w:tcW w:w="7920" w:type="dxa"/>
          </w:tcPr>
          <w:p w:rsidR="00DC516A" w:rsidRDefault="00DC516A" w:rsidP="003070E1">
            <w:pPr>
              <w:cnfStyle w:val="000000100000" w:firstRow="0" w:lastRow="0" w:firstColumn="0" w:lastColumn="0" w:oddVBand="0" w:evenVBand="0" w:oddHBand="1" w:evenHBand="0" w:firstRowFirstColumn="0" w:firstRowLastColumn="0" w:lastRowFirstColumn="0" w:lastRowLastColumn="0"/>
            </w:pPr>
            <w:r>
              <w:t>Normative Annual P</w:t>
            </w:r>
            <w:r w:rsidRPr="003070E1">
              <w:t xml:space="preserve">lant </w:t>
            </w:r>
            <w:r>
              <w:t>A</w:t>
            </w:r>
            <w:r w:rsidRPr="003070E1">
              <w:t xml:space="preserve">vailability </w:t>
            </w:r>
            <w:r>
              <w:t>F</w:t>
            </w:r>
            <w:r w:rsidRPr="003070E1">
              <w:t>actor</w:t>
            </w:r>
          </w:p>
        </w:tc>
      </w:tr>
      <w:tr w:rsidR="00DC516A" w:rsidTr="005B71BA">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NDMC</w:t>
            </w:r>
          </w:p>
        </w:tc>
        <w:tc>
          <w:tcPr>
            <w:tcW w:w="7920" w:type="dxa"/>
          </w:tcPr>
          <w:p w:rsidR="00DC516A" w:rsidRDefault="00DC516A" w:rsidP="005B71BA">
            <w:pPr>
              <w:cnfStyle w:val="000000000000" w:firstRow="0" w:lastRow="0" w:firstColumn="0" w:lastColumn="0" w:oddVBand="0" w:evenVBand="0" w:oddHBand="0" w:evenHBand="0" w:firstRowFirstColumn="0" w:firstRowLastColumn="0" w:lastRowFirstColumn="0" w:lastRowLastColumn="0"/>
            </w:pPr>
            <w:r>
              <w:t>New Delhi Municipal Council</w:t>
            </w:r>
          </w:p>
        </w:tc>
      </w:tr>
      <w:tr w:rsidR="00DC516A" w:rsidTr="005B71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NRLDC</w:t>
            </w:r>
          </w:p>
        </w:tc>
        <w:tc>
          <w:tcPr>
            <w:tcW w:w="7920" w:type="dxa"/>
          </w:tcPr>
          <w:p w:rsidR="00DC516A" w:rsidRDefault="00DC516A" w:rsidP="003070E1">
            <w:pPr>
              <w:cnfStyle w:val="000000100000" w:firstRow="0" w:lastRow="0" w:firstColumn="0" w:lastColumn="0" w:oddVBand="0" w:evenVBand="0" w:oddHBand="1" w:evenHBand="0" w:firstRowFirstColumn="0" w:firstRowLastColumn="0" w:lastRowFirstColumn="0" w:lastRowLastColumn="0"/>
            </w:pPr>
            <w:r w:rsidRPr="00DC516A">
              <w:t>Northern Regional Load Despatch Centre</w:t>
            </w:r>
          </w:p>
        </w:tc>
      </w:tr>
      <w:tr w:rsidR="00DC516A" w:rsidTr="005B71BA">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NTI</w:t>
            </w:r>
          </w:p>
        </w:tc>
        <w:tc>
          <w:tcPr>
            <w:tcW w:w="7920" w:type="dxa"/>
          </w:tcPr>
          <w:p w:rsidR="00DC516A" w:rsidRDefault="00DC516A" w:rsidP="003070E1">
            <w:pPr>
              <w:cnfStyle w:val="000000000000" w:firstRow="0" w:lastRow="0" w:firstColumn="0" w:lastColumn="0" w:oddVBand="0" w:evenVBand="0" w:oddHBand="0" w:evenHBand="0" w:firstRowFirstColumn="0" w:firstRowLastColumn="0" w:lastRowFirstColumn="0" w:lastRowLastColumn="0"/>
            </w:pPr>
            <w:r>
              <w:t>Non-Tariff Income</w:t>
            </w:r>
          </w:p>
        </w:tc>
      </w:tr>
      <w:tr w:rsidR="00DC516A" w:rsidTr="005B71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O&amp;M</w:t>
            </w:r>
          </w:p>
        </w:tc>
        <w:tc>
          <w:tcPr>
            <w:tcW w:w="7920" w:type="dxa"/>
          </w:tcPr>
          <w:p w:rsidR="00DC516A" w:rsidRDefault="00DC516A" w:rsidP="005B71BA">
            <w:pPr>
              <w:cnfStyle w:val="000000100000" w:firstRow="0" w:lastRow="0" w:firstColumn="0" w:lastColumn="0" w:oddVBand="0" w:evenVBand="0" w:oddHBand="1" w:evenHBand="0" w:firstRowFirstColumn="0" w:firstRowLastColumn="0" w:lastRowFirstColumn="0" w:lastRowLastColumn="0"/>
            </w:pPr>
            <w:r>
              <w:t>Operation and Maintenance</w:t>
            </w:r>
          </w:p>
        </w:tc>
      </w:tr>
      <w:tr w:rsidR="00DC516A" w:rsidTr="005B71BA">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OCFA</w:t>
            </w:r>
          </w:p>
        </w:tc>
        <w:tc>
          <w:tcPr>
            <w:tcW w:w="7920" w:type="dxa"/>
          </w:tcPr>
          <w:p w:rsidR="00DC516A" w:rsidRDefault="00DC516A" w:rsidP="005B71BA">
            <w:pPr>
              <w:cnfStyle w:val="000000000000" w:firstRow="0" w:lastRow="0" w:firstColumn="0" w:lastColumn="0" w:oddVBand="0" w:evenVBand="0" w:oddHBand="0" w:evenHBand="0" w:firstRowFirstColumn="0" w:firstRowLastColumn="0" w:lastRowFirstColumn="0" w:lastRowLastColumn="0"/>
            </w:pPr>
            <w:r>
              <w:t>Original Cost of Fixed Assets</w:t>
            </w:r>
          </w:p>
        </w:tc>
      </w:tr>
      <w:tr w:rsidR="00DC516A" w:rsidTr="005B71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PAFM</w:t>
            </w:r>
          </w:p>
        </w:tc>
        <w:tc>
          <w:tcPr>
            <w:tcW w:w="7920" w:type="dxa"/>
          </w:tcPr>
          <w:p w:rsidR="00DC516A" w:rsidRDefault="00DC516A" w:rsidP="005B71BA">
            <w:pPr>
              <w:cnfStyle w:val="000000100000" w:firstRow="0" w:lastRow="0" w:firstColumn="0" w:lastColumn="0" w:oddVBand="0" w:evenVBand="0" w:oddHBand="1" w:evenHBand="0" w:firstRowFirstColumn="0" w:firstRowLastColumn="0" w:lastRowFirstColumn="0" w:lastRowLastColumn="0"/>
            </w:pPr>
            <w:r>
              <w:t>Plant Availability Factor, Month</w:t>
            </w:r>
          </w:p>
        </w:tc>
      </w:tr>
      <w:tr w:rsidR="00DC516A" w:rsidTr="005B71BA">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PGCIL</w:t>
            </w:r>
          </w:p>
        </w:tc>
        <w:tc>
          <w:tcPr>
            <w:tcW w:w="7920" w:type="dxa"/>
          </w:tcPr>
          <w:p w:rsidR="00DC516A" w:rsidRDefault="00DC516A" w:rsidP="005B71BA">
            <w:pPr>
              <w:cnfStyle w:val="000000000000" w:firstRow="0" w:lastRow="0" w:firstColumn="0" w:lastColumn="0" w:oddVBand="0" w:evenVBand="0" w:oddHBand="0" w:evenHBand="0" w:firstRowFirstColumn="0" w:firstRowLastColumn="0" w:lastRowFirstColumn="0" w:lastRowLastColumn="0"/>
            </w:pPr>
            <w:r>
              <w:t>Power Grid Corporation of India Ltd</w:t>
            </w:r>
          </w:p>
        </w:tc>
      </w:tr>
      <w:tr w:rsidR="00DC516A" w:rsidTr="005B71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PLF</w:t>
            </w:r>
          </w:p>
        </w:tc>
        <w:tc>
          <w:tcPr>
            <w:tcW w:w="7920" w:type="dxa"/>
          </w:tcPr>
          <w:p w:rsidR="00DC516A" w:rsidRDefault="00DC516A" w:rsidP="005B71BA">
            <w:pPr>
              <w:cnfStyle w:val="000000100000" w:firstRow="0" w:lastRow="0" w:firstColumn="0" w:lastColumn="0" w:oddVBand="0" w:evenVBand="0" w:oddHBand="1" w:evenHBand="0" w:firstRowFirstColumn="0" w:firstRowLastColumn="0" w:lastRowFirstColumn="0" w:lastRowLastColumn="0"/>
            </w:pPr>
            <w:r>
              <w:t>Plant Load Factor</w:t>
            </w:r>
          </w:p>
        </w:tc>
      </w:tr>
      <w:tr w:rsidR="00DC516A" w:rsidTr="005B71BA">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PPAC</w:t>
            </w:r>
          </w:p>
        </w:tc>
        <w:tc>
          <w:tcPr>
            <w:tcW w:w="7920" w:type="dxa"/>
          </w:tcPr>
          <w:p w:rsidR="00DC516A" w:rsidRDefault="00DC516A" w:rsidP="005B71BA">
            <w:pPr>
              <w:cnfStyle w:val="000000000000" w:firstRow="0" w:lastRow="0" w:firstColumn="0" w:lastColumn="0" w:oddVBand="0" w:evenVBand="0" w:oddHBand="0" w:evenHBand="0" w:firstRowFirstColumn="0" w:firstRowLastColumn="0" w:lastRowFirstColumn="0" w:lastRowLastColumn="0"/>
            </w:pPr>
            <w:r>
              <w:t>Power Purchase Cost Adjustment Charge</w:t>
            </w:r>
          </w:p>
        </w:tc>
      </w:tr>
      <w:tr w:rsidR="00DC516A" w:rsidTr="005B71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PPCL</w:t>
            </w:r>
          </w:p>
        </w:tc>
        <w:tc>
          <w:tcPr>
            <w:tcW w:w="7920" w:type="dxa"/>
          </w:tcPr>
          <w:p w:rsidR="00DC516A" w:rsidRDefault="00DC516A" w:rsidP="005B71BA">
            <w:pPr>
              <w:cnfStyle w:val="000000100000" w:firstRow="0" w:lastRow="0" w:firstColumn="0" w:lastColumn="0" w:oddVBand="0" w:evenVBand="0" w:oddHBand="1" w:evenHBand="0" w:firstRowFirstColumn="0" w:firstRowLastColumn="0" w:lastRowFirstColumn="0" w:lastRowLastColumn="0"/>
            </w:pPr>
            <w:r>
              <w:t>Pragati Power Corporation Ltd.</w:t>
            </w:r>
          </w:p>
        </w:tc>
      </w:tr>
      <w:tr w:rsidR="00DC516A" w:rsidTr="005B71BA">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PXIL</w:t>
            </w:r>
          </w:p>
        </w:tc>
        <w:tc>
          <w:tcPr>
            <w:tcW w:w="7920" w:type="dxa"/>
          </w:tcPr>
          <w:p w:rsidR="00DC516A" w:rsidRDefault="00DC516A" w:rsidP="005B71BA">
            <w:pPr>
              <w:cnfStyle w:val="000000000000" w:firstRow="0" w:lastRow="0" w:firstColumn="0" w:lastColumn="0" w:oddVBand="0" w:evenVBand="0" w:oddHBand="0" w:evenHBand="0" w:firstRowFirstColumn="0" w:firstRowLastColumn="0" w:lastRowFirstColumn="0" w:lastRowLastColumn="0"/>
            </w:pPr>
            <w:r>
              <w:t>Power Exchange India</w:t>
            </w:r>
          </w:p>
        </w:tc>
      </w:tr>
      <w:tr w:rsidR="00DC516A" w:rsidTr="005B71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R&amp;M</w:t>
            </w:r>
          </w:p>
        </w:tc>
        <w:tc>
          <w:tcPr>
            <w:tcW w:w="7920" w:type="dxa"/>
          </w:tcPr>
          <w:p w:rsidR="00DC516A" w:rsidRDefault="00DC516A" w:rsidP="005B71BA">
            <w:pPr>
              <w:cnfStyle w:val="000000100000" w:firstRow="0" w:lastRow="0" w:firstColumn="0" w:lastColumn="0" w:oddVBand="0" w:evenVBand="0" w:oddHBand="1" w:evenHBand="0" w:firstRowFirstColumn="0" w:firstRowLastColumn="0" w:lastRowFirstColumn="0" w:lastRowLastColumn="0"/>
            </w:pPr>
            <w:r>
              <w:t>Repairs and Maintenance</w:t>
            </w:r>
          </w:p>
        </w:tc>
      </w:tr>
      <w:tr w:rsidR="00DC516A" w:rsidTr="005B71BA">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RoCE</w:t>
            </w:r>
          </w:p>
        </w:tc>
        <w:tc>
          <w:tcPr>
            <w:tcW w:w="7920" w:type="dxa"/>
          </w:tcPr>
          <w:p w:rsidR="00DC516A" w:rsidRDefault="00DC516A" w:rsidP="005B71BA">
            <w:pPr>
              <w:cnfStyle w:val="000000000000" w:firstRow="0" w:lastRow="0" w:firstColumn="0" w:lastColumn="0" w:oddVBand="0" w:evenVBand="0" w:oddHBand="0" w:evenHBand="0" w:firstRowFirstColumn="0" w:firstRowLastColumn="0" w:lastRowFirstColumn="0" w:lastRowLastColumn="0"/>
            </w:pPr>
            <w:r w:rsidRPr="006D48CF">
              <w:t>Return on Capital Employed</w:t>
            </w:r>
          </w:p>
        </w:tc>
      </w:tr>
      <w:tr w:rsidR="00DC516A" w:rsidTr="005B71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RRB</w:t>
            </w:r>
          </w:p>
        </w:tc>
        <w:tc>
          <w:tcPr>
            <w:tcW w:w="7920" w:type="dxa"/>
          </w:tcPr>
          <w:p w:rsidR="00DC516A" w:rsidRDefault="00DC516A" w:rsidP="005B71BA">
            <w:pPr>
              <w:cnfStyle w:val="000000100000" w:firstRow="0" w:lastRow="0" w:firstColumn="0" w:lastColumn="0" w:oddVBand="0" w:evenVBand="0" w:oddHBand="1" w:evenHBand="0" w:firstRowFirstColumn="0" w:firstRowLastColumn="0" w:lastRowFirstColumn="0" w:lastRowLastColumn="0"/>
            </w:pPr>
            <w:r>
              <w:t>Regulated Rate Base</w:t>
            </w:r>
          </w:p>
        </w:tc>
      </w:tr>
      <w:tr w:rsidR="00DC516A" w:rsidTr="005B71BA">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SBU</w:t>
            </w:r>
          </w:p>
        </w:tc>
        <w:tc>
          <w:tcPr>
            <w:tcW w:w="7920" w:type="dxa"/>
          </w:tcPr>
          <w:p w:rsidR="00DC516A" w:rsidRDefault="00DC516A" w:rsidP="003070E1">
            <w:pPr>
              <w:cnfStyle w:val="000000000000" w:firstRow="0" w:lastRow="0" w:firstColumn="0" w:lastColumn="0" w:oddVBand="0" w:evenVBand="0" w:oddHBand="0" w:evenHBand="0" w:firstRowFirstColumn="0" w:firstRowLastColumn="0" w:lastRowFirstColumn="0" w:lastRowLastColumn="0"/>
            </w:pPr>
            <w:r w:rsidRPr="00DC516A">
              <w:t>Strategic Business Unit</w:t>
            </w:r>
          </w:p>
        </w:tc>
      </w:tr>
      <w:tr w:rsidR="00DC516A" w:rsidTr="005B71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SLDC</w:t>
            </w:r>
          </w:p>
        </w:tc>
        <w:tc>
          <w:tcPr>
            <w:tcW w:w="7920" w:type="dxa"/>
          </w:tcPr>
          <w:p w:rsidR="00DC516A" w:rsidRDefault="00DC516A" w:rsidP="005B71BA">
            <w:pPr>
              <w:cnfStyle w:val="000000100000" w:firstRow="0" w:lastRow="0" w:firstColumn="0" w:lastColumn="0" w:oddVBand="0" w:evenVBand="0" w:oddHBand="1" w:evenHBand="0" w:firstRowFirstColumn="0" w:firstRowLastColumn="0" w:lastRowFirstColumn="0" w:lastRowLastColumn="0"/>
            </w:pPr>
            <w:r>
              <w:t>State Load Dispatch Centre</w:t>
            </w:r>
          </w:p>
        </w:tc>
      </w:tr>
      <w:tr w:rsidR="00DC516A" w:rsidTr="005B71BA">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T&amp;D</w:t>
            </w:r>
          </w:p>
        </w:tc>
        <w:tc>
          <w:tcPr>
            <w:tcW w:w="7920" w:type="dxa"/>
          </w:tcPr>
          <w:p w:rsidR="00DC516A" w:rsidRDefault="00DC516A" w:rsidP="005B71BA">
            <w:pPr>
              <w:cnfStyle w:val="000000000000" w:firstRow="0" w:lastRow="0" w:firstColumn="0" w:lastColumn="0" w:oddVBand="0" w:evenVBand="0" w:oddHBand="0" w:evenHBand="0" w:firstRowFirstColumn="0" w:firstRowLastColumn="0" w:lastRowFirstColumn="0" w:lastRowLastColumn="0"/>
            </w:pPr>
            <w:r>
              <w:t>Transmission &amp; Distribution</w:t>
            </w:r>
          </w:p>
        </w:tc>
      </w:tr>
      <w:tr w:rsidR="00DC516A" w:rsidTr="005B71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TOWMCL</w:t>
            </w:r>
          </w:p>
        </w:tc>
        <w:tc>
          <w:tcPr>
            <w:tcW w:w="7920" w:type="dxa"/>
          </w:tcPr>
          <w:p w:rsidR="00DC516A" w:rsidRDefault="00DC516A" w:rsidP="005B71BA">
            <w:pPr>
              <w:cnfStyle w:val="000000100000" w:firstRow="0" w:lastRow="0" w:firstColumn="0" w:lastColumn="0" w:oddVBand="0" w:evenVBand="0" w:oddHBand="1" w:evenHBand="0" w:firstRowFirstColumn="0" w:firstRowLastColumn="0" w:lastRowFirstColumn="0" w:lastRowLastColumn="0"/>
            </w:pPr>
            <w:r w:rsidRPr="002D60DE">
              <w:t>Timarpur Okhla Waste Management Co. Pvt. Ltd.</w:t>
            </w:r>
          </w:p>
        </w:tc>
      </w:tr>
      <w:tr w:rsidR="00DC516A" w:rsidTr="005B71BA">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TPS</w:t>
            </w:r>
          </w:p>
        </w:tc>
        <w:tc>
          <w:tcPr>
            <w:tcW w:w="7920" w:type="dxa"/>
          </w:tcPr>
          <w:p w:rsidR="00DC516A" w:rsidRDefault="00DC516A" w:rsidP="005B71BA">
            <w:pPr>
              <w:cnfStyle w:val="000000000000" w:firstRow="0" w:lastRow="0" w:firstColumn="0" w:lastColumn="0" w:oddVBand="0" w:evenVBand="0" w:oddHBand="0" w:evenHBand="0" w:firstRowFirstColumn="0" w:firstRowLastColumn="0" w:lastRowFirstColumn="0" w:lastRowLastColumn="0"/>
            </w:pPr>
            <w:r>
              <w:t>Thermal Power Station</w:t>
            </w:r>
          </w:p>
        </w:tc>
      </w:tr>
      <w:tr w:rsidR="00DC516A" w:rsidTr="005B71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lastRenderedPageBreak/>
              <w:t>TSECL</w:t>
            </w:r>
          </w:p>
        </w:tc>
        <w:tc>
          <w:tcPr>
            <w:tcW w:w="7920" w:type="dxa"/>
          </w:tcPr>
          <w:p w:rsidR="00DC516A" w:rsidRDefault="00DC516A" w:rsidP="005B71BA">
            <w:pPr>
              <w:cnfStyle w:val="000000100000" w:firstRow="0" w:lastRow="0" w:firstColumn="0" w:lastColumn="0" w:oddVBand="0" w:evenVBand="0" w:oddHBand="1" w:evenHBand="0" w:firstRowFirstColumn="0" w:firstRowLastColumn="0" w:lastRowFirstColumn="0" w:lastRowLastColumn="0"/>
            </w:pPr>
            <w:r>
              <w:t>Tripura State Electricity Corporation Ltd.</w:t>
            </w:r>
          </w:p>
        </w:tc>
      </w:tr>
      <w:tr w:rsidR="00DC516A" w:rsidTr="005B71BA">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UI</w:t>
            </w:r>
          </w:p>
        </w:tc>
        <w:tc>
          <w:tcPr>
            <w:tcW w:w="7920" w:type="dxa"/>
          </w:tcPr>
          <w:p w:rsidR="00DC516A" w:rsidRDefault="00DC516A" w:rsidP="005B71BA">
            <w:pPr>
              <w:cnfStyle w:val="000000000000" w:firstRow="0" w:lastRow="0" w:firstColumn="0" w:lastColumn="0" w:oddVBand="0" w:evenVBand="0" w:oddHBand="0" w:evenHBand="0" w:firstRowFirstColumn="0" w:firstRowLastColumn="0" w:lastRowFirstColumn="0" w:lastRowLastColumn="0"/>
            </w:pPr>
            <w:r>
              <w:t>Unscheduled Interchange</w:t>
            </w:r>
          </w:p>
        </w:tc>
      </w:tr>
      <w:tr w:rsidR="00DC516A" w:rsidTr="005B71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ULDC</w:t>
            </w:r>
          </w:p>
        </w:tc>
        <w:tc>
          <w:tcPr>
            <w:tcW w:w="7920" w:type="dxa"/>
          </w:tcPr>
          <w:p w:rsidR="00DC516A" w:rsidRDefault="00DC516A" w:rsidP="003070E1">
            <w:pPr>
              <w:cnfStyle w:val="000000100000" w:firstRow="0" w:lastRow="0" w:firstColumn="0" w:lastColumn="0" w:oddVBand="0" w:evenVBand="0" w:oddHBand="1" w:evenHBand="0" w:firstRowFirstColumn="0" w:firstRowLastColumn="0" w:lastRowFirstColumn="0" w:lastRowLastColumn="0"/>
            </w:pPr>
            <w:r w:rsidRPr="00DC516A">
              <w:t>Unified Load Despatch and Communication</w:t>
            </w:r>
          </w:p>
        </w:tc>
      </w:tr>
      <w:tr w:rsidR="00DC516A" w:rsidTr="005B71BA">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WACC</w:t>
            </w:r>
          </w:p>
        </w:tc>
        <w:tc>
          <w:tcPr>
            <w:tcW w:w="7920" w:type="dxa"/>
          </w:tcPr>
          <w:p w:rsidR="00DC516A" w:rsidRDefault="00DC516A" w:rsidP="006D48CF">
            <w:pPr>
              <w:cnfStyle w:val="000000000000" w:firstRow="0" w:lastRow="0" w:firstColumn="0" w:lastColumn="0" w:oddVBand="0" w:evenVBand="0" w:oddHBand="0" w:evenHBand="0" w:firstRowFirstColumn="0" w:firstRowLastColumn="0" w:lastRowFirstColumn="0" w:lastRowLastColumn="0"/>
            </w:pPr>
            <w:r>
              <w:t>Weighted A</w:t>
            </w:r>
            <w:r w:rsidRPr="006D48CF">
              <w:t xml:space="preserve">verage </w:t>
            </w:r>
            <w:r>
              <w:t>C</w:t>
            </w:r>
            <w:r w:rsidRPr="006D48CF">
              <w:t>ost of capital</w:t>
            </w:r>
          </w:p>
        </w:tc>
      </w:tr>
      <w:tr w:rsidR="00DC516A" w:rsidTr="005B71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DC516A" w:rsidRDefault="00DC516A" w:rsidP="005B71BA">
            <w:r>
              <w:t>WPI</w:t>
            </w:r>
          </w:p>
        </w:tc>
        <w:tc>
          <w:tcPr>
            <w:tcW w:w="7920" w:type="dxa"/>
          </w:tcPr>
          <w:p w:rsidR="00DC516A" w:rsidRDefault="00DC516A" w:rsidP="005B71BA">
            <w:pPr>
              <w:cnfStyle w:val="000000100000" w:firstRow="0" w:lastRow="0" w:firstColumn="0" w:lastColumn="0" w:oddVBand="0" w:evenVBand="0" w:oddHBand="1" w:evenHBand="0" w:firstRowFirstColumn="0" w:firstRowLastColumn="0" w:lastRowFirstColumn="0" w:lastRowLastColumn="0"/>
            </w:pPr>
            <w:r>
              <w:t>Wholesale Price Index</w:t>
            </w:r>
          </w:p>
        </w:tc>
      </w:tr>
    </w:tbl>
    <w:p w:rsidR="005B71BA" w:rsidRDefault="005B71BA" w:rsidP="005B71BA">
      <w:r>
        <w:br w:type="page"/>
      </w:r>
    </w:p>
    <w:p w:rsidR="007A02A1" w:rsidRPr="00DF4E83" w:rsidRDefault="007A02A1" w:rsidP="007A02A1">
      <w:pPr>
        <w:pStyle w:val="Heading1"/>
        <w:rPr>
          <w:b/>
        </w:rPr>
      </w:pPr>
      <w:bookmarkStart w:id="1" w:name="_Toc448258235"/>
      <w:r w:rsidRPr="00DF4E83">
        <w:rPr>
          <w:b/>
        </w:rPr>
        <w:lastRenderedPageBreak/>
        <w:t>Introduction</w:t>
      </w:r>
      <w:bookmarkEnd w:id="1"/>
    </w:p>
    <w:p w:rsidR="007A02A1" w:rsidRDefault="007A02A1" w:rsidP="007A02A1">
      <w:pPr>
        <w:pStyle w:val="Heading2"/>
      </w:pPr>
      <w:bookmarkStart w:id="2" w:name="_Toc448258236"/>
      <w:r>
        <w:t>NDMC Overview</w:t>
      </w:r>
      <w:bookmarkEnd w:id="2"/>
      <w:r>
        <w:t xml:space="preserve"> </w:t>
      </w:r>
    </w:p>
    <w:p w:rsidR="007A02A1" w:rsidRPr="00EF658E" w:rsidRDefault="007A02A1" w:rsidP="007A02A1">
      <w:pPr>
        <w:rPr>
          <w:szCs w:val="24"/>
        </w:rPr>
      </w:pPr>
      <w:r w:rsidRPr="00EF658E">
        <w:rPr>
          <w:szCs w:val="24"/>
        </w:rPr>
        <w:t>New Delhi Municipal Council (NDMC) is entrusted with the distribution of electricity to the consumers in the New Delhi area under Section 195 to 201 of the New Delhi Municipal Council Act 1994. The NDMC has the obligations of a Licensee under the Indian Electricity Act 1910 in respect of the New Delhi Area.</w:t>
      </w:r>
    </w:p>
    <w:p w:rsidR="007A02A1" w:rsidRPr="00EF658E" w:rsidRDefault="007A02A1" w:rsidP="007A02A1">
      <w:pPr>
        <w:rPr>
          <w:szCs w:val="24"/>
        </w:rPr>
      </w:pPr>
      <w:r w:rsidRPr="00EF658E">
        <w:rPr>
          <w:szCs w:val="24"/>
        </w:rPr>
        <w:t>Under Section 200 of the New Delhi Municipal Council Act 1994, NDMC has the powers to fix charges to be levied for the electricity supplied by it, subject to the provisions of any law for the time being in force.</w:t>
      </w:r>
    </w:p>
    <w:p w:rsidR="007A02A1" w:rsidRPr="00EF658E" w:rsidRDefault="007A02A1" w:rsidP="007A02A1">
      <w:pPr>
        <w:rPr>
          <w:szCs w:val="24"/>
        </w:rPr>
      </w:pPr>
      <w:r w:rsidRPr="00EF658E">
        <w:rPr>
          <w:szCs w:val="24"/>
        </w:rPr>
        <w:t>Till 31</w:t>
      </w:r>
      <w:r w:rsidRPr="00EF658E">
        <w:rPr>
          <w:szCs w:val="24"/>
          <w:vertAlign w:val="superscript"/>
        </w:rPr>
        <w:t>st</w:t>
      </w:r>
      <w:r w:rsidRPr="00EF658E">
        <w:rPr>
          <w:szCs w:val="24"/>
        </w:rPr>
        <w:t>March, 2007, Delhi Transco Limited (DTL) was the sole entity responsible for the bulk procurement and bulk supply of power in Delhi. All the DISCOMs in Delhi had to purchase power from DTL at an approved Bulk Supply Tariff (BST) based on their capacity to pay. On 28</w:t>
      </w:r>
      <w:r w:rsidRPr="00EF658E">
        <w:rPr>
          <w:szCs w:val="24"/>
          <w:vertAlign w:val="superscript"/>
        </w:rPr>
        <w:t>th</w:t>
      </w:r>
      <w:r w:rsidRPr="00EF658E">
        <w:rPr>
          <w:szCs w:val="24"/>
        </w:rPr>
        <w:t xml:space="preserve">June, 2006, </w:t>
      </w:r>
      <w:r w:rsidR="007D4281">
        <w:rPr>
          <w:szCs w:val="24"/>
        </w:rPr>
        <w:t>Government</w:t>
      </w:r>
      <w:r w:rsidR="006665A5">
        <w:rPr>
          <w:szCs w:val="24"/>
        </w:rPr>
        <w:t xml:space="preserve"> of National Capital Territory of Delhi (</w:t>
      </w:r>
      <w:r w:rsidRPr="00EF658E">
        <w:rPr>
          <w:szCs w:val="24"/>
        </w:rPr>
        <w:t>GoNCTD</w:t>
      </w:r>
      <w:r w:rsidR="006665A5">
        <w:rPr>
          <w:szCs w:val="24"/>
        </w:rPr>
        <w:t>)</w:t>
      </w:r>
      <w:r w:rsidRPr="00EF658E">
        <w:rPr>
          <w:szCs w:val="24"/>
        </w:rPr>
        <w:t xml:space="preserve"> issued a set of Policy Directions for making power supply arrangements in Delhi from 1</w:t>
      </w:r>
      <w:r w:rsidRPr="00EF658E">
        <w:rPr>
          <w:szCs w:val="24"/>
          <w:vertAlign w:val="superscript"/>
        </w:rPr>
        <w:t>st</w:t>
      </w:r>
      <w:r w:rsidRPr="00EF658E">
        <w:rPr>
          <w:szCs w:val="24"/>
        </w:rPr>
        <w:t>April, 2007. These Policy Directions were issued under Section 108 of the Electricity Act 2003 (hereinafter referred to as the ‘Act’).</w:t>
      </w:r>
    </w:p>
    <w:p w:rsidR="007A02A1" w:rsidRPr="00EF658E" w:rsidRDefault="007A02A1" w:rsidP="007A02A1">
      <w:pPr>
        <w:rPr>
          <w:szCs w:val="24"/>
        </w:rPr>
      </w:pPr>
      <w:r w:rsidRPr="00EF658E">
        <w:rPr>
          <w:szCs w:val="24"/>
        </w:rPr>
        <w:t>With effect from 1</w:t>
      </w:r>
      <w:r w:rsidRPr="00EF658E">
        <w:rPr>
          <w:szCs w:val="24"/>
          <w:vertAlign w:val="superscript"/>
        </w:rPr>
        <w:t>st</w:t>
      </w:r>
      <w:r w:rsidRPr="00EF658E">
        <w:rPr>
          <w:szCs w:val="24"/>
        </w:rPr>
        <w:t xml:space="preserve">April, 2007, the responsibility for arranging supply of power in Delhi for its own licensed area rests with the </w:t>
      </w:r>
      <w:r w:rsidR="00306E75">
        <w:rPr>
          <w:szCs w:val="24"/>
        </w:rPr>
        <w:t xml:space="preserve">distribution licensees </w:t>
      </w:r>
      <w:r w:rsidRPr="00EF658E">
        <w:rPr>
          <w:szCs w:val="24"/>
        </w:rPr>
        <w:t xml:space="preserve">in accordance with the provisions of the Electricity Act 2003 and also </w:t>
      </w:r>
      <w:r w:rsidR="006665A5">
        <w:rPr>
          <w:szCs w:val="24"/>
        </w:rPr>
        <w:t xml:space="preserve">under the provisions of </w:t>
      </w:r>
      <w:r w:rsidRPr="00EF658E">
        <w:rPr>
          <w:szCs w:val="24"/>
        </w:rPr>
        <w:t>the National Electricity Policy.</w:t>
      </w:r>
    </w:p>
    <w:p w:rsidR="007A02A1" w:rsidRDefault="007A02A1" w:rsidP="007A02A1">
      <w:r w:rsidRPr="00EF658E">
        <w:rPr>
          <w:szCs w:val="24"/>
        </w:rPr>
        <w:t xml:space="preserve">The business of Bulk Supply of electricity is </w:t>
      </w:r>
      <w:r w:rsidR="006665A5">
        <w:rPr>
          <w:szCs w:val="24"/>
        </w:rPr>
        <w:t xml:space="preserve">therefore </w:t>
      </w:r>
      <w:r w:rsidRPr="00EF658E">
        <w:rPr>
          <w:szCs w:val="24"/>
        </w:rPr>
        <w:t>no longer a part of the business of DTL, and the same is now vested with the NDMC &amp; other Distribution Licensees (DISCOMs) of the State, w.e.f</w:t>
      </w:r>
      <w:r>
        <w:rPr>
          <w:szCs w:val="24"/>
        </w:rPr>
        <w:t xml:space="preserve"> </w:t>
      </w:r>
      <w:r w:rsidRPr="00EF658E">
        <w:rPr>
          <w:szCs w:val="24"/>
        </w:rPr>
        <w:t>1</w:t>
      </w:r>
      <w:r w:rsidRPr="00EF658E">
        <w:rPr>
          <w:szCs w:val="24"/>
          <w:vertAlign w:val="superscript"/>
        </w:rPr>
        <w:t>st</w:t>
      </w:r>
      <w:r w:rsidRPr="00EF658E">
        <w:rPr>
          <w:szCs w:val="24"/>
        </w:rPr>
        <w:t>April, 2007</w:t>
      </w:r>
      <w:r w:rsidRPr="00EF658E">
        <w:t>.</w:t>
      </w:r>
    </w:p>
    <w:p w:rsidR="007A02A1" w:rsidRDefault="007A02A1" w:rsidP="007A02A1">
      <w:pPr>
        <w:pStyle w:val="Heading2"/>
      </w:pPr>
      <w:bookmarkStart w:id="3" w:name="_Toc448258237"/>
      <w:r w:rsidRPr="007E7E08">
        <w:t>Procedural History</w:t>
      </w:r>
      <w:bookmarkEnd w:id="3"/>
      <w:r>
        <w:t xml:space="preserve"> </w:t>
      </w:r>
    </w:p>
    <w:p w:rsidR="007A02A1" w:rsidRPr="00EF658E" w:rsidRDefault="007A02A1" w:rsidP="007A02A1">
      <w:pPr>
        <w:rPr>
          <w:szCs w:val="24"/>
        </w:rPr>
      </w:pPr>
      <w:r w:rsidRPr="00EF658E">
        <w:rPr>
          <w:szCs w:val="24"/>
        </w:rPr>
        <w:t>NDMC had submitted its Aggregate Revenue Requirement (ARR) and tariff petition for FY 2005-06, FY 2006-07 and the Hon’ble Commission passed the tariff order on these petitions.</w:t>
      </w:r>
    </w:p>
    <w:p w:rsidR="007A02A1" w:rsidRPr="00EF658E" w:rsidRDefault="007A02A1" w:rsidP="007A02A1">
      <w:pPr>
        <w:rPr>
          <w:szCs w:val="24"/>
        </w:rPr>
      </w:pPr>
      <w:r w:rsidRPr="00EF658E">
        <w:rPr>
          <w:szCs w:val="24"/>
        </w:rPr>
        <w:t>Subsequently, NDMC had submitted its first Multi Year tariff petition</w:t>
      </w:r>
      <w:r>
        <w:rPr>
          <w:szCs w:val="24"/>
        </w:rPr>
        <w:t xml:space="preserve"> </w:t>
      </w:r>
      <w:r w:rsidRPr="00EF658E">
        <w:rPr>
          <w:szCs w:val="24"/>
        </w:rPr>
        <w:t>for FY 2007-08 to FY 2010-11 along with True Up petition for FY 2006-07. The Hon’ble Commission passed the tariff order on 07</w:t>
      </w:r>
      <w:r w:rsidRPr="00EF658E">
        <w:rPr>
          <w:szCs w:val="24"/>
          <w:vertAlign w:val="superscript"/>
        </w:rPr>
        <w:t>th</w:t>
      </w:r>
      <w:r w:rsidRPr="00EF658E">
        <w:rPr>
          <w:szCs w:val="24"/>
        </w:rPr>
        <w:t xml:space="preserve"> March 2008.</w:t>
      </w:r>
    </w:p>
    <w:p w:rsidR="007A02A1" w:rsidRPr="00EF658E" w:rsidRDefault="007A02A1" w:rsidP="007A02A1">
      <w:pPr>
        <w:rPr>
          <w:szCs w:val="24"/>
        </w:rPr>
      </w:pPr>
      <w:r w:rsidRPr="00EF658E">
        <w:rPr>
          <w:szCs w:val="24"/>
        </w:rPr>
        <w:t>NDMC submitted its provisional True Up petition for FY 2007-08 and Annual Revenue Requirement for FY 2010-11 and the Hon’ble Commission passed the tariff order in June, 2009.</w:t>
      </w:r>
    </w:p>
    <w:p w:rsidR="007A02A1" w:rsidRPr="00EF658E" w:rsidRDefault="007A02A1" w:rsidP="007A02A1">
      <w:pPr>
        <w:rPr>
          <w:szCs w:val="24"/>
        </w:rPr>
      </w:pPr>
      <w:r w:rsidRPr="00EF658E">
        <w:rPr>
          <w:szCs w:val="24"/>
        </w:rPr>
        <w:t>NDMC submitted its provisional True Up petition for FY 2008-09 &amp; ARR for FY 2010-11 in December 2009. Also, NDMC submitted its provisional True Up petition for FY 2009-10 &amp;ARR for FY 2011-12</w:t>
      </w:r>
      <w:r>
        <w:rPr>
          <w:szCs w:val="24"/>
        </w:rPr>
        <w:t xml:space="preserve"> </w:t>
      </w:r>
      <w:r w:rsidRPr="00EF658E">
        <w:rPr>
          <w:szCs w:val="24"/>
        </w:rPr>
        <w:t>in March 2011. The Hon’ble Commission passed the tariff order on the same in August, 2011.</w:t>
      </w:r>
    </w:p>
    <w:p w:rsidR="007A02A1" w:rsidRPr="00EF658E" w:rsidRDefault="007A02A1" w:rsidP="007A02A1">
      <w:pPr>
        <w:rPr>
          <w:szCs w:val="24"/>
        </w:rPr>
      </w:pPr>
      <w:r w:rsidRPr="00EF658E">
        <w:rPr>
          <w:szCs w:val="24"/>
        </w:rPr>
        <w:lastRenderedPageBreak/>
        <w:t>Subsequently, NDMC had submitted its second Multi Year tariff petition for FY 2012-13 to FY 2014- 15 along with annual performance review of FY 2011-12 and True Up for FY 2010-11 in February 2012. The Hon’ble Commission passed the tariff order in July 2012.</w:t>
      </w:r>
    </w:p>
    <w:p w:rsidR="007A02A1" w:rsidRPr="00D545D2" w:rsidRDefault="007A02A1" w:rsidP="007A02A1">
      <w:pPr>
        <w:rPr>
          <w:szCs w:val="24"/>
        </w:rPr>
      </w:pPr>
      <w:r w:rsidRPr="00EF658E">
        <w:rPr>
          <w:szCs w:val="24"/>
        </w:rPr>
        <w:t xml:space="preserve">NDMC had also submitted true-up petition for FY 2011-12 and ARR and tariff petition for FY 2013-14 in month of January 2013. Subsequently, Hon’ble Commission passed the tariff order in July </w:t>
      </w:r>
      <w:r w:rsidRPr="00D545D2">
        <w:rPr>
          <w:szCs w:val="24"/>
        </w:rPr>
        <w:t>2013.</w:t>
      </w:r>
    </w:p>
    <w:p w:rsidR="007A02A1" w:rsidRPr="00D545D2" w:rsidRDefault="007A02A1" w:rsidP="007A02A1">
      <w:pPr>
        <w:rPr>
          <w:szCs w:val="24"/>
        </w:rPr>
      </w:pPr>
      <w:r w:rsidRPr="00D545D2">
        <w:rPr>
          <w:szCs w:val="24"/>
        </w:rPr>
        <w:t>In the month of January 2014, NDMC submitted true-up petition for FY 2012-13 and ARR and tariff petition for FY 2014-15. The Hon’ble Commission passed the tariff order in July 2014.</w:t>
      </w:r>
    </w:p>
    <w:p w:rsidR="007A02A1" w:rsidRPr="00D545D2" w:rsidRDefault="007A02A1" w:rsidP="007A02A1">
      <w:pPr>
        <w:rPr>
          <w:szCs w:val="24"/>
        </w:rPr>
      </w:pPr>
      <w:r w:rsidRPr="00D545D2">
        <w:rPr>
          <w:szCs w:val="24"/>
        </w:rPr>
        <w:t>The true up petition for 2013-14 and the ARR and tariff petition for 2015-16 was submitted to the Honorable Commission by NDMC in February 2015. The Hon’ble Commission passed the tariff order in September 2015.</w:t>
      </w:r>
    </w:p>
    <w:p w:rsidR="007A02A1" w:rsidRDefault="007A02A1" w:rsidP="007A02A1">
      <w:pPr>
        <w:pStyle w:val="Heading2"/>
      </w:pPr>
      <w:bookmarkStart w:id="4" w:name="_Toc448258238"/>
      <w:r>
        <w:t>Current Petition</w:t>
      </w:r>
      <w:bookmarkEnd w:id="4"/>
    </w:p>
    <w:p w:rsidR="00306E75" w:rsidRDefault="00306E75" w:rsidP="007A02A1">
      <w:pPr>
        <w:rPr>
          <w:szCs w:val="24"/>
        </w:rPr>
      </w:pPr>
      <w:r w:rsidRPr="008C33C0">
        <w:rPr>
          <w:szCs w:val="24"/>
        </w:rPr>
        <w:t>The objective of the petition is to seek the approval of the Hon’ble Commission for</w:t>
      </w:r>
      <w:r>
        <w:rPr>
          <w:szCs w:val="24"/>
        </w:rPr>
        <w:t xml:space="preserve"> Business Plan and MYT for 3</w:t>
      </w:r>
      <w:r w:rsidRPr="00A85A9A">
        <w:rPr>
          <w:szCs w:val="24"/>
          <w:vertAlign w:val="superscript"/>
        </w:rPr>
        <w:t>rd</w:t>
      </w:r>
      <w:r>
        <w:rPr>
          <w:szCs w:val="24"/>
        </w:rPr>
        <w:t xml:space="preserve"> control period FY2016-17 to FY2020-21,</w:t>
      </w:r>
      <w:r w:rsidRPr="008C33C0">
        <w:rPr>
          <w:szCs w:val="24"/>
        </w:rPr>
        <w:t xml:space="preserve"> True up o</w:t>
      </w:r>
      <w:r>
        <w:rPr>
          <w:szCs w:val="24"/>
        </w:rPr>
        <w:t>f ARR of NDMC for the FY 2014-15</w:t>
      </w:r>
      <w:r w:rsidRPr="008C33C0">
        <w:rPr>
          <w:szCs w:val="24"/>
        </w:rPr>
        <w:t xml:space="preserve"> and review of annual</w:t>
      </w:r>
      <w:r>
        <w:rPr>
          <w:szCs w:val="24"/>
        </w:rPr>
        <w:t xml:space="preserve"> revenue requirement for FY 2015-16 and tariff proposal for FY 2016-17.</w:t>
      </w:r>
    </w:p>
    <w:p w:rsidR="007A02A1" w:rsidRDefault="007A02A1" w:rsidP="007A02A1">
      <w:pPr>
        <w:rPr>
          <w:szCs w:val="24"/>
        </w:rPr>
      </w:pPr>
      <w:r w:rsidRPr="00D545D2">
        <w:rPr>
          <w:szCs w:val="24"/>
        </w:rPr>
        <w:t xml:space="preserve">NDMC is required to </w:t>
      </w:r>
      <w:r>
        <w:rPr>
          <w:szCs w:val="24"/>
        </w:rPr>
        <w:t>file the Multi Year Tariff Petition for the 3</w:t>
      </w:r>
      <w:r w:rsidRPr="004D23BD">
        <w:rPr>
          <w:szCs w:val="24"/>
          <w:vertAlign w:val="superscript"/>
        </w:rPr>
        <w:t>rd</w:t>
      </w:r>
      <w:r>
        <w:rPr>
          <w:szCs w:val="24"/>
        </w:rPr>
        <w:t xml:space="preserve"> Control period FY2016-17 to FY2020-21 and Business Plan for the same control period as per the </w:t>
      </w:r>
      <w:r w:rsidRPr="004D23BD">
        <w:rPr>
          <w:szCs w:val="24"/>
        </w:rPr>
        <w:t>Draft Composite Tariff &amp; Accounting Regulations 2015</w:t>
      </w:r>
      <w:r w:rsidR="00CB412B">
        <w:rPr>
          <w:szCs w:val="24"/>
        </w:rPr>
        <w:t xml:space="preserve"> notified vide Letter No. F.3(390)/Tariff/DERC/2014-15/4596/3859 dated 02/02/2016</w:t>
      </w:r>
      <w:r>
        <w:rPr>
          <w:szCs w:val="24"/>
        </w:rPr>
        <w:t xml:space="preserve">. The true up petition for the FY2014-15 and the revised ARR for 2015-16 is filed as per the </w:t>
      </w:r>
      <w:r w:rsidRPr="004D23BD">
        <w:rPr>
          <w:szCs w:val="24"/>
        </w:rPr>
        <w:t>DERC MYT Regulations, 2011</w:t>
      </w:r>
      <w:r>
        <w:rPr>
          <w:szCs w:val="24"/>
        </w:rPr>
        <w:t xml:space="preserve">. </w:t>
      </w:r>
    </w:p>
    <w:p w:rsidR="007A02A1" w:rsidRDefault="007A02A1" w:rsidP="007A02A1">
      <w:pPr>
        <w:rPr>
          <w:szCs w:val="24"/>
        </w:rPr>
      </w:pPr>
      <w:r w:rsidRPr="00A85A9A">
        <w:rPr>
          <w:szCs w:val="24"/>
        </w:rPr>
        <w:t>NDMC has made genuine efforts for compiling all relevant information relating to the tariff petition as required by the regulations issued by the Hon’ble Commission and has also made every effort to ensure that information provided to the Hon’ble Commission is accurate and free from material errors. However, there may be certain deficiencies. Hence, NDMC prays to the Hon’ble Commission that the information provided be accepted for the current filing. Any additional information required by the Hon’ble Commission shall be made available to the extent the same is available with NDMC</w:t>
      </w:r>
      <w:r>
        <w:rPr>
          <w:szCs w:val="24"/>
        </w:rPr>
        <w:t>.</w:t>
      </w:r>
    </w:p>
    <w:p w:rsidR="007A02A1" w:rsidRDefault="007A02A1" w:rsidP="007A02A1">
      <w:pPr>
        <w:pStyle w:val="Heading2"/>
      </w:pPr>
      <w:bookmarkStart w:id="5" w:name="_Toc448258239"/>
      <w:r w:rsidRPr="00A85A9A">
        <w:t>Contents of the Petition</w:t>
      </w:r>
      <w:bookmarkEnd w:id="5"/>
      <w:r w:rsidRPr="00A85A9A">
        <w:t xml:space="preserve"> </w:t>
      </w:r>
    </w:p>
    <w:p w:rsidR="007A02A1" w:rsidRDefault="007A02A1" w:rsidP="007A02A1">
      <w:pPr>
        <w:rPr>
          <w:szCs w:val="24"/>
        </w:rPr>
      </w:pPr>
      <w:r w:rsidRPr="007C5885">
        <w:rPr>
          <w:szCs w:val="24"/>
        </w:rPr>
        <w:t>NDMC is submitting the Business Plan and MYT Petition for 3</w:t>
      </w:r>
      <w:r w:rsidRPr="007C5885">
        <w:rPr>
          <w:szCs w:val="24"/>
          <w:vertAlign w:val="superscript"/>
        </w:rPr>
        <w:t>rd</w:t>
      </w:r>
      <w:r w:rsidRPr="007C5885">
        <w:rPr>
          <w:szCs w:val="24"/>
        </w:rPr>
        <w:t xml:space="preserve"> Control Period on the basis of DERC Draft Composite Tariff &amp; Accounting Regulations 2015</w:t>
      </w:r>
      <w:r w:rsidR="00CB412B">
        <w:rPr>
          <w:szCs w:val="24"/>
        </w:rPr>
        <w:t xml:space="preserve"> as notified vide Letter No. F.3(390)/Tariff/DERC/2014-15/4596/3859 dated 02/02/2016</w:t>
      </w:r>
      <w:r w:rsidRPr="007C5885">
        <w:rPr>
          <w:szCs w:val="24"/>
        </w:rPr>
        <w:t>. NDMC is submitt</w:t>
      </w:r>
      <w:r>
        <w:rPr>
          <w:szCs w:val="24"/>
        </w:rPr>
        <w:t xml:space="preserve">ing true up petition for FY 2014-15 </w:t>
      </w:r>
      <w:r w:rsidRPr="007C5885">
        <w:rPr>
          <w:szCs w:val="24"/>
        </w:rPr>
        <w:t>on the basis of the principles outlined in the MYT Regulations, 2011 notified by DERC along</w:t>
      </w:r>
      <w:r>
        <w:rPr>
          <w:szCs w:val="24"/>
        </w:rPr>
        <w:t xml:space="preserve"> with review of its ARR for 2015-16</w:t>
      </w:r>
      <w:r w:rsidRPr="007C5885">
        <w:rPr>
          <w:szCs w:val="24"/>
        </w:rPr>
        <w:t xml:space="preserve"> on the basis of the principles outlined in the Terms and Conditions for Determination of Wheeling Tariff and Retail Supply Tariff Regulations, 2011 notified by DERC. NDMC has studied the past trends and taken cognizance of other internal and external developments to estimate th</w:t>
      </w:r>
      <w:r>
        <w:rPr>
          <w:szCs w:val="24"/>
        </w:rPr>
        <w:t>e likely performance for FY 2016-17 to FY2020-21</w:t>
      </w:r>
      <w:r w:rsidRPr="007C5885">
        <w:rPr>
          <w:szCs w:val="24"/>
        </w:rPr>
        <w:t>.</w:t>
      </w:r>
    </w:p>
    <w:p w:rsidR="007A02A1" w:rsidRPr="007C5885" w:rsidRDefault="007A02A1" w:rsidP="007A02A1">
      <w:pPr>
        <w:rPr>
          <w:szCs w:val="24"/>
        </w:rPr>
      </w:pPr>
      <w:r w:rsidRPr="007C5885">
        <w:rPr>
          <w:szCs w:val="24"/>
        </w:rPr>
        <w:lastRenderedPageBreak/>
        <w:t xml:space="preserve">The following sections explain in detail truing-up of the </w:t>
      </w:r>
      <w:r>
        <w:rPr>
          <w:szCs w:val="24"/>
        </w:rPr>
        <w:t>various expenses for the FY 2014-15</w:t>
      </w:r>
      <w:r w:rsidRPr="007C5885">
        <w:rPr>
          <w:szCs w:val="24"/>
        </w:rPr>
        <w:t xml:space="preserve">, assess all requisite elements to revised the ARR for FY </w:t>
      </w:r>
      <w:r>
        <w:rPr>
          <w:szCs w:val="24"/>
        </w:rPr>
        <w:t>2015-16</w:t>
      </w:r>
      <w:r w:rsidRPr="007C5885">
        <w:rPr>
          <w:szCs w:val="24"/>
        </w:rPr>
        <w:t xml:space="preserve"> and the basis of forecasts of the following elements for </w:t>
      </w:r>
      <w:r>
        <w:rPr>
          <w:szCs w:val="24"/>
        </w:rPr>
        <w:t>Business Plan and MYT for 3</w:t>
      </w:r>
      <w:r w:rsidRPr="007C5885">
        <w:rPr>
          <w:szCs w:val="24"/>
          <w:vertAlign w:val="superscript"/>
        </w:rPr>
        <w:t>rd</w:t>
      </w:r>
      <w:r>
        <w:rPr>
          <w:szCs w:val="24"/>
        </w:rPr>
        <w:t xml:space="preserve"> Control Period FY2016-17 to FY2020-21</w:t>
      </w:r>
      <w:r w:rsidRPr="007C5885">
        <w:rPr>
          <w:szCs w:val="24"/>
        </w:rPr>
        <w:t>:</w:t>
      </w:r>
    </w:p>
    <w:p w:rsidR="007A02A1" w:rsidRPr="007C5885" w:rsidRDefault="007A02A1" w:rsidP="007A02A1">
      <w:pPr>
        <w:rPr>
          <w:szCs w:val="24"/>
        </w:rPr>
      </w:pPr>
    </w:p>
    <w:p w:rsidR="007A02A1" w:rsidRPr="007C5885" w:rsidRDefault="007A02A1" w:rsidP="007A02A1">
      <w:pPr>
        <w:pStyle w:val="ListParagraph"/>
        <w:numPr>
          <w:ilvl w:val="0"/>
          <w:numId w:val="12"/>
        </w:numPr>
        <w:rPr>
          <w:szCs w:val="24"/>
        </w:rPr>
      </w:pPr>
      <w:r w:rsidRPr="007C5885">
        <w:rPr>
          <w:szCs w:val="24"/>
        </w:rPr>
        <w:t>Category wise Energy Sales &amp; Revenues at existing tariffs</w:t>
      </w:r>
    </w:p>
    <w:p w:rsidR="007A02A1" w:rsidRPr="007C5885" w:rsidRDefault="007A02A1" w:rsidP="007A02A1">
      <w:pPr>
        <w:pStyle w:val="ListParagraph"/>
        <w:numPr>
          <w:ilvl w:val="0"/>
          <w:numId w:val="12"/>
        </w:numPr>
        <w:rPr>
          <w:szCs w:val="24"/>
        </w:rPr>
      </w:pPr>
      <w:r w:rsidRPr="007C5885">
        <w:rPr>
          <w:szCs w:val="24"/>
        </w:rPr>
        <w:t>T&amp;D Losses, AT&amp;C Losses and Energy Requirement</w:t>
      </w:r>
    </w:p>
    <w:p w:rsidR="007A02A1" w:rsidRPr="007C5885" w:rsidRDefault="007A02A1" w:rsidP="007A02A1">
      <w:pPr>
        <w:pStyle w:val="ListParagraph"/>
        <w:numPr>
          <w:ilvl w:val="0"/>
          <w:numId w:val="12"/>
        </w:numPr>
        <w:rPr>
          <w:szCs w:val="24"/>
        </w:rPr>
      </w:pPr>
      <w:r w:rsidRPr="007C5885">
        <w:rPr>
          <w:szCs w:val="24"/>
        </w:rPr>
        <w:t>Determination of Annual Revenue Requirement by forecast of the following costs, other income &amp; returns:</w:t>
      </w:r>
    </w:p>
    <w:p w:rsidR="007A02A1" w:rsidRPr="007C5885" w:rsidRDefault="007A02A1" w:rsidP="007A02A1">
      <w:pPr>
        <w:pStyle w:val="ListParagraph"/>
        <w:numPr>
          <w:ilvl w:val="0"/>
          <w:numId w:val="12"/>
        </w:numPr>
        <w:rPr>
          <w:szCs w:val="24"/>
        </w:rPr>
      </w:pPr>
      <w:r w:rsidRPr="007C5885">
        <w:rPr>
          <w:szCs w:val="24"/>
        </w:rPr>
        <w:t>Power Purchase Cost</w:t>
      </w:r>
    </w:p>
    <w:p w:rsidR="007A02A1" w:rsidRPr="007C5885" w:rsidRDefault="007A02A1" w:rsidP="007A02A1">
      <w:pPr>
        <w:pStyle w:val="ListParagraph"/>
        <w:numPr>
          <w:ilvl w:val="0"/>
          <w:numId w:val="12"/>
        </w:numPr>
        <w:rPr>
          <w:szCs w:val="24"/>
        </w:rPr>
      </w:pPr>
      <w:r w:rsidRPr="007C5885">
        <w:rPr>
          <w:szCs w:val="24"/>
        </w:rPr>
        <w:t>Operation and maintenance Expenses</w:t>
      </w:r>
    </w:p>
    <w:p w:rsidR="007A02A1" w:rsidRPr="007C5885" w:rsidRDefault="007A02A1" w:rsidP="007A02A1">
      <w:pPr>
        <w:pStyle w:val="ListParagraph"/>
        <w:numPr>
          <w:ilvl w:val="0"/>
          <w:numId w:val="12"/>
        </w:numPr>
        <w:rPr>
          <w:szCs w:val="24"/>
        </w:rPr>
      </w:pPr>
      <w:r w:rsidRPr="007C5885">
        <w:rPr>
          <w:szCs w:val="24"/>
        </w:rPr>
        <w:t>Admin</w:t>
      </w:r>
      <w:r w:rsidR="00CB412B">
        <w:rPr>
          <w:szCs w:val="24"/>
        </w:rPr>
        <w:t>istrative</w:t>
      </w:r>
      <w:r w:rsidRPr="007C5885">
        <w:rPr>
          <w:szCs w:val="24"/>
        </w:rPr>
        <w:t xml:space="preserve"> &amp;</w:t>
      </w:r>
      <w:r w:rsidR="00CB412B">
        <w:rPr>
          <w:szCs w:val="24"/>
        </w:rPr>
        <w:t xml:space="preserve"> </w:t>
      </w:r>
      <w:r w:rsidRPr="007C5885">
        <w:rPr>
          <w:szCs w:val="24"/>
        </w:rPr>
        <w:t>Civil Engineering Department Cost</w:t>
      </w:r>
    </w:p>
    <w:p w:rsidR="007A02A1" w:rsidRPr="007C5885" w:rsidRDefault="007A02A1" w:rsidP="007A02A1">
      <w:pPr>
        <w:pStyle w:val="ListParagraph"/>
        <w:numPr>
          <w:ilvl w:val="0"/>
          <w:numId w:val="12"/>
        </w:numPr>
        <w:rPr>
          <w:szCs w:val="24"/>
        </w:rPr>
      </w:pPr>
      <w:r w:rsidRPr="007C5885">
        <w:rPr>
          <w:szCs w:val="24"/>
        </w:rPr>
        <w:t>Depreciation</w:t>
      </w:r>
    </w:p>
    <w:p w:rsidR="007A02A1" w:rsidRPr="007C5885" w:rsidRDefault="007A02A1" w:rsidP="007A02A1">
      <w:pPr>
        <w:pStyle w:val="ListParagraph"/>
        <w:numPr>
          <w:ilvl w:val="0"/>
          <w:numId w:val="12"/>
        </w:numPr>
        <w:rPr>
          <w:szCs w:val="24"/>
        </w:rPr>
      </w:pPr>
      <w:r w:rsidRPr="007C5885">
        <w:rPr>
          <w:szCs w:val="24"/>
        </w:rPr>
        <w:t>Return on Capital Employed</w:t>
      </w:r>
    </w:p>
    <w:p w:rsidR="007A02A1" w:rsidRDefault="007A02A1" w:rsidP="007A02A1">
      <w:pPr>
        <w:pStyle w:val="ListParagraph"/>
        <w:numPr>
          <w:ilvl w:val="0"/>
          <w:numId w:val="12"/>
        </w:numPr>
        <w:rPr>
          <w:szCs w:val="24"/>
        </w:rPr>
      </w:pPr>
      <w:r w:rsidRPr="007C5885">
        <w:rPr>
          <w:szCs w:val="24"/>
        </w:rPr>
        <w:t>Non-Tariff Income</w:t>
      </w:r>
    </w:p>
    <w:p w:rsidR="007A02A1" w:rsidRDefault="007A02A1">
      <w:pPr>
        <w:jc w:val="left"/>
        <w:rPr>
          <w:rFonts w:asciiTheme="majorHAnsi" w:eastAsiaTheme="majorEastAsia" w:hAnsiTheme="majorHAnsi" w:cstheme="majorBidi"/>
          <w:color w:val="2E74B5" w:themeColor="accent1" w:themeShade="BF"/>
          <w:sz w:val="32"/>
          <w:szCs w:val="32"/>
        </w:rPr>
      </w:pPr>
      <w:r>
        <w:br w:type="page"/>
      </w:r>
    </w:p>
    <w:p w:rsidR="00DA3050" w:rsidRPr="00DF4E83" w:rsidRDefault="00150E11" w:rsidP="00E0472D">
      <w:pPr>
        <w:pStyle w:val="Heading1"/>
        <w:spacing w:line="276" w:lineRule="auto"/>
        <w:rPr>
          <w:b/>
        </w:rPr>
      </w:pPr>
      <w:bookmarkStart w:id="6" w:name="_Toc448258240"/>
      <w:r>
        <w:rPr>
          <w:b/>
        </w:rPr>
        <w:lastRenderedPageBreak/>
        <w:t xml:space="preserve">Petition for True up for FY15 and Revised ARR for FY16 of </w:t>
      </w:r>
      <w:r w:rsidR="00DA3050" w:rsidRPr="00DF4E83">
        <w:rPr>
          <w:b/>
        </w:rPr>
        <w:t>2</w:t>
      </w:r>
      <w:r w:rsidR="00DA3050" w:rsidRPr="00DF4E83">
        <w:rPr>
          <w:b/>
          <w:vertAlign w:val="superscript"/>
        </w:rPr>
        <w:t>nd</w:t>
      </w:r>
      <w:r w:rsidR="00DA3050" w:rsidRPr="00DF4E83">
        <w:rPr>
          <w:b/>
        </w:rPr>
        <w:t xml:space="preserve"> MYT Control Period</w:t>
      </w:r>
      <w:bookmarkEnd w:id="6"/>
    </w:p>
    <w:p w:rsidR="00F61A60" w:rsidRDefault="00F61A60" w:rsidP="00E0472D">
      <w:pPr>
        <w:spacing w:line="276" w:lineRule="auto"/>
      </w:pPr>
    </w:p>
    <w:p w:rsidR="00F61A60" w:rsidRDefault="00F61A60" w:rsidP="00E0472D">
      <w:pPr>
        <w:pStyle w:val="Heading2"/>
        <w:spacing w:line="276" w:lineRule="auto"/>
      </w:pPr>
      <w:bookmarkStart w:id="7" w:name="_Toc448258241"/>
      <w:r>
        <w:t>Background</w:t>
      </w:r>
      <w:bookmarkEnd w:id="7"/>
    </w:p>
    <w:p w:rsidR="005B4F02" w:rsidRDefault="005B4F02" w:rsidP="00E0472D">
      <w:pPr>
        <w:spacing w:line="276" w:lineRule="auto"/>
      </w:pPr>
      <w:r>
        <w:t>NDMC through this petition has sought for the truing up of the expenditure and revenue for FY 2014-15</w:t>
      </w:r>
      <w:r w:rsidRPr="005B4F02">
        <w:t>, determined in line with MYT Regulations, 2011. The gap derived from this year has been carried forward to the Aggregat</w:t>
      </w:r>
      <w:r>
        <w:t>e Revenue Requirement of FY 2016-17</w:t>
      </w:r>
      <w:r w:rsidRPr="005B4F02">
        <w:t>.</w:t>
      </w:r>
      <w:r w:rsidR="00150E11">
        <w:t xml:space="preserve"> Additionally the Revised ARR for FY16 is also presented before the Hon’ble Commission through this Petition</w:t>
      </w:r>
    </w:p>
    <w:p w:rsidR="005B4F02" w:rsidRDefault="005B4F02" w:rsidP="00E0472D">
      <w:pPr>
        <w:pStyle w:val="Heading2"/>
        <w:spacing w:line="276" w:lineRule="auto"/>
      </w:pPr>
      <w:bookmarkStart w:id="8" w:name="_Toc448258242"/>
      <w:r>
        <w:t>Energy Sales</w:t>
      </w:r>
      <w:bookmarkEnd w:id="8"/>
      <w:r>
        <w:t xml:space="preserve"> </w:t>
      </w:r>
    </w:p>
    <w:p w:rsidR="001F0399" w:rsidRDefault="005B4F02" w:rsidP="00E0472D">
      <w:pPr>
        <w:spacing w:line="276" w:lineRule="auto"/>
        <w:rPr>
          <w:sz w:val="22"/>
        </w:rPr>
      </w:pPr>
      <w:r>
        <w:rPr>
          <w:lang w:val="en-IN"/>
        </w:rPr>
        <w:t xml:space="preserve">As per the directives of the Hon’ble Commission NDMC provides </w:t>
      </w:r>
      <w:r w:rsidRPr="00046508">
        <w:rPr>
          <w:lang w:val="en-IN"/>
        </w:rPr>
        <w:t xml:space="preserve">Category-wise </w:t>
      </w:r>
      <w:r>
        <w:rPr>
          <w:lang w:val="en-IN"/>
        </w:rPr>
        <w:t>sales data for FY 2014-15</w:t>
      </w:r>
      <w:r w:rsidR="00150E11">
        <w:rPr>
          <w:lang w:val="en-IN"/>
        </w:rPr>
        <w:t xml:space="preserve"> and Revised Estimate for FY16</w:t>
      </w:r>
      <w:r>
        <w:rPr>
          <w:lang w:val="en-IN"/>
        </w:rPr>
        <w:t xml:space="preserve"> in the table below. </w:t>
      </w:r>
      <w:r w:rsidR="00A0623A">
        <w:rPr>
          <w:lang w:val="en-IN"/>
        </w:rPr>
        <w:t>The sales for FY2014-15 was 1312.6 MU against the approved sales of 1337.</w:t>
      </w:r>
      <w:r w:rsidR="00CB412B">
        <w:rPr>
          <w:lang w:val="en-IN"/>
        </w:rPr>
        <w:t>1</w:t>
      </w:r>
      <w:r w:rsidR="00A0623A">
        <w:rPr>
          <w:lang w:val="en-IN"/>
        </w:rPr>
        <w:t>5 MU by the commission in the Tariff Order for FY2014-15</w:t>
      </w:r>
      <w:r>
        <w:rPr>
          <w:lang w:val="en-IN"/>
        </w:rPr>
        <w:t>.</w:t>
      </w:r>
    </w:p>
    <w:p w:rsidR="00483680" w:rsidRDefault="00483680" w:rsidP="00483680">
      <w:pPr>
        <w:pStyle w:val="Caption"/>
        <w:keepNext/>
        <w:jc w:val="center"/>
        <w:divId w:val="873734661"/>
      </w:pPr>
      <w:r>
        <w:t xml:space="preserve">Table </w:t>
      </w:r>
      <w:r w:rsidR="001829CA">
        <w:rPr>
          <w:noProof/>
        </w:rPr>
        <w:t>1</w:t>
      </w:r>
      <w:r>
        <w:t>: Category-wise Sales for FY15</w:t>
      </w:r>
      <w:r w:rsidR="00150E11">
        <w:t xml:space="preserve"> and Revised Estimate for FY16</w:t>
      </w:r>
    </w:p>
    <w:tbl>
      <w:tblPr>
        <w:tblStyle w:val="ListTable3-Accent5"/>
        <w:tblW w:w="0" w:type="auto"/>
        <w:tblLook w:val="04A0" w:firstRow="1" w:lastRow="0" w:firstColumn="1" w:lastColumn="0" w:noHBand="0" w:noVBand="1"/>
      </w:tblPr>
      <w:tblGrid>
        <w:gridCol w:w="960"/>
        <w:gridCol w:w="5060"/>
        <w:gridCol w:w="1159"/>
        <w:gridCol w:w="1080"/>
        <w:gridCol w:w="1060"/>
      </w:tblGrid>
      <w:tr w:rsidR="00150E11" w:rsidRPr="00150E11" w:rsidTr="00E11462">
        <w:trPr>
          <w:cnfStyle w:val="100000000000" w:firstRow="1" w:lastRow="0" w:firstColumn="0" w:lastColumn="0" w:oddVBand="0" w:evenVBand="0" w:oddHBand="0" w:evenHBand="0" w:firstRowFirstColumn="0" w:firstRowLastColumn="0" w:lastRowFirstColumn="0" w:lastRowLastColumn="0"/>
          <w:trHeight w:val="1200"/>
          <w:tblHeader/>
        </w:trPr>
        <w:tc>
          <w:tcPr>
            <w:cnfStyle w:val="001000000100" w:firstRow="0" w:lastRow="0" w:firstColumn="1" w:lastColumn="0" w:oddVBand="0" w:evenVBand="0" w:oddHBand="0" w:evenHBand="0" w:firstRowFirstColumn="1" w:firstRowLastColumn="0" w:lastRowFirstColumn="0" w:lastRowLastColumn="0"/>
            <w:tcW w:w="960" w:type="dxa"/>
            <w:hideMark/>
          </w:tcPr>
          <w:p w:rsidR="00150E11" w:rsidRPr="00150E11" w:rsidRDefault="00150E11" w:rsidP="00150E11">
            <w:pPr>
              <w:spacing w:line="276" w:lineRule="auto"/>
              <w:jc w:val="center"/>
            </w:pPr>
            <w:r w:rsidRPr="00150E11">
              <w:t>Sl. No</w:t>
            </w:r>
          </w:p>
        </w:tc>
        <w:tc>
          <w:tcPr>
            <w:tcW w:w="5060" w:type="dxa"/>
            <w:hideMark/>
          </w:tcPr>
          <w:p w:rsidR="00150E11" w:rsidRPr="00150E11" w:rsidRDefault="00150E11" w:rsidP="00150E11">
            <w:pPr>
              <w:spacing w:line="276" w:lineRule="auto"/>
              <w:jc w:val="center"/>
              <w:cnfStyle w:val="100000000000" w:firstRow="1" w:lastRow="0" w:firstColumn="0" w:lastColumn="0" w:oddVBand="0" w:evenVBand="0" w:oddHBand="0" w:evenHBand="0" w:firstRowFirstColumn="0" w:firstRowLastColumn="0" w:lastRowFirstColumn="0" w:lastRowLastColumn="0"/>
            </w:pPr>
            <w:r w:rsidRPr="00150E11">
              <w:t>Consumer Category</w:t>
            </w:r>
          </w:p>
        </w:tc>
        <w:tc>
          <w:tcPr>
            <w:tcW w:w="1100" w:type="dxa"/>
            <w:hideMark/>
          </w:tcPr>
          <w:p w:rsidR="00150E11" w:rsidRPr="00150E11" w:rsidRDefault="00150E11" w:rsidP="00150E11">
            <w:pPr>
              <w:spacing w:line="276" w:lineRule="auto"/>
              <w:jc w:val="center"/>
              <w:cnfStyle w:val="100000000000" w:firstRow="1" w:lastRow="0" w:firstColumn="0" w:lastColumn="0" w:oddVBand="0" w:evenVBand="0" w:oddHBand="0" w:evenHBand="0" w:firstRowFirstColumn="0" w:firstRowLastColumn="0" w:lastRowFirstColumn="0" w:lastRowLastColumn="0"/>
            </w:pPr>
            <w:r w:rsidRPr="00150E11">
              <w:t>FY15 Approved in Tariff Order</w:t>
            </w:r>
          </w:p>
        </w:tc>
        <w:tc>
          <w:tcPr>
            <w:tcW w:w="1080" w:type="dxa"/>
            <w:hideMark/>
          </w:tcPr>
          <w:p w:rsidR="00150E11" w:rsidRPr="00150E11" w:rsidRDefault="00150E11" w:rsidP="00150E11">
            <w:pPr>
              <w:spacing w:line="276" w:lineRule="auto"/>
              <w:jc w:val="center"/>
              <w:cnfStyle w:val="100000000000" w:firstRow="1" w:lastRow="0" w:firstColumn="0" w:lastColumn="0" w:oddVBand="0" w:evenVBand="0" w:oddHBand="0" w:evenHBand="0" w:firstRowFirstColumn="0" w:firstRowLastColumn="0" w:lastRowFirstColumn="0" w:lastRowLastColumn="0"/>
            </w:pPr>
            <w:r w:rsidRPr="00150E11">
              <w:t>FY15 Actual (MU)</w:t>
            </w:r>
          </w:p>
        </w:tc>
        <w:tc>
          <w:tcPr>
            <w:tcW w:w="960" w:type="dxa"/>
            <w:hideMark/>
          </w:tcPr>
          <w:p w:rsidR="00150E11" w:rsidRPr="00150E11" w:rsidRDefault="00150E11" w:rsidP="00150E11">
            <w:pPr>
              <w:spacing w:line="276" w:lineRule="auto"/>
              <w:jc w:val="center"/>
              <w:cnfStyle w:val="100000000000" w:firstRow="1" w:lastRow="0" w:firstColumn="0" w:lastColumn="0" w:oddVBand="0" w:evenVBand="0" w:oddHBand="0" w:evenHBand="0" w:firstRowFirstColumn="0" w:firstRowLastColumn="0" w:lastRowFirstColumn="0" w:lastRowLastColumn="0"/>
            </w:pPr>
            <w:r w:rsidRPr="00150E11">
              <w:t>FY16 Revised Estimate (MU)</w:t>
            </w:r>
          </w:p>
        </w:tc>
      </w:tr>
      <w:tr w:rsidR="00150E11" w:rsidRPr="00150E11" w:rsidTr="00150E1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150E11" w:rsidRPr="00150E11" w:rsidRDefault="00150E11" w:rsidP="00150E11">
            <w:pPr>
              <w:spacing w:line="276" w:lineRule="auto"/>
            </w:pPr>
            <w:r w:rsidRPr="00150E11">
              <w:t> </w:t>
            </w:r>
          </w:p>
        </w:tc>
        <w:tc>
          <w:tcPr>
            <w:tcW w:w="5060" w:type="dxa"/>
            <w:hideMark/>
          </w:tcPr>
          <w:p w:rsidR="00150E11" w:rsidRPr="00150E11" w:rsidRDefault="00150E11" w:rsidP="00150E11">
            <w:pPr>
              <w:spacing w:line="276" w:lineRule="auto"/>
              <w:cnfStyle w:val="000000100000" w:firstRow="0" w:lastRow="0" w:firstColumn="0" w:lastColumn="0" w:oddVBand="0" w:evenVBand="0" w:oddHBand="1" w:evenHBand="0" w:firstRowFirstColumn="0" w:firstRowLastColumn="0" w:lastRowFirstColumn="0" w:lastRowLastColumn="0"/>
            </w:pPr>
            <w:r w:rsidRPr="00150E11">
              <w:t> </w:t>
            </w:r>
          </w:p>
        </w:tc>
        <w:tc>
          <w:tcPr>
            <w:tcW w:w="1100" w:type="dxa"/>
            <w:hideMark/>
          </w:tcPr>
          <w:p w:rsidR="00150E11" w:rsidRPr="00150E11" w:rsidRDefault="00150E11" w:rsidP="00150E11">
            <w:pPr>
              <w:spacing w:line="276" w:lineRule="auto"/>
              <w:cnfStyle w:val="000000100000" w:firstRow="0" w:lastRow="0" w:firstColumn="0" w:lastColumn="0" w:oddVBand="0" w:evenVBand="0" w:oddHBand="1" w:evenHBand="0" w:firstRowFirstColumn="0" w:firstRowLastColumn="0" w:lastRowFirstColumn="0" w:lastRowLastColumn="0"/>
            </w:pPr>
            <w:r w:rsidRPr="00150E11">
              <w:t> </w:t>
            </w:r>
          </w:p>
        </w:tc>
        <w:tc>
          <w:tcPr>
            <w:tcW w:w="1080" w:type="dxa"/>
            <w:hideMark/>
          </w:tcPr>
          <w:p w:rsidR="00150E11" w:rsidRPr="00150E11" w:rsidRDefault="00150E11" w:rsidP="00150E11">
            <w:pPr>
              <w:spacing w:line="276" w:lineRule="auto"/>
              <w:cnfStyle w:val="000000100000" w:firstRow="0" w:lastRow="0" w:firstColumn="0" w:lastColumn="0" w:oddVBand="0" w:evenVBand="0" w:oddHBand="1" w:evenHBand="0" w:firstRowFirstColumn="0" w:firstRowLastColumn="0" w:lastRowFirstColumn="0" w:lastRowLastColumn="0"/>
            </w:pPr>
            <w:r w:rsidRPr="00150E11">
              <w:t> </w:t>
            </w:r>
          </w:p>
        </w:tc>
        <w:tc>
          <w:tcPr>
            <w:tcW w:w="960" w:type="dxa"/>
            <w:noWrap/>
            <w:hideMark/>
          </w:tcPr>
          <w:p w:rsidR="00150E11" w:rsidRPr="00150E11" w:rsidRDefault="00150E11" w:rsidP="00150E11">
            <w:pPr>
              <w:spacing w:line="276" w:lineRule="auto"/>
              <w:cnfStyle w:val="000000100000" w:firstRow="0" w:lastRow="0" w:firstColumn="0" w:lastColumn="0" w:oddVBand="0" w:evenVBand="0" w:oddHBand="1" w:evenHBand="0" w:firstRowFirstColumn="0" w:firstRowLastColumn="0" w:lastRowFirstColumn="0" w:lastRowLastColumn="0"/>
            </w:pPr>
            <w:r w:rsidRPr="00150E11">
              <w:t> </w:t>
            </w:r>
          </w:p>
        </w:tc>
      </w:tr>
      <w:tr w:rsidR="00150E11" w:rsidRPr="00150E11" w:rsidTr="00150E11">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150E11" w:rsidRPr="00150E11" w:rsidRDefault="00150E11" w:rsidP="00150E11">
            <w:pPr>
              <w:spacing w:line="276" w:lineRule="auto"/>
            </w:pPr>
            <w:r w:rsidRPr="00150E11">
              <w:t>1</w:t>
            </w:r>
          </w:p>
        </w:tc>
        <w:tc>
          <w:tcPr>
            <w:tcW w:w="5060" w:type="dxa"/>
            <w:hideMark/>
          </w:tcPr>
          <w:p w:rsidR="00150E11" w:rsidRPr="00150E11" w:rsidRDefault="00150E11" w:rsidP="00150E11">
            <w:pPr>
              <w:spacing w:line="276" w:lineRule="auto"/>
              <w:cnfStyle w:val="000000000000" w:firstRow="0" w:lastRow="0" w:firstColumn="0" w:lastColumn="0" w:oddVBand="0" w:evenVBand="0" w:oddHBand="0" w:evenHBand="0" w:firstRowFirstColumn="0" w:firstRowLastColumn="0" w:lastRowFirstColumn="0" w:lastRowLastColumn="0"/>
              <w:rPr>
                <w:b/>
                <w:bCs/>
              </w:rPr>
            </w:pPr>
            <w:r w:rsidRPr="00150E11">
              <w:rPr>
                <w:b/>
                <w:bCs/>
              </w:rPr>
              <w:t>Domestic</w:t>
            </w:r>
          </w:p>
        </w:tc>
        <w:tc>
          <w:tcPr>
            <w:tcW w:w="1100" w:type="dxa"/>
            <w:hideMark/>
          </w:tcPr>
          <w:p w:rsidR="00150E11" w:rsidRPr="00150E11" w:rsidRDefault="00150E11" w:rsidP="00150E11">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150E11">
              <w:rPr>
                <w:b/>
              </w:rPr>
              <w:t>265.43</w:t>
            </w:r>
          </w:p>
        </w:tc>
        <w:tc>
          <w:tcPr>
            <w:tcW w:w="1080" w:type="dxa"/>
            <w:hideMark/>
          </w:tcPr>
          <w:p w:rsidR="00150E11" w:rsidRPr="00150E11" w:rsidRDefault="00150E11" w:rsidP="00150E11">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150E11">
              <w:rPr>
                <w:b/>
              </w:rPr>
              <w:t>251.54</w:t>
            </w:r>
          </w:p>
        </w:tc>
        <w:tc>
          <w:tcPr>
            <w:tcW w:w="960" w:type="dxa"/>
            <w:hideMark/>
          </w:tcPr>
          <w:p w:rsidR="00150E11" w:rsidRPr="00150E11" w:rsidRDefault="00150E11" w:rsidP="00150E11">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150E11">
              <w:rPr>
                <w:b/>
              </w:rPr>
              <w:t>256.57</w:t>
            </w:r>
          </w:p>
        </w:tc>
      </w:tr>
      <w:tr w:rsidR="00150E11" w:rsidRPr="00150E11" w:rsidTr="00150E1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150E11" w:rsidRPr="00150E11" w:rsidRDefault="00150E11" w:rsidP="00150E11">
            <w:pPr>
              <w:spacing w:line="276" w:lineRule="auto"/>
            </w:pPr>
            <w:r w:rsidRPr="00150E11">
              <w:t> </w:t>
            </w:r>
          </w:p>
        </w:tc>
        <w:tc>
          <w:tcPr>
            <w:tcW w:w="5060" w:type="dxa"/>
            <w:hideMark/>
          </w:tcPr>
          <w:p w:rsidR="00150E11" w:rsidRPr="00150E11" w:rsidRDefault="00150E11" w:rsidP="00150E11">
            <w:pPr>
              <w:spacing w:line="276" w:lineRule="auto"/>
              <w:cnfStyle w:val="000000100000" w:firstRow="0" w:lastRow="0" w:firstColumn="0" w:lastColumn="0" w:oddVBand="0" w:evenVBand="0" w:oddHBand="1" w:evenHBand="0" w:firstRowFirstColumn="0" w:firstRowLastColumn="0" w:lastRowFirstColumn="0" w:lastRowLastColumn="0"/>
            </w:pPr>
            <w:r w:rsidRPr="00150E11">
              <w:t> </w:t>
            </w:r>
          </w:p>
        </w:tc>
        <w:tc>
          <w:tcPr>
            <w:tcW w:w="1100" w:type="dxa"/>
            <w:hideMark/>
          </w:tcPr>
          <w:p w:rsidR="00150E11" w:rsidRPr="00150E11" w:rsidRDefault="00150E11" w:rsidP="00150E11">
            <w:pPr>
              <w:spacing w:line="276" w:lineRule="auto"/>
              <w:jc w:val="right"/>
              <w:cnfStyle w:val="000000100000" w:firstRow="0" w:lastRow="0" w:firstColumn="0" w:lastColumn="0" w:oddVBand="0" w:evenVBand="0" w:oddHBand="1" w:evenHBand="0" w:firstRowFirstColumn="0" w:firstRowLastColumn="0" w:lastRowFirstColumn="0" w:lastRowLastColumn="0"/>
            </w:pPr>
            <w:r w:rsidRPr="00150E11">
              <w:t> </w:t>
            </w:r>
          </w:p>
        </w:tc>
        <w:tc>
          <w:tcPr>
            <w:tcW w:w="1080" w:type="dxa"/>
            <w:hideMark/>
          </w:tcPr>
          <w:p w:rsidR="00150E11" w:rsidRPr="00150E11" w:rsidRDefault="00150E11" w:rsidP="00150E11">
            <w:pPr>
              <w:spacing w:line="276" w:lineRule="auto"/>
              <w:jc w:val="right"/>
              <w:cnfStyle w:val="000000100000" w:firstRow="0" w:lastRow="0" w:firstColumn="0" w:lastColumn="0" w:oddVBand="0" w:evenVBand="0" w:oddHBand="1" w:evenHBand="0" w:firstRowFirstColumn="0" w:firstRowLastColumn="0" w:lastRowFirstColumn="0" w:lastRowLastColumn="0"/>
            </w:pPr>
            <w:r w:rsidRPr="00150E11">
              <w:t> </w:t>
            </w:r>
          </w:p>
        </w:tc>
        <w:tc>
          <w:tcPr>
            <w:tcW w:w="960" w:type="dxa"/>
            <w:hideMark/>
          </w:tcPr>
          <w:p w:rsidR="00150E11" w:rsidRPr="00150E11" w:rsidRDefault="00150E11" w:rsidP="00150E11">
            <w:pPr>
              <w:spacing w:line="276" w:lineRule="auto"/>
              <w:jc w:val="right"/>
              <w:cnfStyle w:val="000000100000" w:firstRow="0" w:lastRow="0" w:firstColumn="0" w:lastColumn="0" w:oddVBand="0" w:evenVBand="0" w:oddHBand="1" w:evenHBand="0" w:firstRowFirstColumn="0" w:firstRowLastColumn="0" w:lastRowFirstColumn="0" w:lastRowLastColumn="0"/>
            </w:pPr>
            <w:r w:rsidRPr="00150E11">
              <w:t> </w:t>
            </w:r>
          </w:p>
        </w:tc>
      </w:tr>
      <w:tr w:rsidR="00150E11" w:rsidRPr="00150E11" w:rsidTr="00150E11">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150E11" w:rsidRPr="00150E11" w:rsidRDefault="00150E11" w:rsidP="00150E11">
            <w:pPr>
              <w:spacing w:line="276" w:lineRule="auto"/>
            </w:pPr>
            <w:r w:rsidRPr="00150E11">
              <w:t>2</w:t>
            </w:r>
          </w:p>
        </w:tc>
        <w:tc>
          <w:tcPr>
            <w:tcW w:w="5060" w:type="dxa"/>
            <w:hideMark/>
          </w:tcPr>
          <w:p w:rsidR="00150E11" w:rsidRPr="00150E11" w:rsidRDefault="00150E11" w:rsidP="00150E11">
            <w:pPr>
              <w:spacing w:line="276" w:lineRule="auto"/>
              <w:cnfStyle w:val="000000000000" w:firstRow="0" w:lastRow="0" w:firstColumn="0" w:lastColumn="0" w:oddVBand="0" w:evenVBand="0" w:oddHBand="0" w:evenHBand="0" w:firstRowFirstColumn="0" w:firstRowLastColumn="0" w:lastRowFirstColumn="0" w:lastRowLastColumn="0"/>
              <w:rPr>
                <w:b/>
                <w:bCs/>
              </w:rPr>
            </w:pPr>
            <w:r w:rsidRPr="00150E11">
              <w:rPr>
                <w:b/>
                <w:bCs/>
              </w:rPr>
              <w:t>Non Domestic</w:t>
            </w:r>
          </w:p>
        </w:tc>
        <w:tc>
          <w:tcPr>
            <w:tcW w:w="1100" w:type="dxa"/>
            <w:hideMark/>
          </w:tcPr>
          <w:p w:rsidR="00150E11" w:rsidRPr="00150E11" w:rsidRDefault="00150E11" w:rsidP="00150E11">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150E11">
              <w:rPr>
                <w:b/>
              </w:rPr>
              <w:t>246.54</w:t>
            </w:r>
          </w:p>
        </w:tc>
        <w:tc>
          <w:tcPr>
            <w:tcW w:w="1080" w:type="dxa"/>
            <w:hideMark/>
          </w:tcPr>
          <w:p w:rsidR="00150E11" w:rsidRPr="00150E11" w:rsidRDefault="00150E11" w:rsidP="00150E11">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150E11">
              <w:rPr>
                <w:b/>
              </w:rPr>
              <w:t>247.36</w:t>
            </w:r>
          </w:p>
        </w:tc>
        <w:tc>
          <w:tcPr>
            <w:tcW w:w="960" w:type="dxa"/>
            <w:hideMark/>
          </w:tcPr>
          <w:p w:rsidR="00150E11" w:rsidRPr="00150E11" w:rsidRDefault="00150E11" w:rsidP="00150E11">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150E11">
              <w:rPr>
                <w:b/>
              </w:rPr>
              <w:t>252.31</w:t>
            </w:r>
          </w:p>
        </w:tc>
      </w:tr>
      <w:tr w:rsidR="00150E11" w:rsidRPr="00150E11" w:rsidTr="00150E1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150E11" w:rsidRPr="00150E11" w:rsidRDefault="00150E11" w:rsidP="00150E11">
            <w:pPr>
              <w:spacing w:line="276" w:lineRule="auto"/>
            </w:pPr>
            <w:r w:rsidRPr="00150E11">
              <w:t> </w:t>
            </w:r>
          </w:p>
        </w:tc>
        <w:tc>
          <w:tcPr>
            <w:tcW w:w="5060" w:type="dxa"/>
            <w:hideMark/>
          </w:tcPr>
          <w:p w:rsidR="00150E11" w:rsidRPr="00150E11" w:rsidRDefault="00150E11" w:rsidP="00150E11">
            <w:pPr>
              <w:spacing w:line="276" w:lineRule="auto"/>
              <w:cnfStyle w:val="000000100000" w:firstRow="0" w:lastRow="0" w:firstColumn="0" w:lastColumn="0" w:oddVBand="0" w:evenVBand="0" w:oddHBand="1" w:evenHBand="0" w:firstRowFirstColumn="0" w:firstRowLastColumn="0" w:lastRowFirstColumn="0" w:lastRowLastColumn="0"/>
            </w:pPr>
            <w:r w:rsidRPr="00150E11">
              <w:t>Single Phase</w:t>
            </w:r>
          </w:p>
        </w:tc>
        <w:tc>
          <w:tcPr>
            <w:tcW w:w="1100" w:type="dxa"/>
            <w:hideMark/>
          </w:tcPr>
          <w:p w:rsidR="00150E11" w:rsidRPr="00150E11" w:rsidRDefault="00150E11" w:rsidP="00150E11">
            <w:pPr>
              <w:spacing w:line="276" w:lineRule="auto"/>
              <w:jc w:val="right"/>
              <w:cnfStyle w:val="000000100000" w:firstRow="0" w:lastRow="0" w:firstColumn="0" w:lastColumn="0" w:oddVBand="0" w:evenVBand="0" w:oddHBand="1" w:evenHBand="0" w:firstRowFirstColumn="0" w:firstRowLastColumn="0" w:lastRowFirstColumn="0" w:lastRowLastColumn="0"/>
            </w:pPr>
            <w:r w:rsidRPr="00150E11">
              <w:t> </w:t>
            </w:r>
          </w:p>
        </w:tc>
        <w:tc>
          <w:tcPr>
            <w:tcW w:w="1080" w:type="dxa"/>
            <w:hideMark/>
          </w:tcPr>
          <w:p w:rsidR="00150E11" w:rsidRPr="00150E11" w:rsidRDefault="00150E11" w:rsidP="00150E11">
            <w:pPr>
              <w:spacing w:line="276" w:lineRule="auto"/>
              <w:jc w:val="right"/>
              <w:cnfStyle w:val="000000100000" w:firstRow="0" w:lastRow="0" w:firstColumn="0" w:lastColumn="0" w:oddVBand="0" w:evenVBand="0" w:oddHBand="1" w:evenHBand="0" w:firstRowFirstColumn="0" w:firstRowLastColumn="0" w:lastRowFirstColumn="0" w:lastRowLastColumn="0"/>
            </w:pPr>
            <w:r w:rsidRPr="00150E11">
              <w:t>79.25</w:t>
            </w:r>
          </w:p>
        </w:tc>
        <w:tc>
          <w:tcPr>
            <w:tcW w:w="960" w:type="dxa"/>
            <w:hideMark/>
          </w:tcPr>
          <w:p w:rsidR="00150E11" w:rsidRPr="00150E11" w:rsidRDefault="00150E11" w:rsidP="00150E11">
            <w:pPr>
              <w:spacing w:line="276" w:lineRule="auto"/>
              <w:jc w:val="right"/>
              <w:cnfStyle w:val="000000100000" w:firstRow="0" w:lastRow="0" w:firstColumn="0" w:lastColumn="0" w:oddVBand="0" w:evenVBand="0" w:oddHBand="1" w:evenHBand="0" w:firstRowFirstColumn="0" w:firstRowLastColumn="0" w:lastRowFirstColumn="0" w:lastRowLastColumn="0"/>
            </w:pPr>
            <w:r w:rsidRPr="00150E11">
              <w:t>80.84</w:t>
            </w:r>
          </w:p>
        </w:tc>
      </w:tr>
      <w:tr w:rsidR="00150E11" w:rsidRPr="00150E11" w:rsidTr="00150E11">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150E11" w:rsidRPr="00150E11" w:rsidRDefault="00150E11" w:rsidP="00150E11">
            <w:pPr>
              <w:spacing w:line="276" w:lineRule="auto"/>
            </w:pPr>
            <w:r w:rsidRPr="00150E11">
              <w:t> </w:t>
            </w:r>
          </w:p>
        </w:tc>
        <w:tc>
          <w:tcPr>
            <w:tcW w:w="5060" w:type="dxa"/>
            <w:hideMark/>
          </w:tcPr>
          <w:p w:rsidR="00150E11" w:rsidRPr="00150E11" w:rsidRDefault="00150E11" w:rsidP="00150E11">
            <w:pPr>
              <w:spacing w:line="276" w:lineRule="auto"/>
              <w:cnfStyle w:val="000000000000" w:firstRow="0" w:lastRow="0" w:firstColumn="0" w:lastColumn="0" w:oddVBand="0" w:evenVBand="0" w:oddHBand="0" w:evenHBand="0" w:firstRowFirstColumn="0" w:firstRowLastColumn="0" w:lastRowFirstColumn="0" w:lastRowLastColumn="0"/>
            </w:pPr>
            <w:r w:rsidRPr="00150E11">
              <w:t>Three Phase</w:t>
            </w:r>
          </w:p>
        </w:tc>
        <w:tc>
          <w:tcPr>
            <w:tcW w:w="1100" w:type="dxa"/>
            <w:hideMark/>
          </w:tcPr>
          <w:p w:rsidR="00150E11" w:rsidRPr="00150E11" w:rsidRDefault="00150E11" w:rsidP="00150E11">
            <w:pPr>
              <w:spacing w:line="276" w:lineRule="auto"/>
              <w:jc w:val="right"/>
              <w:cnfStyle w:val="000000000000" w:firstRow="0" w:lastRow="0" w:firstColumn="0" w:lastColumn="0" w:oddVBand="0" w:evenVBand="0" w:oddHBand="0" w:evenHBand="0" w:firstRowFirstColumn="0" w:firstRowLastColumn="0" w:lastRowFirstColumn="0" w:lastRowLastColumn="0"/>
            </w:pPr>
            <w:r w:rsidRPr="00150E11">
              <w:t> </w:t>
            </w:r>
          </w:p>
        </w:tc>
        <w:tc>
          <w:tcPr>
            <w:tcW w:w="1080" w:type="dxa"/>
            <w:hideMark/>
          </w:tcPr>
          <w:p w:rsidR="00150E11" w:rsidRPr="00150E11" w:rsidRDefault="00150E11" w:rsidP="00150E11">
            <w:pPr>
              <w:spacing w:line="276" w:lineRule="auto"/>
              <w:jc w:val="right"/>
              <w:cnfStyle w:val="000000000000" w:firstRow="0" w:lastRow="0" w:firstColumn="0" w:lastColumn="0" w:oddVBand="0" w:evenVBand="0" w:oddHBand="0" w:evenHBand="0" w:firstRowFirstColumn="0" w:firstRowLastColumn="0" w:lastRowFirstColumn="0" w:lastRowLastColumn="0"/>
            </w:pPr>
            <w:r w:rsidRPr="00150E11">
              <w:t>168.11</w:t>
            </w:r>
          </w:p>
        </w:tc>
        <w:tc>
          <w:tcPr>
            <w:tcW w:w="960" w:type="dxa"/>
            <w:hideMark/>
          </w:tcPr>
          <w:p w:rsidR="00150E11" w:rsidRPr="00150E11" w:rsidRDefault="00150E11" w:rsidP="00150E11">
            <w:pPr>
              <w:spacing w:line="276" w:lineRule="auto"/>
              <w:jc w:val="right"/>
              <w:cnfStyle w:val="000000000000" w:firstRow="0" w:lastRow="0" w:firstColumn="0" w:lastColumn="0" w:oddVBand="0" w:evenVBand="0" w:oddHBand="0" w:evenHBand="0" w:firstRowFirstColumn="0" w:firstRowLastColumn="0" w:lastRowFirstColumn="0" w:lastRowLastColumn="0"/>
            </w:pPr>
            <w:r w:rsidRPr="00150E11">
              <w:t>171.47</w:t>
            </w:r>
          </w:p>
        </w:tc>
      </w:tr>
      <w:tr w:rsidR="00150E11" w:rsidRPr="00150E11" w:rsidTr="00150E1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150E11" w:rsidRPr="00150E11" w:rsidRDefault="00150E11" w:rsidP="00150E11">
            <w:pPr>
              <w:spacing w:line="276" w:lineRule="auto"/>
            </w:pPr>
            <w:r w:rsidRPr="00150E11">
              <w:t> </w:t>
            </w:r>
          </w:p>
        </w:tc>
        <w:tc>
          <w:tcPr>
            <w:tcW w:w="5060" w:type="dxa"/>
            <w:hideMark/>
          </w:tcPr>
          <w:p w:rsidR="00150E11" w:rsidRPr="00150E11" w:rsidRDefault="00150E11" w:rsidP="00150E11">
            <w:pPr>
              <w:spacing w:line="276" w:lineRule="auto"/>
              <w:cnfStyle w:val="000000100000" w:firstRow="0" w:lastRow="0" w:firstColumn="0" w:lastColumn="0" w:oddVBand="0" w:evenVBand="0" w:oddHBand="1" w:evenHBand="0" w:firstRowFirstColumn="0" w:firstRowLastColumn="0" w:lastRowFirstColumn="0" w:lastRowLastColumn="0"/>
            </w:pPr>
            <w:r w:rsidRPr="00150E11">
              <w:t> </w:t>
            </w:r>
          </w:p>
        </w:tc>
        <w:tc>
          <w:tcPr>
            <w:tcW w:w="1100" w:type="dxa"/>
            <w:hideMark/>
          </w:tcPr>
          <w:p w:rsidR="00150E11" w:rsidRPr="00150E11" w:rsidRDefault="00150E11" w:rsidP="00150E11">
            <w:pPr>
              <w:spacing w:line="276" w:lineRule="auto"/>
              <w:jc w:val="right"/>
              <w:cnfStyle w:val="000000100000" w:firstRow="0" w:lastRow="0" w:firstColumn="0" w:lastColumn="0" w:oddVBand="0" w:evenVBand="0" w:oddHBand="1" w:evenHBand="0" w:firstRowFirstColumn="0" w:firstRowLastColumn="0" w:lastRowFirstColumn="0" w:lastRowLastColumn="0"/>
            </w:pPr>
            <w:r w:rsidRPr="00150E11">
              <w:t> </w:t>
            </w:r>
          </w:p>
        </w:tc>
        <w:tc>
          <w:tcPr>
            <w:tcW w:w="1080" w:type="dxa"/>
            <w:hideMark/>
          </w:tcPr>
          <w:p w:rsidR="00150E11" w:rsidRPr="00150E11" w:rsidRDefault="00150E11" w:rsidP="00150E11">
            <w:pPr>
              <w:spacing w:line="276" w:lineRule="auto"/>
              <w:jc w:val="right"/>
              <w:cnfStyle w:val="000000100000" w:firstRow="0" w:lastRow="0" w:firstColumn="0" w:lastColumn="0" w:oddVBand="0" w:evenVBand="0" w:oddHBand="1" w:evenHBand="0" w:firstRowFirstColumn="0" w:firstRowLastColumn="0" w:lastRowFirstColumn="0" w:lastRowLastColumn="0"/>
            </w:pPr>
            <w:r w:rsidRPr="00150E11">
              <w:t> </w:t>
            </w:r>
          </w:p>
        </w:tc>
        <w:tc>
          <w:tcPr>
            <w:tcW w:w="960" w:type="dxa"/>
            <w:hideMark/>
          </w:tcPr>
          <w:p w:rsidR="00150E11" w:rsidRPr="00150E11" w:rsidRDefault="00150E11" w:rsidP="00150E11">
            <w:pPr>
              <w:spacing w:line="276" w:lineRule="auto"/>
              <w:jc w:val="right"/>
              <w:cnfStyle w:val="000000100000" w:firstRow="0" w:lastRow="0" w:firstColumn="0" w:lastColumn="0" w:oddVBand="0" w:evenVBand="0" w:oddHBand="1" w:evenHBand="0" w:firstRowFirstColumn="0" w:firstRowLastColumn="0" w:lastRowFirstColumn="0" w:lastRowLastColumn="0"/>
            </w:pPr>
            <w:r w:rsidRPr="00150E11">
              <w:t> </w:t>
            </w:r>
          </w:p>
        </w:tc>
      </w:tr>
      <w:tr w:rsidR="00150E11" w:rsidRPr="00150E11" w:rsidTr="00150E11">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150E11" w:rsidRPr="00150E11" w:rsidRDefault="00150E11" w:rsidP="00150E11">
            <w:pPr>
              <w:spacing w:line="276" w:lineRule="auto"/>
            </w:pPr>
            <w:r w:rsidRPr="00150E11">
              <w:t>3</w:t>
            </w:r>
          </w:p>
        </w:tc>
        <w:tc>
          <w:tcPr>
            <w:tcW w:w="5060" w:type="dxa"/>
            <w:hideMark/>
          </w:tcPr>
          <w:p w:rsidR="00150E11" w:rsidRPr="00150E11" w:rsidRDefault="00150E11" w:rsidP="00150E11">
            <w:pPr>
              <w:spacing w:line="276" w:lineRule="auto"/>
              <w:cnfStyle w:val="000000000000" w:firstRow="0" w:lastRow="0" w:firstColumn="0" w:lastColumn="0" w:oddVBand="0" w:evenVBand="0" w:oddHBand="0" w:evenHBand="0" w:firstRowFirstColumn="0" w:firstRowLastColumn="0" w:lastRowFirstColumn="0" w:lastRowLastColumn="0"/>
              <w:rPr>
                <w:b/>
                <w:bCs/>
              </w:rPr>
            </w:pPr>
            <w:r w:rsidRPr="00150E11">
              <w:rPr>
                <w:b/>
                <w:bCs/>
              </w:rPr>
              <w:t>Mixed Load</w:t>
            </w:r>
          </w:p>
        </w:tc>
        <w:tc>
          <w:tcPr>
            <w:tcW w:w="1100" w:type="dxa"/>
            <w:hideMark/>
          </w:tcPr>
          <w:p w:rsidR="00150E11" w:rsidRPr="00150E11" w:rsidRDefault="00150E11" w:rsidP="00150E11">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150E11">
              <w:rPr>
                <w:b/>
              </w:rPr>
              <w:t>779.13</w:t>
            </w:r>
          </w:p>
        </w:tc>
        <w:tc>
          <w:tcPr>
            <w:tcW w:w="1080" w:type="dxa"/>
            <w:hideMark/>
          </w:tcPr>
          <w:p w:rsidR="00150E11" w:rsidRPr="00150E11" w:rsidRDefault="00150E11" w:rsidP="00150E11">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150E11">
              <w:rPr>
                <w:b/>
              </w:rPr>
              <w:t>757.48</w:t>
            </w:r>
          </w:p>
        </w:tc>
        <w:tc>
          <w:tcPr>
            <w:tcW w:w="960" w:type="dxa"/>
            <w:hideMark/>
          </w:tcPr>
          <w:p w:rsidR="00150E11" w:rsidRPr="00150E11" w:rsidRDefault="00150E11" w:rsidP="00150E11">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150E11">
              <w:rPr>
                <w:b/>
              </w:rPr>
              <w:t>783.99</w:t>
            </w:r>
          </w:p>
        </w:tc>
      </w:tr>
      <w:tr w:rsidR="00150E11" w:rsidRPr="00150E11" w:rsidTr="00150E1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150E11" w:rsidRPr="00150E11" w:rsidRDefault="00150E11" w:rsidP="00150E11">
            <w:pPr>
              <w:spacing w:line="276" w:lineRule="auto"/>
            </w:pPr>
            <w:r w:rsidRPr="00150E11">
              <w:t> </w:t>
            </w:r>
          </w:p>
        </w:tc>
        <w:tc>
          <w:tcPr>
            <w:tcW w:w="5060" w:type="dxa"/>
            <w:hideMark/>
          </w:tcPr>
          <w:p w:rsidR="00150E11" w:rsidRPr="00150E11" w:rsidRDefault="00150E11" w:rsidP="00150E11">
            <w:pPr>
              <w:spacing w:line="276" w:lineRule="auto"/>
              <w:cnfStyle w:val="000000100000" w:firstRow="0" w:lastRow="0" w:firstColumn="0" w:lastColumn="0" w:oddVBand="0" w:evenVBand="0" w:oddHBand="1" w:evenHBand="0" w:firstRowFirstColumn="0" w:firstRowLastColumn="0" w:lastRowFirstColumn="0" w:lastRowLastColumn="0"/>
            </w:pPr>
            <w:r w:rsidRPr="00150E11">
              <w:t>Supply at 11KV(HT)</w:t>
            </w:r>
          </w:p>
        </w:tc>
        <w:tc>
          <w:tcPr>
            <w:tcW w:w="1100" w:type="dxa"/>
            <w:hideMark/>
          </w:tcPr>
          <w:p w:rsidR="00150E11" w:rsidRPr="00150E11" w:rsidRDefault="00150E11" w:rsidP="00150E11">
            <w:pPr>
              <w:spacing w:line="276" w:lineRule="auto"/>
              <w:jc w:val="right"/>
              <w:cnfStyle w:val="000000100000" w:firstRow="0" w:lastRow="0" w:firstColumn="0" w:lastColumn="0" w:oddVBand="0" w:evenVBand="0" w:oddHBand="1" w:evenHBand="0" w:firstRowFirstColumn="0" w:firstRowLastColumn="0" w:lastRowFirstColumn="0" w:lastRowLastColumn="0"/>
            </w:pPr>
            <w:r w:rsidRPr="00150E11">
              <w:t> </w:t>
            </w:r>
          </w:p>
        </w:tc>
        <w:tc>
          <w:tcPr>
            <w:tcW w:w="1080" w:type="dxa"/>
            <w:hideMark/>
          </w:tcPr>
          <w:p w:rsidR="00150E11" w:rsidRPr="00150E11" w:rsidRDefault="00150E11" w:rsidP="00150E11">
            <w:pPr>
              <w:spacing w:line="276" w:lineRule="auto"/>
              <w:jc w:val="right"/>
              <w:cnfStyle w:val="000000100000" w:firstRow="0" w:lastRow="0" w:firstColumn="0" w:lastColumn="0" w:oddVBand="0" w:evenVBand="0" w:oddHBand="1" w:evenHBand="0" w:firstRowFirstColumn="0" w:firstRowLastColumn="0" w:lastRowFirstColumn="0" w:lastRowLastColumn="0"/>
            </w:pPr>
            <w:r w:rsidRPr="00150E11">
              <w:t>550.82</w:t>
            </w:r>
          </w:p>
        </w:tc>
        <w:tc>
          <w:tcPr>
            <w:tcW w:w="960" w:type="dxa"/>
            <w:hideMark/>
          </w:tcPr>
          <w:p w:rsidR="00150E11" w:rsidRPr="00150E11" w:rsidRDefault="00150E11" w:rsidP="00150E11">
            <w:pPr>
              <w:spacing w:line="276" w:lineRule="auto"/>
              <w:jc w:val="right"/>
              <w:cnfStyle w:val="000000100000" w:firstRow="0" w:lastRow="0" w:firstColumn="0" w:lastColumn="0" w:oddVBand="0" w:evenVBand="0" w:oddHBand="1" w:evenHBand="0" w:firstRowFirstColumn="0" w:firstRowLastColumn="0" w:lastRowFirstColumn="0" w:lastRowLastColumn="0"/>
            </w:pPr>
            <w:r w:rsidRPr="00150E11">
              <w:t>570.09</w:t>
            </w:r>
          </w:p>
        </w:tc>
      </w:tr>
      <w:tr w:rsidR="00150E11" w:rsidRPr="00150E11" w:rsidTr="00150E11">
        <w:trPr>
          <w:trHeight w:val="600"/>
        </w:trPr>
        <w:tc>
          <w:tcPr>
            <w:cnfStyle w:val="001000000000" w:firstRow="0" w:lastRow="0" w:firstColumn="1" w:lastColumn="0" w:oddVBand="0" w:evenVBand="0" w:oddHBand="0" w:evenHBand="0" w:firstRowFirstColumn="0" w:firstRowLastColumn="0" w:lastRowFirstColumn="0" w:lastRowLastColumn="0"/>
            <w:tcW w:w="960" w:type="dxa"/>
            <w:noWrap/>
            <w:hideMark/>
          </w:tcPr>
          <w:p w:rsidR="00150E11" w:rsidRPr="00150E11" w:rsidRDefault="00150E11" w:rsidP="00150E11">
            <w:pPr>
              <w:spacing w:line="276" w:lineRule="auto"/>
            </w:pPr>
            <w:r w:rsidRPr="00150E11">
              <w:t> </w:t>
            </w:r>
          </w:p>
        </w:tc>
        <w:tc>
          <w:tcPr>
            <w:tcW w:w="5060" w:type="dxa"/>
            <w:hideMark/>
          </w:tcPr>
          <w:p w:rsidR="00150E11" w:rsidRPr="00150E11" w:rsidRDefault="00150E11" w:rsidP="00150E11">
            <w:pPr>
              <w:spacing w:line="276" w:lineRule="auto"/>
              <w:cnfStyle w:val="000000000000" w:firstRow="0" w:lastRow="0" w:firstColumn="0" w:lastColumn="0" w:oddVBand="0" w:evenVBand="0" w:oddHBand="0" w:evenHBand="0" w:firstRowFirstColumn="0" w:firstRowLastColumn="0" w:lastRowFirstColumn="0" w:lastRowLastColumn="0"/>
            </w:pPr>
            <w:r w:rsidRPr="00150E11">
              <w:t>Supply on LT where Supply is given from NDMC Substation</w:t>
            </w:r>
          </w:p>
        </w:tc>
        <w:tc>
          <w:tcPr>
            <w:tcW w:w="1100" w:type="dxa"/>
            <w:hideMark/>
          </w:tcPr>
          <w:p w:rsidR="00150E11" w:rsidRPr="00150E11" w:rsidRDefault="00150E11" w:rsidP="00150E11">
            <w:pPr>
              <w:spacing w:line="276" w:lineRule="auto"/>
              <w:jc w:val="right"/>
              <w:cnfStyle w:val="000000000000" w:firstRow="0" w:lastRow="0" w:firstColumn="0" w:lastColumn="0" w:oddVBand="0" w:evenVBand="0" w:oddHBand="0" w:evenHBand="0" w:firstRowFirstColumn="0" w:firstRowLastColumn="0" w:lastRowFirstColumn="0" w:lastRowLastColumn="0"/>
            </w:pPr>
            <w:r w:rsidRPr="00150E11">
              <w:t> </w:t>
            </w:r>
          </w:p>
        </w:tc>
        <w:tc>
          <w:tcPr>
            <w:tcW w:w="1080" w:type="dxa"/>
            <w:hideMark/>
          </w:tcPr>
          <w:p w:rsidR="00150E11" w:rsidRPr="00150E11" w:rsidRDefault="00150E11" w:rsidP="00150E11">
            <w:pPr>
              <w:spacing w:line="276" w:lineRule="auto"/>
              <w:jc w:val="right"/>
              <w:cnfStyle w:val="000000000000" w:firstRow="0" w:lastRow="0" w:firstColumn="0" w:lastColumn="0" w:oddVBand="0" w:evenVBand="0" w:oddHBand="0" w:evenHBand="0" w:firstRowFirstColumn="0" w:firstRowLastColumn="0" w:lastRowFirstColumn="0" w:lastRowLastColumn="0"/>
            </w:pPr>
            <w:r w:rsidRPr="00150E11">
              <w:t>3.77</w:t>
            </w:r>
          </w:p>
        </w:tc>
        <w:tc>
          <w:tcPr>
            <w:tcW w:w="960" w:type="dxa"/>
            <w:hideMark/>
          </w:tcPr>
          <w:p w:rsidR="00150E11" w:rsidRPr="00150E11" w:rsidRDefault="00150E11" w:rsidP="00150E11">
            <w:pPr>
              <w:spacing w:line="276" w:lineRule="auto"/>
              <w:jc w:val="right"/>
              <w:cnfStyle w:val="000000000000" w:firstRow="0" w:lastRow="0" w:firstColumn="0" w:lastColumn="0" w:oddVBand="0" w:evenVBand="0" w:oddHBand="0" w:evenHBand="0" w:firstRowFirstColumn="0" w:firstRowLastColumn="0" w:lastRowFirstColumn="0" w:lastRowLastColumn="0"/>
            </w:pPr>
            <w:r w:rsidRPr="00150E11">
              <w:t>3.90</w:t>
            </w:r>
          </w:p>
        </w:tc>
      </w:tr>
      <w:tr w:rsidR="00150E11" w:rsidRPr="00150E11" w:rsidTr="00150E11">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960" w:type="dxa"/>
            <w:noWrap/>
            <w:hideMark/>
          </w:tcPr>
          <w:p w:rsidR="00150E11" w:rsidRPr="00150E11" w:rsidRDefault="00150E11" w:rsidP="00150E11">
            <w:pPr>
              <w:spacing w:line="276" w:lineRule="auto"/>
            </w:pPr>
            <w:r w:rsidRPr="00150E11">
              <w:t> </w:t>
            </w:r>
          </w:p>
        </w:tc>
        <w:tc>
          <w:tcPr>
            <w:tcW w:w="5060" w:type="dxa"/>
            <w:hideMark/>
          </w:tcPr>
          <w:p w:rsidR="00150E11" w:rsidRPr="00150E11" w:rsidRDefault="00150E11" w:rsidP="00150E11">
            <w:pPr>
              <w:spacing w:line="276" w:lineRule="auto"/>
              <w:cnfStyle w:val="000000100000" w:firstRow="0" w:lastRow="0" w:firstColumn="0" w:lastColumn="0" w:oddVBand="0" w:evenVBand="0" w:oddHBand="1" w:evenHBand="0" w:firstRowFirstColumn="0" w:firstRowLastColumn="0" w:lastRowFirstColumn="0" w:lastRowLastColumn="0"/>
            </w:pPr>
            <w:r w:rsidRPr="00150E11">
              <w:t>Supply on LT where applicant provides built up space for sub station</w:t>
            </w:r>
          </w:p>
        </w:tc>
        <w:tc>
          <w:tcPr>
            <w:tcW w:w="1100" w:type="dxa"/>
            <w:hideMark/>
          </w:tcPr>
          <w:p w:rsidR="00150E11" w:rsidRPr="00150E11" w:rsidRDefault="00150E11" w:rsidP="00150E11">
            <w:pPr>
              <w:spacing w:line="276" w:lineRule="auto"/>
              <w:jc w:val="right"/>
              <w:cnfStyle w:val="000000100000" w:firstRow="0" w:lastRow="0" w:firstColumn="0" w:lastColumn="0" w:oddVBand="0" w:evenVBand="0" w:oddHBand="1" w:evenHBand="0" w:firstRowFirstColumn="0" w:firstRowLastColumn="0" w:lastRowFirstColumn="0" w:lastRowLastColumn="0"/>
            </w:pPr>
            <w:r w:rsidRPr="00150E11">
              <w:t> </w:t>
            </w:r>
          </w:p>
        </w:tc>
        <w:tc>
          <w:tcPr>
            <w:tcW w:w="1080" w:type="dxa"/>
            <w:hideMark/>
          </w:tcPr>
          <w:p w:rsidR="00150E11" w:rsidRPr="00150E11" w:rsidRDefault="00150E11" w:rsidP="00150E11">
            <w:pPr>
              <w:spacing w:line="276" w:lineRule="auto"/>
              <w:jc w:val="right"/>
              <w:cnfStyle w:val="000000100000" w:firstRow="0" w:lastRow="0" w:firstColumn="0" w:lastColumn="0" w:oddVBand="0" w:evenVBand="0" w:oddHBand="1" w:evenHBand="0" w:firstRowFirstColumn="0" w:firstRowLastColumn="0" w:lastRowFirstColumn="0" w:lastRowLastColumn="0"/>
            </w:pPr>
            <w:r w:rsidRPr="00150E11">
              <w:t>202.89</w:t>
            </w:r>
          </w:p>
        </w:tc>
        <w:tc>
          <w:tcPr>
            <w:tcW w:w="960" w:type="dxa"/>
            <w:hideMark/>
          </w:tcPr>
          <w:p w:rsidR="00150E11" w:rsidRPr="00150E11" w:rsidRDefault="00150E11" w:rsidP="00150E11">
            <w:pPr>
              <w:spacing w:line="276" w:lineRule="auto"/>
              <w:jc w:val="right"/>
              <w:cnfStyle w:val="000000100000" w:firstRow="0" w:lastRow="0" w:firstColumn="0" w:lastColumn="0" w:oddVBand="0" w:evenVBand="0" w:oddHBand="1" w:evenHBand="0" w:firstRowFirstColumn="0" w:firstRowLastColumn="0" w:lastRowFirstColumn="0" w:lastRowLastColumn="0"/>
            </w:pPr>
            <w:r w:rsidRPr="00150E11">
              <w:t>209.99</w:t>
            </w:r>
          </w:p>
        </w:tc>
      </w:tr>
      <w:tr w:rsidR="00150E11" w:rsidRPr="00150E11" w:rsidTr="00150E11">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150E11" w:rsidRPr="00150E11" w:rsidRDefault="00150E11" w:rsidP="00150E11">
            <w:pPr>
              <w:spacing w:line="276" w:lineRule="auto"/>
            </w:pPr>
            <w:r w:rsidRPr="00150E11">
              <w:t> </w:t>
            </w:r>
          </w:p>
        </w:tc>
        <w:tc>
          <w:tcPr>
            <w:tcW w:w="5060" w:type="dxa"/>
            <w:hideMark/>
          </w:tcPr>
          <w:p w:rsidR="00150E11" w:rsidRPr="00150E11" w:rsidRDefault="00150E11" w:rsidP="00150E11">
            <w:pPr>
              <w:spacing w:line="276" w:lineRule="auto"/>
              <w:cnfStyle w:val="000000000000" w:firstRow="0" w:lastRow="0" w:firstColumn="0" w:lastColumn="0" w:oddVBand="0" w:evenVBand="0" w:oddHBand="0" w:evenHBand="0" w:firstRowFirstColumn="0" w:firstRowLastColumn="0" w:lastRowFirstColumn="0" w:lastRowLastColumn="0"/>
            </w:pPr>
            <w:r w:rsidRPr="00150E11">
              <w:t> </w:t>
            </w:r>
          </w:p>
        </w:tc>
        <w:tc>
          <w:tcPr>
            <w:tcW w:w="1100" w:type="dxa"/>
            <w:hideMark/>
          </w:tcPr>
          <w:p w:rsidR="00150E11" w:rsidRPr="00150E11" w:rsidRDefault="00150E11" w:rsidP="00150E11">
            <w:pPr>
              <w:spacing w:line="276" w:lineRule="auto"/>
              <w:jc w:val="right"/>
              <w:cnfStyle w:val="000000000000" w:firstRow="0" w:lastRow="0" w:firstColumn="0" w:lastColumn="0" w:oddVBand="0" w:evenVBand="0" w:oddHBand="0" w:evenHBand="0" w:firstRowFirstColumn="0" w:firstRowLastColumn="0" w:lastRowFirstColumn="0" w:lastRowLastColumn="0"/>
            </w:pPr>
            <w:r w:rsidRPr="00150E11">
              <w:t> </w:t>
            </w:r>
          </w:p>
        </w:tc>
        <w:tc>
          <w:tcPr>
            <w:tcW w:w="1080" w:type="dxa"/>
            <w:hideMark/>
          </w:tcPr>
          <w:p w:rsidR="00150E11" w:rsidRPr="00150E11" w:rsidRDefault="00150E11" w:rsidP="00150E11">
            <w:pPr>
              <w:spacing w:line="276" w:lineRule="auto"/>
              <w:jc w:val="right"/>
              <w:cnfStyle w:val="000000000000" w:firstRow="0" w:lastRow="0" w:firstColumn="0" w:lastColumn="0" w:oddVBand="0" w:evenVBand="0" w:oddHBand="0" w:evenHBand="0" w:firstRowFirstColumn="0" w:firstRowLastColumn="0" w:lastRowFirstColumn="0" w:lastRowLastColumn="0"/>
            </w:pPr>
            <w:r w:rsidRPr="00150E11">
              <w:t> </w:t>
            </w:r>
          </w:p>
        </w:tc>
        <w:tc>
          <w:tcPr>
            <w:tcW w:w="960" w:type="dxa"/>
            <w:hideMark/>
          </w:tcPr>
          <w:p w:rsidR="00150E11" w:rsidRPr="00150E11" w:rsidRDefault="00150E11" w:rsidP="00150E11">
            <w:pPr>
              <w:spacing w:line="276" w:lineRule="auto"/>
              <w:jc w:val="right"/>
              <w:cnfStyle w:val="000000000000" w:firstRow="0" w:lastRow="0" w:firstColumn="0" w:lastColumn="0" w:oddVBand="0" w:evenVBand="0" w:oddHBand="0" w:evenHBand="0" w:firstRowFirstColumn="0" w:firstRowLastColumn="0" w:lastRowFirstColumn="0" w:lastRowLastColumn="0"/>
            </w:pPr>
            <w:r w:rsidRPr="00150E11">
              <w:t> </w:t>
            </w:r>
          </w:p>
        </w:tc>
      </w:tr>
      <w:tr w:rsidR="00150E11" w:rsidRPr="00150E11" w:rsidTr="00150E1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150E11" w:rsidRPr="00150E11" w:rsidRDefault="00150E11" w:rsidP="00150E11">
            <w:pPr>
              <w:spacing w:line="276" w:lineRule="auto"/>
            </w:pPr>
            <w:r w:rsidRPr="00150E11">
              <w:t>4</w:t>
            </w:r>
          </w:p>
        </w:tc>
        <w:tc>
          <w:tcPr>
            <w:tcW w:w="5060" w:type="dxa"/>
            <w:hideMark/>
          </w:tcPr>
          <w:p w:rsidR="00150E11" w:rsidRPr="00150E11" w:rsidRDefault="00150E11" w:rsidP="00150E11">
            <w:pPr>
              <w:spacing w:line="276" w:lineRule="auto"/>
              <w:cnfStyle w:val="000000100000" w:firstRow="0" w:lastRow="0" w:firstColumn="0" w:lastColumn="0" w:oddVBand="0" w:evenVBand="0" w:oddHBand="1" w:evenHBand="0" w:firstRowFirstColumn="0" w:firstRowLastColumn="0" w:lastRowFirstColumn="0" w:lastRowLastColumn="0"/>
            </w:pPr>
            <w:r w:rsidRPr="00150E11">
              <w:t>Small Industrial Power</w:t>
            </w:r>
          </w:p>
        </w:tc>
        <w:tc>
          <w:tcPr>
            <w:tcW w:w="1100" w:type="dxa"/>
            <w:hideMark/>
          </w:tcPr>
          <w:p w:rsidR="00150E11" w:rsidRPr="00150E11" w:rsidRDefault="00150E11" w:rsidP="00150E11">
            <w:pPr>
              <w:spacing w:line="276" w:lineRule="auto"/>
              <w:jc w:val="right"/>
              <w:cnfStyle w:val="000000100000" w:firstRow="0" w:lastRow="0" w:firstColumn="0" w:lastColumn="0" w:oddVBand="0" w:evenVBand="0" w:oddHBand="1" w:evenHBand="0" w:firstRowFirstColumn="0" w:firstRowLastColumn="0" w:lastRowFirstColumn="0" w:lastRowLastColumn="0"/>
            </w:pPr>
            <w:r w:rsidRPr="00150E11">
              <w:t>0.21</w:t>
            </w:r>
          </w:p>
        </w:tc>
        <w:tc>
          <w:tcPr>
            <w:tcW w:w="1080" w:type="dxa"/>
            <w:hideMark/>
          </w:tcPr>
          <w:p w:rsidR="00150E11" w:rsidRPr="00150E11" w:rsidRDefault="00150E11" w:rsidP="00150E11">
            <w:pPr>
              <w:spacing w:line="276" w:lineRule="auto"/>
              <w:jc w:val="right"/>
              <w:cnfStyle w:val="000000100000" w:firstRow="0" w:lastRow="0" w:firstColumn="0" w:lastColumn="0" w:oddVBand="0" w:evenVBand="0" w:oddHBand="1" w:evenHBand="0" w:firstRowFirstColumn="0" w:firstRowLastColumn="0" w:lastRowFirstColumn="0" w:lastRowLastColumn="0"/>
            </w:pPr>
            <w:r w:rsidRPr="00150E11">
              <w:t>0.05</w:t>
            </w:r>
          </w:p>
        </w:tc>
        <w:tc>
          <w:tcPr>
            <w:tcW w:w="960" w:type="dxa"/>
            <w:hideMark/>
          </w:tcPr>
          <w:p w:rsidR="00150E11" w:rsidRPr="00150E11" w:rsidRDefault="00150E11" w:rsidP="00150E11">
            <w:pPr>
              <w:spacing w:line="276" w:lineRule="auto"/>
              <w:jc w:val="right"/>
              <w:cnfStyle w:val="000000100000" w:firstRow="0" w:lastRow="0" w:firstColumn="0" w:lastColumn="0" w:oddVBand="0" w:evenVBand="0" w:oddHBand="1" w:evenHBand="0" w:firstRowFirstColumn="0" w:firstRowLastColumn="0" w:lastRowFirstColumn="0" w:lastRowLastColumn="0"/>
            </w:pPr>
            <w:r w:rsidRPr="00150E11">
              <w:t>0.05</w:t>
            </w:r>
          </w:p>
        </w:tc>
      </w:tr>
      <w:tr w:rsidR="00150E11" w:rsidRPr="00150E11" w:rsidTr="00150E11">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150E11" w:rsidRPr="00150E11" w:rsidRDefault="00150E11" w:rsidP="00150E11">
            <w:pPr>
              <w:spacing w:line="276" w:lineRule="auto"/>
            </w:pPr>
            <w:r w:rsidRPr="00150E11">
              <w:t>5</w:t>
            </w:r>
          </w:p>
        </w:tc>
        <w:tc>
          <w:tcPr>
            <w:tcW w:w="5060" w:type="dxa"/>
            <w:hideMark/>
          </w:tcPr>
          <w:p w:rsidR="00150E11" w:rsidRPr="00150E11" w:rsidRDefault="00150E11" w:rsidP="00150E11">
            <w:pPr>
              <w:spacing w:line="276" w:lineRule="auto"/>
              <w:cnfStyle w:val="000000000000" w:firstRow="0" w:lastRow="0" w:firstColumn="0" w:lastColumn="0" w:oddVBand="0" w:evenVBand="0" w:oddHBand="0" w:evenHBand="0" w:firstRowFirstColumn="0" w:firstRowLastColumn="0" w:lastRowFirstColumn="0" w:lastRowLastColumn="0"/>
            </w:pPr>
            <w:r w:rsidRPr="00150E11">
              <w:t>Public Lighting</w:t>
            </w:r>
          </w:p>
        </w:tc>
        <w:tc>
          <w:tcPr>
            <w:tcW w:w="1100" w:type="dxa"/>
            <w:hideMark/>
          </w:tcPr>
          <w:p w:rsidR="00150E11" w:rsidRPr="00150E11" w:rsidRDefault="00150E11" w:rsidP="00150E11">
            <w:pPr>
              <w:spacing w:line="276" w:lineRule="auto"/>
              <w:jc w:val="right"/>
              <w:cnfStyle w:val="000000000000" w:firstRow="0" w:lastRow="0" w:firstColumn="0" w:lastColumn="0" w:oddVBand="0" w:evenVBand="0" w:oddHBand="0" w:evenHBand="0" w:firstRowFirstColumn="0" w:firstRowLastColumn="0" w:lastRowFirstColumn="0" w:lastRowLastColumn="0"/>
            </w:pPr>
            <w:r w:rsidRPr="00150E11">
              <w:t>8.32</w:t>
            </w:r>
          </w:p>
        </w:tc>
        <w:tc>
          <w:tcPr>
            <w:tcW w:w="1080" w:type="dxa"/>
            <w:hideMark/>
          </w:tcPr>
          <w:p w:rsidR="00150E11" w:rsidRPr="00150E11" w:rsidRDefault="00150E11" w:rsidP="00150E11">
            <w:pPr>
              <w:spacing w:line="276" w:lineRule="auto"/>
              <w:jc w:val="right"/>
              <w:cnfStyle w:val="000000000000" w:firstRow="0" w:lastRow="0" w:firstColumn="0" w:lastColumn="0" w:oddVBand="0" w:evenVBand="0" w:oddHBand="0" w:evenHBand="0" w:firstRowFirstColumn="0" w:firstRowLastColumn="0" w:lastRowFirstColumn="0" w:lastRowLastColumn="0"/>
            </w:pPr>
            <w:r w:rsidRPr="00150E11">
              <w:t>8.08</w:t>
            </w:r>
          </w:p>
        </w:tc>
        <w:tc>
          <w:tcPr>
            <w:tcW w:w="960" w:type="dxa"/>
            <w:hideMark/>
          </w:tcPr>
          <w:p w:rsidR="00150E11" w:rsidRPr="00150E11" w:rsidRDefault="00150E11" w:rsidP="00150E11">
            <w:pPr>
              <w:spacing w:line="276" w:lineRule="auto"/>
              <w:jc w:val="right"/>
              <w:cnfStyle w:val="000000000000" w:firstRow="0" w:lastRow="0" w:firstColumn="0" w:lastColumn="0" w:oddVBand="0" w:evenVBand="0" w:oddHBand="0" w:evenHBand="0" w:firstRowFirstColumn="0" w:firstRowLastColumn="0" w:lastRowFirstColumn="0" w:lastRowLastColumn="0"/>
            </w:pPr>
            <w:r w:rsidRPr="00150E11">
              <w:t>8.08</w:t>
            </w:r>
          </w:p>
        </w:tc>
      </w:tr>
      <w:tr w:rsidR="00150E11" w:rsidRPr="00150E11" w:rsidTr="00150E1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150E11" w:rsidRPr="00150E11" w:rsidRDefault="00150E11" w:rsidP="00150E11">
            <w:pPr>
              <w:spacing w:line="276" w:lineRule="auto"/>
            </w:pPr>
            <w:r w:rsidRPr="00150E11">
              <w:t>6</w:t>
            </w:r>
          </w:p>
        </w:tc>
        <w:tc>
          <w:tcPr>
            <w:tcW w:w="5060" w:type="dxa"/>
            <w:hideMark/>
          </w:tcPr>
          <w:p w:rsidR="00150E11" w:rsidRPr="00150E11" w:rsidRDefault="00150E11" w:rsidP="00150E11">
            <w:pPr>
              <w:spacing w:line="276" w:lineRule="auto"/>
              <w:cnfStyle w:val="000000100000" w:firstRow="0" w:lastRow="0" w:firstColumn="0" w:lastColumn="0" w:oddVBand="0" w:evenVBand="0" w:oddHBand="1" w:evenHBand="0" w:firstRowFirstColumn="0" w:firstRowLastColumn="0" w:lastRowFirstColumn="0" w:lastRowLastColumn="0"/>
            </w:pPr>
            <w:r w:rsidRPr="00150E11">
              <w:t xml:space="preserve">Others </w:t>
            </w:r>
          </w:p>
        </w:tc>
        <w:tc>
          <w:tcPr>
            <w:tcW w:w="1100" w:type="dxa"/>
            <w:hideMark/>
          </w:tcPr>
          <w:p w:rsidR="00150E11" w:rsidRPr="00150E11" w:rsidRDefault="00150E11" w:rsidP="00150E11">
            <w:pPr>
              <w:spacing w:line="276" w:lineRule="auto"/>
              <w:jc w:val="right"/>
              <w:cnfStyle w:val="000000100000" w:firstRow="0" w:lastRow="0" w:firstColumn="0" w:lastColumn="0" w:oddVBand="0" w:evenVBand="0" w:oddHBand="1" w:evenHBand="0" w:firstRowFirstColumn="0" w:firstRowLastColumn="0" w:lastRowFirstColumn="0" w:lastRowLastColumn="0"/>
            </w:pPr>
            <w:r w:rsidRPr="00150E11">
              <w:t>9.75</w:t>
            </w:r>
          </w:p>
        </w:tc>
        <w:tc>
          <w:tcPr>
            <w:tcW w:w="1080" w:type="dxa"/>
            <w:hideMark/>
          </w:tcPr>
          <w:p w:rsidR="00150E11" w:rsidRPr="00150E11" w:rsidRDefault="00150E11" w:rsidP="00150E11">
            <w:pPr>
              <w:spacing w:line="276" w:lineRule="auto"/>
              <w:jc w:val="right"/>
              <w:cnfStyle w:val="000000100000" w:firstRow="0" w:lastRow="0" w:firstColumn="0" w:lastColumn="0" w:oddVBand="0" w:evenVBand="0" w:oddHBand="1" w:evenHBand="0" w:firstRowFirstColumn="0" w:firstRowLastColumn="0" w:lastRowFirstColumn="0" w:lastRowLastColumn="0"/>
            </w:pPr>
            <w:r w:rsidRPr="00150E11">
              <w:t>9.07</w:t>
            </w:r>
          </w:p>
        </w:tc>
        <w:tc>
          <w:tcPr>
            <w:tcW w:w="960" w:type="dxa"/>
            <w:hideMark/>
          </w:tcPr>
          <w:p w:rsidR="00150E11" w:rsidRPr="00150E11" w:rsidRDefault="00150E11" w:rsidP="00150E11">
            <w:pPr>
              <w:spacing w:line="276" w:lineRule="auto"/>
              <w:jc w:val="right"/>
              <w:cnfStyle w:val="000000100000" w:firstRow="0" w:lastRow="0" w:firstColumn="0" w:lastColumn="0" w:oddVBand="0" w:evenVBand="0" w:oddHBand="1" w:evenHBand="0" w:firstRowFirstColumn="0" w:firstRowLastColumn="0" w:lastRowFirstColumn="0" w:lastRowLastColumn="0"/>
            </w:pPr>
            <w:r w:rsidRPr="00150E11">
              <w:t>9.07</w:t>
            </w:r>
          </w:p>
        </w:tc>
      </w:tr>
      <w:tr w:rsidR="00150E11" w:rsidRPr="00150E11" w:rsidTr="00150E11">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150E11" w:rsidRPr="00150E11" w:rsidRDefault="00150E11" w:rsidP="00150E11">
            <w:pPr>
              <w:spacing w:line="276" w:lineRule="auto"/>
            </w:pPr>
            <w:r w:rsidRPr="00150E11">
              <w:lastRenderedPageBreak/>
              <w:t>7</w:t>
            </w:r>
          </w:p>
        </w:tc>
        <w:tc>
          <w:tcPr>
            <w:tcW w:w="5060" w:type="dxa"/>
            <w:hideMark/>
          </w:tcPr>
          <w:p w:rsidR="00150E11" w:rsidRPr="00150E11" w:rsidRDefault="00150E11" w:rsidP="00150E11">
            <w:pPr>
              <w:spacing w:line="276" w:lineRule="auto"/>
              <w:cnfStyle w:val="000000000000" w:firstRow="0" w:lastRow="0" w:firstColumn="0" w:lastColumn="0" w:oddVBand="0" w:evenVBand="0" w:oddHBand="0" w:evenHBand="0" w:firstRowFirstColumn="0" w:firstRowLastColumn="0" w:lastRowFirstColumn="0" w:lastRowLastColumn="0"/>
            </w:pPr>
            <w:r w:rsidRPr="00150E11">
              <w:t>DMRC</w:t>
            </w:r>
          </w:p>
        </w:tc>
        <w:tc>
          <w:tcPr>
            <w:tcW w:w="1100" w:type="dxa"/>
            <w:hideMark/>
          </w:tcPr>
          <w:p w:rsidR="00150E11" w:rsidRPr="00150E11" w:rsidRDefault="00150E11" w:rsidP="00150E11">
            <w:pPr>
              <w:spacing w:line="276" w:lineRule="auto"/>
              <w:jc w:val="right"/>
              <w:cnfStyle w:val="000000000000" w:firstRow="0" w:lastRow="0" w:firstColumn="0" w:lastColumn="0" w:oddVBand="0" w:evenVBand="0" w:oddHBand="0" w:evenHBand="0" w:firstRowFirstColumn="0" w:firstRowLastColumn="0" w:lastRowFirstColumn="0" w:lastRowLastColumn="0"/>
            </w:pPr>
            <w:r w:rsidRPr="00150E11">
              <w:t>18.00</w:t>
            </w:r>
          </w:p>
        </w:tc>
        <w:tc>
          <w:tcPr>
            <w:tcW w:w="1080" w:type="dxa"/>
            <w:hideMark/>
          </w:tcPr>
          <w:p w:rsidR="00150E11" w:rsidRPr="00150E11" w:rsidRDefault="00150E11" w:rsidP="00150E11">
            <w:pPr>
              <w:spacing w:line="276" w:lineRule="auto"/>
              <w:jc w:val="right"/>
              <w:cnfStyle w:val="000000000000" w:firstRow="0" w:lastRow="0" w:firstColumn="0" w:lastColumn="0" w:oddVBand="0" w:evenVBand="0" w:oddHBand="0" w:evenHBand="0" w:firstRowFirstColumn="0" w:firstRowLastColumn="0" w:lastRowFirstColumn="0" w:lastRowLastColumn="0"/>
            </w:pPr>
            <w:r w:rsidRPr="00150E11">
              <w:t>29.84</w:t>
            </w:r>
          </w:p>
        </w:tc>
        <w:tc>
          <w:tcPr>
            <w:tcW w:w="960" w:type="dxa"/>
            <w:hideMark/>
          </w:tcPr>
          <w:p w:rsidR="00150E11" w:rsidRPr="00150E11" w:rsidRDefault="00150E11" w:rsidP="00150E11">
            <w:pPr>
              <w:spacing w:line="276" w:lineRule="auto"/>
              <w:jc w:val="right"/>
              <w:cnfStyle w:val="000000000000" w:firstRow="0" w:lastRow="0" w:firstColumn="0" w:lastColumn="0" w:oddVBand="0" w:evenVBand="0" w:oddHBand="0" w:evenHBand="0" w:firstRowFirstColumn="0" w:firstRowLastColumn="0" w:lastRowFirstColumn="0" w:lastRowLastColumn="0"/>
            </w:pPr>
            <w:r w:rsidRPr="00150E11">
              <w:t>29.84</w:t>
            </w:r>
          </w:p>
        </w:tc>
      </w:tr>
      <w:tr w:rsidR="00150E11" w:rsidRPr="00150E11" w:rsidTr="00150E1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150E11" w:rsidRPr="00150E11" w:rsidRDefault="00150E11" w:rsidP="00150E11">
            <w:pPr>
              <w:spacing w:line="276" w:lineRule="auto"/>
            </w:pPr>
            <w:r w:rsidRPr="00150E11">
              <w:t>8</w:t>
            </w:r>
          </w:p>
        </w:tc>
        <w:tc>
          <w:tcPr>
            <w:tcW w:w="5060" w:type="dxa"/>
            <w:hideMark/>
          </w:tcPr>
          <w:p w:rsidR="00150E11" w:rsidRPr="00150E11" w:rsidRDefault="00150E11" w:rsidP="00150E11">
            <w:pPr>
              <w:spacing w:line="276" w:lineRule="auto"/>
              <w:cnfStyle w:val="000000100000" w:firstRow="0" w:lastRow="0" w:firstColumn="0" w:lastColumn="0" w:oddVBand="0" w:evenVBand="0" w:oddHBand="1" w:evenHBand="0" w:firstRowFirstColumn="0" w:firstRowLastColumn="0" w:lastRowFirstColumn="0" w:lastRowLastColumn="0"/>
            </w:pPr>
            <w:r w:rsidRPr="00150E11">
              <w:t>Temporary</w:t>
            </w:r>
          </w:p>
        </w:tc>
        <w:tc>
          <w:tcPr>
            <w:tcW w:w="1100" w:type="dxa"/>
            <w:hideMark/>
          </w:tcPr>
          <w:p w:rsidR="00150E11" w:rsidRPr="00150E11" w:rsidRDefault="00150E11" w:rsidP="00150E11">
            <w:pPr>
              <w:spacing w:line="276" w:lineRule="auto"/>
              <w:jc w:val="right"/>
              <w:cnfStyle w:val="000000100000" w:firstRow="0" w:lastRow="0" w:firstColumn="0" w:lastColumn="0" w:oddVBand="0" w:evenVBand="0" w:oddHBand="1" w:evenHBand="0" w:firstRowFirstColumn="0" w:firstRowLastColumn="0" w:lastRowFirstColumn="0" w:lastRowLastColumn="0"/>
            </w:pPr>
            <w:r w:rsidRPr="00150E11">
              <w:t>9.77</w:t>
            </w:r>
          </w:p>
        </w:tc>
        <w:tc>
          <w:tcPr>
            <w:tcW w:w="1080" w:type="dxa"/>
            <w:hideMark/>
          </w:tcPr>
          <w:p w:rsidR="00150E11" w:rsidRPr="00150E11" w:rsidRDefault="00150E11" w:rsidP="00150E11">
            <w:pPr>
              <w:spacing w:line="276" w:lineRule="auto"/>
              <w:jc w:val="right"/>
              <w:cnfStyle w:val="000000100000" w:firstRow="0" w:lastRow="0" w:firstColumn="0" w:lastColumn="0" w:oddVBand="0" w:evenVBand="0" w:oddHBand="1" w:evenHBand="0" w:firstRowFirstColumn="0" w:firstRowLastColumn="0" w:lastRowFirstColumn="0" w:lastRowLastColumn="0"/>
            </w:pPr>
            <w:r w:rsidRPr="00150E11">
              <w:t>9.19</w:t>
            </w:r>
          </w:p>
        </w:tc>
        <w:tc>
          <w:tcPr>
            <w:tcW w:w="960" w:type="dxa"/>
            <w:hideMark/>
          </w:tcPr>
          <w:p w:rsidR="00150E11" w:rsidRPr="00150E11" w:rsidRDefault="00150E11" w:rsidP="00150E11">
            <w:pPr>
              <w:spacing w:line="276" w:lineRule="auto"/>
              <w:jc w:val="right"/>
              <w:cnfStyle w:val="000000100000" w:firstRow="0" w:lastRow="0" w:firstColumn="0" w:lastColumn="0" w:oddVBand="0" w:evenVBand="0" w:oddHBand="1" w:evenHBand="0" w:firstRowFirstColumn="0" w:firstRowLastColumn="0" w:lastRowFirstColumn="0" w:lastRowLastColumn="0"/>
            </w:pPr>
            <w:r w:rsidRPr="00150E11">
              <w:t>0.00</w:t>
            </w:r>
          </w:p>
        </w:tc>
      </w:tr>
      <w:tr w:rsidR="00150E11" w:rsidRPr="00150E11" w:rsidTr="00150E11">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150E11" w:rsidRPr="00150E11" w:rsidRDefault="00150E11" w:rsidP="00150E11">
            <w:pPr>
              <w:spacing w:line="276" w:lineRule="auto"/>
            </w:pPr>
            <w:r w:rsidRPr="00150E11">
              <w:t> </w:t>
            </w:r>
          </w:p>
        </w:tc>
        <w:tc>
          <w:tcPr>
            <w:tcW w:w="5060" w:type="dxa"/>
            <w:hideMark/>
          </w:tcPr>
          <w:p w:rsidR="00150E11" w:rsidRPr="00150E11" w:rsidRDefault="00150E11" w:rsidP="00150E11">
            <w:pPr>
              <w:spacing w:line="276" w:lineRule="auto"/>
              <w:cnfStyle w:val="000000000000" w:firstRow="0" w:lastRow="0" w:firstColumn="0" w:lastColumn="0" w:oddVBand="0" w:evenVBand="0" w:oddHBand="0" w:evenHBand="0" w:firstRowFirstColumn="0" w:firstRowLastColumn="0" w:lastRowFirstColumn="0" w:lastRowLastColumn="0"/>
            </w:pPr>
            <w:r w:rsidRPr="00150E11">
              <w:t> </w:t>
            </w:r>
          </w:p>
        </w:tc>
        <w:tc>
          <w:tcPr>
            <w:tcW w:w="1100" w:type="dxa"/>
            <w:hideMark/>
          </w:tcPr>
          <w:p w:rsidR="00150E11" w:rsidRPr="00150E11" w:rsidRDefault="00150E11" w:rsidP="00150E11">
            <w:pPr>
              <w:spacing w:line="276" w:lineRule="auto"/>
              <w:jc w:val="right"/>
              <w:cnfStyle w:val="000000000000" w:firstRow="0" w:lastRow="0" w:firstColumn="0" w:lastColumn="0" w:oddVBand="0" w:evenVBand="0" w:oddHBand="0" w:evenHBand="0" w:firstRowFirstColumn="0" w:firstRowLastColumn="0" w:lastRowFirstColumn="0" w:lastRowLastColumn="0"/>
            </w:pPr>
            <w:r w:rsidRPr="00150E11">
              <w:t> </w:t>
            </w:r>
          </w:p>
        </w:tc>
        <w:tc>
          <w:tcPr>
            <w:tcW w:w="1080" w:type="dxa"/>
            <w:hideMark/>
          </w:tcPr>
          <w:p w:rsidR="00150E11" w:rsidRPr="00150E11" w:rsidRDefault="00150E11" w:rsidP="00150E11">
            <w:pPr>
              <w:spacing w:line="276" w:lineRule="auto"/>
              <w:jc w:val="right"/>
              <w:cnfStyle w:val="000000000000" w:firstRow="0" w:lastRow="0" w:firstColumn="0" w:lastColumn="0" w:oddVBand="0" w:evenVBand="0" w:oddHBand="0" w:evenHBand="0" w:firstRowFirstColumn="0" w:firstRowLastColumn="0" w:lastRowFirstColumn="0" w:lastRowLastColumn="0"/>
            </w:pPr>
            <w:r w:rsidRPr="00150E11">
              <w:t> </w:t>
            </w:r>
          </w:p>
        </w:tc>
        <w:tc>
          <w:tcPr>
            <w:tcW w:w="960" w:type="dxa"/>
            <w:hideMark/>
          </w:tcPr>
          <w:p w:rsidR="00150E11" w:rsidRPr="00150E11" w:rsidRDefault="00150E11" w:rsidP="00150E11">
            <w:pPr>
              <w:spacing w:line="276" w:lineRule="auto"/>
              <w:jc w:val="right"/>
              <w:cnfStyle w:val="000000000000" w:firstRow="0" w:lastRow="0" w:firstColumn="0" w:lastColumn="0" w:oddVBand="0" w:evenVBand="0" w:oddHBand="0" w:evenHBand="0" w:firstRowFirstColumn="0" w:firstRowLastColumn="0" w:lastRowFirstColumn="0" w:lastRowLastColumn="0"/>
            </w:pPr>
            <w:r w:rsidRPr="00150E11">
              <w:t> </w:t>
            </w:r>
          </w:p>
        </w:tc>
      </w:tr>
      <w:tr w:rsidR="00150E11" w:rsidRPr="00150E11" w:rsidTr="00150E1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150E11" w:rsidRPr="00150E11" w:rsidRDefault="00150E11" w:rsidP="00150E11">
            <w:pPr>
              <w:spacing w:line="276" w:lineRule="auto"/>
            </w:pPr>
            <w:r w:rsidRPr="00150E11">
              <w:t> </w:t>
            </w:r>
          </w:p>
        </w:tc>
        <w:tc>
          <w:tcPr>
            <w:tcW w:w="5060" w:type="dxa"/>
            <w:hideMark/>
          </w:tcPr>
          <w:p w:rsidR="00150E11" w:rsidRPr="00150E11" w:rsidRDefault="00150E11" w:rsidP="00150E11">
            <w:pPr>
              <w:spacing w:line="276" w:lineRule="auto"/>
              <w:cnfStyle w:val="000000100000" w:firstRow="0" w:lastRow="0" w:firstColumn="0" w:lastColumn="0" w:oddVBand="0" w:evenVBand="0" w:oddHBand="1" w:evenHBand="0" w:firstRowFirstColumn="0" w:firstRowLastColumn="0" w:lastRowFirstColumn="0" w:lastRowLastColumn="0"/>
              <w:rPr>
                <w:b/>
                <w:bCs/>
              </w:rPr>
            </w:pPr>
            <w:r w:rsidRPr="00150E11">
              <w:rPr>
                <w:b/>
                <w:bCs/>
              </w:rPr>
              <w:t>Total</w:t>
            </w:r>
          </w:p>
        </w:tc>
        <w:tc>
          <w:tcPr>
            <w:tcW w:w="1100" w:type="dxa"/>
            <w:hideMark/>
          </w:tcPr>
          <w:p w:rsidR="00150E11" w:rsidRPr="00150E11" w:rsidRDefault="00150E11" w:rsidP="00150E11">
            <w:pPr>
              <w:spacing w:line="276" w:lineRule="auto"/>
              <w:jc w:val="right"/>
              <w:cnfStyle w:val="000000100000" w:firstRow="0" w:lastRow="0" w:firstColumn="0" w:lastColumn="0" w:oddVBand="0" w:evenVBand="0" w:oddHBand="1" w:evenHBand="0" w:firstRowFirstColumn="0" w:firstRowLastColumn="0" w:lastRowFirstColumn="0" w:lastRowLastColumn="0"/>
              <w:rPr>
                <w:b/>
                <w:bCs/>
              </w:rPr>
            </w:pPr>
            <w:r w:rsidRPr="00150E11">
              <w:rPr>
                <w:b/>
                <w:bCs/>
              </w:rPr>
              <w:t>1337.15</w:t>
            </w:r>
          </w:p>
        </w:tc>
        <w:tc>
          <w:tcPr>
            <w:tcW w:w="1080" w:type="dxa"/>
            <w:hideMark/>
          </w:tcPr>
          <w:p w:rsidR="00150E11" w:rsidRPr="00150E11" w:rsidRDefault="00150E11" w:rsidP="00150E11">
            <w:pPr>
              <w:spacing w:line="276" w:lineRule="auto"/>
              <w:jc w:val="right"/>
              <w:cnfStyle w:val="000000100000" w:firstRow="0" w:lastRow="0" w:firstColumn="0" w:lastColumn="0" w:oddVBand="0" w:evenVBand="0" w:oddHBand="1" w:evenHBand="0" w:firstRowFirstColumn="0" w:firstRowLastColumn="0" w:lastRowFirstColumn="0" w:lastRowLastColumn="0"/>
              <w:rPr>
                <w:b/>
                <w:bCs/>
              </w:rPr>
            </w:pPr>
            <w:r w:rsidRPr="00150E11">
              <w:rPr>
                <w:b/>
                <w:bCs/>
              </w:rPr>
              <w:t>1312.60</w:t>
            </w:r>
          </w:p>
        </w:tc>
        <w:tc>
          <w:tcPr>
            <w:tcW w:w="960" w:type="dxa"/>
            <w:hideMark/>
          </w:tcPr>
          <w:p w:rsidR="00150E11" w:rsidRPr="00150E11" w:rsidRDefault="00150E11" w:rsidP="00150E11">
            <w:pPr>
              <w:spacing w:line="276" w:lineRule="auto"/>
              <w:jc w:val="right"/>
              <w:cnfStyle w:val="000000100000" w:firstRow="0" w:lastRow="0" w:firstColumn="0" w:lastColumn="0" w:oddVBand="0" w:evenVBand="0" w:oddHBand="1" w:evenHBand="0" w:firstRowFirstColumn="0" w:firstRowLastColumn="0" w:lastRowFirstColumn="0" w:lastRowLastColumn="0"/>
              <w:rPr>
                <w:b/>
                <w:bCs/>
              </w:rPr>
            </w:pPr>
            <w:r w:rsidRPr="00150E11">
              <w:rPr>
                <w:b/>
                <w:bCs/>
              </w:rPr>
              <w:t>1339.90</w:t>
            </w:r>
          </w:p>
        </w:tc>
      </w:tr>
    </w:tbl>
    <w:p w:rsidR="005B4F02" w:rsidRDefault="005B4F02" w:rsidP="00E0472D">
      <w:pPr>
        <w:spacing w:line="276" w:lineRule="auto"/>
      </w:pPr>
    </w:p>
    <w:p w:rsidR="00A0623A" w:rsidRDefault="00A0623A" w:rsidP="00E0472D">
      <w:pPr>
        <w:pStyle w:val="Heading2"/>
        <w:spacing w:line="276" w:lineRule="auto"/>
      </w:pPr>
      <w:bookmarkStart w:id="9" w:name="_Toc448258243"/>
      <w:r>
        <w:t>R</w:t>
      </w:r>
      <w:r w:rsidR="00DD2B7A">
        <w:t>evenue from Sales</w:t>
      </w:r>
      <w:bookmarkEnd w:id="9"/>
    </w:p>
    <w:p w:rsidR="001F0399" w:rsidRDefault="00DD2B7A" w:rsidP="00E0472D">
      <w:pPr>
        <w:spacing w:line="276" w:lineRule="auto"/>
        <w:rPr>
          <w:sz w:val="22"/>
        </w:rPr>
      </w:pPr>
      <w:r>
        <w:t xml:space="preserve">The Revenue billed for the FY15 against the sales achieved by the utility is consolidated from the audited </w:t>
      </w:r>
      <w:r w:rsidR="00356081">
        <w:t>Form 2.1(a)</w:t>
      </w:r>
      <w:r w:rsidR="00150E11">
        <w:t>. The Revenue for FY16 is based on actual values for the first quarter and estimated for the remaining 3 quarters. The Revenue Billed by NDMC for FY15 and estimate for FY16 is</w:t>
      </w:r>
      <w:r w:rsidR="00356081">
        <w:t xml:space="preserve"> submitted as below</w:t>
      </w:r>
    </w:p>
    <w:p w:rsidR="00483680" w:rsidRDefault="00483680" w:rsidP="00483680">
      <w:pPr>
        <w:pStyle w:val="Caption"/>
        <w:keepNext/>
        <w:jc w:val="center"/>
        <w:divId w:val="1941376839"/>
      </w:pPr>
      <w:r>
        <w:t xml:space="preserve">Table </w:t>
      </w:r>
      <w:r w:rsidR="001829CA">
        <w:rPr>
          <w:noProof/>
        </w:rPr>
        <w:t>2</w:t>
      </w:r>
      <w:r>
        <w:t>: Revenue from Sale of Power for FY15</w:t>
      </w:r>
      <w:r w:rsidR="00150E11">
        <w:t xml:space="preserve"> and Revised Estimate for FY16</w:t>
      </w:r>
    </w:p>
    <w:tbl>
      <w:tblPr>
        <w:tblStyle w:val="ListTable3-Accent5"/>
        <w:tblW w:w="8559" w:type="dxa"/>
        <w:jc w:val="center"/>
        <w:tblLook w:val="04A0" w:firstRow="1" w:lastRow="0" w:firstColumn="1" w:lastColumn="0" w:noHBand="0" w:noVBand="1"/>
      </w:tblPr>
      <w:tblGrid>
        <w:gridCol w:w="960"/>
        <w:gridCol w:w="4282"/>
        <w:gridCol w:w="1159"/>
        <w:gridCol w:w="1079"/>
        <w:gridCol w:w="1079"/>
      </w:tblGrid>
      <w:tr w:rsidR="00150E11" w:rsidRPr="001F0399" w:rsidTr="00150E11">
        <w:trPr>
          <w:cnfStyle w:val="100000000000" w:firstRow="1" w:lastRow="0" w:firstColumn="0" w:lastColumn="0" w:oddVBand="0" w:evenVBand="0" w:oddHBand="0" w:evenHBand="0" w:firstRowFirstColumn="0" w:firstRowLastColumn="0" w:lastRowFirstColumn="0" w:lastRowLastColumn="0"/>
          <w:trHeight w:val="900"/>
          <w:jc w:val="center"/>
        </w:trPr>
        <w:tc>
          <w:tcPr>
            <w:cnfStyle w:val="001000000100" w:firstRow="0" w:lastRow="0" w:firstColumn="1" w:lastColumn="0" w:oddVBand="0" w:evenVBand="0" w:oddHBand="0" w:evenHBand="0" w:firstRowFirstColumn="1" w:firstRowLastColumn="0" w:lastRowFirstColumn="0" w:lastRowLastColumn="0"/>
            <w:tcW w:w="960" w:type="dxa"/>
            <w:hideMark/>
          </w:tcPr>
          <w:p w:rsidR="00150E11" w:rsidRPr="001F0399" w:rsidRDefault="00150E11" w:rsidP="00150E11">
            <w:pPr>
              <w:spacing w:line="276" w:lineRule="auto"/>
              <w:jc w:val="center"/>
            </w:pPr>
            <w:r w:rsidRPr="001F0399">
              <w:t>Sl. No</w:t>
            </w:r>
          </w:p>
        </w:tc>
        <w:tc>
          <w:tcPr>
            <w:tcW w:w="4282" w:type="dxa"/>
            <w:hideMark/>
          </w:tcPr>
          <w:p w:rsidR="00150E11" w:rsidRPr="001F0399" w:rsidRDefault="00150E11" w:rsidP="00150E11">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Particular</w:t>
            </w:r>
          </w:p>
        </w:tc>
        <w:tc>
          <w:tcPr>
            <w:tcW w:w="1159" w:type="dxa"/>
            <w:hideMark/>
          </w:tcPr>
          <w:p w:rsidR="00150E11" w:rsidRPr="000D1672" w:rsidRDefault="00150E11" w:rsidP="00150E11">
            <w:pPr>
              <w:jc w:val="center"/>
              <w:cnfStyle w:val="100000000000" w:firstRow="1" w:lastRow="0" w:firstColumn="0" w:lastColumn="0" w:oddVBand="0" w:evenVBand="0" w:oddHBand="0" w:evenHBand="0" w:firstRowFirstColumn="0" w:firstRowLastColumn="0" w:lastRowFirstColumn="0" w:lastRowLastColumn="0"/>
            </w:pPr>
            <w:r w:rsidRPr="000D1672">
              <w:t>FY15 Approved in Tariff Order</w:t>
            </w:r>
          </w:p>
        </w:tc>
        <w:tc>
          <w:tcPr>
            <w:tcW w:w="1079" w:type="dxa"/>
            <w:hideMark/>
          </w:tcPr>
          <w:p w:rsidR="00150E11" w:rsidRPr="000D1672" w:rsidRDefault="00150E11" w:rsidP="00150E11">
            <w:pPr>
              <w:jc w:val="center"/>
              <w:cnfStyle w:val="100000000000" w:firstRow="1" w:lastRow="0" w:firstColumn="0" w:lastColumn="0" w:oddVBand="0" w:evenVBand="0" w:oddHBand="0" w:evenHBand="0" w:firstRowFirstColumn="0" w:firstRowLastColumn="0" w:lastRowFirstColumn="0" w:lastRowLastColumn="0"/>
            </w:pPr>
            <w:r w:rsidRPr="000D1672">
              <w:t>FY15 Actual (Rs. Crores)</w:t>
            </w:r>
          </w:p>
        </w:tc>
        <w:tc>
          <w:tcPr>
            <w:tcW w:w="1079" w:type="dxa"/>
          </w:tcPr>
          <w:p w:rsidR="00150E11" w:rsidRPr="000D1672" w:rsidRDefault="00150E11" w:rsidP="00150E11">
            <w:pPr>
              <w:jc w:val="center"/>
              <w:cnfStyle w:val="100000000000" w:firstRow="1" w:lastRow="0" w:firstColumn="0" w:lastColumn="0" w:oddVBand="0" w:evenVBand="0" w:oddHBand="0" w:evenHBand="0" w:firstRowFirstColumn="0" w:firstRowLastColumn="0" w:lastRowFirstColumn="0" w:lastRowLastColumn="0"/>
            </w:pPr>
            <w:r w:rsidRPr="000D1672">
              <w:t>FY16 Revised Estimate (Rs. Crores)</w:t>
            </w:r>
          </w:p>
        </w:tc>
      </w:tr>
      <w:tr w:rsidR="00150E11" w:rsidRPr="001F0399" w:rsidTr="00150E1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hideMark/>
          </w:tcPr>
          <w:p w:rsidR="00150E11" w:rsidRPr="001F0399" w:rsidRDefault="00150E11" w:rsidP="00150E11">
            <w:pPr>
              <w:spacing w:line="276" w:lineRule="auto"/>
            </w:pPr>
            <w:r w:rsidRPr="001F0399">
              <w:t>1</w:t>
            </w:r>
          </w:p>
        </w:tc>
        <w:tc>
          <w:tcPr>
            <w:tcW w:w="4282" w:type="dxa"/>
            <w:hideMark/>
          </w:tcPr>
          <w:p w:rsidR="00150E11" w:rsidRPr="001F0399" w:rsidRDefault="00150E11" w:rsidP="00150E11">
            <w:pPr>
              <w:spacing w:line="276" w:lineRule="auto"/>
              <w:cnfStyle w:val="000000100000" w:firstRow="0" w:lastRow="0" w:firstColumn="0" w:lastColumn="0" w:oddVBand="0" w:evenVBand="0" w:oddHBand="1" w:evenHBand="0" w:firstRowFirstColumn="0" w:firstRowLastColumn="0" w:lastRowFirstColumn="0" w:lastRowLastColumn="0"/>
            </w:pPr>
            <w:r w:rsidRPr="001F0399">
              <w:t>Revenue Billed (excluding Electricity Tax)</w:t>
            </w:r>
          </w:p>
        </w:tc>
        <w:tc>
          <w:tcPr>
            <w:tcW w:w="1159" w:type="dxa"/>
            <w:hideMark/>
          </w:tcPr>
          <w:p w:rsidR="00150E11" w:rsidRPr="000D1672" w:rsidRDefault="00150E11" w:rsidP="00150E11">
            <w:pPr>
              <w:jc w:val="right"/>
              <w:cnfStyle w:val="000000100000" w:firstRow="0" w:lastRow="0" w:firstColumn="0" w:lastColumn="0" w:oddVBand="0" w:evenVBand="0" w:oddHBand="1" w:evenHBand="0" w:firstRowFirstColumn="0" w:firstRowLastColumn="0" w:lastRowFirstColumn="0" w:lastRowLastColumn="0"/>
            </w:pPr>
            <w:r w:rsidRPr="000D1672">
              <w:t>1156.31</w:t>
            </w:r>
          </w:p>
        </w:tc>
        <w:tc>
          <w:tcPr>
            <w:tcW w:w="1079" w:type="dxa"/>
            <w:hideMark/>
          </w:tcPr>
          <w:p w:rsidR="00150E11" w:rsidRPr="000D1672" w:rsidRDefault="00150E11" w:rsidP="00150E11">
            <w:pPr>
              <w:jc w:val="right"/>
              <w:cnfStyle w:val="000000100000" w:firstRow="0" w:lastRow="0" w:firstColumn="0" w:lastColumn="0" w:oddVBand="0" w:evenVBand="0" w:oddHBand="1" w:evenHBand="0" w:firstRowFirstColumn="0" w:firstRowLastColumn="0" w:lastRowFirstColumn="0" w:lastRowLastColumn="0"/>
            </w:pPr>
            <w:r w:rsidRPr="000D1672">
              <w:t>1019.33</w:t>
            </w:r>
          </w:p>
        </w:tc>
        <w:tc>
          <w:tcPr>
            <w:tcW w:w="1079" w:type="dxa"/>
          </w:tcPr>
          <w:p w:rsidR="00150E11" w:rsidRPr="000D1672" w:rsidRDefault="00150E11" w:rsidP="00150E11">
            <w:pPr>
              <w:jc w:val="right"/>
              <w:cnfStyle w:val="000000100000" w:firstRow="0" w:lastRow="0" w:firstColumn="0" w:lastColumn="0" w:oddVBand="0" w:evenVBand="0" w:oddHBand="1" w:evenHBand="0" w:firstRowFirstColumn="0" w:firstRowLastColumn="0" w:lastRowFirstColumn="0" w:lastRowLastColumn="0"/>
            </w:pPr>
            <w:r w:rsidRPr="000D1672">
              <w:t>1025.51</w:t>
            </w:r>
          </w:p>
        </w:tc>
      </w:tr>
      <w:tr w:rsidR="00150E11" w:rsidRPr="001F0399" w:rsidTr="00150E11">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hideMark/>
          </w:tcPr>
          <w:p w:rsidR="00150E11" w:rsidRPr="001F0399" w:rsidRDefault="00150E11" w:rsidP="00150E11">
            <w:pPr>
              <w:spacing w:line="276" w:lineRule="auto"/>
            </w:pPr>
            <w:r w:rsidRPr="001F0399">
              <w:t>2</w:t>
            </w:r>
          </w:p>
        </w:tc>
        <w:tc>
          <w:tcPr>
            <w:tcW w:w="4282" w:type="dxa"/>
            <w:hideMark/>
          </w:tcPr>
          <w:p w:rsidR="00150E11" w:rsidRPr="001F0399" w:rsidRDefault="00150E11" w:rsidP="00150E11">
            <w:pPr>
              <w:spacing w:line="276" w:lineRule="auto"/>
              <w:cnfStyle w:val="000000000000" w:firstRow="0" w:lastRow="0" w:firstColumn="0" w:lastColumn="0" w:oddVBand="0" w:evenVBand="0" w:oddHBand="0" w:evenHBand="0" w:firstRowFirstColumn="0" w:firstRowLastColumn="0" w:lastRowFirstColumn="0" w:lastRowLastColumn="0"/>
            </w:pPr>
            <w:r>
              <w:t>Surcharge</w:t>
            </w:r>
            <w:r w:rsidRPr="001F0399">
              <w:t xml:space="preserve"> at 8%</w:t>
            </w:r>
          </w:p>
        </w:tc>
        <w:tc>
          <w:tcPr>
            <w:tcW w:w="1159" w:type="dxa"/>
            <w:hideMark/>
          </w:tcPr>
          <w:p w:rsidR="00150E11" w:rsidRPr="000D1672" w:rsidRDefault="00150E11" w:rsidP="00150E11">
            <w:pPr>
              <w:jc w:val="right"/>
              <w:cnfStyle w:val="000000000000" w:firstRow="0" w:lastRow="0" w:firstColumn="0" w:lastColumn="0" w:oddVBand="0" w:evenVBand="0" w:oddHBand="0" w:evenHBand="0" w:firstRowFirstColumn="0" w:firstRowLastColumn="0" w:lastRowFirstColumn="0" w:lastRowLastColumn="0"/>
            </w:pPr>
            <w:r w:rsidRPr="000D1672">
              <w:t>67.23</w:t>
            </w:r>
          </w:p>
        </w:tc>
        <w:tc>
          <w:tcPr>
            <w:tcW w:w="1079" w:type="dxa"/>
            <w:hideMark/>
          </w:tcPr>
          <w:p w:rsidR="00150E11" w:rsidRPr="000D1672" w:rsidRDefault="00150E11" w:rsidP="00150E11">
            <w:pPr>
              <w:jc w:val="right"/>
              <w:cnfStyle w:val="000000000000" w:firstRow="0" w:lastRow="0" w:firstColumn="0" w:lastColumn="0" w:oddVBand="0" w:evenVBand="0" w:oddHBand="0" w:evenHBand="0" w:firstRowFirstColumn="0" w:firstRowLastColumn="0" w:lastRowFirstColumn="0" w:lastRowLastColumn="0"/>
            </w:pPr>
            <w:r w:rsidRPr="000D1672">
              <w:t>50.78</w:t>
            </w:r>
          </w:p>
        </w:tc>
        <w:tc>
          <w:tcPr>
            <w:tcW w:w="1079" w:type="dxa"/>
          </w:tcPr>
          <w:p w:rsidR="00150E11" w:rsidRPr="000D1672" w:rsidRDefault="00150E11" w:rsidP="00150E11">
            <w:pPr>
              <w:jc w:val="right"/>
              <w:cnfStyle w:val="000000000000" w:firstRow="0" w:lastRow="0" w:firstColumn="0" w:lastColumn="0" w:oddVBand="0" w:evenVBand="0" w:oddHBand="0" w:evenHBand="0" w:firstRowFirstColumn="0" w:firstRowLastColumn="0" w:lastRowFirstColumn="0" w:lastRowLastColumn="0"/>
            </w:pPr>
            <w:r w:rsidRPr="000D1672">
              <w:t>82.04</w:t>
            </w:r>
          </w:p>
        </w:tc>
      </w:tr>
      <w:tr w:rsidR="00150E11" w:rsidRPr="001F0399" w:rsidTr="00150E1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150E11" w:rsidRPr="001F0399" w:rsidRDefault="00150E11" w:rsidP="00150E11">
            <w:pPr>
              <w:spacing w:line="276" w:lineRule="auto"/>
            </w:pPr>
            <w:r w:rsidRPr="001F0399">
              <w:t>3</w:t>
            </w:r>
          </w:p>
        </w:tc>
        <w:tc>
          <w:tcPr>
            <w:tcW w:w="4282" w:type="dxa"/>
            <w:hideMark/>
          </w:tcPr>
          <w:p w:rsidR="00150E11" w:rsidRPr="001F0399" w:rsidRDefault="00150E11" w:rsidP="00150E11">
            <w:pPr>
              <w:spacing w:line="276" w:lineRule="auto"/>
              <w:cnfStyle w:val="000000100000" w:firstRow="0" w:lastRow="0" w:firstColumn="0" w:lastColumn="0" w:oddVBand="0" w:evenVBand="0" w:oddHBand="1" w:evenHBand="0" w:firstRowFirstColumn="0" w:firstRowLastColumn="0" w:lastRowFirstColumn="0" w:lastRowLastColumn="0"/>
            </w:pPr>
            <w:r w:rsidRPr="001F0399">
              <w:t>E-Tax</w:t>
            </w:r>
          </w:p>
        </w:tc>
        <w:tc>
          <w:tcPr>
            <w:tcW w:w="1159" w:type="dxa"/>
            <w:hideMark/>
          </w:tcPr>
          <w:p w:rsidR="00150E11" w:rsidRPr="000D1672" w:rsidRDefault="00150E11" w:rsidP="00150E11">
            <w:pPr>
              <w:jc w:val="right"/>
              <w:cnfStyle w:val="000000100000" w:firstRow="0" w:lastRow="0" w:firstColumn="0" w:lastColumn="0" w:oddVBand="0" w:evenVBand="0" w:oddHBand="1" w:evenHBand="0" w:firstRowFirstColumn="0" w:firstRowLastColumn="0" w:lastRowFirstColumn="0" w:lastRowLastColumn="0"/>
            </w:pPr>
          </w:p>
        </w:tc>
        <w:tc>
          <w:tcPr>
            <w:tcW w:w="1079" w:type="dxa"/>
            <w:hideMark/>
          </w:tcPr>
          <w:p w:rsidR="00150E11" w:rsidRPr="000D1672" w:rsidRDefault="00150E11" w:rsidP="00150E11">
            <w:pPr>
              <w:jc w:val="right"/>
              <w:cnfStyle w:val="000000100000" w:firstRow="0" w:lastRow="0" w:firstColumn="0" w:lastColumn="0" w:oddVBand="0" w:evenVBand="0" w:oddHBand="1" w:evenHBand="0" w:firstRowFirstColumn="0" w:firstRowLastColumn="0" w:lastRowFirstColumn="0" w:lastRowLastColumn="0"/>
            </w:pPr>
            <w:r w:rsidRPr="000D1672">
              <w:t>47.32</w:t>
            </w:r>
          </w:p>
        </w:tc>
        <w:tc>
          <w:tcPr>
            <w:tcW w:w="1079" w:type="dxa"/>
          </w:tcPr>
          <w:p w:rsidR="00150E11" w:rsidRPr="000D1672" w:rsidRDefault="00150E11" w:rsidP="00150E11">
            <w:pPr>
              <w:jc w:val="right"/>
              <w:cnfStyle w:val="000000100000" w:firstRow="0" w:lastRow="0" w:firstColumn="0" w:lastColumn="0" w:oddVBand="0" w:evenVBand="0" w:oddHBand="1" w:evenHBand="0" w:firstRowFirstColumn="0" w:firstRowLastColumn="0" w:lastRowFirstColumn="0" w:lastRowLastColumn="0"/>
            </w:pPr>
            <w:r w:rsidRPr="000D1672">
              <w:t>51.28</w:t>
            </w:r>
          </w:p>
        </w:tc>
      </w:tr>
      <w:tr w:rsidR="00150E11" w:rsidRPr="001F0399" w:rsidTr="00150E11">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150E11" w:rsidRPr="001F0399" w:rsidRDefault="00150E11" w:rsidP="00150E11">
            <w:pPr>
              <w:spacing w:line="276" w:lineRule="auto"/>
            </w:pPr>
            <w:r w:rsidRPr="001F0399">
              <w:t>4</w:t>
            </w:r>
          </w:p>
        </w:tc>
        <w:tc>
          <w:tcPr>
            <w:tcW w:w="4282" w:type="dxa"/>
            <w:hideMark/>
          </w:tcPr>
          <w:p w:rsidR="00150E11" w:rsidRPr="001F0399" w:rsidRDefault="00150E11" w:rsidP="00150E11">
            <w:pPr>
              <w:spacing w:line="276" w:lineRule="auto"/>
              <w:cnfStyle w:val="000000000000" w:firstRow="0" w:lastRow="0" w:firstColumn="0" w:lastColumn="0" w:oddVBand="0" w:evenVBand="0" w:oddHBand="0" w:evenHBand="0" w:firstRowFirstColumn="0" w:firstRowLastColumn="0" w:lastRowFirstColumn="0" w:lastRowLastColumn="0"/>
            </w:pPr>
            <w:r w:rsidRPr="001F0399">
              <w:t>Total Revenue Billed</w:t>
            </w:r>
          </w:p>
        </w:tc>
        <w:tc>
          <w:tcPr>
            <w:tcW w:w="1159" w:type="dxa"/>
            <w:hideMark/>
          </w:tcPr>
          <w:p w:rsidR="00150E11" w:rsidRPr="000D1672" w:rsidRDefault="00150E11" w:rsidP="00150E11">
            <w:pPr>
              <w:jc w:val="right"/>
              <w:cnfStyle w:val="000000000000" w:firstRow="0" w:lastRow="0" w:firstColumn="0" w:lastColumn="0" w:oddVBand="0" w:evenVBand="0" w:oddHBand="0" w:evenHBand="0" w:firstRowFirstColumn="0" w:firstRowLastColumn="0" w:lastRowFirstColumn="0" w:lastRowLastColumn="0"/>
            </w:pPr>
            <w:r w:rsidRPr="000D1672">
              <w:t>1223.54</w:t>
            </w:r>
          </w:p>
        </w:tc>
        <w:tc>
          <w:tcPr>
            <w:tcW w:w="1079" w:type="dxa"/>
            <w:hideMark/>
          </w:tcPr>
          <w:p w:rsidR="00150E11" w:rsidRPr="000D1672" w:rsidRDefault="00150E11" w:rsidP="00150E11">
            <w:pPr>
              <w:jc w:val="right"/>
              <w:cnfStyle w:val="000000000000" w:firstRow="0" w:lastRow="0" w:firstColumn="0" w:lastColumn="0" w:oddVBand="0" w:evenVBand="0" w:oddHBand="0" w:evenHBand="0" w:firstRowFirstColumn="0" w:firstRowLastColumn="0" w:lastRowFirstColumn="0" w:lastRowLastColumn="0"/>
            </w:pPr>
            <w:r w:rsidRPr="000D1672">
              <w:t>1117.43</w:t>
            </w:r>
          </w:p>
        </w:tc>
        <w:tc>
          <w:tcPr>
            <w:tcW w:w="1079" w:type="dxa"/>
          </w:tcPr>
          <w:p w:rsidR="00150E11" w:rsidRPr="000D1672" w:rsidRDefault="00150E11" w:rsidP="00150E11">
            <w:pPr>
              <w:jc w:val="right"/>
              <w:cnfStyle w:val="000000000000" w:firstRow="0" w:lastRow="0" w:firstColumn="0" w:lastColumn="0" w:oddVBand="0" w:evenVBand="0" w:oddHBand="0" w:evenHBand="0" w:firstRowFirstColumn="0" w:firstRowLastColumn="0" w:lastRowFirstColumn="0" w:lastRowLastColumn="0"/>
            </w:pPr>
            <w:r w:rsidRPr="000D1672">
              <w:t>1158.83</w:t>
            </w:r>
          </w:p>
        </w:tc>
      </w:tr>
      <w:tr w:rsidR="00150E11" w:rsidRPr="001F0399" w:rsidTr="00150E1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150E11" w:rsidRPr="001F0399" w:rsidRDefault="00150E11" w:rsidP="00150E11">
            <w:pPr>
              <w:spacing w:line="276" w:lineRule="auto"/>
            </w:pPr>
            <w:r w:rsidRPr="001F0399">
              <w:t>5</w:t>
            </w:r>
          </w:p>
        </w:tc>
        <w:tc>
          <w:tcPr>
            <w:tcW w:w="4282" w:type="dxa"/>
            <w:hideMark/>
          </w:tcPr>
          <w:p w:rsidR="00150E11" w:rsidRPr="001F0399" w:rsidRDefault="00150E11" w:rsidP="00150E11">
            <w:pPr>
              <w:spacing w:line="276" w:lineRule="auto"/>
              <w:cnfStyle w:val="000000100000" w:firstRow="0" w:lastRow="0" w:firstColumn="0" w:lastColumn="0" w:oddVBand="0" w:evenVBand="0" w:oddHBand="1" w:evenHBand="0" w:firstRowFirstColumn="0" w:firstRowLastColumn="0" w:lastRowFirstColumn="0" w:lastRowLastColumn="0"/>
            </w:pPr>
            <w:r>
              <w:t>Total Revenue Billed for ARR</w:t>
            </w:r>
          </w:p>
        </w:tc>
        <w:tc>
          <w:tcPr>
            <w:tcW w:w="1159" w:type="dxa"/>
            <w:hideMark/>
          </w:tcPr>
          <w:p w:rsidR="00150E11" w:rsidRPr="00150E11" w:rsidRDefault="00150E11" w:rsidP="00150E11">
            <w:pPr>
              <w:jc w:val="right"/>
              <w:cnfStyle w:val="000000100000" w:firstRow="0" w:lastRow="0" w:firstColumn="0" w:lastColumn="0" w:oddVBand="0" w:evenVBand="0" w:oddHBand="1" w:evenHBand="0" w:firstRowFirstColumn="0" w:firstRowLastColumn="0" w:lastRowFirstColumn="0" w:lastRowLastColumn="0"/>
              <w:rPr>
                <w:b/>
              </w:rPr>
            </w:pPr>
            <w:r w:rsidRPr="00150E11">
              <w:rPr>
                <w:b/>
              </w:rPr>
              <w:t>1156.31</w:t>
            </w:r>
          </w:p>
        </w:tc>
        <w:tc>
          <w:tcPr>
            <w:tcW w:w="1079" w:type="dxa"/>
            <w:hideMark/>
          </w:tcPr>
          <w:p w:rsidR="00150E11" w:rsidRPr="00150E11" w:rsidRDefault="00150E11" w:rsidP="00150E11">
            <w:pPr>
              <w:jc w:val="right"/>
              <w:cnfStyle w:val="000000100000" w:firstRow="0" w:lastRow="0" w:firstColumn="0" w:lastColumn="0" w:oddVBand="0" w:evenVBand="0" w:oddHBand="1" w:evenHBand="0" w:firstRowFirstColumn="0" w:firstRowLastColumn="0" w:lastRowFirstColumn="0" w:lastRowLastColumn="0"/>
              <w:rPr>
                <w:b/>
              </w:rPr>
            </w:pPr>
            <w:r w:rsidRPr="00150E11">
              <w:rPr>
                <w:b/>
              </w:rPr>
              <w:t>1019.33</w:t>
            </w:r>
          </w:p>
        </w:tc>
        <w:tc>
          <w:tcPr>
            <w:tcW w:w="1079" w:type="dxa"/>
          </w:tcPr>
          <w:p w:rsidR="00150E11" w:rsidRPr="00150E11" w:rsidRDefault="00150E11" w:rsidP="00150E11">
            <w:pPr>
              <w:jc w:val="right"/>
              <w:cnfStyle w:val="000000100000" w:firstRow="0" w:lastRow="0" w:firstColumn="0" w:lastColumn="0" w:oddVBand="0" w:evenVBand="0" w:oddHBand="1" w:evenHBand="0" w:firstRowFirstColumn="0" w:firstRowLastColumn="0" w:lastRowFirstColumn="0" w:lastRowLastColumn="0"/>
              <w:rPr>
                <w:b/>
              </w:rPr>
            </w:pPr>
            <w:r w:rsidRPr="00150E11">
              <w:rPr>
                <w:b/>
              </w:rPr>
              <w:t>1025.51</w:t>
            </w:r>
          </w:p>
        </w:tc>
      </w:tr>
    </w:tbl>
    <w:p w:rsidR="001A42B6" w:rsidRDefault="001A42B6" w:rsidP="00E0472D">
      <w:pPr>
        <w:spacing w:line="276" w:lineRule="auto"/>
      </w:pPr>
    </w:p>
    <w:p w:rsidR="00AE7D01" w:rsidRDefault="00AE7D01" w:rsidP="00AE7D01">
      <w:pPr>
        <w:spacing w:line="276" w:lineRule="auto"/>
      </w:pPr>
      <w:r w:rsidRPr="00356081">
        <w:t xml:space="preserve">NDMC </w:t>
      </w:r>
      <w:r>
        <w:t>humbly</w:t>
      </w:r>
      <w:r w:rsidRPr="00356081">
        <w:t xml:space="preserve"> plead</w:t>
      </w:r>
      <w:r>
        <w:t xml:space="preserve">s before </w:t>
      </w:r>
      <w:r w:rsidRPr="00356081">
        <w:t xml:space="preserve">the Hon’ble Commission that </w:t>
      </w:r>
      <w:r w:rsidR="00702BBE">
        <w:t>it</w:t>
      </w:r>
      <w:r w:rsidRPr="00356081">
        <w:t xml:space="preserve"> is not registered under </w:t>
      </w:r>
      <w:r w:rsidR="00702BBE">
        <w:t xml:space="preserve">the </w:t>
      </w:r>
      <w:r w:rsidRPr="00356081">
        <w:t>Company Act and thus the reports are not audited by Charte</w:t>
      </w:r>
      <w:r w:rsidR="00CB412B">
        <w:t>re</w:t>
      </w:r>
      <w:r w:rsidRPr="00356081">
        <w:t>d Accountants. All the reports are audited first internally and subsequently by CAG. Owing to this reason NDMC will not be able to furnish Auditor’s Certificate and requests the Hon’ble Commission to accept the petition without the Auditor’s Certificate.</w:t>
      </w:r>
    </w:p>
    <w:p w:rsidR="00A0623A" w:rsidRDefault="00356081" w:rsidP="00E0472D">
      <w:pPr>
        <w:pStyle w:val="Heading2"/>
        <w:spacing w:line="276" w:lineRule="auto"/>
      </w:pPr>
      <w:bookmarkStart w:id="10" w:name="_Toc448258244"/>
      <w:r>
        <w:t>AT&amp;C Losses</w:t>
      </w:r>
      <w:bookmarkEnd w:id="10"/>
    </w:p>
    <w:p w:rsidR="001F0399" w:rsidRDefault="00356081" w:rsidP="00E0472D">
      <w:pPr>
        <w:spacing w:line="276" w:lineRule="auto"/>
        <w:rPr>
          <w:sz w:val="22"/>
        </w:rPr>
      </w:pPr>
      <w:r>
        <w:t>NDMC submits its AT&amp;C Losses achieved against the losses approved by the Hon’ble Commission through its Tariff Order for FY15 as below</w:t>
      </w:r>
      <w:r w:rsidR="00B448BD">
        <w:t>. Additionally</w:t>
      </w:r>
      <w:r w:rsidR="00702BBE">
        <w:t>,</w:t>
      </w:r>
      <w:r w:rsidR="00B448BD">
        <w:t xml:space="preserve"> the AT&amp;C Loss estimate for FY16 based on the actual power purchase and sales data for half year is submitted for the Commission’s review</w:t>
      </w:r>
      <w:r w:rsidR="00702BBE">
        <w:t xml:space="preserve"> and approval</w:t>
      </w:r>
      <w:r w:rsidR="00B448BD">
        <w:t>.</w:t>
      </w:r>
    </w:p>
    <w:p w:rsidR="00483680" w:rsidRDefault="00483680" w:rsidP="00483680">
      <w:pPr>
        <w:pStyle w:val="Caption"/>
        <w:keepNext/>
        <w:jc w:val="center"/>
        <w:divId w:val="200364579"/>
      </w:pPr>
      <w:r>
        <w:lastRenderedPageBreak/>
        <w:t xml:space="preserve">Table </w:t>
      </w:r>
      <w:r w:rsidR="001829CA">
        <w:rPr>
          <w:noProof/>
        </w:rPr>
        <w:t>3</w:t>
      </w:r>
      <w:r>
        <w:t>: AT&amp;C Loss for FY15</w:t>
      </w:r>
      <w:r w:rsidR="00B448BD">
        <w:t xml:space="preserve"> and estimate for FY16</w:t>
      </w:r>
    </w:p>
    <w:tbl>
      <w:tblPr>
        <w:tblStyle w:val="ListTable3-Accent5"/>
        <w:tblW w:w="0" w:type="auto"/>
        <w:tblLook w:val="04A0" w:firstRow="1" w:lastRow="0" w:firstColumn="1" w:lastColumn="0" w:noHBand="0" w:noVBand="1"/>
      </w:tblPr>
      <w:tblGrid>
        <w:gridCol w:w="960"/>
        <w:gridCol w:w="5060"/>
        <w:gridCol w:w="1100"/>
        <w:gridCol w:w="1080"/>
        <w:gridCol w:w="989"/>
      </w:tblGrid>
      <w:tr w:rsidR="00150E11" w:rsidRPr="00150E11" w:rsidTr="00150E11">
        <w:trPr>
          <w:cnfStyle w:val="100000000000" w:firstRow="1" w:lastRow="0" w:firstColumn="0" w:lastColumn="0" w:oddVBand="0" w:evenVBand="0" w:oddHBand="0" w:evenHBand="0" w:firstRowFirstColumn="0" w:firstRowLastColumn="0" w:lastRowFirstColumn="0" w:lastRowLastColumn="0"/>
          <w:trHeight w:val="1200"/>
          <w:tblHeader/>
        </w:trPr>
        <w:tc>
          <w:tcPr>
            <w:cnfStyle w:val="001000000100" w:firstRow="0" w:lastRow="0" w:firstColumn="1" w:lastColumn="0" w:oddVBand="0" w:evenVBand="0" w:oddHBand="0" w:evenHBand="0" w:firstRowFirstColumn="1" w:firstRowLastColumn="0" w:lastRowFirstColumn="0" w:lastRowLastColumn="0"/>
            <w:tcW w:w="960" w:type="dxa"/>
            <w:hideMark/>
          </w:tcPr>
          <w:p w:rsidR="00150E11" w:rsidRPr="00150E11" w:rsidRDefault="00150E11" w:rsidP="00150E11">
            <w:pPr>
              <w:spacing w:line="276" w:lineRule="auto"/>
              <w:jc w:val="center"/>
              <w:rPr>
                <w:sz w:val="22"/>
              </w:rPr>
            </w:pPr>
            <w:r w:rsidRPr="00150E11">
              <w:rPr>
                <w:sz w:val="22"/>
              </w:rPr>
              <w:t>Sl. No</w:t>
            </w:r>
          </w:p>
        </w:tc>
        <w:tc>
          <w:tcPr>
            <w:tcW w:w="5060" w:type="dxa"/>
            <w:hideMark/>
          </w:tcPr>
          <w:p w:rsidR="00150E11" w:rsidRPr="00150E11" w:rsidRDefault="00150E11" w:rsidP="00150E11">
            <w:pPr>
              <w:spacing w:line="276" w:lineRule="auto"/>
              <w:jc w:val="center"/>
              <w:cnfStyle w:val="100000000000" w:firstRow="1" w:lastRow="0" w:firstColumn="0" w:lastColumn="0" w:oddVBand="0" w:evenVBand="0" w:oddHBand="0" w:evenHBand="0" w:firstRowFirstColumn="0" w:firstRowLastColumn="0" w:lastRowFirstColumn="0" w:lastRowLastColumn="0"/>
              <w:rPr>
                <w:sz w:val="22"/>
              </w:rPr>
            </w:pPr>
            <w:r w:rsidRPr="00150E11">
              <w:rPr>
                <w:sz w:val="22"/>
              </w:rPr>
              <w:t>Particulars</w:t>
            </w:r>
          </w:p>
        </w:tc>
        <w:tc>
          <w:tcPr>
            <w:tcW w:w="1100" w:type="dxa"/>
            <w:hideMark/>
          </w:tcPr>
          <w:p w:rsidR="00150E11" w:rsidRPr="00150E11" w:rsidRDefault="00150E11" w:rsidP="00150E11">
            <w:pPr>
              <w:spacing w:line="276" w:lineRule="auto"/>
              <w:jc w:val="center"/>
              <w:cnfStyle w:val="100000000000" w:firstRow="1" w:lastRow="0" w:firstColumn="0" w:lastColumn="0" w:oddVBand="0" w:evenVBand="0" w:oddHBand="0" w:evenHBand="0" w:firstRowFirstColumn="0" w:firstRowLastColumn="0" w:lastRowFirstColumn="0" w:lastRowLastColumn="0"/>
              <w:rPr>
                <w:sz w:val="22"/>
              </w:rPr>
            </w:pPr>
            <w:r w:rsidRPr="00150E11">
              <w:rPr>
                <w:sz w:val="22"/>
              </w:rPr>
              <w:t>FY15 Approved in Tariff Order</w:t>
            </w:r>
          </w:p>
        </w:tc>
        <w:tc>
          <w:tcPr>
            <w:tcW w:w="1080" w:type="dxa"/>
            <w:hideMark/>
          </w:tcPr>
          <w:p w:rsidR="00150E11" w:rsidRPr="00150E11" w:rsidRDefault="00150E11" w:rsidP="00150E11">
            <w:pPr>
              <w:spacing w:line="276" w:lineRule="auto"/>
              <w:jc w:val="center"/>
              <w:cnfStyle w:val="100000000000" w:firstRow="1" w:lastRow="0" w:firstColumn="0" w:lastColumn="0" w:oddVBand="0" w:evenVBand="0" w:oddHBand="0" w:evenHBand="0" w:firstRowFirstColumn="0" w:firstRowLastColumn="0" w:lastRowFirstColumn="0" w:lastRowLastColumn="0"/>
              <w:rPr>
                <w:sz w:val="22"/>
              </w:rPr>
            </w:pPr>
            <w:r w:rsidRPr="00150E11">
              <w:rPr>
                <w:sz w:val="22"/>
              </w:rPr>
              <w:t>FY15 Actual</w:t>
            </w:r>
          </w:p>
        </w:tc>
        <w:tc>
          <w:tcPr>
            <w:tcW w:w="960" w:type="dxa"/>
            <w:hideMark/>
          </w:tcPr>
          <w:p w:rsidR="00150E11" w:rsidRPr="00150E11" w:rsidRDefault="00150E11" w:rsidP="00150E11">
            <w:pPr>
              <w:spacing w:line="276" w:lineRule="auto"/>
              <w:jc w:val="center"/>
              <w:cnfStyle w:val="100000000000" w:firstRow="1" w:lastRow="0" w:firstColumn="0" w:lastColumn="0" w:oddVBand="0" w:evenVBand="0" w:oddHBand="0" w:evenHBand="0" w:firstRowFirstColumn="0" w:firstRowLastColumn="0" w:lastRowFirstColumn="0" w:lastRowLastColumn="0"/>
              <w:rPr>
                <w:sz w:val="22"/>
              </w:rPr>
            </w:pPr>
            <w:r w:rsidRPr="00150E11">
              <w:rPr>
                <w:sz w:val="22"/>
              </w:rPr>
              <w:t>FY16 Revised Estimate</w:t>
            </w:r>
          </w:p>
        </w:tc>
      </w:tr>
      <w:tr w:rsidR="00150E11" w:rsidRPr="00150E11" w:rsidTr="00150E1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150E11" w:rsidRPr="00150E11" w:rsidRDefault="00150E11" w:rsidP="00150E11">
            <w:pPr>
              <w:spacing w:line="276" w:lineRule="auto"/>
              <w:rPr>
                <w:sz w:val="22"/>
              </w:rPr>
            </w:pPr>
            <w:r w:rsidRPr="00150E11">
              <w:rPr>
                <w:sz w:val="22"/>
              </w:rPr>
              <w:t>1</w:t>
            </w:r>
          </w:p>
        </w:tc>
        <w:tc>
          <w:tcPr>
            <w:tcW w:w="5060" w:type="dxa"/>
            <w:hideMark/>
          </w:tcPr>
          <w:p w:rsidR="00150E11" w:rsidRPr="00150E11" w:rsidRDefault="00150E11" w:rsidP="00150E11">
            <w:pPr>
              <w:spacing w:line="276" w:lineRule="auto"/>
              <w:cnfStyle w:val="000000100000" w:firstRow="0" w:lastRow="0" w:firstColumn="0" w:lastColumn="0" w:oddVBand="0" w:evenVBand="0" w:oddHBand="1" w:evenHBand="0" w:firstRowFirstColumn="0" w:firstRowLastColumn="0" w:lastRowFirstColumn="0" w:lastRowLastColumn="0"/>
              <w:rPr>
                <w:sz w:val="22"/>
              </w:rPr>
            </w:pPr>
            <w:r w:rsidRPr="00150E11">
              <w:rPr>
                <w:sz w:val="22"/>
              </w:rPr>
              <w:t>AT&amp;C Loss</w:t>
            </w:r>
          </w:p>
        </w:tc>
        <w:tc>
          <w:tcPr>
            <w:tcW w:w="1100" w:type="dxa"/>
            <w:hideMark/>
          </w:tcPr>
          <w:p w:rsidR="00150E11" w:rsidRPr="00150E11" w:rsidRDefault="00150E11" w:rsidP="00150E11">
            <w:pPr>
              <w:spacing w:line="276" w:lineRule="auto"/>
              <w:jc w:val="right"/>
              <w:cnfStyle w:val="000000100000" w:firstRow="0" w:lastRow="0" w:firstColumn="0" w:lastColumn="0" w:oddVBand="0" w:evenVBand="0" w:oddHBand="1" w:evenHBand="0" w:firstRowFirstColumn="0" w:firstRowLastColumn="0" w:lastRowFirstColumn="0" w:lastRowLastColumn="0"/>
              <w:rPr>
                <w:sz w:val="22"/>
              </w:rPr>
            </w:pPr>
            <w:r w:rsidRPr="00150E11">
              <w:rPr>
                <w:sz w:val="22"/>
              </w:rPr>
              <w:t>9.85%</w:t>
            </w:r>
          </w:p>
        </w:tc>
        <w:tc>
          <w:tcPr>
            <w:tcW w:w="1080" w:type="dxa"/>
            <w:hideMark/>
          </w:tcPr>
          <w:p w:rsidR="00150E11" w:rsidRPr="00150E11" w:rsidRDefault="00150E11" w:rsidP="00150E11">
            <w:pPr>
              <w:spacing w:line="276" w:lineRule="auto"/>
              <w:jc w:val="right"/>
              <w:cnfStyle w:val="000000100000" w:firstRow="0" w:lastRow="0" w:firstColumn="0" w:lastColumn="0" w:oddVBand="0" w:evenVBand="0" w:oddHBand="1" w:evenHBand="0" w:firstRowFirstColumn="0" w:firstRowLastColumn="0" w:lastRowFirstColumn="0" w:lastRowLastColumn="0"/>
              <w:rPr>
                <w:sz w:val="22"/>
              </w:rPr>
            </w:pPr>
            <w:r w:rsidRPr="00150E11">
              <w:rPr>
                <w:sz w:val="22"/>
              </w:rPr>
              <w:t>12.26%</w:t>
            </w:r>
          </w:p>
        </w:tc>
        <w:tc>
          <w:tcPr>
            <w:tcW w:w="960" w:type="dxa"/>
            <w:hideMark/>
          </w:tcPr>
          <w:p w:rsidR="00150E11" w:rsidRPr="00150E11" w:rsidRDefault="00150E11" w:rsidP="00150E11">
            <w:pPr>
              <w:spacing w:line="276" w:lineRule="auto"/>
              <w:jc w:val="right"/>
              <w:cnfStyle w:val="000000100000" w:firstRow="0" w:lastRow="0" w:firstColumn="0" w:lastColumn="0" w:oddVBand="0" w:evenVBand="0" w:oddHBand="1" w:evenHBand="0" w:firstRowFirstColumn="0" w:firstRowLastColumn="0" w:lastRowFirstColumn="0" w:lastRowLastColumn="0"/>
              <w:rPr>
                <w:sz w:val="22"/>
              </w:rPr>
            </w:pPr>
            <w:r w:rsidRPr="00150E11">
              <w:rPr>
                <w:sz w:val="22"/>
              </w:rPr>
              <w:t>9.85%</w:t>
            </w:r>
          </w:p>
        </w:tc>
      </w:tr>
    </w:tbl>
    <w:p w:rsidR="003A3283" w:rsidRPr="00EA4EBC" w:rsidRDefault="003A3283" w:rsidP="00E0472D">
      <w:pPr>
        <w:spacing w:line="276" w:lineRule="auto"/>
        <w:rPr>
          <w:sz w:val="22"/>
        </w:rPr>
      </w:pPr>
    </w:p>
    <w:p w:rsidR="001F0399" w:rsidRDefault="003A3283" w:rsidP="00E0472D">
      <w:pPr>
        <w:spacing w:line="276" w:lineRule="auto"/>
        <w:rPr>
          <w:sz w:val="22"/>
        </w:rPr>
      </w:pPr>
      <w:r>
        <w:t xml:space="preserve">NDMC submits that the </w:t>
      </w:r>
      <w:r w:rsidR="00B448BD">
        <w:t xml:space="preserve">Actual </w:t>
      </w:r>
      <w:r>
        <w:t xml:space="preserve">revenue collected and revenue billed </w:t>
      </w:r>
      <w:r w:rsidR="00007F8C">
        <w:t>f</w:t>
      </w:r>
      <w:r>
        <w:t xml:space="preserve">or FY15 </w:t>
      </w:r>
      <w:r w:rsidR="00B448BD">
        <w:t xml:space="preserve">and Revised Estimate for FY16 </w:t>
      </w:r>
      <w:r>
        <w:t>as below</w:t>
      </w:r>
    </w:p>
    <w:p w:rsidR="00483680" w:rsidRDefault="00483680" w:rsidP="00483680">
      <w:pPr>
        <w:pStyle w:val="Caption"/>
        <w:keepNext/>
        <w:jc w:val="center"/>
        <w:divId w:val="1071851522"/>
      </w:pPr>
      <w:r>
        <w:t xml:space="preserve">Table </w:t>
      </w:r>
      <w:r w:rsidR="001829CA">
        <w:rPr>
          <w:noProof/>
        </w:rPr>
        <w:t>4</w:t>
      </w:r>
      <w:r>
        <w:t xml:space="preserve">: Revenue </w:t>
      </w:r>
      <w:r w:rsidR="007D4281">
        <w:t>Realized</w:t>
      </w:r>
      <w:r>
        <w:t xml:space="preserve"> and Revenue Collected for FY15</w:t>
      </w:r>
      <w:r w:rsidR="00B448BD">
        <w:t xml:space="preserve"> and Revised Estimate for FY16</w:t>
      </w:r>
    </w:p>
    <w:tbl>
      <w:tblPr>
        <w:tblStyle w:val="ListTable3-Accent5"/>
        <w:tblW w:w="0" w:type="auto"/>
        <w:jc w:val="center"/>
        <w:tblLook w:val="04A0" w:firstRow="1" w:lastRow="0" w:firstColumn="1" w:lastColumn="0" w:noHBand="0" w:noVBand="1"/>
      </w:tblPr>
      <w:tblGrid>
        <w:gridCol w:w="960"/>
        <w:gridCol w:w="5060"/>
        <w:gridCol w:w="1100"/>
        <w:gridCol w:w="1080"/>
      </w:tblGrid>
      <w:tr w:rsidR="00B448BD" w:rsidRPr="00B448BD" w:rsidTr="00B448BD">
        <w:trPr>
          <w:cnfStyle w:val="100000000000" w:firstRow="1" w:lastRow="0" w:firstColumn="0" w:lastColumn="0" w:oddVBand="0" w:evenVBand="0" w:oddHBand="0" w:evenHBand="0" w:firstRowFirstColumn="0" w:firstRowLastColumn="0" w:lastRowFirstColumn="0" w:lastRowLastColumn="0"/>
          <w:trHeight w:val="900"/>
          <w:jc w:val="center"/>
        </w:trPr>
        <w:tc>
          <w:tcPr>
            <w:cnfStyle w:val="001000000100" w:firstRow="0" w:lastRow="0" w:firstColumn="1" w:lastColumn="0" w:oddVBand="0" w:evenVBand="0" w:oddHBand="0" w:evenHBand="0" w:firstRowFirstColumn="1" w:firstRowLastColumn="0" w:lastRowFirstColumn="0" w:lastRowLastColumn="0"/>
            <w:tcW w:w="960" w:type="dxa"/>
            <w:hideMark/>
          </w:tcPr>
          <w:p w:rsidR="00B448BD" w:rsidRPr="00B448BD" w:rsidRDefault="00B448BD" w:rsidP="00B448BD">
            <w:pPr>
              <w:spacing w:line="276" w:lineRule="auto"/>
              <w:jc w:val="center"/>
            </w:pPr>
            <w:r w:rsidRPr="00B448BD">
              <w:t>Sl. No</w:t>
            </w:r>
          </w:p>
        </w:tc>
        <w:tc>
          <w:tcPr>
            <w:tcW w:w="5060" w:type="dxa"/>
            <w:hideMark/>
          </w:tcPr>
          <w:p w:rsidR="00B448BD" w:rsidRPr="00B448BD" w:rsidRDefault="00B448BD" w:rsidP="00B448BD">
            <w:pPr>
              <w:spacing w:line="276" w:lineRule="auto"/>
              <w:jc w:val="center"/>
              <w:cnfStyle w:val="100000000000" w:firstRow="1" w:lastRow="0" w:firstColumn="0" w:lastColumn="0" w:oddVBand="0" w:evenVBand="0" w:oddHBand="0" w:evenHBand="0" w:firstRowFirstColumn="0" w:firstRowLastColumn="0" w:lastRowFirstColumn="0" w:lastRowLastColumn="0"/>
            </w:pPr>
            <w:r w:rsidRPr="00B448BD">
              <w:t>Item</w:t>
            </w:r>
          </w:p>
        </w:tc>
        <w:tc>
          <w:tcPr>
            <w:tcW w:w="1100" w:type="dxa"/>
            <w:hideMark/>
          </w:tcPr>
          <w:p w:rsidR="00B448BD" w:rsidRPr="00B448BD" w:rsidRDefault="00B448BD" w:rsidP="00B448BD">
            <w:pPr>
              <w:spacing w:line="276" w:lineRule="auto"/>
              <w:jc w:val="center"/>
              <w:cnfStyle w:val="100000000000" w:firstRow="1" w:lastRow="0" w:firstColumn="0" w:lastColumn="0" w:oddVBand="0" w:evenVBand="0" w:oddHBand="0" w:evenHBand="0" w:firstRowFirstColumn="0" w:firstRowLastColumn="0" w:lastRowFirstColumn="0" w:lastRowLastColumn="0"/>
            </w:pPr>
            <w:r w:rsidRPr="00B448BD">
              <w:t>FY15 Actual</w:t>
            </w:r>
          </w:p>
        </w:tc>
        <w:tc>
          <w:tcPr>
            <w:tcW w:w="1080" w:type="dxa"/>
            <w:hideMark/>
          </w:tcPr>
          <w:p w:rsidR="00B448BD" w:rsidRPr="00B448BD" w:rsidRDefault="00B448BD" w:rsidP="00B448BD">
            <w:pPr>
              <w:spacing w:line="276" w:lineRule="auto"/>
              <w:jc w:val="center"/>
              <w:cnfStyle w:val="100000000000" w:firstRow="1" w:lastRow="0" w:firstColumn="0" w:lastColumn="0" w:oddVBand="0" w:evenVBand="0" w:oddHBand="0" w:evenHBand="0" w:firstRowFirstColumn="0" w:firstRowLastColumn="0" w:lastRowFirstColumn="0" w:lastRowLastColumn="0"/>
            </w:pPr>
            <w:r w:rsidRPr="00B448BD">
              <w:t>FY16 Revised Estimate</w:t>
            </w:r>
          </w:p>
        </w:tc>
      </w:tr>
      <w:tr w:rsidR="00B448BD" w:rsidRPr="00B448BD" w:rsidTr="00B448BD">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B448BD" w:rsidRPr="00B448BD" w:rsidRDefault="00B448BD" w:rsidP="00B448BD">
            <w:pPr>
              <w:spacing w:line="276" w:lineRule="auto"/>
            </w:pPr>
            <w:r w:rsidRPr="00B448BD">
              <w:t>1</w:t>
            </w:r>
          </w:p>
        </w:tc>
        <w:tc>
          <w:tcPr>
            <w:tcW w:w="5060" w:type="dxa"/>
            <w:hideMark/>
          </w:tcPr>
          <w:p w:rsidR="00B448BD" w:rsidRPr="00B448BD" w:rsidRDefault="00B448BD" w:rsidP="00B448BD">
            <w:pPr>
              <w:spacing w:line="276" w:lineRule="auto"/>
              <w:cnfStyle w:val="000000100000" w:firstRow="0" w:lastRow="0" w:firstColumn="0" w:lastColumn="0" w:oddVBand="0" w:evenVBand="0" w:oddHBand="1" w:evenHBand="0" w:firstRowFirstColumn="0" w:firstRowLastColumn="0" w:lastRowFirstColumn="0" w:lastRowLastColumn="0"/>
            </w:pPr>
            <w:r w:rsidRPr="00B448BD">
              <w:t>Revenue Billed (Rs. Crores)</w:t>
            </w:r>
            <w:r w:rsidR="00645E1A">
              <w:t>(incl surcharge and net of e-tax)</w:t>
            </w:r>
          </w:p>
        </w:tc>
        <w:tc>
          <w:tcPr>
            <w:tcW w:w="1100" w:type="dxa"/>
            <w:hideMark/>
          </w:tcPr>
          <w:p w:rsidR="00B448BD" w:rsidRPr="00B448BD" w:rsidRDefault="00B448BD" w:rsidP="00B448BD">
            <w:pPr>
              <w:spacing w:line="276" w:lineRule="auto"/>
              <w:jc w:val="right"/>
              <w:cnfStyle w:val="000000100000" w:firstRow="0" w:lastRow="0" w:firstColumn="0" w:lastColumn="0" w:oddVBand="0" w:evenVBand="0" w:oddHBand="1" w:evenHBand="0" w:firstRowFirstColumn="0" w:firstRowLastColumn="0" w:lastRowFirstColumn="0" w:lastRowLastColumn="0"/>
            </w:pPr>
            <w:r w:rsidRPr="00B448BD">
              <w:t>1070.11</w:t>
            </w:r>
          </w:p>
        </w:tc>
        <w:tc>
          <w:tcPr>
            <w:tcW w:w="1080" w:type="dxa"/>
            <w:noWrap/>
            <w:hideMark/>
          </w:tcPr>
          <w:p w:rsidR="00B448BD" w:rsidRPr="00B448BD" w:rsidRDefault="00B448BD" w:rsidP="00B448BD">
            <w:pPr>
              <w:spacing w:line="276" w:lineRule="auto"/>
              <w:jc w:val="right"/>
              <w:cnfStyle w:val="000000100000" w:firstRow="0" w:lastRow="0" w:firstColumn="0" w:lastColumn="0" w:oddVBand="0" w:evenVBand="0" w:oddHBand="1" w:evenHBand="0" w:firstRowFirstColumn="0" w:firstRowLastColumn="0" w:lastRowFirstColumn="0" w:lastRowLastColumn="0"/>
            </w:pPr>
            <w:r w:rsidRPr="00B448BD">
              <w:t>1107.55</w:t>
            </w:r>
          </w:p>
        </w:tc>
      </w:tr>
      <w:tr w:rsidR="00B448BD" w:rsidRPr="00B448BD" w:rsidTr="00B448BD">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B448BD" w:rsidRPr="00B448BD" w:rsidRDefault="00B448BD" w:rsidP="00B448BD">
            <w:pPr>
              <w:spacing w:line="276" w:lineRule="auto"/>
            </w:pPr>
            <w:r w:rsidRPr="00B448BD">
              <w:t>2</w:t>
            </w:r>
          </w:p>
        </w:tc>
        <w:tc>
          <w:tcPr>
            <w:tcW w:w="5060" w:type="dxa"/>
            <w:hideMark/>
          </w:tcPr>
          <w:p w:rsidR="00B448BD" w:rsidRPr="00B448BD" w:rsidRDefault="00B448BD" w:rsidP="00B448BD">
            <w:pPr>
              <w:spacing w:line="276" w:lineRule="auto"/>
              <w:cnfStyle w:val="000000000000" w:firstRow="0" w:lastRow="0" w:firstColumn="0" w:lastColumn="0" w:oddVBand="0" w:evenVBand="0" w:oddHBand="0" w:evenHBand="0" w:firstRowFirstColumn="0" w:firstRowLastColumn="0" w:lastRowFirstColumn="0" w:lastRowLastColumn="0"/>
            </w:pPr>
            <w:r w:rsidRPr="00B448BD">
              <w:t>Revenue Realised (Rs. Crores)</w:t>
            </w:r>
            <w:r w:rsidR="00645E1A">
              <w:t>(net of e-tax)</w:t>
            </w:r>
          </w:p>
        </w:tc>
        <w:tc>
          <w:tcPr>
            <w:tcW w:w="1100" w:type="dxa"/>
            <w:hideMark/>
          </w:tcPr>
          <w:p w:rsidR="00B448BD" w:rsidRPr="00B448BD" w:rsidRDefault="00B448BD" w:rsidP="00B448BD">
            <w:pPr>
              <w:spacing w:line="276" w:lineRule="auto"/>
              <w:jc w:val="right"/>
              <w:cnfStyle w:val="000000000000" w:firstRow="0" w:lastRow="0" w:firstColumn="0" w:lastColumn="0" w:oddVBand="0" w:evenVBand="0" w:oddHBand="0" w:evenHBand="0" w:firstRowFirstColumn="0" w:firstRowLastColumn="0" w:lastRowFirstColumn="0" w:lastRowLastColumn="0"/>
            </w:pPr>
            <w:r w:rsidRPr="00B448BD">
              <w:t>1038.84</w:t>
            </w:r>
          </w:p>
        </w:tc>
        <w:tc>
          <w:tcPr>
            <w:tcW w:w="1080" w:type="dxa"/>
            <w:noWrap/>
            <w:hideMark/>
          </w:tcPr>
          <w:p w:rsidR="00B448BD" w:rsidRPr="00B448BD" w:rsidRDefault="00B448BD" w:rsidP="00B448BD">
            <w:pPr>
              <w:spacing w:line="276" w:lineRule="auto"/>
              <w:jc w:val="right"/>
              <w:cnfStyle w:val="000000000000" w:firstRow="0" w:lastRow="0" w:firstColumn="0" w:lastColumn="0" w:oddVBand="0" w:evenVBand="0" w:oddHBand="0" w:evenHBand="0" w:firstRowFirstColumn="0" w:firstRowLastColumn="0" w:lastRowFirstColumn="0" w:lastRowLastColumn="0"/>
            </w:pPr>
            <w:r w:rsidRPr="00B448BD">
              <w:t>1096.48</w:t>
            </w:r>
          </w:p>
        </w:tc>
      </w:tr>
      <w:tr w:rsidR="00B448BD" w:rsidRPr="00B448BD" w:rsidTr="00B448BD">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B448BD" w:rsidRPr="00B448BD" w:rsidRDefault="00B448BD" w:rsidP="00B448BD">
            <w:pPr>
              <w:spacing w:line="276" w:lineRule="auto"/>
            </w:pPr>
            <w:r w:rsidRPr="00B448BD">
              <w:t>3</w:t>
            </w:r>
          </w:p>
        </w:tc>
        <w:tc>
          <w:tcPr>
            <w:tcW w:w="5060" w:type="dxa"/>
            <w:hideMark/>
          </w:tcPr>
          <w:p w:rsidR="00B448BD" w:rsidRPr="00B448BD" w:rsidRDefault="00B448BD" w:rsidP="00B448BD">
            <w:pPr>
              <w:spacing w:line="276" w:lineRule="auto"/>
              <w:cnfStyle w:val="000000100000" w:firstRow="0" w:lastRow="0" w:firstColumn="0" w:lastColumn="0" w:oddVBand="0" w:evenVBand="0" w:oddHBand="1" w:evenHBand="0" w:firstRowFirstColumn="0" w:firstRowLastColumn="0" w:lastRowFirstColumn="0" w:lastRowLastColumn="0"/>
            </w:pPr>
            <w:r w:rsidRPr="00B448BD">
              <w:t>Collection Efficiency (%)</w:t>
            </w:r>
          </w:p>
        </w:tc>
        <w:tc>
          <w:tcPr>
            <w:tcW w:w="1100" w:type="dxa"/>
            <w:hideMark/>
          </w:tcPr>
          <w:p w:rsidR="00B448BD" w:rsidRPr="00B448BD" w:rsidRDefault="00B448BD" w:rsidP="00B448BD">
            <w:pPr>
              <w:spacing w:line="276" w:lineRule="auto"/>
              <w:jc w:val="right"/>
              <w:cnfStyle w:val="000000100000" w:firstRow="0" w:lastRow="0" w:firstColumn="0" w:lastColumn="0" w:oddVBand="0" w:evenVBand="0" w:oddHBand="1" w:evenHBand="0" w:firstRowFirstColumn="0" w:firstRowLastColumn="0" w:lastRowFirstColumn="0" w:lastRowLastColumn="0"/>
            </w:pPr>
            <w:r w:rsidRPr="00B448BD">
              <w:t>97.08%</w:t>
            </w:r>
          </w:p>
        </w:tc>
        <w:tc>
          <w:tcPr>
            <w:tcW w:w="1080" w:type="dxa"/>
            <w:noWrap/>
            <w:hideMark/>
          </w:tcPr>
          <w:p w:rsidR="00B448BD" w:rsidRPr="00B448BD" w:rsidRDefault="00B448BD" w:rsidP="00B448BD">
            <w:pPr>
              <w:spacing w:line="276" w:lineRule="auto"/>
              <w:jc w:val="right"/>
              <w:cnfStyle w:val="000000100000" w:firstRow="0" w:lastRow="0" w:firstColumn="0" w:lastColumn="0" w:oddVBand="0" w:evenVBand="0" w:oddHBand="1" w:evenHBand="0" w:firstRowFirstColumn="0" w:firstRowLastColumn="0" w:lastRowFirstColumn="0" w:lastRowLastColumn="0"/>
            </w:pPr>
            <w:r w:rsidRPr="00B448BD">
              <w:t>99.00%</w:t>
            </w:r>
          </w:p>
        </w:tc>
      </w:tr>
    </w:tbl>
    <w:p w:rsidR="006B4DB5" w:rsidRDefault="006B4DB5" w:rsidP="00E0472D">
      <w:pPr>
        <w:spacing w:line="276" w:lineRule="auto"/>
      </w:pPr>
    </w:p>
    <w:p w:rsidR="006B4DB5" w:rsidRDefault="006B4DB5" w:rsidP="00E0472D">
      <w:pPr>
        <w:spacing w:line="276" w:lineRule="auto"/>
      </w:pPr>
      <w:r>
        <w:t>The Revenue Billed includes Fixed Charge</w:t>
      </w:r>
      <w:r w:rsidR="00702BBE">
        <w:t>s</w:t>
      </w:r>
      <w:r>
        <w:t>, Energy</w:t>
      </w:r>
      <w:r w:rsidR="005B71BA">
        <w:t xml:space="preserve"> Charges, Other Charges and PPAC</w:t>
      </w:r>
      <w:r>
        <w:t xml:space="preserve"> </w:t>
      </w:r>
      <w:r w:rsidR="00702BBE">
        <w:t>a</w:t>
      </w:r>
      <w:r>
        <w:t xml:space="preserve">mount </w:t>
      </w:r>
      <w:r w:rsidR="00702BBE">
        <w:t>b</w:t>
      </w:r>
      <w:r>
        <w:t>illed. Additionally NDMC also submits that the Actual Revenue Billed includes Electricity tax amount of Rs. 47.32 Crores and Surcharge of Rs. 50.78 Crores. The Revenue Billed against Misuse amounts to Rs. 15.41 Crores. Therefore the total Revenue Billed as per Form 2.1(a) is submitted as Rs. 1117.43 Crores from which the deductions for Surcharge, E-tax and Revenue against Misuse are done to arrive at Rs. 1003.92 Crores</w:t>
      </w:r>
      <w:r w:rsidR="003A3283">
        <w:t xml:space="preserve"> </w:t>
      </w:r>
      <w:r>
        <w:t>for the FY2014-15.</w:t>
      </w:r>
      <w:r w:rsidR="00C125A9">
        <w:t xml:space="preserve"> The AT&amp;C Losses are determined on revenue billed and </w:t>
      </w:r>
      <w:r w:rsidR="00450235">
        <w:t xml:space="preserve">revenue </w:t>
      </w:r>
      <w:r w:rsidR="00C125A9">
        <w:t>collected net of Electricity Duty.</w:t>
      </w:r>
      <w:r w:rsidR="00B448BD">
        <w:t xml:space="preserve"> NDMC has assumed 99% collection efficiency for the estimates of FY16</w:t>
      </w:r>
    </w:p>
    <w:p w:rsidR="001F0399" w:rsidRDefault="006B4DB5" w:rsidP="00E0472D">
      <w:pPr>
        <w:spacing w:line="276" w:lineRule="auto"/>
        <w:rPr>
          <w:sz w:val="22"/>
        </w:rPr>
      </w:pPr>
      <w:r>
        <w:t>NDMC submits the detailed calculation of its AT&amp;C Losses as below</w:t>
      </w:r>
      <w:r w:rsidR="00C125A9">
        <w:t>. NDMC has achieved distribution losses well below the approved distribution loss of 9.85% in FY15.</w:t>
      </w:r>
    </w:p>
    <w:p w:rsidR="00483680" w:rsidRDefault="00483680" w:rsidP="00483680">
      <w:pPr>
        <w:pStyle w:val="Caption"/>
        <w:keepNext/>
        <w:jc w:val="center"/>
        <w:divId w:val="1794861788"/>
      </w:pPr>
      <w:r>
        <w:t xml:space="preserve">Table </w:t>
      </w:r>
      <w:r w:rsidR="001829CA">
        <w:rPr>
          <w:noProof/>
        </w:rPr>
        <w:t>5</w:t>
      </w:r>
      <w:r>
        <w:t>: Determination of AT&amp;C Loss for FY15</w:t>
      </w:r>
      <w:r w:rsidR="00B448BD">
        <w:t xml:space="preserve"> and FY16</w:t>
      </w:r>
    </w:p>
    <w:tbl>
      <w:tblPr>
        <w:tblStyle w:val="ListTable3-Accent5"/>
        <w:tblW w:w="0" w:type="auto"/>
        <w:jc w:val="center"/>
        <w:tblLook w:val="04A0" w:firstRow="1" w:lastRow="0" w:firstColumn="1" w:lastColumn="0" w:noHBand="0" w:noVBand="1"/>
      </w:tblPr>
      <w:tblGrid>
        <w:gridCol w:w="960"/>
        <w:gridCol w:w="4345"/>
        <w:gridCol w:w="1350"/>
        <w:gridCol w:w="1080"/>
        <w:gridCol w:w="1060"/>
      </w:tblGrid>
      <w:tr w:rsidR="00B448BD" w:rsidRPr="00B448BD" w:rsidTr="00A56AA5">
        <w:trPr>
          <w:cnfStyle w:val="100000000000" w:firstRow="1" w:lastRow="0" w:firstColumn="0" w:lastColumn="0" w:oddVBand="0" w:evenVBand="0" w:oddHBand="0" w:evenHBand="0" w:firstRowFirstColumn="0" w:firstRowLastColumn="0" w:lastRowFirstColumn="0" w:lastRowLastColumn="0"/>
          <w:trHeight w:val="900"/>
          <w:tblHeader/>
          <w:jc w:val="center"/>
        </w:trPr>
        <w:tc>
          <w:tcPr>
            <w:cnfStyle w:val="001000000100" w:firstRow="0" w:lastRow="0" w:firstColumn="1" w:lastColumn="0" w:oddVBand="0" w:evenVBand="0" w:oddHBand="0" w:evenHBand="0" w:firstRowFirstColumn="1" w:firstRowLastColumn="0" w:lastRowFirstColumn="0" w:lastRowLastColumn="0"/>
            <w:tcW w:w="960" w:type="dxa"/>
            <w:hideMark/>
          </w:tcPr>
          <w:p w:rsidR="00B448BD" w:rsidRPr="00B448BD" w:rsidRDefault="00B448BD" w:rsidP="00B448BD">
            <w:pPr>
              <w:spacing w:line="276" w:lineRule="auto"/>
              <w:jc w:val="center"/>
            </w:pPr>
            <w:r w:rsidRPr="00B448BD">
              <w:t>Sl. No</w:t>
            </w:r>
          </w:p>
        </w:tc>
        <w:tc>
          <w:tcPr>
            <w:tcW w:w="4345" w:type="dxa"/>
            <w:hideMark/>
          </w:tcPr>
          <w:p w:rsidR="00B448BD" w:rsidRPr="00B448BD" w:rsidRDefault="00B448BD" w:rsidP="00B448BD">
            <w:pPr>
              <w:spacing w:line="276" w:lineRule="auto"/>
              <w:jc w:val="center"/>
              <w:cnfStyle w:val="100000000000" w:firstRow="1" w:lastRow="0" w:firstColumn="0" w:lastColumn="0" w:oddVBand="0" w:evenVBand="0" w:oddHBand="0" w:evenHBand="0" w:firstRowFirstColumn="0" w:firstRowLastColumn="0" w:lastRowFirstColumn="0" w:lastRowLastColumn="0"/>
            </w:pPr>
            <w:r w:rsidRPr="00B448BD">
              <w:t>Particulars</w:t>
            </w:r>
          </w:p>
        </w:tc>
        <w:tc>
          <w:tcPr>
            <w:tcW w:w="1350" w:type="dxa"/>
            <w:hideMark/>
          </w:tcPr>
          <w:p w:rsidR="00B448BD" w:rsidRPr="00B448BD" w:rsidRDefault="00B448BD" w:rsidP="00B448BD">
            <w:pPr>
              <w:spacing w:line="276" w:lineRule="auto"/>
              <w:jc w:val="center"/>
              <w:cnfStyle w:val="100000000000" w:firstRow="1" w:lastRow="0" w:firstColumn="0" w:lastColumn="0" w:oddVBand="0" w:evenVBand="0" w:oddHBand="0" w:evenHBand="0" w:firstRowFirstColumn="0" w:firstRowLastColumn="0" w:lastRowFirstColumn="0" w:lastRowLastColumn="0"/>
            </w:pPr>
            <w:r w:rsidRPr="00B448BD">
              <w:t>Unit</w:t>
            </w:r>
          </w:p>
        </w:tc>
        <w:tc>
          <w:tcPr>
            <w:tcW w:w="1080" w:type="dxa"/>
            <w:hideMark/>
          </w:tcPr>
          <w:p w:rsidR="00B448BD" w:rsidRPr="00B448BD" w:rsidRDefault="00B448BD" w:rsidP="00B448BD">
            <w:pPr>
              <w:spacing w:line="276" w:lineRule="auto"/>
              <w:jc w:val="center"/>
              <w:cnfStyle w:val="100000000000" w:firstRow="1" w:lastRow="0" w:firstColumn="0" w:lastColumn="0" w:oddVBand="0" w:evenVBand="0" w:oddHBand="0" w:evenHBand="0" w:firstRowFirstColumn="0" w:firstRowLastColumn="0" w:lastRowFirstColumn="0" w:lastRowLastColumn="0"/>
            </w:pPr>
            <w:r w:rsidRPr="00B448BD">
              <w:t>FY15 Actual</w:t>
            </w:r>
          </w:p>
        </w:tc>
        <w:tc>
          <w:tcPr>
            <w:tcW w:w="1060" w:type="dxa"/>
            <w:hideMark/>
          </w:tcPr>
          <w:p w:rsidR="00B448BD" w:rsidRPr="00B448BD" w:rsidRDefault="00B448BD" w:rsidP="00B448BD">
            <w:pPr>
              <w:spacing w:line="276" w:lineRule="auto"/>
              <w:jc w:val="center"/>
              <w:cnfStyle w:val="100000000000" w:firstRow="1" w:lastRow="0" w:firstColumn="0" w:lastColumn="0" w:oddVBand="0" w:evenVBand="0" w:oddHBand="0" w:evenHBand="0" w:firstRowFirstColumn="0" w:firstRowLastColumn="0" w:lastRowFirstColumn="0" w:lastRowLastColumn="0"/>
            </w:pPr>
            <w:r w:rsidRPr="00B448BD">
              <w:t>FY16 Revised Estimate</w:t>
            </w:r>
          </w:p>
        </w:tc>
      </w:tr>
      <w:tr w:rsidR="00B448BD" w:rsidRPr="00B448BD" w:rsidTr="00A56AA5">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B448BD" w:rsidRPr="00B448BD" w:rsidRDefault="00B448BD" w:rsidP="00B448BD">
            <w:pPr>
              <w:spacing w:line="276" w:lineRule="auto"/>
            </w:pPr>
            <w:r w:rsidRPr="00B448BD">
              <w:t>1</w:t>
            </w:r>
          </w:p>
        </w:tc>
        <w:tc>
          <w:tcPr>
            <w:tcW w:w="4345" w:type="dxa"/>
            <w:hideMark/>
          </w:tcPr>
          <w:p w:rsidR="00B448BD" w:rsidRPr="00B448BD" w:rsidRDefault="00B448BD" w:rsidP="00B448BD">
            <w:pPr>
              <w:spacing w:line="276" w:lineRule="auto"/>
              <w:cnfStyle w:val="000000100000" w:firstRow="0" w:lastRow="0" w:firstColumn="0" w:lastColumn="0" w:oddVBand="0" w:evenVBand="0" w:oddHBand="1" w:evenHBand="0" w:firstRowFirstColumn="0" w:firstRowLastColumn="0" w:lastRowFirstColumn="0" w:lastRowLastColumn="0"/>
            </w:pPr>
            <w:r w:rsidRPr="00B448BD">
              <w:t xml:space="preserve">Energy Input </w:t>
            </w:r>
          </w:p>
        </w:tc>
        <w:tc>
          <w:tcPr>
            <w:tcW w:w="1350" w:type="dxa"/>
            <w:hideMark/>
          </w:tcPr>
          <w:p w:rsidR="00B448BD" w:rsidRPr="00B448BD" w:rsidRDefault="00B448BD" w:rsidP="00B448BD">
            <w:pPr>
              <w:spacing w:line="276" w:lineRule="auto"/>
              <w:cnfStyle w:val="000000100000" w:firstRow="0" w:lastRow="0" w:firstColumn="0" w:lastColumn="0" w:oddVBand="0" w:evenVBand="0" w:oddHBand="1" w:evenHBand="0" w:firstRowFirstColumn="0" w:firstRowLastColumn="0" w:lastRowFirstColumn="0" w:lastRowLastColumn="0"/>
            </w:pPr>
            <w:r w:rsidRPr="00B448BD">
              <w:t>MU</w:t>
            </w:r>
          </w:p>
        </w:tc>
        <w:tc>
          <w:tcPr>
            <w:tcW w:w="1080" w:type="dxa"/>
            <w:hideMark/>
          </w:tcPr>
          <w:p w:rsidR="00B448BD" w:rsidRPr="00B448BD" w:rsidRDefault="00B448BD" w:rsidP="00B448BD">
            <w:pPr>
              <w:spacing w:line="276" w:lineRule="auto"/>
              <w:jc w:val="right"/>
              <w:cnfStyle w:val="000000100000" w:firstRow="0" w:lastRow="0" w:firstColumn="0" w:lastColumn="0" w:oddVBand="0" w:evenVBand="0" w:oddHBand="1" w:evenHBand="0" w:firstRowFirstColumn="0" w:firstRowLastColumn="0" w:lastRowFirstColumn="0" w:lastRowLastColumn="0"/>
            </w:pPr>
            <w:r w:rsidRPr="00B448BD">
              <w:t>1452.33</w:t>
            </w:r>
          </w:p>
        </w:tc>
        <w:tc>
          <w:tcPr>
            <w:tcW w:w="1060" w:type="dxa"/>
            <w:hideMark/>
          </w:tcPr>
          <w:p w:rsidR="00B448BD" w:rsidRPr="00B448BD" w:rsidRDefault="00B448BD" w:rsidP="00B448BD">
            <w:pPr>
              <w:spacing w:line="276" w:lineRule="auto"/>
              <w:jc w:val="right"/>
              <w:cnfStyle w:val="000000100000" w:firstRow="0" w:lastRow="0" w:firstColumn="0" w:lastColumn="0" w:oddVBand="0" w:evenVBand="0" w:oddHBand="1" w:evenHBand="0" w:firstRowFirstColumn="0" w:firstRowLastColumn="0" w:lastRowFirstColumn="0" w:lastRowLastColumn="0"/>
            </w:pPr>
            <w:r w:rsidRPr="00B448BD">
              <w:t>1471.36</w:t>
            </w:r>
          </w:p>
        </w:tc>
      </w:tr>
      <w:tr w:rsidR="00B448BD" w:rsidRPr="00B448BD" w:rsidTr="00A56AA5">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B448BD" w:rsidRPr="00B448BD" w:rsidRDefault="00B448BD" w:rsidP="00B448BD">
            <w:pPr>
              <w:spacing w:line="276" w:lineRule="auto"/>
            </w:pPr>
            <w:r w:rsidRPr="00B448BD">
              <w:t>2</w:t>
            </w:r>
          </w:p>
        </w:tc>
        <w:tc>
          <w:tcPr>
            <w:tcW w:w="4345" w:type="dxa"/>
            <w:noWrap/>
            <w:hideMark/>
          </w:tcPr>
          <w:p w:rsidR="00B448BD" w:rsidRPr="00B448BD" w:rsidRDefault="00B448BD" w:rsidP="00B448BD">
            <w:pPr>
              <w:spacing w:line="276" w:lineRule="auto"/>
              <w:cnfStyle w:val="000000000000" w:firstRow="0" w:lastRow="0" w:firstColumn="0" w:lastColumn="0" w:oddVBand="0" w:evenVBand="0" w:oddHBand="0" w:evenHBand="0" w:firstRowFirstColumn="0" w:firstRowLastColumn="0" w:lastRowFirstColumn="0" w:lastRowLastColumn="0"/>
            </w:pPr>
            <w:r w:rsidRPr="00B448BD">
              <w:t>Units Billed</w:t>
            </w:r>
          </w:p>
        </w:tc>
        <w:tc>
          <w:tcPr>
            <w:tcW w:w="1350" w:type="dxa"/>
            <w:noWrap/>
            <w:hideMark/>
          </w:tcPr>
          <w:p w:rsidR="00B448BD" w:rsidRPr="00B448BD" w:rsidRDefault="00B448BD" w:rsidP="00B448BD">
            <w:pPr>
              <w:spacing w:line="276" w:lineRule="auto"/>
              <w:cnfStyle w:val="000000000000" w:firstRow="0" w:lastRow="0" w:firstColumn="0" w:lastColumn="0" w:oddVBand="0" w:evenVBand="0" w:oddHBand="0" w:evenHBand="0" w:firstRowFirstColumn="0" w:firstRowLastColumn="0" w:lastRowFirstColumn="0" w:lastRowLastColumn="0"/>
            </w:pPr>
            <w:r w:rsidRPr="00B448BD">
              <w:t>MU</w:t>
            </w:r>
          </w:p>
        </w:tc>
        <w:tc>
          <w:tcPr>
            <w:tcW w:w="1080" w:type="dxa"/>
            <w:noWrap/>
            <w:hideMark/>
          </w:tcPr>
          <w:p w:rsidR="00B448BD" w:rsidRPr="00B448BD" w:rsidRDefault="00B448BD" w:rsidP="00B448BD">
            <w:pPr>
              <w:spacing w:line="276" w:lineRule="auto"/>
              <w:jc w:val="right"/>
              <w:cnfStyle w:val="000000000000" w:firstRow="0" w:lastRow="0" w:firstColumn="0" w:lastColumn="0" w:oddVBand="0" w:evenVBand="0" w:oddHBand="0" w:evenHBand="0" w:firstRowFirstColumn="0" w:firstRowLastColumn="0" w:lastRowFirstColumn="0" w:lastRowLastColumn="0"/>
            </w:pPr>
            <w:r w:rsidRPr="00B448BD">
              <w:t>1312.60</w:t>
            </w:r>
          </w:p>
        </w:tc>
        <w:tc>
          <w:tcPr>
            <w:tcW w:w="1060" w:type="dxa"/>
            <w:noWrap/>
            <w:hideMark/>
          </w:tcPr>
          <w:p w:rsidR="00B448BD" w:rsidRPr="00B448BD" w:rsidRDefault="00B448BD" w:rsidP="00B448BD">
            <w:pPr>
              <w:spacing w:line="276" w:lineRule="auto"/>
              <w:jc w:val="right"/>
              <w:cnfStyle w:val="000000000000" w:firstRow="0" w:lastRow="0" w:firstColumn="0" w:lastColumn="0" w:oddVBand="0" w:evenVBand="0" w:oddHBand="0" w:evenHBand="0" w:firstRowFirstColumn="0" w:firstRowLastColumn="0" w:lastRowFirstColumn="0" w:lastRowLastColumn="0"/>
            </w:pPr>
            <w:r w:rsidRPr="00B448BD">
              <w:t>1339.90</w:t>
            </w:r>
          </w:p>
        </w:tc>
      </w:tr>
      <w:tr w:rsidR="00B448BD" w:rsidRPr="00B448BD" w:rsidTr="00A56AA5">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B448BD" w:rsidRPr="00B448BD" w:rsidRDefault="00B448BD" w:rsidP="00B448BD">
            <w:pPr>
              <w:spacing w:line="276" w:lineRule="auto"/>
            </w:pPr>
            <w:r w:rsidRPr="00B448BD">
              <w:t>3</w:t>
            </w:r>
          </w:p>
        </w:tc>
        <w:tc>
          <w:tcPr>
            <w:tcW w:w="4345" w:type="dxa"/>
            <w:noWrap/>
            <w:hideMark/>
          </w:tcPr>
          <w:p w:rsidR="00B448BD" w:rsidRPr="00B448BD" w:rsidRDefault="00B448BD" w:rsidP="00B448BD">
            <w:pPr>
              <w:spacing w:line="276" w:lineRule="auto"/>
              <w:cnfStyle w:val="000000100000" w:firstRow="0" w:lastRow="0" w:firstColumn="0" w:lastColumn="0" w:oddVBand="0" w:evenVBand="0" w:oddHBand="1" w:evenHBand="0" w:firstRowFirstColumn="0" w:firstRowLastColumn="0" w:lastRowFirstColumn="0" w:lastRowLastColumn="0"/>
            </w:pPr>
            <w:r w:rsidRPr="00B448BD">
              <w:t>Amount Billed</w:t>
            </w:r>
          </w:p>
        </w:tc>
        <w:tc>
          <w:tcPr>
            <w:tcW w:w="1350" w:type="dxa"/>
            <w:noWrap/>
            <w:hideMark/>
          </w:tcPr>
          <w:p w:rsidR="00B448BD" w:rsidRPr="00B448BD" w:rsidRDefault="00B448BD" w:rsidP="00B448BD">
            <w:pPr>
              <w:spacing w:line="276" w:lineRule="auto"/>
              <w:cnfStyle w:val="000000100000" w:firstRow="0" w:lastRow="0" w:firstColumn="0" w:lastColumn="0" w:oddVBand="0" w:evenVBand="0" w:oddHBand="1" w:evenHBand="0" w:firstRowFirstColumn="0" w:firstRowLastColumn="0" w:lastRowFirstColumn="0" w:lastRowLastColumn="0"/>
            </w:pPr>
            <w:r w:rsidRPr="00B448BD">
              <w:t>Rs. Crores</w:t>
            </w:r>
          </w:p>
        </w:tc>
        <w:tc>
          <w:tcPr>
            <w:tcW w:w="1080" w:type="dxa"/>
            <w:noWrap/>
            <w:hideMark/>
          </w:tcPr>
          <w:p w:rsidR="00B448BD" w:rsidRPr="00B448BD" w:rsidRDefault="00B448BD" w:rsidP="00B448BD">
            <w:pPr>
              <w:spacing w:line="276" w:lineRule="auto"/>
              <w:jc w:val="right"/>
              <w:cnfStyle w:val="000000100000" w:firstRow="0" w:lastRow="0" w:firstColumn="0" w:lastColumn="0" w:oddVBand="0" w:evenVBand="0" w:oddHBand="1" w:evenHBand="0" w:firstRowFirstColumn="0" w:firstRowLastColumn="0" w:lastRowFirstColumn="0" w:lastRowLastColumn="0"/>
            </w:pPr>
            <w:r w:rsidRPr="00B448BD">
              <w:t>1070.11</w:t>
            </w:r>
          </w:p>
        </w:tc>
        <w:tc>
          <w:tcPr>
            <w:tcW w:w="1060" w:type="dxa"/>
            <w:noWrap/>
            <w:hideMark/>
          </w:tcPr>
          <w:p w:rsidR="00B448BD" w:rsidRPr="00B448BD" w:rsidRDefault="00B448BD" w:rsidP="00B448BD">
            <w:pPr>
              <w:spacing w:line="276" w:lineRule="auto"/>
              <w:jc w:val="right"/>
              <w:cnfStyle w:val="000000100000" w:firstRow="0" w:lastRow="0" w:firstColumn="0" w:lastColumn="0" w:oddVBand="0" w:evenVBand="0" w:oddHBand="1" w:evenHBand="0" w:firstRowFirstColumn="0" w:firstRowLastColumn="0" w:lastRowFirstColumn="0" w:lastRowLastColumn="0"/>
            </w:pPr>
            <w:r w:rsidRPr="00B448BD">
              <w:t>1107.55</w:t>
            </w:r>
          </w:p>
        </w:tc>
      </w:tr>
      <w:tr w:rsidR="00B448BD" w:rsidRPr="00B448BD" w:rsidTr="00A56AA5">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B448BD" w:rsidRPr="00B448BD" w:rsidRDefault="00B448BD" w:rsidP="00B448BD">
            <w:pPr>
              <w:spacing w:line="276" w:lineRule="auto"/>
            </w:pPr>
            <w:r w:rsidRPr="00B448BD">
              <w:lastRenderedPageBreak/>
              <w:t>4</w:t>
            </w:r>
          </w:p>
        </w:tc>
        <w:tc>
          <w:tcPr>
            <w:tcW w:w="4345" w:type="dxa"/>
            <w:noWrap/>
            <w:hideMark/>
          </w:tcPr>
          <w:p w:rsidR="00B448BD" w:rsidRPr="00B448BD" w:rsidRDefault="00B448BD" w:rsidP="00B448BD">
            <w:pPr>
              <w:spacing w:line="276" w:lineRule="auto"/>
              <w:cnfStyle w:val="000000000000" w:firstRow="0" w:lastRow="0" w:firstColumn="0" w:lastColumn="0" w:oddVBand="0" w:evenVBand="0" w:oddHBand="0" w:evenHBand="0" w:firstRowFirstColumn="0" w:firstRowLastColumn="0" w:lastRowFirstColumn="0" w:lastRowLastColumn="0"/>
            </w:pPr>
            <w:r w:rsidRPr="00B448BD">
              <w:t>Average Billing Rate</w:t>
            </w:r>
          </w:p>
        </w:tc>
        <w:tc>
          <w:tcPr>
            <w:tcW w:w="1350" w:type="dxa"/>
            <w:noWrap/>
            <w:hideMark/>
          </w:tcPr>
          <w:p w:rsidR="00B448BD" w:rsidRPr="00B448BD" w:rsidRDefault="00B448BD" w:rsidP="00B448BD">
            <w:pPr>
              <w:spacing w:line="276" w:lineRule="auto"/>
              <w:cnfStyle w:val="000000000000" w:firstRow="0" w:lastRow="0" w:firstColumn="0" w:lastColumn="0" w:oddVBand="0" w:evenVBand="0" w:oddHBand="0" w:evenHBand="0" w:firstRowFirstColumn="0" w:firstRowLastColumn="0" w:lastRowFirstColumn="0" w:lastRowLastColumn="0"/>
            </w:pPr>
            <w:r w:rsidRPr="00B448BD">
              <w:t>Rs./unit</w:t>
            </w:r>
          </w:p>
        </w:tc>
        <w:tc>
          <w:tcPr>
            <w:tcW w:w="1080" w:type="dxa"/>
            <w:noWrap/>
            <w:hideMark/>
          </w:tcPr>
          <w:p w:rsidR="00B448BD" w:rsidRPr="00B448BD" w:rsidRDefault="00B448BD" w:rsidP="00B448BD">
            <w:pPr>
              <w:spacing w:line="276" w:lineRule="auto"/>
              <w:jc w:val="right"/>
              <w:cnfStyle w:val="000000000000" w:firstRow="0" w:lastRow="0" w:firstColumn="0" w:lastColumn="0" w:oddVBand="0" w:evenVBand="0" w:oddHBand="0" w:evenHBand="0" w:firstRowFirstColumn="0" w:firstRowLastColumn="0" w:lastRowFirstColumn="0" w:lastRowLastColumn="0"/>
            </w:pPr>
            <w:r w:rsidRPr="00B448BD">
              <w:t>8.15</w:t>
            </w:r>
          </w:p>
        </w:tc>
        <w:tc>
          <w:tcPr>
            <w:tcW w:w="1060" w:type="dxa"/>
            <w:noWrap/>
            <w:hideMark/>
          </w:tcPr>
          <w:p w:rsidR="00B448BD" w:rsidRPr="00B448BD" w:rsidRDefault="00B448BD" w:rsidP="00B448BD">
            <w:pPr>
              <w:spacing w:line="276" w:lineRule="auto"/>
              <w:jc w:val="right"/>
              <w:cnfStyle w:val="000000000000" w:firstRow="0" w:lastRow="0" w:firstColumn="0" w:lastColumn="0" w:oddVBand="0" w:evenVBand="0" w:oddHBand="0" w:evenHBand="0" w:firstRowFirstColumn="0" w:firstRowLastColumn="0" w:lastRowFirstColumn="0" w:lastRowLastColumn="0"/>
            </w:pPr>
            <w:r w:rsidRPr="00B448BD">
              <w:t>8.27</w:t>
            </w:r>
          </w:p>
        </w:tc>
      </w:tr>
      <w:tr w:rsidR="00B448BD" w:rsidRPr="00B448BD" w:rsidTr="00A56AA5">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B448BD" w:rsidRPr="00B448BD" w:rsidRDefault="00B448BD" w:rsidP="00B448BD">
            <w:pPr>
              <w:spacing w:line="276" w:lineRule="auto"/>
            </w:pPr>
            <w:r w:rsidRPr="00B448BD">
              <w:t>5</w:t>
            </w:r>
          </w:p>
        </w:tc>
        <w:tc>
          <w:tcPr>
            <w:tcW w:w="4345" w:type="dxa"/>
            <w:noWrap/>
            <w:hideMark/>
          </w:tcPr>
          <w:p w:rsidR="00B448BD" w:rsidRPr="00B448BD" w:rsidRDefault="00B448BD" w:rsidP="00B448BD">
            <w:pPr>
              <w:spacing w:line="276" w:lineRule="auto"/>
              <w:cnfStyle w:val="000000100000" w:firstRow="0" w:lastRow="0" w:firstColumn="0" w:lastColumn="0" w:oddVBand="0" w:evenVBand="0" w:oddHBand="1" w:evenHBand="0" w:firstRowFirstColumn="0" w:firstRowLastColumn="0" w:lastRowFirstColumn="0" w:lastRowLastColumn="0"/>
              <w:rPr>
                <w:b/>
              </w:rPr>
            </w:pPr>
            <w:r w:rsidRPr="00B448BD">
              <w:rPr>
                <w:b/>
              </w:rPr>
              <w:t>Distribution Loss</w:t>
            </w:r>
          </w:p>
        </w:tc>
        <w:tc>
          <w:tcPr>
            <w:tcW w:w="1350" w:type="dxa"/>
            <w:noWrap/>
            <w:hideMark/>
          </w:tcPr>
          <w:p w:rsidR="00B448BD" w:rsidRPr="00B448BD" w:rsidRDefault="00B448BD" w:rsidP="00B448BD">
            <w:pPr>
              <w:spacing w:line="276" w:lineRule="auto"/>
              <w:cnfStyle w:val="000000100000" w:firstRow="0" w:lastRow="0" w:firstColumn="0" w:lastColumn="0" w:oddVBand="0" w:evenVBand="0" w:oddHBand="1" w:evenHBand="0" w:firstRowFirstColumn="0" w:firstRowLastColumn="0" w:lastRowFirstColumn="0" w:lastRowLastColumn="0"/>
              <w:rPr>
                <w:b/>
              </w:rPr>
            </w:pPr>
            <w:r w:rsidRPr="00B448BD">
              <w:rPr>
                <w:b/>
              </w:rPr>
              <w:t>%</w:t>
            </w:r>
          </w:p>
        </w:tc>
        <w:tc>
          <w:tcPr>
            <w:tcW w:w="1080" w:type="dxa"/>
            <w:noWrap/>
            <w:hideMark/>
          </w:tcPr>
          <w:p w:rsidR="00B448BD" w:rsidRPr="00B448BD" w:rsidRDefault="00B448BD" w:rsidP="00B448BD">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B448BD">
              <w:rPr>
                <w:b/>
              </w:rPr>
              <w:t>9.62%</w:t>
            </w:r>
          </w:p>
        </w:tc>
        <w:tc>
          <w:tcPr>
            <w:tcW w:w="1060" w:type="dxa"/>
            <w:noWrap/>
            <w:hideMark/>
          </w:tcPr>
          <w:p w:rsidR="00B448BD" w:rsidRPr="00B448BD" w:rsidRDefault="00B448BD" w:rsidP="00B448BD">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B448BD">
              <w:rPr>
                <w:b/>
              </w:rPr>
              <w:t>8.93%</w:t>
            </w:r>
          </w:p>
        </w:tc>
      </w:tr>
      <w:tr w:rsidR="00B448BD" w:rsidRPr="00B448BD" w:rsidTr="00A56AA5">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B448BD" w:rsidRPr="00B448BD" w:rsidRDefault="00B448BD" w:rsidP="00B448BD">
            <w:pPr>
              <w:spacing w:line="276" w:lineRule="auto"/>
            </w:pPr>
            <w:r w:rsidRPr="00B448BD">
              <w:t>6</w:t>
            </w:r>
          </w:p>
        </w:tc>
        <w:tc>
          <w:tcPr>
            <w:tcW w:w="4345" w:type="dxa"/>
            <w:noWrap/>
            <w:hideMark/>
          </w:tcPr>
          <w:p w:rsidR="00B448BD" w:rsidRPr="00B448BD" w:rsidRDefault="00B448BD" w:rsidP="00B448BD">
            <w:pPr>
              <w:spacing w:line="276" w:lineRule="auto"/>
              <w:cnfStyle w:val="000000000000" w:firstRow="0" w:lastRow="0" w:firstColumn="0" w:lastColumn="0" w:oddVBand="0" w:evenVBand="0" w:oddHBand="0" w:evenHBand="0" w:firstRowFirstColumn="0" w:firstRowLastColumn="0" w:lastRowFirstColumn="0" w:lastRowLastColumn="0"/>
            </w:pPr>
            <w:r w:rsidRPr="00B448BD">
              <w:t>Amount Collected</w:t>
            </w:r>
          </w:p>
        </w:tc>
        <w:tc>
          <w:tcPr>
            <w:tcW w:w="1350" w:type="dxa"/>
            <w:noWrap/>
            <w:hideMark/>
          </w:tcPr>
          <w:p w:rsidR="00B448BD" w:rsidRPr="00B448BD" w:rsidRDefault="00B448BD" w:rsidP="00B448BD">
            <w:pPr>
              <w:spacing w:line="276" w:lineRule="auto"/>
              <w:cnfStyle w:val="000000000000" w:firstRow="0" w:lastRow="0" w:firstColumn="0" w:lastColumn="0" w:oddVBand="0" w:evenVBand="0" w:oddHBand="0" w:evenHBand="0" w:firstRowFirstColumn="0" w:firstRowLastColumn="0" w:lastRowFirstColumn="0" w:lastRowLastColumn="0"/>
            </w:pPr>
            <w:r w:rsidRPr="00B448BD">
              <w:t>Rs. Crores</w:t>
            </w:r>
          </w:p>
        </w:tc>
        <w:tc>
          <w:tcPr>
            <w:tcW w:w="1080" w:type="dxa"/>
            <w:noWrap/>
            <w:hideMark/>
          </w:tcPr>
          <w:p w:rsidR="00B448BD" w:rsidRPr="00B448BD" w:rsidRDefault="00B448BD" w:rsidP="00B448BD">
            <w:pPr>
              <w:spacing w:line="276" w:lineRule="auto"/>
              <w:jc w:val="right"/>
              <w:cnfStyle w:val="000000000000" w:firstRow="0" w:lastRow="0" w:firstColumn="0" w:lastColumn="0" w:oddVBand="0" w:evenVBand="0" w:oddHBand="0" w:evenHBand="0" w:firstRowFirstColumn="0" w:firstRowLastColumn="0" w:lastRowFirstColumn="0" w:lastRowLastColumn="0"/>
            </w:pPr>
            <w:r w:rsidRPr="00B448BD">
              <w:t>1038.84</w:t>
            </w:r>
          </w:p>
        </w:tc>
        <w:tc>
          <w:tcPr>
            <w:tcW w:w="1060" w:type="dxa"/>
            <w:noWrap/>
            <w:hideMark/>
          </w:tcPr>
          <w:p w:rsidR="00B448BD" w:rsidRPr="00B448BD" w:rsidRDefault="00B448BD" w:rsidP="00B448BD">
            <w:pPr>
              <w:spacing w:line="276" w:lineRule="auto"/>
              <w:jc w:val="right"/>
              <w:cnfStyle w:val="000000000000" w:firstRow="0" w:lastRow="0" w:firstColumn="0" w:lastColumn="0" w:oddVBand="0" w:evenVBand="0" w:oddHBand="0" w:evenHBand="0" w:firstRowFirstColumn="0" w:firstRowLastColumn="0" w:lastRowFirstColumn="0" w:lastRowLastColumn="0"/>
            </w:pPr>
            <w:r w:rsidRPr="00B448BD">
              <w:t>1096.48</w:t>
            </w:r>
          </w:p>
        </w:tc>
      </w:tr>
      <w:tr w:rsidR="00B448BD" w:rsidRPr="00B448BD" w:rsidTr="00A56AA5">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B448BD" w:rsidRPr="00B448BD" w:rsidRDefault="00B448BD" w:rsidP="00B448BD">
            <w:pPr>
              <w:spacing w:line="276" w:lineRule="auto"/>
            </w:pPr>
            <w:r w:rsidRPr="00B448BD">
              <w:t>7</w:t>
            </w:r>
          </w:p>
        </w:tc>
        <w:tc>
          <w:tcPr>
            <w:tcW w:w="4345" w:type="dxa"/>
            <w:noWrap/>
            <w:hideMark/>
          </w:tcPr>
          <w:p w:rsidR="00B448BD" w:rsidRPr="00B448BD" w:rsidRDefault="00B448BD" w:rsidP="00B448BD">
            <w:pPr>
              <w:spacing w:line="276" w:lineRule="auto"/>
              <w:cnfStyle w:val="000000100000" w:firstRow="0" w:lastRow="0" w:firstColumn="0" w:lastColumn="0" w:oddVBand="0" w:evenVBand="0" w:oddHBand="1" w:evenHBand="0" w:firstRowFirstColumn="0" w:firstRowLastColumn="0" w:lastRowFirstColumn="0" w:lastRowLastColumn="0"/>
              <w:rPr>
                <w:b/>
              </w:rPr>
            </w:pPr>
            <w:r w:rsidRPr="00B448BD">
              <w:rPr>
                <w:b/>
              </w:rPr>
              <w:t>Collection Efficiency</w:t>
            </w:r>
          </w:p>
        </w:tc>
        <w:tc>
          <w:tcPr>
            <w:tcW w:w="1350" w:type="dxa"/>
            <w:noWrap/>
            <w:hideMark/>
          </w:tcPr>
          <w:p w:rsidR="00B448BD" w:rsidRPr="00B448BD" w:rsidRDefault="00B448BD" w:rsidP="00B448BD">
            <w:pPr>
              <w:spacing w:line="276" w:lineRule="auto"/>
              <w:cnfStyle w:val="000000100000" w:firstRow="0" w:lastRow="0" w:firstColumn="0" w:lastColumn="0" w:oddVBand="0" w:evenVBand="0" w:oddHBand="1" w:evenHBand="0" w:firstRowFirstColumn="0" w:firstRowLastColumn="0" w:lastRowFirstColumn="0" w:lastRowLastColumn="0"/>
              <w:rPr>
                <w:b/>
              </w:rPr>
            </w:pPr>
            <w:r w:rsidRPr="00B448BD">
              <w:rPr>
                <w:b/>
              </w:rPr>
              <w:t>%</w:t>
            </w:r>
          </w:p>
        </w:tc>
        <w:tc>
          <w:tcPr>
            <w:tcW w:w="1080" w:type="dxa"/>
            <w:noWrap/>
            <w:hideMark/>
          </w:tcPr>
          <w:p w:rsidR="00B448BD" w:rsidRPr="00B448BD" w:rsidRDefault="00B448BD" w:rsidP="00B448BD">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B448BD">
              <w:rPr>
                <w:b/>
              </w:rPr>
              <w:t>97.08%</w:t>
            </w:r>
          </w:p>
        </w:tc>
        <w:tc>
          <w:tcPr>
            <w:tcW w:w="1060" w:type="dxa"/>
            <w:noWrap/>
            <w:hideMark/>
          </w:tcPr>
          <w:p w:rsidR="00B448BD" w:rsidRPr="00B448BD" w:rsidRDefault="00B448BD" w:rsidP="00B448BD">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B448BD">
              <w:rPr>
                <w:b/>
              </w:rPr>
              <w:t>99.00%</w:t>
            </w:r>
          </w:p>
        </w:tc>
      </w:tr>
      <w:tr w:rsidR="00B448BD" w:rsidRPr="00B448BD" w:rsidTr="00A56AA5">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B448BD" w:rsidRPr="00B448BD" w:rsidRDefault="00B448BD" w:rsidP="00B448BD">
            <w:pPr>
              <w:spacing w:line="276" w:lineRule="auto"/>
            </w:pPr>
            <w:r w:rsidRPr="00B448BD">
              <w:t>8</w:t>
            </w:r>
          </w:p>
        </w:tc>
        <w:tc>
          <w:tcPr>
            <w:tcW w:w="4345" w:type="dxa"/>
            <w:noWrap/>
            <w:hideMark/>
          </w:tcPr>
          <w:p w:rsidR="00B448BD" w:rsidRPr="00B448BD" w:rsidRDefault="00B448BD" w:rsidP="00B448BD">
            <w:pPr>
              <w:spacing w:line="276" w:lineRule="auto"/>
              <w:cnfStyle w:val="000000000000" w:firstRow="0" w:lastRow="0" w:firstColumn="0" w:lastColumn="0" w:oddVBand="0" w:evenVBand="0" w:oddHBand="0" w:evenHBand="0" w:firstRowFirstColumn="0" w:firstRowLastColumn="0" w:lastRowFirstColumn="0" w:lastRowLastColumn="0"/>
            </w:pPr>
            <w:r w:rsidRPr="00B448BD">
              <w:t>Units Realized</w:t>
            </w:r>
          </w:p>
        </w:tc>
        <w:tc>
          <w:tcPr>
            <w:tcW w:w="1350" w:type="dxa"/>
            <w:noWrap/>
            <w:hideMark/>
          </w:tcPr>
          <w:p w:rsidR="00B448BD" w:rsidRPr="00B448BD" w:rsidRDefault="00B448BD" w:rsidP="00B448BD">
            <w:pPr>
              <w:spacing w:line="276" w:lineRule="auto"/>
              <w:cnfStyle w:val="000000000000" w:firstRow="0" w:lastRow="0" w:firstColumn="0" w:lastColumn="0" w:oddVBand="0" w:evenVBand="0" w:oddHBand="0" w:evenHBand="0" w:firstRowFirstColumn="0" w:firstRowLastColumn="0" w:lastRowFirstColumn="0" w:lastRowLastColumn="0"/>
            </w:pPr>
            <w:r w:rsidRPr="00B448BD">
              <w:t>MU</w:t>
            </w:r>
          </w:p>
        </w:tc>
        <w:tc>
          <w:tcPr>
            <w:tcW w:w="1080" w:type="dxa"/>
            <w:noWrap/>
            <w:hideMark/>
          </w:tcPr>
          <w:p w:rsidR="00B448BD" w:rsidRPr="00B448BD" w:rsidRDefault="00B448BD" w:rsidP="00B448BD">
            <w:pPr>
              <w:spacing w:line="276" w:lineRule="auto"/>
              <w:jc w:val="right"/>
              <w:cnfStyle w:val="000000000000" w:firstRow="0" w:lastRow="0" w:firstColumn="0" w:lastColumn="0" w:oddVBand="0" w:evenVBand="0" w:oddHBand="0" w:evenHBand="0" w:firstRowFirstColumn="0" w:firstRowLastColumn="0" w:lastRowFirstColumn="0" w:lastRowLastColumn="0"/>
            </w:pPr>
            <w:r w:rsidRPr="00B448BD">
              <w:t>1274.25</w:t>
            </w:r>
          </w:p>
        </w:tc>
        <w:tc>
          <w:tcPr>
            <w:tcW w:w="1060" w:type="dxa"/>
            <w:noWrap/>
            <w:hideMark/>
          </w:tcPr>
          <w:p w:rsidR="00B448BD" w:rsidRPr="00B448BD" w:rsidRDefault="00B448BD" w:rsidP="00B448BD">
            <w:pPr>
              <w:spacing w:line="276" w:lineRule="auto"/>
              <w:jc w:val="right"/>
              <w:cnfStyle w:val="000000000000" w:firstRow="0" w:lastRow="0" w:firstColumn="0" w:lastColumn="0" w:oddVBand="0" w:evenVBand="0" w:oddHBand="0" w:evenHBand="0" w:firstRowFirstColumn="0" w:firstRowLastColumn="0" w:lastRowFirstColumn="0" w:lastRowLastColumn="0"/>
            </w:pPr>
            <w:r w:rsidRPr="00B448BD">
              <w:t>1326.50</w:t>
            </w:r>
          </w:p>
        </w:tc>
      </w:tr>
      <w:tr w:rsidR="00B448BD" w:rsidRPr="00B448BD" w:rsidTr="00A56AA5">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B448BD" w:rsidRPr="00B448BD" w:rsidRDefault="00B448BD" w:rsidP="00B448BD">
            <w:pPr>
              <w:spacing w:line="276" w:lineRule="auto"/>
            </w:pPr>
            <w:r w:rsidRPr="00B448BD">
              <w:t>9</w:t>
            </w:r>
          </w:p>
        </w:tc>
        <w:tc>
          <w:tcPr>
            <w:tcW w:w="4345" w:type="dxa"/>
            <w:noWrap/>
            <w:hideMark/>
          </w:tcPr>
          <w:p w:rsidR="00B448BD" w:rsidRPr="00B448BD" w:rsidRDefault="00B448BD" w:rsidP="00B448BD">
            <w:pPr>
              <w:spacing w:line="276" w:lineRule="auto"/>
              <w:cnfStyle w:val="000000100000" w:firstRow="0" w:lastRow="0" w:firstColumn="0" w:lastColumn="0" w:oddVBand="0" w:evenVBand="0" w:oddHBand="1" w:evenHBand="0" w:firstRowFirstColumn="0" w:firstRowLastColumn="0" w:lastRowFirstColumn="0" w:lastRowLastColumn="0"/>
              <w:rPr>
                <w:b/>
              </w:rPr>
            </w:pPr>
            <w:r w:rsidRPr="00B448BD">
              <w:rPr>
                <w:b/>
              </w:rPr>
              <w:t>AT&amp;C Loss Level</w:t>
            </w:r>
          </w:p>
        </w:tc>
        <w:tc>
          <w:tcPr>
            <w:tcW w:w="1350" w:type="dxa"/>
            <w:noWrap/>
            <w:hideMark/>
          </w:tcPr>
          <w:p w:rsidR="00B448BD" w:rsidRPr="00B448BD" w:rsidRDefault="00B448BD" w:rsidP="00B448BD">
            <w:pPr>
              <w:spacing w:line="276" w:lineRule="auto"/>
              <w:cnfStyle w:val="000000100000" w:firstRow="0" w:lastRow="0" w:firstColumn="0" w:lastColumn="0" w:oddVBand="0" w:evenVBand="0" w:oddHBand="1" w:evenHBand="0" w:firstRowFirstColumn="0" w:firstRowLastColumn="0" w:lastRowFirstColumn="0" w:lastRowLastColumn="0"/>
              <w:rPr>
                <w:b/>
              </w:rPr>
            </w:pPr>
            <w:r w:rsidRPr="00B448BD">
              <w:rPr>
                <w:b/>
              </w:rPr>
              <w:t>%</w:t>
            </w:r>
          </w:p>
        </w:tc>
        <w:tc>
          <w:tcPr>
            <w:tcW w:w="1080" w:type="dxa"/>
            <w:noWrap/>
            <w:hideMark/>
          </w:tcPr>
          <w:p w:rsidR="00B448BD" w:rsidRPr="00B448BD" w:rsidRDefault="00B448BD" w:rsidP="00B448BD">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B448BD">
              <w:rPr>
                <w:b/>
              </w:rPr>
              <w:t>12.26%</w:t>
            </w:r>
          </w:p>
        </w:tc>
        <w:tc>
          <w:tcPr>
            <w:tcW w:w="1060" w:type="dxa"/>
            <w:noWrap/>
            <w:hideMark/>
          </w:tcPr>
          <w:p w:rsidR="00B448BD" w:rsidRPr="00B448BD" w:rsidRDefault="00B448BD" w:rsidP="00B448BD">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B448BD">
              <w:rPr>
                <w:b/>
              </w:rPr>
              <w:t>9.85%</w:t>
            </w:r>
          </w:p>
        </w:tc>
      </w:tr>
    </w:tbl>
    <w:p w:rsidR="009560F0" w:rsidRDefault="009560F0" w:rsidP="00E0472D">
      <w:pPr>
        <w:spacing w:line="276" w:lineRule="auto"/>
      </w:pPr>
    </w:p>
    <w:p w:rsidR="009560F0" w:rsidRDefault="009560F0" w:rsidP="00E0472D">
      <w:pPr>
        <w:pStyle w:val="Heading2"/>
        <w:spacing w:line="276" w:lineRule="auto"/>
      </w:pPr>
      <w:bookmarkStart w:id="11" w:name="_Toc448258245"/>
      <w:r>
        <w:t>Power Purchase Quantum</w:t>
      </w:r>
      <w:bookmarkEnd w:id="11"/>
    </w:p>
    <w:p w:rsidR="001F0399" w:rsidRDefault="009560F0" w:rsidP="00E0472D">
      <w:pPr>
        <w:spacing w:line="276" w:lineRule="auto"/>
        <w:rPr>
          <w:sz w:val="22"/>
        </w:rPr>
      </w:pPr>
      <w:r w:rsidRPr="009560F0">
        <w:t>NDMC has allocations of po</w:t>
      </w:r>
      <w:r>
        <w:t>wer from Dadri TPS, B</w:t>
      </w:r>
      <w:r w:rsidR="00007F8C">
        <w:t xml:space="preserve">adarpur </w:t>
      </w:r>
      <w:r>
        <w:t xml:space="preserve">TPS </w:t>
      </w:r>
      <w:r w:rsidRPr="009560F0">
        <w:t xml:space="preserve">and Pragati Station. The Hon’ble Commission is requested to allow the actual </w:t>
      </w:r>
      <w:r w:rsidR="00AC6227">
        <w:t>gross power purchase of 190</w:t>
      </w:r>
      <w:r w:rsidR="00673F86">
        <w:t>8.</w:t>
      </w:r>
      <w:r w:rsidR="00AC6227">
        <w:t>15</w:t>
      </w:r>
      <w:r w:rsidR="00887654">
        <w:t xml:space="preserve"> MU against the approved gross power purchase quantum of 2461.61 MUs</w:t>
      </w:r>
      <w:r w:rsidR="00B448BD">
        <w:t xml:space="preserve"> for the year FY15 as Trued up Power Purchase Quantum</w:t>
      </w:r>
    </w:p>
    <w:p w:rsidR="00483680" w:rsidRDefault="00483680" w:rsidP="00483680">
      <w:pPr>
        <w:pStyle w:val="Caption"/>
        <w:keepNext/>
        <w:jc w:val="center"/>
        <w:divId w:val="187446760"/>
      </w:pPr>
      <w:r>
        <w:t xml:space="preserve">Table </w:t>
      </w:r>
      <w:r w:rsidR="001829CA">
        <w:rPr>
          <w:noProof/>
        </w:rPr>
        <w:t>6</w:t>
      </w:r>
      <w:r>
        <w:t xml:space="preserve">: </w:t>
      </w:r>
      <w:r w:rsidR="00B448BD">
        <w:t xml:space="preserve">Actual </w:t>
      </w:r>
      <w:r>
        <w:t>Power Purchase Quantum for FY15</w:t>
      </w:r>
      <w:r w:rsidR="00B448BD">
        <w:t xml:space="preserve"> and Revised Estimate for FY16</w:t>
      </w:r>
    </w:p>
    <w:tbl>
      <w:tblPr>
        <w:tblStyle w:val="ListTable3-Accent5"/>
        <w:tblW w:w="0" w:type="auto"/>
        <w:tblLook w:val="04A0" w:firstRow="1" w:lastRow="0" w:firstColumn="1" w:lastColumn="0" w:noHBand="0" w:noVBand="1"/>
      </w:tblPr>
      <w:tblGrid>
        <w:gridCol w:w="960"/>
        <w:gridCol w:w="5060"/>
        <w:gridCol w:w="1159"/>
        <w:gridCol w:w="1080"/>
        <w:gridCol w:w="1060"/>
      </w:tblGrid>
      <w:tr w:rsidR="009B0299" w:rsidRPr="009B0299" w:rsidTr="009B0299">
        <w:trPr>
          <w:cnfStyle w:val="100000000000" w:firstRow="1" w:lastRow="0" w:firstColumn="0" w:lastColumn="0" w:oddVBand="0" w:evenVBand="0" w:oddHBand="0" w:evenHBand="0" w:firstRowFirstColumn="0" w:firstRowLastColumn="0" w:lastRowFirstColumn="0" w:lastRowLastColumn="0"/>
          <w:trHeight w:val="1200"/>
          <w:tblHeader/>
        </w:trPr>
        <w:tc>
          <w:tcPr>
            <w:cnfStyle w:val="001000000100" w:firstRow="0" w:lastRow="0" w:firstColumn="1" w:lastColumn="0" w:oddVBand="0" w:evenVBand="0" w:oddHBand="0" w:evenHBand="0" w:firstRowFirstColumn="1" w:firstRowLastColumn="0" w:lastRowFirstColumn="0" w:lastRowLastColumn="0"/>
            <w:tcW w:w="960" w:type="dxa"/>
            <w:hideMark/>
          </w:tcPr>
          <w:p w:rsidR="009B0299" w:rsidRPr="009B0299" w:rsidRDefault="009B0299" w:rsidP="009B0299">
            <w:pPr>
              <w:spacing w:line="276" w:lineRule="auto"/>
              <w:jc w:val="center"/>
            </w:pPr>
            <w:r w:rsidRPr="009B0299">
              <w:t>Sl. No</w:t>
            </w:r>
          </w:p>
        </w:tc>
        <w:tc>
          <w:tcPr>
            <w:tcW w:w="5060" w:type="dxa"/>
            <w:hideMark/>
          </w:tcPr>
          <w:p w:rsidR="009B0299" w:rsidRPr="009B0299" w:rsidRDefault="009B0299" w:rsidP="009B0299">
            <w:pPr>
              <w:spacing w:line="276" w:lineRule="auto"/>
              <w:jc w:val="center"/>
              <w:cnfStyle w:val="100000000000" w:firstRow="1" w:lastRow="0" w:firstColumn="0" w:lastColumn="0" w:oddVBand="0" w:evenVBand="0" w:oddHBand="0" w:evenHBand="0" w:firstRowFirstColumn="0" w:firstRowLastColumn="0" w:lastRowFirstColumn="0" w:lastRowLastColumn="0"/>
            </w:pPr>
            <w:r w:rsidRPr="009B0299">
              <w:t>Particulars</w:t>
            </w:r>
          </w:p>
        </w:tc>
        <w:tc>
          <w:tcPr>
            <w:tcW w:w="1100" w:type="dxa"/>
            <w:hideMark/>
          </w:tcPr>
          <w:p w:rsidR="009B0299" w:rsidRPr="009B0299" w:rsidRDefault="009B0299" w:rsidP="009B0299">
            <w:pPr>
              <w:spacing w:line="276" w:lineRule="auto"/>
              <w:jc w:val="center"/>
              <w:cnfStyle w:val="100000000000" w:firstRow="1" w:lastRow="0" w:firstColumn="0" w:lastColumn="0" w:oddVBand="0" w:evenVBand="0" w:oddHBand="0" w:evenHBand="0" w:firstRowFirstColumn="0" w:firstRowLastColumn="0" w:lastRowFirstColumn="0" w:lastRowLastColumn="0"/>
            </w:pPr>
            <w:r w:rsidRPr="009B0299">
              <w:t>FY15 Approved in Tariff Order</w:t>
            </w:r>
          </w:p>
        </w:tc>
        <w:tc>
          <w:tcPr>
            <w:tcW w:w="1080" w:type="dxa"/>
            <w:hideMark/>
          </w:tcPr>
          <w:p w:rsidR="009B0299" w:rsidRPr="009B0299" w:rsidRDefault="009B0299" w:rsidP="009B0299">
            <w:pPr>
              <w:spacing w:line="276" w:lineRule="auto"/>
              <w:jc w:val="center"/>
              <w:cnfStyle w:val="100000000000" w:firstRow="1" w:lastRow="0" w:firstColumn="0" w:lastColumn="0" w:oddVBand="0" w:evenVBand="0" w:oddHBand="0" w:evenHBand="0" w:firstRowFirstColumn="0" w:firstRowLastColumn="0" w:lastRowFirstColumn="0" w:lastRowLastColumn="0"/>
            </w:pPr>
            <w:r w:rsidRPr="009B0299">
              <w:t>FY15 Actual (MU)</w:t>
            </w:r>
          </w:p>
        </w:tc>
        <w:tc>
          <w:tcPr>
            <w:tcW w:w="960" w:type="dxa"/>
            <w:hideMark/>
          </w:tcPr>
          <w:p w:rsidR="009B0299" w:rsidRPr="009B0299" w:rsidRDefault="009B0299" w:rsidP="009B0299">
            <w:pPr>
              <w:spacing w:line="276" w:lineRule="auto"/>
              <w:jc w:val="center"/>
              <w:cnfStyle w:val="100000000000" w:firstRow="1" w:lastRow="0" w:firstColumn="0" w:lastColumn="0" w:oddVBand="0" w:evenVBand="0" w:oddHBand="0" w:evenHBand="0" w:firstRowFirstColumn="0" w:firstRowLastColumn="0" w:lastRowFirstColumn="0" w:lastRowLastColumn="0"/>
            </w:pPr>
            <w:r w:rsidRPr="009B0299">
              <w:t>FY16 Revised Estimate (MU)</w:t>
            </w:r>
          </w:p>
        </w:tc>
      </w:tr>
      <w:tr w:rsidR="009B0299" w:rsidRPr="009B0299" w:rsidTr="009B029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9B0299" w:rsidRPr="009B0299" w:rsidRDefault="009B0299" w:rsidP="009B0299">
            <w:pPr>
              <w:spacing w:line="276" w:lineRule="auto"/>
            </w:pPr>
            <w:r w:rsidRPr="009B0299">
              <w:t> </w:t>
            </w:r>
          </w:p>
        </w:tc>
        <w:tc>
          <w:tcPr>
            <w:tcW w:w="5060" w:type="dxa"/>
            <w:noWrap/>
            <w:hideMark/>
          </w:tcPr>
          <w:p w:rsidR="009B0299" w:rsidRPr="009B0299" w:rsidRDefault="009B0299" w:rsidP="009B0299">
            <w:pPr>
              <w:spacing w:line="276" w:lineRule="auto"/>
              <w:cnfStyle w:val="000000100000" w:firstRow="0" w:lastRow="0" w:firstColumn="0" w:lastColumn="0" w:oddVBand="0" w:evenVBand="0" w:oddHBand="1" w:evenHBand="0" w:firstRowFirstColumn="0" w:firstRowLastColumn="0" w:lastRowFirstColumn="0" w:lastRowLastColumn="0"/>
            </w:pPr>
            <w:r w:rsidRPr="009B0299">
              <w:t> </w:t>
            </w:r>
          </w:p>
        </w:tc>
        <w:tc>
          <w:tcPr>
            <w:tcW w:w="1100" w:type="dxa"/>
            <w:noWrap/>
            <w:hideMark/>
          </w:tcPr>
          <w:p w:rsidR="009B0299" w:rsidRPr="009B0299" w:rsidRDefault="009B0299" w:rsidP="009B0299">
            <w:pPr>
              <w:spacing w:line="276" w:lineRule="auto"/>
              <w:jc w:val="right"/>
              <w:cnfStyle w:val="000000100000" w:firstRow="0" w:lastRow="0" w:firstColumn="0" w:lastColumn="0" w:oddVBand="0" w:evenVBand="0" w:oddHBand="1" w:evenHBand="0" w:firstRowFirstColumn="0" w:firstRowLastColumn="0" w:lastRowFirstColumn="0" w:lastRowLastColumn="0"/>
            </w:pPr>
            <w:r w:rsidRPr="009B0299">
              <w:t> </w:t>
            </w:r>
          </w:p>
        </w:tc>
        <w:tc>
          <w:tcPr>
            <w:tcW w:w="1080" w:type="dxa"/>
            <w:noWrap/>
            <w:hideMark/>
          </w:tcPr>
          <w:p w:rsidR="009B0299" w:rsidRPr="009B0299" w:rsidRDefault="009B0299" w:rsidP="009B0299">
            <w:pPr>
              <w:spacing w:line="276" w:lineRule="auto"/>
              <w:jc w:val="right"/>
              <w:cnfStyle w:val="000000100000" w:firstRow="0" w:lastRow="0" w:firstColumn="0" w:lastColumn="0" w:oddVBand="0" w:evenVBand="0" w:oddHBand="1" w:evenHBand="0" w:firstRowFirstColumn="0" w:firstRowLastColumn="0" w:lastRowFirstColumn="0" w:lastRowLastColumn="0"/>
            </w:pPr>
            <w:r w:rsidRPr="009B0299">
              <w:t> </w:t>
            </w:r>
          </w:p>
        </w:tc>
        <w:tc>
          <w:tcPr>
            <w:tcW w:w="960" w:type="dxa"/>
            <w:noWrap/>
            <w:hideMark/>
          </w:tcPr>
          <w:p w:rsidR="009B0299" w:rsidRPr="009B0299" w:rsidRDefault="009B0299" w:rsidP="009B0299">
            <w:pPr>
              <w:spacing w:line="276" w:lineRule="auto"/>
              <w:jc w:val="right"/>
              <w:cnfStyle w:val="000000100000" w:firstRow="0" w:lastRow="0" w:firstColumn="0" w:lastColumn="0" w:oddVBand="0" w:evenVBand="0" w:oddHBand="1" w:evenHBand="0" w:firstRowFirstColumn="0" w:firstRowLastColumn="0" w:lastRowFirstColumn="0" w:lastRowLastColumn="0"/>
            </w:pPr>
            <w:r w:rsidRPr="009B0299">
              <w:t> </w:t>
            </w:r>
          </w:p>
        </w:tc>
      </w:tr>
      <w:tr w:rsidR="009B0299" w:rsidRPr="009B0299" w:rsidTr="009B0299">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9B0299" w:rsidRPr="009B0299" w:rsidRDefault="009B0299" w:rsidP="009B0299">
            <w:pPr>
              <w:spacing w:line="276" w:lineRule="auto"/>
            </w:pPr>
            <w:r w:rsidRPr="009B0299">
              <w:t>1</w:t>
            </w:r>
          </w:p>
        </w:tc>
        <w:tc>
          <w:tcPr>
            <w:tcW w:w="5060" w:type="dxa"/>
            <w:noWrap/>
            <w:hideMark/>
          </w:tcPr>
          <w:p w:rsidR="009B0299" w:rsidRPr="009B0299" w:rsidRDefault="009B0299" w:rsidP="009B0299">
            <w:pPr>
              <w:spacing w:line="276" w:lineRule="auto"/>
              <w:cnfStyle w:val="000000000000" w:firstRow="0" w:lastRow="0" w:firstColumn="0" w:lastColumn="0" w:oddVBand="0" w:evenVBand="0" w:oddHBand="0" w:evenHBand="0" w:firstRowFirstColumn="0" w:firstRowLastColumn="0" w:lastRowFirstColumn="0" w:lastRowLastColumn="0"/>
            </w:pPr>
            <w:r w:rsidRPr="009B0299">
              <w:t>Power Purchase from Central Stations</w:t>
            </w:r>
          </w:p>
        </w:tc>
        <w:tc>
          <w:tcPr>
            <w:tcW w:w="1100" w:type="dxa"/>
            <w:noWrap/>
            <w:hideMark/>
          </w:tcPr>
          <w:p w:rsidR="009B0299" w:rsidRPr="009B0299" w:rsidRDefault="009B0299" w:rsidP="009B0299">
            <w:pPr>
              <w:spacing w:line="276" w:lineRule="auto"/>
              <w:jc w:val="right"/>
              <w:cnfStyle w:val="000000000000" w:firstRow="0" w:lastRow="0" w:firstColumn="0" w:lastColumn="0" w:oddVBand="0" w:evenVBand="0" w:oddHBand="0" w:evenHBand="0" w:firstRowFirstColumn="0" w:firstRowLastColumn="0" w:lastRowFirstColumn="0" w:lastRowLastColumn="0"/>
            </w:pPr>
            <w:r w:rsidRPr="009B0299">
              <w:t>851.41</w:t>
            </w:r>
          </w:p>
        </w:tc>
        <w:tc>
          <w:tcPr>
            <w:tcW w:w="1080" w:type="dxa"/>
            <w:noWrap/>
            <w:hideMark/>
          </w:tcPr>
          <w:p w:rsidR="009B0299" w:rsidRPr="009B0299" w:rsidRDefault="009B0299" w:rsidP="009B0299">
            <w:pPr>
              <w:spacing w:line="276" w:lineRule="auto"/>
              <w:jc w:val="right"/>
              <w:cnfStyle w:val="000000000000" w:firstRow="0" w:lastRow="0" w:firstColumn="0" w:lastColumn="0" w:oddVBand="0" w:evenVBand="0" w:oddHBand="0" w:evenHBand="0" w:firstRowFirstColumn="0" w:firstRowLastColumn="0" w:lastRowFirstColumn="0" w:lastRowLastColumn="0"/>
            </w:pPr>
            <w:r w:rsidRPr="009B0299">
              <w:t>757.16</w:t>
            </w:r>
          </w:p>
        </w:tc>
        <w:tc>
          <w:tcPr>
            <w:tcW w:w="960" w:type="dxa"/>
            <w:noWrap/>
            <w:hideMark/>
          </w:tcPr>
          <w:p w:rsidR="009B0299" w:rsidRPr="009B0299" w:rsidRDefault="009B0299" w:rsidP="009B0299">
            <w:pPr>
              <w:spacing w:line="276" w:lineRule="auto"/>
              <w:jc w:val="right"/>
              <w:cnfStyle w:val="000000000000" w:firstRow="0" w:lastRow="0" w:firstColumn="0" w:lastColumn="0" w:oddVBand="0" w:evenVBand="0" w:oddHBand="0" w:evenHBand="0" w:firstRowFirstColumn="0" w:firstRowLastColumn="0" w:lastRowFirstColumn="0" w:lastRowLastColumn="0"/>
            </w:pPr>
            <w:r w:rsidRPr="009B0299">
              <w:t>565.52</w:t>
            </w:r>
          </w:p>
        </w:tc>
      </w:tr>
      <w:tr w:rsidR="009B0299" w:rsidRPr="009B0299" w:rsidTr="009B029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9B0299" w:rsidRPr="009B0299" w:rsidRDefault="009B0299" w:rsidP="009B0299">
            <w:pPr>
              <w:spacing w:line="276" w:lineRule="auto"/>
            </w:pPr>
            <w:r w:rsidRPr="009B0299">
              <w:t>2</w:t>
            </w:r>
          </w:p>
        </w:tc>
        <w:tc>
          <w:tcPr>
            <w:tcW w:w="5060" w:type="dxa"/>
            <w:noWrap/>
            <w:hideMark/>
          </w:tcPr>
          <w:p w:rsidR="009B0299" w:rsidRPr="009B0299" w:rsidRDefault="009B0299" w:rsidP="009B0299">
            <w:pPr>
              <w:spacing w:line="276" w:lineRule="auto"/>
              <w:cnfStyle w:val="000000100000" w:firstRow="0" w:lastRow="0" w:firstColumn="0" w:lastColumn="0" w:oddVBand="0" w:evenVBand="0" w:oddHBand="1" w:evenHBand="0" w:firstRowFirstColumn="0" w:firstRowLastColumn="0" w:lastRowFirstColumn="0" w:lastRowLastColumn="0"/>
            </w:pPr>
            <w:r w:rsidRPr="009B0299">
              <w:t>Interstate Transmission Losses</w:t>
            </w:r>
          </w:p>
        </w:tc>
        <w:tc>
          <w:tcPr>
            <w:tcW w:w="1100" w:type="dxa"/>
            <w:noWrap/>
            <w:hideMark/>
          </w:tcPr>
          <w:p w:rsidR="009B0299" w:rsidRPr="009B0299" w:rsidRDefault="009B0299" w:rsidP="009B0299">
            <w:pPr>
              <w:spacing w:line="276" w:lineRule="auto"/>
              <w:jc w:val="right"/>
              <w:cnfStyle w:val="000000100000" w:firstRow="0" w:lastRow="0" w:firstColumn="0" w:lastColumn="0" w:oddVBand="0" w:evenVBand="0" w:oddHBand="1" w:evenHBand="0" w:firstRowFirstColumn="0" w:firstRowLastColumn="0" w:lastRowFirstColumn="0" w:lastRowLastColumn="0"/>
            </w:pPr>
            <w:r w:rsidRPr="009B0299">
              <w:t>28.61</w:t>
            </w:r>
          </w:p>
        </w:tc>
        <w:tc>
          <w:tcPr>
            <w:tcW w:w="1080" w:type="dxa"/>
            <w:noWrap/>
            <w:hideMark/>
          </w:tcPr>
          <w:p w:rsidR="009B0299" w:rsidRPr="009B0299" w:rsidRDefault="009B0299" w:rsidP="009B0299">
            <w:pPr>
              <w:spacing w:line="276" w:lineRule="auto"/>
              <w:jc w:val="right"/>
              <w:cnfStyle w:val="000000100000" w:firstRow="0" w:lastRow="0" w:firstColumn="0" w:lastColumn="0" w:oddVBand="0" w:evenVBand="0" w:oddHBand="1" w:evenHBand="0" w:firstRowFirstColumn="0" w:firstRowLastColumn="0" w:lastRowFirstColumn="0" w:lastRowLastColumn="0"/>
            </w:pPr>
            <w:r w:rsidRPr="009B0299">
              <w:t>28.44</w:t>
            </w:r>
          </w:p>
        </w:tc>
        <w:tc>
          <w:tcPr>
            <w:tcW w:w="960" w:type="dxa"/>
            <w:noWrap/>
            <w:hideMark/>
          </w:tcPr>
          <w:p w:rsidR="009B0299" w:rsidRPr="009B0299" w:rsidRDefault="009B0299" w:rsidP="009B0299">
            <w:pPr>
              <w:spacing w:line="276" w:lineRule="auto"/>
              <w:jc w:val="right"/>
              <w:cnfStyle w:val="000000100000" w:firstRow="0" w:lastRow="0" w:firstColumn="0" w:lastColumn="0" w:oddVBand="0" w:evenVBand="0" w:oddHBand="1" w:evenHBand="0" w:firstRowFirstColumn="0" w:firstRowLastColumn="0" w:lastRowFirstColumn="0" w:lastRowLastColumn="0"/>
            </w:pPr>
            <w:r w:rsidRPr="009B0299">
              <w:t>19.79</w:t>
            </w:r>
          </w:p>
        </w:tc>
      </w:tr>
      <w:tr w:rsidR="009B0299" w:rsidRPr="009B0299" w:rsidTr="009B0299">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9B0299" w:rsidRPr="009B0299" w:rsidRDefault="009B0299" w:rsidP="009B0299">
            <w:pPr>
              <w:spacing w:line="276" w:lineRule="auto"/>
            </w:pPr>
            <w:r w:rsidRPr="009B0299">
              <w:t>3</w:t>
            </w:r>
          </w:p>
        </w:tc>
        <w:tc>
          <w:tcPr>
            <w:tcW w:w="5060" w:type="dxa"/>
            <w:noWrap/>
            <w:hideMark/>
          </w:tcPr>
          <w:p w:rsidR="009B0299" w:rsidRPr="009B0299" w:rsidRDefault="009B0299" w:rsidP="009B0299">
            <w:pPr>
              <w:spacing w:line="276" w:lineRule="auto"/>
              <w:cnfStyle w:val="000000000000" w:firstRow="0" w:lastRow="0" w:firstColumn="0" w:lastColumn="0" w:oddVBand="0" w:evenVBand="0" w:oddHBand="0" w:evenHBand="0" w:firstRowFirstColumn="0" w:firstRowLastColumn="0" w:lastRowFirstColumn="0" w:lastRowLastColumn="0"/>
            </w:pPr>
            <w:r w:rsidRPr="009B0299">
              <w:t>Net Power Purchase from Central Stations</w:t>
            </w:r>
          </w:p>
        </w:tc>
        <w:tc>
          <w:tcPr>
            <w:tcW w:w="1100" w:type="dxa"/>
            <w:noWrap/>
            <w:hideMark/>
          </w:tcPr>
          <w:p w:rsidR="009B0299" w:rsidRPr="009B0299" w:rsidRDefault="009B0299" w:rsidP="009B0299">
            <w:pPr>
              <w:spacing w:line="276" w:lineRule="auto"/>
              <w:jc w:val="right"/>
              <w:cnfStyle w:val="000000000000" w:firstRow="0" w:lastRow="0" w:firstColumn="0" w:lastColumn="0" w:oddVBand="0" w:evenVBand="0" w:oddHBand="0" w:evenHBand="0" w:firstRowFirstColumn="0" w:firstRowLastColumn="0" w:lastRowFirstColumn="0" w:lastRowLastColumn="0"/>
            </w:pPr>
            <w:r w:rsidRPr="009B0299">
              <w:t>822.80</w:t>
            </w:r>
          </w:p>
        </w:tc>
        <w:tc>
          <w:tcPr>
            <w:tcW w:w="1080" w:type="dxa"/>
            <w:noWrap/>
            <w:hideMark/>
          </w:tcPr>
          <w:p w:rsidR="009B0299" w:rsidRPr="009B0299" w:rsidRDefault="009B0299" w:rsidP="009B0299">
            <w:pPr>
              <w:spacing w:line="276" w:lineRule="auto"/>
              <w:jc w:val="right"/>
              <w:cnfStyle w:val="000000000000" w:firstRow="0" w:lastRow="0" w:firstColumn="0" w:lastColumn="0" w:oddVBand="0" w:evenVBand="0" w:oddHBand="0" w:evenHBand="0" w:firstRowFirstColumn="0" w:firstRowLastColumn="0" w:lastRowFirstColumn="0" w:lastRowLastColumn="0"/>
            </w:pPr>
            <w:r w:rsidRPr="009B0299">
              <w:t>728.72</w:t>
            </w:r>
          </w:p>
        </w:tc>
        <w:tc>
          <w:tcPr>
            <w:tcW w:w="960" w:type="dxa"/>
            <w:noWrap/>
            <w:hideMark/>
          </w:tcPr>
          <w:p w:rsidR="009B0299" w:rsidRPr="009B0299" w:rsidRDefault="009B0299" w:rsidP="009B0299">
            <w:pPr>
              <w:spacing w:line="276" w:lineRule="auto"/>
              <w:jc w:val="right"/>
              <w:cnfStyle w:val="000000000000" w:firstRow="0" w:lastRow="0" w:firstColumn="0" w:lastColumn="0" w:oddVBand="0" w:evenVBand="0" w:oddHBand="0" w:evenHBand="0" w:firstRowFirstColumn="0" w:firstRowLastColumn="0" w:lastRowFirstColumn="0" w:lastRowLastColumn="0"/>
            </w:pPr>
            <w:r w:rsidRPr="009B0299">
              <w:t>545.72</w:t>
            </w:r>
          </w:p>
        </w:tc>
      </w:tr>
      <w:tr w:rsidR="009B0299" w:rsidRPr="009B0299" w:rsidTr="009B029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9B0299" w:rsidRPr="009B0299" w:rsidRDefault="009B0299" w:rsidP="009B0299">
            <w:pPr>
              <w:spacing w:line="276" w:lineRule="auto"/>
            </w:pPr>
            <w:r w:rsidRPr="009B0299">
              <w:t>4</w:t>
            </w:r>
          </w:p>
        </w:tc>
        <w:tc>
          <w:tcPr>
            <w:tcW w:w="5060" w:type="dxa"/>
            <w:noWrap/>
            <w:hideMark/>
          </w:tcPr>
          <w:p w:rsidR="009B0299" w:rsidRPr="009B0299" w:rsidRDefault="009B0299" w:rsidP="009B0299">
            <w:pPr>
              <w:spacing w:line="276" w:lineRule="auto"/>
              <w:cnfStyle w:val="000000100000" w:firstRow="0" w:lastRow="0" w:firstColumn="0" w:lastColumn="0" w:oddVBand="0" w:evenVBand="0" w:oddHBand="1" w:evenHBand="0" w:firstRowFirstColumn="0" w:firstRowLastColumn="0" w:lastRowFirstColumn="0" w:lastRowLastColumn="0"/>
            </w:pPr>
            <w:r w:rsidRPr="009B0299">
              <w:t>Power Purchase from State Stations</w:t>
            </w:r>
          </w:p>
        </w:tc>
        <w:tc>
          <w:tcPr>
            <w:tcW w:w="1100" w:type="dxa"/>
            <w:noWrap/>
            <w:hideMark/>
          </w:tcPr>
          <w:p w:rsidR="009B0299" w:rsidRPr="009B0299" w:rsidRDefault="009B0299" w:rsidP="009B0299">
            <w:pPr>
              <w:spacing w:line="276" w:lineRule="auto"/>
              <w:jc w:val="right"/>
              <w:cnfStyle w:val="000000100000" w:firstRow="0" w:lastRow="0" w:firstColumn="0" w:lastColumn="0" w:oddVBand="0" w:evenVBand="0" w:oddHBand="1" w:evenHBand="0" w:firstRowFirstColumn="0" w:firstRowLastColumn="0" w:lastRowFirstColumn="0" w:lastRowLastColumn="0"/>
            </w:pPr>
            <w:r w:rsidRPr="009B0299">
              <w:t>1555.91</w:t>
            </w:r>
          </w:p>
        </w:tc>
        <w:tc>
          <w:tcPr>
            <w:tcW w:w="1080" w:type="dxa"/>
            <w:noWrap/>
            <w:hideMark/>
          </w:tcPr>
          <w:p w:rsidR="009B0299" w:rsidRPr="009B0299" w:rsidRDefault="009B0299" w:rsidP="009B0299">
            <w:pPr>
              <w:spacing w:line="276" w:lineRule="auto"/>
              <w:jc w:val="right"/>
              <w:cnfStyle w:val="000000100000" w:firstRow="0" w:lastRow="0" w:firstColumn="0" w:lastColumn="0" w:oddVBand="0" w:evenVBand="0" w:oddHBand="1" w:evenHBand="0" w:firstRowFirstColumn="0" w:firstRowLastColumn="0" w:lastRowFirstColumn="0" w:lastRowLastColumn="0"/>
            </w:pPr>
            <w:r w:rsidRPr="009B0299">
              <w:t>1134.85</w:t>
            </w:r>
          </w:p>
        </w:tc>
        <w:tc>
          <w:tcPr>
            <w:tcW w:w="960" w:type="dxa"/>
            <w:noWrap/>
            <w:hideMark/>
          </w:tcPr>
          <w:p w:rsidR="009B0299" w:rsidRPr="009B0299" w:rsidRDefault="009B0299" w:rsidP="009B0299">
            <w:pPr>
              <w:spacing w:line="276" w:lineRule="auto"/>
              <w:jc w:val="right"/>
              <w:cnfStyle w:val="000000100000" w:firstRow="0" w:lastRow="0" w:firstColumn="0" w:lastColumn="0" w:oddVBand="0" w:evenVBand="0" w:oddHBand="1" w:evenHBand="0" w:firstRowFirstColumn="0" w:firstRowLastColumn="0" w:lastRowFirstColumn="0" w:lastRowLastColumn="0"/>
            </w:pPr>
            <w:r w:rsidRPr="009B0299">
              <w:t>1041.05</w:t>
            </w:r>
          </w:p>
        </w:tc>
      </w:tr>
      <w:tr w:rsidR="009B0299" w:rsidRPr="009B0299" w:rsidTr="009B0299">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9B0299" w:rsidRPr="009B0299" w:rsidRDefault="009B0299" w:rsidP="009B0299">
            <w:pPr>
              <w:spacing w:line="276" w:lineRule="auto"/>
            </w:pPr>
            <w:r w:rsidRPr="009B0299">
              <w:t>5</w:t>
            </w:r>
          </w:p>
        </w:tc>
        <w:tc>
          <w:tcPr>
            <w:tcW w:w="5060" w:type="dxa"/>
            <w:noWrap/>
            <w:hideMark/>
          </w:tcPr>
          <w:p w:rsidR="009B0299" w:rsidRPr="009B0299" w:rsidRDefault="009B0299" w:rsidP="009B0299">
            <w:pPr>
              <w:spacing w:line="276" w:lineRule="auto"/>
              <w:cnfStyle w:val="000000000000" w:firstRow="0" w:lastRow="0" w:firstColumn="0" w:lastColumn="0" w:oddVBand="0" w:evenVBand="0" w:oddHBand="0" w:evenHBand="0" w:firstRowFirstColumn="0" w:firstRowLastColumn="0" w:lastRowFirstColumn="0" w:lastRowLastColumn="0"/>
            </w:pPr>
            <w:r w:rsidRPr="009B0299">
              <w:t>Power Purchase from Short Term Sources</w:t>
            </w:r>
          </w:p>
        </w:tc>
        <w:tc>
          <w:tcPr>
            <w:tcW w:w="1100" w:type="dxa"/>
            <w:noWrap/>
            <w:hideMark/>
          </w:tcPr>
          <w:p w:rsidR="009B0299" w:rsidRPr="009B0299" w:rsidRDefault="009B0299" w:rsidP="009B0299">
            <w:pPr>
              <w:spacing w:line="276" w:lineRule="auto"/>
              <w:jc w:val="right"/>
              <w:cnfStyle w:val="000000000000" w:firstRow="0" w:lastRow="0" w:firstColumn="0" w:lastColumn="0" w:oddVBand="0" w:evenVBand="0" w:oddHBand="0" w:evenHBand="0" w:firstRowFirstColumn="0" w:firstRowLastColumn="0" w:lastRowFirstColumn="0" w:lastRowLastColumn="0"/>
            </w:pPr>
            <w:r w:rsidRPr="009B0299">
              <w:t> </w:t>
            </w:r>
          </w:p>
        </w:tc>
        <w:tc>
          <w:tcPr>
            <w:tcW w:w="1080" w:type="dxa"/>
            <w:noWrap/>
            <w:hideMark/>
          </w:tcPr>
          <w:p w:rsidR="009B0299" w:rsidRPr="009B0299" w:rsidRDefault="009B0299" w:rsidP="009B0299">
            <w:pPr>
              <w:spacing w:line="276" w:lineRule="auto"/>
              <w:jc w:val="right"/>
              <w:cnfStyle w:val="000000000000" w:firstRow="0" w:lastRow="0" w:firstColumn="0" w:lastColumn="0" w:oddVBand="0" w:evenVBand="0" w:oddHBand="0" w:evenHBand="0" w:firstRowFirstColumn="0" w:firstRowLastColumn="0" w:lastRowFirstColumn="0" w:lastRowLastColumn="0"/>
            </w:pPr>
            <w:r w:rsidRPr="009B0299">
              <w:t>27.57</w:t>
            </w:r>
          </w:p>
        </w:tc>
        <w:tc>
          <w:tcPr>
            <w:tcW w:w="960" w:type="dxa"/>
            <w:noWrap/>
            <w:hideMark/>
          </w:tcPr>
          <w:p w:rsidR="009B0299" w:rsidRPr="009B0299" w:rsidRDefault="009B0299" w:rsidP="005222B1">
            <w:pPr>
              <w:spacing w:line="276" w:lineRule="auto"/>
              <w:jc w:val="right"/>
              <w:cnfStyle w:val="000000000000" w:firstRow="0" w:lastRow="0" w:firstColumn="0" w:lastColumn="0" w:oddVBand="0" w:evenVBand="0" w:oddHBand="0" w:evenHBand="0" w:firstRowFirstColumn="0" w:firstRowLastColumn="0" w:lastRowFirstColumn="0" w:lastRowLastColumn="0"/>
            </w:pPr>
            <w:r w:rsidRPr="009B0299">
              <w:t xml:space="preserve">53.53 </w:t>
            </w:r>
          </w:p>
        </w:tc>
      </w:tr>
      <w:tr w:rsidR="009B0299" w:rsidRPr="009B0299" w:rsidTr="009B029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9B0299" w:rsidRPr="009B0299" w:rsidRDefault="009B0299" w:rsidP="009B0299">
            <w:pPr>
              <w:spacing w:line="276" w:lineRule="auto"/>
            </w:pPr>
            <w:r w:rsidRPr="009B0299">
              <w:t>6</w:t>
            </w:r>
          </w:p>
        </w:tc>
        <w:tc>
          <w:tcPr>
            <w:tcW w:w="5060" w:type="dxa"/>
            <w:noWrap/>
            <w:hideMark/>
          </w:tcPr>
          <w:p w:rsidR="009B0299" w:rsidRPr="009B0299" w:rsidRDefault="009B0299" w:rsidP="009B0299">
            <w:pPr>
              <w:spacing w:line="276" w:lineRule="auto"/>
              <w:cnfStyle w:val="000000100000" w:firstRow="0" w:lastRow="0" w:firstColumn="0" w:lastColumn="0" w:oddVBand="0" w:evenVBand="0" w:oddHBand="1" w:evenHBand="0" w:firstRowFirstColumn="0" w:firstRowLastColumn="0" w:lastRowFirstColumn="0" w:lastRowLastColumn="0"/>
            </w:pPr>
            <w:r w:rsidRPr="009B0299">
              <w:t>Power Purchase from Renewable Sources</w:t>
            </w:r>
          </w:p>
        </w:tc>
        <w:tc>
          <w:tcPr>
            <w:tcW w:w="1100" w:type="dxa"/>
            <w:noWrap/>
            <w:hideMark/>
          </w:tcPr>
          <w:p w:rsidR="009B0299" w:rsidRPr="009B0299" w:rsidRDefault="009B0299" w:rsidP="009B0299">
            <w:pPr>
              <w:spacing w:line="276" w:lineRule="auto"/>
              <w:jc w:val="right"/>
              <w:cnfStyle w:val="000000100000" w:firstRow="0" w:lastRow="0" w:firstColumn="0" w:lastColumn="0" w:oddVBand="0" w:evenVBand="0" w:oddHBand="1" w:evenHBand="0" w:firstRowFirstColumn="0" w:firstRowLastColumn="0" w:lastRowFirstColumn="0" w:lastRowLastColumn="0"/>
            </w:pPr>
            <w:r w:rsidRPr="009B0299">
              <w:t>82.90</w:t>
            </w:r>
          </w:p>
        </w:tc>
        <w:tc>
          <w:tcPr>
            <w:tcW w:w="1080" w:type="dxa"/>
            <w:noWrap/>
            <w:hideMark/>
          </w:tcPr>
          <w:p w:rsidR="009B0299" w:rsidRPr="009B0299" w:rsidRDefault="009B0299" w:rsidP="009B0299">
            <w:pPr>
              <w:spacing w:line="276" w:lineRule="auto"/>
              <w:jc w:val="right"/>
              <w:cnfStyle w:val="000000100000" w:firstRow="0" w:lastRow="0" w:firstColumn="0" w:lastColumn="0" w:oddVBand="0" w:evenVBand="0" w:oddHBand="1" w:evenHBand="0" w:firstRowFirstColumn="0" w:firstRowLastColumn="0" w:lastRowFirstColumn="0" w:lastRowLastColumn="0"/>
            </w:pPr>
            <w:r w:rsidRPr="009B0299">
              <w:t>17.00</w:t>
            </w:r>
          </w:p>
        </w:tc>
        <w:tc>
          <w:tcPr>
            <w:tcW w:w="960" w:type="dxa"/>
            <w:noWrap/>
            <w:hideMark/>
          </w:tcPr>
          <w:p w:rsidR="009B0299" w:rsidRPr="009B0299" w:rsidRDefault="009B0299" w:rsidP="009B0299">
            <w:pPr>
              <w:spacing w:line="276" w:lineRule="auto"/>
              <w:jc w:val="right"/>
              <w:cnfStyle w:val="000000100000" w:firstRow="0" w:lastRow="0" w:firstColumn="0" w:lastColumn="0" w:oddVBand="0" w:evenVBand="0" w:oddHBand="1" w:evenHBand="0" w:firstRowFirstColumn="0" w:firstRowLastColumn="0" w:lastRowFirstColumn="0" w:lastRowLastColumn="0"/>
            </w:pPr>
            <w:r w:rsidRPr="009B0299">
              <w:t xml:space="preserve">46.62 </w:t>
            </w:r>
          </w:p>
        </w:tc>
      </w:tr>
      <w:tr w:rsidR="009B0299" w:rsidRPr="009B0299" w:rsidTr="009B0299">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9B0299" w:rsidRPr="009B0299" w:rsidRDefault="009B0299" w:rsidP="009B0299">
            <w:pPr>
              <w:spacing w:line="276" w:lineRule="auto"/>
            </w:pPr>
            <w:r w:rsidRPr="009B0299">
              <w:t>7</w:t>
            </w:r>
          </w:p>
        </w:tc>
        <w:tc>
          <w:tcPr>
            <w:tcW w:w="5060" w:type="dxa"/>
            <w:noWrap/>
            <w:hideMark/>
          </w:tcPr>
          <w:p w:rsidR="009B0299" w:rsidRPr="009B0299" w:rsidRDefault="009B0299" w:rsidP="009B0299">
            <w:pPr>
              <w:spacing w:line="276" w:lineRule="auto"/>
              <w:cnfStyle w:val="000000000000" w:firstRow="0" w:lastRow="0" w:firstColumn="0" w:lastColumn="0" w:oddVBand="0" w:evenVBand="0" w:oddHBand="0" w:evenHBand="0" w:firstRowFirstColumn="0" w:firstRowLastColumn="0" w:lastRowFirstColumn="0" w:lastRowLastColumn="0"/>
              <w:rPr>
                <w:b/>
              </w:rPr>
            </w:pPr>
            <w:r w:rsidRPr="009B0299">
              <w:rPr>
                <w:b/>
              </w:rPr>
              <w:t>Gross Power Purchase</w:t>
            </w:r>
          </w:p>
        </w:tc>
        <w:tc>
          <w:tcPr>
            <w:tcW w:w="1100" w:type="dxa"/>
            <w:noWrap/>
            <w:hideMark/>
          </w:tcPr>
          <w:p w:rsidR="009B0299" w:rsidRPr="009B0299" w:rsidRDefault="009B0299" w:rsidP="009B0299">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9B0299">
              <w:rPr>
                <w:b/>
              </w:rPr>
              <w:t>2461.61</w:t>
            </w:r>
          </w:p>
        </w:tc>
        <w:tc>
          <w:tcPr>
            <w:tcW w:w="1080" w:type="dxa"/>
            <w:noWrap/>
            <w:hideMark/>
          </w:tcPr>
          <w:p w:rsidR="009B0299" w:rsidRPr="009B0299" w:rsidRDefault="009B0299" w:rsidP="009B0299">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9B0299">
              <w:rPr>
                <w:b/>
              </w:rPr>
              <w:t>1908.15</w:t>
            </w:r>
          </w:p>
        </w:tc>
        <w:tc>
          <w:tcPr>
            <w:tcW w:w="960" w:type="dxa"/>
            <w:noWrap/>
            <w:hideMark/>
          </w:tcPr>
          <w:p w:rsidR="009B0299" w:rsidRPr="009B0299" w:rsidRDefault="009B0299" w:rsidP="009B0299">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9B0299">
              <w:rPr>
                <w:b/>
              </w:rPr>
              <w:t>1686.93</w:t>
            </w:r>
          </w:p>
        </w:tc>
      </w:tr>
      <w:tr w:rsidR="009B0299" w:rsidRPr="009B0299" w:rsidTr="009B029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9B0299" w:rsidRPr="009B0299" w:rsidRDefault="009B0299" w:rsidP="009B0299">
            <w:pPr>
              <w:spacing w:line="276" w:lineRule="auto"/>
            </w:pPr>
            <w:r w:rsidRPr="009B0299">
              <w:t>8</w:t>
            </w:r>
          </w:p>
        </w:tc>
        <w:tc>
          <w:tcPr>
            <w:tcW w:w="5060" w:type="dxa"/>
            <w:noWrap/>
            <w:hideMark/>
          </w:tcPr>
          <w:p w:rsidR="009B0299" w:rsidRPr="009B0299" w:rsidRDefault="009B0299" w:rsidP="009B0299">
            <w:pPr>
              <w:spacing w:line="276" w:lineRule="auto"/>
              <w:cnfStyle w:val="000000100000" w:firstRow="0" w:lastRow="0" w:firstColumn="0" w:lastColumn="0" w:oddVBand="0" w:evenVBand="0" w:oddHBand="1" w:evenHBand="0" w:firstRowFirstColumn="0" w:firstRowLastColumn="0" w:lastRowFirstColumn="0" w:lastRowLastColumn="0"/>
            </w:pPr>
            <w:r w:rsidRPr="009B0299">
              <w:t>Intra State Transmission Loss</w:t>
            </w:r>
          </w:p>
        </w:tc>
        <w:tc>
          <w:tcPr>
            <w:tcW w:w="1100" w:type="dxa"/>
            <w:noWrap/>
            <w:hideMark/>
          </w:tcPr>
          <w:p w:rsidR="009B0299" w:rsidRPr="009B0299" w:rsidRDefault="009B0299" w:rsidP="009B0299">
            <w:pPr>
              <w:spacing w:line="276" w:lineRule="auto"/>
              <w:jc w:val="right"/>
              <w:cnfStyle w:val="000000100000" w:firstRow="0" w:lastRow="0" w:firstColumn="0" w:lastColumn="0" w:oddVBand="0" w:evenVBand="0" w:oddHBand="1" w:evenHBand="0" w:firstRowFirstColumn="0" w:firstRowLastColumn="0" w:lastRowFirstColumn="0" w:lastRowLastColumn="0"/>
            </w:pPr>
            <w:r w:rsidRPr="009B0299">
              <w:t>14.22</w:t>
            </w:r>
          </w:p>
        </w:tc>
        <w:tc>
          <w:tcPr>
            <w:tcW w:w="1080" w:type="dxa"/>
            <w:noWrap/>
            <w:hideMark/>
          </w:tcPr>
          <w:p w:rsidR="009B0299" w:rsidRPr="009B0299" w:rsidRDefault="009B0299" w:rsidP="009B0299">
            <w:pPr>
              <w:spacing w:line="276" w:lineRule="auto"/>
              <w:jc w:val="right"/>
              <w:cnfStyle w:val="000000100000" w:firstRow="0" w:lastRow="0" w:firstColumn="0" w:lastColumn="0" w:oddVBand="0" w:evenVBand="0" w:oddHBand="1" w:evenHBand="0" w:firstRowFirstColumn="0" w:firstRowLastColumn="0" w:lastRowFirstColumn="0" w:lastRowLastColumn="0"/>
            </w:pPr>
            <w:r w:rsidRPr="009B0299">
              <w:t>13.36</w:t>
            </w:r>
          </w:p>
        </w:tc>
        <w:tc>
          <w:tcPr>
            <w:tcW w:w="960" w:type="dxa"/>
            <w:noWrap/>
            <w:hideMark/>
          </w:tcPr>
          <w:p w:rsidR="009B0299" w:rsidRPr="009B0299" w:rsidRDefault="009B0299" w:rsidP="009B0299">
            <w:pPr>
              <w:spacing w:line="276" w:lineRule="auto"/>
              <w:jc w:val="right"/>
              <w:cnfStyle w:val="000000100000" w:firstRow="0" w:lastRow="0" w:firstColumn="0" w:lastColumn="0" w:oddVBand="0" w:evenVBand="0" w:oddHBand="1" w:evenHBand="0" w:firstRowFirstColumn="0" w:firstRowLastColumn="0" w:lastRowFirstColumn="0" w:lastRowLastColumn="0"/>
            </w:pPr>
            <w:r w:rsidRPr="009B0299">
              <w:t>11.81</w:t>
            </w:r>
          </w:p>
        </w:tc>
      </w:tr>
      <w:tr w:rsidR="009B0299" w:rsidRPr="009B0299" w:rsidTr="009B0299">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9B0299" w:rsidRPr="009B0299" w:rsidRDefault="009B0299" w:rsidP="009B0299">
            <w:pPr>
              <w:spacing w:line="276" w:lineRule="auto"/>
            </w:pPr>
            <w:r w:rsidRPr="009B0299">
              <w:t>9</w:t>
            </w:r>
          </w:p>
        </w:tc>
        <w:tc>
          <w:tcPr>
            <w:tcW w:w="5060" w:type="dxa"/>
            <w:noWrap/>
            <w:hideMark/>
          </w:tcPr>
          <w:p w:rsidR="009B0299" w:rsidRPr="009B0299" w:rsidRDefault="009B0299" w:rsidP="009B0299">
            <w:pPr>
              <w:spacing w:line="276" w:lineRule="auto"/>
              <w:cnfStyle w:val="000000000000" w:firstRow="0" w:lastRow="0" w:firstColumn="0" w:lastColumn="0" w:oddVBand="0" w:evenVBand="0" w:oddHBand="0" w:evenHBand="0" w:firstRowFirstColumn="0" w:firstRowLastColumn="0" w:lastRowFirstColumn="0" w:lastRowLastColumn="0"/>
              <w:rPr>
                <w:b/>
              </w:rPr>
            </w:pPr>
            <w:r w:rsidRPr="009B0299">
              <w:rPr>
                <w:b/>
              </w:rPr>
              <w:t>Net Power Available at NDMC Periphery</w:t>
            </w:r>
          </w:p>
        </w:tc>
        <w:tc>
          <w:tcPr>
            <w:tcW w:w="1100" w:type="dxa"/>
            <w:noWrap/>
            <w:hideMark/>
          </w:tcPr>
          <w:p w:rsidR="009B0299" w:rsidRPr="009B0299" w:rsidRDefault="009B0299" w:rsidP="009B0299">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9B0299">
              <w:rPr>
                <w:b/>
              </w:rPr>
              <w:t>2447.39</w:t>
            </w:r>
          </w:p>
        </w:tc>
        <w:tc>
          <w:tcPr>
            <w:tcW w:w="1080" w:type="dxa"/>
            <w:noWrap/>
            <w:hideMark/>
          </w:tcPr>
          <w:p w:rsidR="009B0299" w:rsidRPr="009B0299" w:rsidRDefault="009B0299" w:rsidP="009B0299">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9B0299">
              <w:rPr>
                <w:b/>
              </w:rPr>
              <w:t>1894.79</w:t>
            </w:r>
          </w:p>
        </w:tc>
        <w:tc>
          <w:tcPr>
            <w:tcW w:w="960" w:type="dxa"/>
            <w:noWrap/>
            <w:hideMark/>
          </w:tcPr>
          <w:p w:rsidR="009B0299" w:rsidRPr="009B0299" w:rsidRDefault="009B0299" w:rsidP="009B0299">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9B0299">
              <w:rPr>
                <w:b/>
              </w:rPr>
              <w:t>1675.12</w:t>
            </w:r>
          </w:p>
        </w:tc>
      </w:tr>
      <w:tr w:rsidR="009B0299" w:rsidRPr="009B0299" w:rsidTr="009B029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9B0299" w:rsidRPr="009B0299" w:rsidRDefault="009B0299" w:rsidP="009B0299">
            <w:pPr>
              <w:spacing w:line="276" w:lineRule="auto"/>
            </w:pPr>
            <w:r w:rsidRPr="009B0299">
              <w:t>10</w:t>
            </w:r>
          </w:p>
        </w:tc>
        <w:tc>
          <w:tcPr>
            <w:tcW w:w="5060" w:type="dxa"/>
            <w:noWrap/>
            <w:hideMark/>
          </w:tcPr>
          <w:p w:rsidR="009B0299" w:rsidRPr="009B0299" w:rsidRDefault="009B0299" w:rsidP="009B0299">
            <w:pPr>
              <w:spacing w:line="276" w:lineRule="auto"/>
              <w:cnfStyle w:val="000000100000" w:firstRow="0" w:lastRow="0" w:firstColumn="0" w:lastColumn="0" w:oddVBand="0" w:evenVBand="0" w:oddHBand="1" w:evenHBand="0" w:firstRowFirstColumn="0" w:firstRowLastColumn="0" w:lastRowFirstColumn="0" w:lastRowLastColumn="0"/>
            </w:pPr>
            <w:r w:rsidRPr="009B0299">
              <w:t>Sale of Surplus Power</w:t>
            </w:r>
          </w:p>
        </w:tc>
        <w:tc>
          <w:tcPr>
            <w:tcW w:w="1100" w:type="dxa"/>
            <w:noWrap/>
            <w:hideMark/>
          </w:tcPr>
          <w:p w:rsidR="009B0299" w:rsidRPr="009B0299" w:rsidRDefault="009B0299" w:rsidP="009B0299">
            <w:pPr>
              <w:spacing w:line="276" w:lineRule="auto"/>
              <w:jc w:val="right"/>
              <w:cnfStyle w:val="000000100000" w:firstRow="0" w:lastRow="0" w:firstColumn="0" w:lastColumn="0" w:oddVBand="0" w:evenVBand="0" w:oddHBand="1" w:evenHBand="0" w:firstRowFirstColumn="0" w:firstRowLastColumn="0" w:lastRowFirstColumn="0" w:lastRowLastColumn="0"/>
            </w:pPr>
            <w:r w:rsidRPr="009B0299">
              <w:t>964.15</w:t>
            </w:r>
          </w:p>
        </w:tc>
        <w:tc>
          <w:tcPr>
            <w:tcW w:w="1080" w:type="dxa"/>
            <w:noWrap/>
            <w:hideMark/>
          </w:tcPr>
          <w:p w:rsidR="009B0299" w:rsidRPr="009B0299" w:rsidRDefault="009B0299" w:rsidP="009B0299">
            <w:pPr>
              <w:spacing w:line="276" w:lineRule="auto"/>
              <w:jc w:val="right"/>
              <w:cnfStyle w:val="000000100000" w:firstRow="0" w:lastRow="0" w:firstColumn="0" w:lastColumn="0" w:oddVBand="0" w:evenVBand="0" w:oddHBand="1" w:evenHBand="0" w:firstRowFirstColumn="0" w:firstRowLastColumn="0" w:lastRowFirstColumn="0" w:lastRowLastColumn="0"/>
            </w:pPr>
            <w:r w:rsidRPr="009B0299">
              <w:t>442.46</w:t>
            </w:r>
          </w:p>
        </w:tc>
        <w:tc>
          <w:tcPr>
            <w:tcW w:w="960" w:type="dxa"/>
            <w:noWrap/>
            <w:hideMark/>
          </w:tcPr>
          <w:p w:rsidR="009B0299" w:rsidRPr="009B0299" w:rsidRDefault="009B0299" w:rsidP="009B0299">
            <w:pPr>
              <w:spacing w:line="276" w:lineRule="auto"/>
              <w:jc w:val="right"/>
              <w:cnfStyle w:val="000000100000" w:firstRow="0" w:lastRow="0" w:firstColumn="0" w:lastColumn="0" w:oddVBand="0" w:evenVBand="0" w:oddHBand="1" w:evenHBand="0" w:firstRowFirstColumn="0" w:firstRowLastColumn="0" w:lastRowFirstColumn="0" w:lastRowLastColumn="0"/>
            </w:pPr>
            <w:r w:rsidRPr="009B0299">
              <w:t>203.76</w:t>
            </w:r>
          </w:p>
        </w:tc>
      </w:tr>
      <w:tr w:rsidR="009B0299" w:rsidRPr="009B0299" w:rsidTr="009B0299">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9B0299" w:rsidRPr="009B0299" w:rsidRDefault="009B0299" w:rsidP="009B0299">
            <w:pPr>
              <w:spacing w:line="276" w:lineRule="auto"/>
            </w:pPr>
            <w:r w:rsidRPr="009B0299">
              <w:t>11</w:t>
            </w:r>
          </w:p>
        </w:tc>
        <w:tc>
          <w:tcPr>
            <w:tcW w:w="5060" w:type="dxa"/>
            <w:noWrap/>
            <w:hideMark/>
          </w:tcPr>
          <w:p w:rsidR="009B0299" w:rsidRPr="009B0299" w:rsidRDefault="009B0299" w:rsidP="009B0299">
            <w:pPr>
              <w:spacing w:line="276" w:lineRule="auto"/>
              <w:cnfStyle w:val="000000000000" w:firstRow="0" w:lastRow="0" w:firstColumn="0" w:lastColumn="0" w:oddVBand="0" w:evenVBand="0" w:oddHBand="0" w:evenHBand="0" w:firstRowFirstColumn="0" w:firstRowLastColumn="0" w:lastRowFirstColumn="0" w:lastRowLastColumn="0"/>
              <w:rPr>
                <w:b/>
              </w:rPr>
            </w:pPr>
            <w:r w:rsidRPr="009B0299">
              <w:rPr>
                <w:b/>
              </w:rPr>
              <w:t>Net Power available for Retail sales</w:t>
            </w:r>
          </w:p>
        </w:tc>
        <w:tc>
          <w:tcPr>
            <w:tcW w:w="1100" w:type="dxa"/>
            <w:noWrap/>
            <w:hideMark/>
          </w:tcPr>
          <w:p w:rsidR="009B0299" w:rsidRPr="009B0299" w:rsidRDefault="009B0299" w:rsidP="009B0299">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9B0299">
              <w:rPr>
                <w:b/>
              </w:rPr>
              <w:t>1483.24</w:t>
            </w:r>
          </w:p>
        </w:tc>
        <w:tc>
          <w:tcPr>
            <w:tcW w:w="1080" w:type="dxa"/>
            <w:noWrap/>
            <w:hideMark/>
          </w:tcPr>
          <w:p w:rsidR="009B0299" w:rsidRPr="009B0299" w:rsidRDefault="009B0299" w:rsidP="009B0299">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9B0299">
              <w:rPr>
                <w:b/>
              </w:rPr>
              <w:t>1452.33</w:t>
            </w:r>
          </w:p>
        </w:tc>
        <w:tc>
          <w:tcPr>
            <w:tcW w:w="960" w:type="dxa"/>
            <w:noWrap/>
            <w:hideMark/>
          </w:tcPr>
          <w:p w:rsidR="009B0299" w:rsidRPr="009B0299" w:rsidRDefault="009B0299" w:rsidP="009B0299">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9B0299">
              <w:rPr>
                <w:b/>
              </w:rPr>
              <w:t>1471.36</w:t>
            </w:r>
          </w:p>
        </w:tc>
      </w:tr>
    </w:tbl>
    <w:p w:rsidR="00673F86" w:rsidRDefault="00673F86" w:rsidP="00E0472D">
      <w:pPr>
        <w:spacing w:line="276" w:lineRule="auto"/>
      </w:pPr>
    </w:p>
    <w:p w:rsidR="00887654" w:rsidRDefault="00DA2F65" w:rsidP="00E0472D">
      <w:pPr>
        <w:spacing w:line="276" w:lineRule="auto"/>
      </w:pPr>
      <w:r>
        <w:t>Dadri TPS is the central power station having power allocations to NDMC. NDMC has drawn 75</w:t>
      </w:r>
      <w:r w:rsidR="00C125A9">
        <w:t>7</w:t>
      </w:r>
      <w:r>
        <w:t xml:space="preserve"> MUs of electricity against the 851.41 MUs approved by the Hon’ble Commission in the Tariff Order. The power purchase from the state stations Badarpur TPS and Pragati Power Stations </w:t>
      </w:r>
      <w:r>
        <w:lastRenderedPageBreak/>
        <w:t xml:space="preserve">(Pragati </w:t>
      </w:r>
      <w:r w:rsidR="00C125A9">
        <w:t>I and CCGT Bawana) has been 1134</w:t>
      </w:r>
      <w:r>
        <w:t>.</w:t>
      </w:r>
      <w:r w:rsidR="00C125A9">
        <w:t>8</w:t>
      </w:r>
      <w:r>
        <w:t xml:space="preserve">5 MUs against the approved quantum of 1555.91 MUs by the Hon’ble Commission. NDMC also resorted to short term power purchase of </w:t>
      </w:r>
      <w:r w:rsidR="00C125A9">
        <w:t>44.57</w:t>
      </w:r>
      <w:r w:rsidR="00887654">
        <w:t xml:space="preserve"> MUs from IEX, PXIL and other bilateral and banking agreements. NDMC has entered into banking arrangements from J&amp;K PDD and TSECL in the year FY2014-15. Additionally, NDMC has also entered into agreement with Timarpur Okhla Waste Management Co. Pvt. Ltd. to procure power amounting to 17 MUs. </w:t>
      </w:r>
      <w:r w:rsidR="009B0299">
        <w:t xml:space="preserve">NDMC has determined the power purchase quantum for FY16 </w:t>
      </w:r>
      <w:r w:rsidR="005222B1">
        <w:t xml:space="preserve">based on the actual power purchase of NDMC for the period April 2015 to Dec 2015. </w:t>
      </w:r>
      <w:r w:rsidR="00887654">
        <w:t xml:space="preserve">The average interstate transmission loss has been 3.76% and intrastate loss 0.7% </w:t>
      </w:r>
      <w:r w:rsidR="005222B1">
        <w:t xml:space="preserve">for FY15 </w:t>
      </w:r>
      <w:r w:rsidR="00887654">
        <w:t xml:space="preserve">as per the </w:t>
      </w:r>
      <w:r w:rsidR="006E5ABC">
        <w:t>information shared by SLDC on its w</w:t>
      </w:r>
      <w:r w:rsidR="00887654">
        <w:t xml:space="preserve">ebsite. </w:t>
      </w:r>
      <w:r w:rsidR="005222B1">
        <w:t>Interstate Loss has been assumed at 3.5% and Intrastate loss at .7% for FY16 estimates.</w:t>
      </w:r>
    </w:p>
    <w:p w:rsidR="004A128B" w:rsidRDefault="004A128B" w:rsidP="00E0472D">
      <w:pPr>
        <w:pStyle w:val="Heading2"/>
        <w:spacing w:line="276" w:lineRule="auto"/>
      </w:pPr>
      <w:bookmarkStart w:id="12" w:name="_Toc448258246"/>
      <w:r>
        <w:t>Short Term Power Purchase</w:t>
      </w:r>
      <w:bookmarkEnd w:id="12"/>
    </w:p>
    <w:p w:rsidR="001F0399" w:rsidRDefault="006E5ABC" w:rsidP="00E0472D">
      <w:pPr>
        <w:spacing w:line="276" w:lineRule="auto"/>
        <w:rPr>
          <w:sz w:val="22"/>
        </w:rPr>
      </w:pPr>
      <w:r>
        <w:t xml:space="preserve">As detailed above, </w:t>
      </w:r>
      <w:r w:rsidR="004A128B">
        <w:t>NDMC requests the Hon’ble Commission to approve the Short Term Power Purchase for FY14-15 as presented below</w:t>
      </w:r>
      <w:r w:rsidR="005222B1">
        <w:t xml:space="preserve">. </w:t>
      </w:r>
      <w:r w:rsidR="004A128B">
        <w:t xml:space="preserve"> </w:t>
      </w:r>
    </w:p>
    <w:p w:rsidR="00483680" w:rsidRDefault="00483680" w:rsidP="00483680">
      <w:pPr>
        <w:pStyle w:val="Caption"/>
        <w:keepNext/>
        <w:jc w:val="center"/>
        <w:divId w:val="1105275066"/>
      </w:pPr>
      <w:r>
        <w:t xml:space="preserve">Table </w:t>
      </w:r>
      <w:r w:rsidR="001829CA">
        <w:rPr>
          <w:noProof/>
        </w:rPr>
        <w:t>7</w:t>
      </w:r>
      <w:r>
        <w:t>:</w:t>
      </w:r>
      <w:r w:rsidR="005222B1">
        <w:t xml:space="preserve"> Actual </w:t>
      </w:r>
      <w:r>
        <w:t>Short Term Power Purchase Quantum</w:t>
      </w:r>
      <w:r w:rsidR="005C456E">
        <w:t xml:space="preserve"> (including renewables)</w:t>
      </w:r>
      <w:r>
        <w:t xml:space="preserve"> for FY15</w:t>
      </w:r>
      <w:r w:rsidR="005222B1">
        <w:t xml:space="preserve"> Revised Estimate for FY16</w:t>
      </w:r>
    </w:p>
    <w:tbl>
      <w:tblPr>
        <w:tblStyle w:val="ListTable3-Accent5"/>
        <w:tblW w:w="0" w:type="auto"/>
        <w:jc w:val="center"/>
        <w:tblLook w:val="04A0" w:firstRow="1" w:lastRow="0" w:firstColumn="1" w:lastColumn="0" w:noHBand="0" w:noVBand="1"/>
      </w:tblPr>
      <w:tblGrid>
        <w:gridCol w:w="960"/>
        <w:gridCol w:w="5060"/>
        <w:gridCol w:w="1100"/>
        <w:gridCol w:w="1080"/>
      </w:tblGrid>
      <w:tr w:rsidR="005222B1" w:rsidRPr="005222B1" w:rsidTr="005222B1">
        <w:trPr>
          <w:cnfStyle w:val="100000000000" w:firstRow="1" w:lastRow="0" w:firstColumn="0" w:lastColumn="0" w:oddVBand="0" w:evenVBand="0" w:oddHBand="0" w:evenHBand="0" w:firstRowFirstColumn="0" w:firstRowLastColumn="0" w:lastRowFirstColumn="0" w:lastRowLastColumn="0"/>
          <w:trHeight w:val="1200"/>
          <w:jc w:val="center"/>
        </w:trPr>
        <w:tc>
          <w:tcPr>
            <w:cnfStyle w:val="001000000100" w:firstRow="0" w:lastRow="0" w:firstColumn="1" w:lastColumn="0" w:oddVBand="0" w:evenVBand="0" w:oddHBand="0" w:evenHBand="0" w:firstRowFirstColumn="1" w:firstRowLastColumn="0" w:lastRowFirstColumn="0" w:lastRowLastColumn="0"/>
            <w:tcW w:w="960" w:type="dxa"/>
            <w:hideMark/>
          </w:tcPr>
          <w:p w:rsidR="005222B1" w:rsidRPr="005222B1" w:rsidRDefault="005222B1" w:rsidP="005222B1">
            <w:pPr>
              <w:spacing w:line="276" w:lineRule="auto"/>
              <w:jc w:val="center"/>
            </w:pPr>
            <w:r w:rsidRPr="005222B1">
              <w:t>Sl. No</w:t>
            </w:r>
          </w:p>
        </w:tc>
        <w:tc>
          <w:tcPr>
            <w:tcW w:w="5060" w:type="dxa"/>
            <w:hideMark/>
          </w:tcPr>
          <w:p w:rsidR="005222B1" w:rsidRPr="005222B1" w:rsidRDefault="005222B1" w:rsidP="005222B1">
            <w:pPr>
              <w:spacing w:line="276" w:lineRule="auto"/>
              <w:jc w:val="center"/>
              <w:cnfStyle w:val="100000000000" w:firstRow="1" w:lastRow="0" w:firstColumn="0" w:lastColumn="0" w:oddVBand="0" w:evenVBand="0" w:oddHBand="0" w:evenHBand="0" w:firstRowFirstColumn="0" w:firstRowLastColumn="0" w:lastRowFirstColumn="0" w:lastRowLastColumn="0"/>
            </w:pPr>
            <w:r w:rsidRPr="005222B1">
              <w:t>Particulars</w:t>
            </w:r>
          </w:p>
        </w:tc>
        <w:tc>
          <w:tcPr>
            <w:tcW w:w="1100" w:type="dxa"/>
            <w:hideMark/>
          </w:tcPr>
          <w:p w:rsidR="005222B1" w:rsidRPr="005222B1" w:rsidRDefault="005222B1" w:rsidP="005222B1">
            <w:pPr>
              <w:spacing w:line="276" w:lineRule="auto"/>
              <w:jc w:val="center"/>
              <w:cnfStyle w:val="100000000000" w:firstRow="1" w:lastRow="0" w:firstColumn="0" w:lastColumn="0" w:oddVBand="0" w:evenVBand="0" w:oddHBand="0" w:evenHBand="0" w:firstRowFirstColumn="0" w:firstRowLastColumn="0" w:lastRowFirstColumn="0" w:lastRowLastColumn="0"/>
            </w:pPr>
            <w:r w:rsidRPr="005222B1">
              <w:t>FY15 Actual (MU)</w:t>
            </w:r>
          </w:p>
        </w:tc>
        <w:tc>
          <w:tcPr>
            <w:tcW w:w="1080" w:type="dxa"/>
            <w:hideMark/>
          </w:tcPr>
          <w:p w:rsidR="005222B1" w:rsidRPr="005222B1" w:rsidRDefault="005222B1" w:rsidP="005222B1">
            <w:pPr>
              <w:spacing w:line="276" w:lineRule="auto"/>
              <w:jc w:val="center"/>
              <w:cnfStyle w:val="100000000000" w:firstRow="1" w:lastRow="0" w:firstColumn="0" w:lastColumn="0" w:oddVBand="0" w:evenVBand="0" w:oddHBand="0" w:evenHBand="0" w:firstRowFirstColumn="0" w:firstRowLastColumn="0" w:lastRowFirstColumn="0" w:lastRowLastColumn="0"/>
            </w:pPr>
            <w:r w:rsidRPr="005222B1">
              <w:t>FY16 Revised Estimate (MU)</w:t>
            </w:r>
          </w:p>
        </w:tc>
      </w:tr>
      <w:tr w:rsidR="005222B1" w:rsidRPr="005222B1" w:rsidTr="005222B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5222B1" w:rsidRPr="005222B1" w:rsidRDefault="005222B1" w:rsidP="005222B1">
            <w:pPr>
              <w:spacing w:line="276" w:lineRule="auto"/>
            </w:pPr>
            <w:r w:rsidRPr="005222B1">
              <w:t>1</w:t>
            </w:r>
          </w:p>
        </w:tc>
        <w:tc>
          <w:tcPr>
            <w:tcW w:w="5060" w:type="dxa"/>
            <w:noWrap/>
            <w:hideMark/>
          </w:tcPr>
          <w:p w:rsidR="005222B1" w:rsidRPr="005222B1" w:rsidRDefault="005222B1" w:rsidP="005222B1">
            <w:pPr>
              <w:spacing w:line="276" w:lineRule="auto"/>
              <w:cnfStyle w:val="000000100000" w:firstRow="0" w:lastRow="0" w:firstColumn="0" w:lastColumn="0" w:oddVBand="0" w:evenVBand="0" w:oddHBand="1" w:evenHBand="0" w:firstRowFirstColumn="0" w:firstRowLastColumn="0" w:lastRowFirstColumn="0" w:lastRowLastColumn="0"/>
            </w:pPr>
            <w:r w:rsidRPr="005222B1">
              <w:t>Bilateral</w:t>
            </w:r>
          </w:p>
        </w:tc>
        <w:tc>
          <w:tcPr>
            <w:tcW w:w="1100" w:type="dxa"/>
            <w:noWrap/>
            <w:hideMark/>
          </w:tcPr>
          <w:p w:rsidR="005222B1" w:rsidRPr="005222B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pPr>
            <w:r w:rsidRPr="005222B1">
              <w:t>21.83</w:t>
            </w:r>
          </w:p>
        </w:tc>
        <w:tc>
          <w:tcPr>
            <w:tcW w:w="1080" w:type="dxa"/>
            <w:vMerge w:val="restart"/>
            <w:noWrap/>
            <w:hideMark/>
          </w:tcPr>
          <w:p w:rsidR="005222B1" w:rsidRPr="005222B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pPr>
            <w:r w:rsidRPr="005222B1">
              <w:t>100.16</w:t>
            </w:r>
          </w:p>
        </w:tc>
      </w:tr>
      <w:tr w:rsidR="005222B1" w:rsidRPr="005222B1" w:rsidTr="005222B1">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5222B1" w:rsidRPr="005222B1" w:rsidRDefault="005222B1" w:rsidP="005222B1">
            <w:pPr>
              <w:spacing w:line="276" w:lineRule="auto"/>
            </w:pPr>
            <w:r w:rsidRPr="005222B1">
              <w:t>2</w:t>
            </w:r>
          </w:p>
        </w:tc>
        <w:tc>
          <w:tcPr>
            <w:tcW w:w="5060" w:type="dxa"/>
            <w:noWrap/>
            <w:hideMark/>
          </w:tcPr>
          <w:p w:rsidR="005222B1" w:rsidRPr="005222B1" w:rsidRDefault="005222B1" w:rsidP="005222B1">
            <w:pPr>
              <w:spacing w:line="276" w:lineRule="auto"/>
              <w:cnfStyle w:val="000000000000" w:firstRow="0" w:lastRow="0" w:firstColumn="0" w:lastColumn="0" w:oddVBand="0" w:evenVBand="0" w:oddHBand="0" w:evenHBand="0" w:firstRowFirstColumn="0" w:firstRowLastColumn="0" w:lastRowFirstColumn="0" w:lastRowLastColumn="0"/>
            </w:pPr>
            <w:r w:rsidRPr="005222B1">
              <w:t>IEX</w:t>
            </w:r>
          </w:p>
        </w:tc>
        <w:tc>
          <w:tcPr>
            <w:tcW w:w="1100" w:type="dxa"/>
            <w:noWrap/>
            <w:hideMark/>
          </w:tcPr>
          <w:p w:rsidR="005222B1" w:rsidRPr="005222B1" w:rsidRDefault="005222B1" w:rsidP="005222B1">
            <w:pPr>
              <w:spacing w:line="276" w:lineRule="auto"/>
              <w:jc w:val="right"/>
              <w:cnfStyle w:val="000000000000" w:firstRow="0" w:lastRow="0" w:firstColumn="0" w:lastColumn="0" w:oddVBand="0" w:evenVBand="0" w:oddHBand="0" w:evenHBand="0" w:firstRowFirstColumn="0" w:firstRowLastColumn="0" w:lastRowFirstColumn="0" w:lastRowLastColumn="0"/>
            </w:pPr>
            <w:r w:rsidRPr="005222B1">
              <w:t>4.48</w:t>
            </w:r>
          </w:p>
        </w:tc>
        <w:tc>
          <w:tcPr>
            <w:tcW w:w="1080" w:type="dxa"/>
            <w:vMerge/>
            <w:hideMark/>
          </w:tcPr>
          <w:p w:rsidR="005222B1" w:rsidRPr="005222B1" w:rsidRDefault="005222B1" w:rsidP="005222B1">
            <w:pPr>
              <w:spacing w:line="276" w:lineRule="auto"/>
              <w:jc w:val="right"/>
              <w:cnfStyle w:val="000000000000" w:firstRow="0" w:lastRow="0" w:firstColumn="0" w:lastColumn="0" w:oddVBand="0" w:evenVBand="0" w:oddHBand="0" w:evenHBand="0" w:firstRowFirstColumn="0" w:firstRowLastColumn="0" w:lastRowFirstColumn="0" w:lastRowLastColumn="0"/>
            </w:pPr>
          </w:p>
        </w:tc>
      </w:tr>
      <w:tr w:rsidR="005222B1" w:rsidRPr="005222B1" w:rsidTr="005222B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5222B1" w:rsidRPr="005222B1" w:rsidRDefault="005222B1" w:rsidP="005222B1">
            <w:pPr>
              <w:spacing w:line="276" w:lineRule="auto"/>
            </w:pPr>
            <w:r w:rsidRPr="005222B1">
              <w:t>3</w:t>
            </w:r>
          </w:p>
        </w:tc>
        <w:tc>
          <w:tcPr>
            <w:tcW w:w="5060" w:type="dxa"/>
            <w:noWrap/>
            <w:hideMark/>
          </w:tcPr>
          <w:p w:rsidR="005222B1" w:rsidRPr="005222B1" w:rsidRDefault="005222B1" w:rsidP="005222B1">
            <w:pPr>
              <w:spacing w:line="276" w:lineRule="auto"/>
              <w:cnfStyle w:val="000000100000" w:firstRow="0" w:lastRow="0" w:firstColumn="0" w:lastColumn="0" w:oddVBand="0" w:evenVBand="0" w:oddHBand="1" w:evenHBand="0" w:firstRowFirstColumn="0" w:firstRowLastColumn="0" w:lastRowFirstColumn="0" w:lastRowLastColumn="0"/>
            </w:pPr>
            <w:r w:rsidRPr="005222B1">
              <w:t>PXIL</w:t>
            </w:r>
          </w:p>
        </w:tc>
        <w:tc>
          <w:tcPr>
            <w:tcW w:w="1100" w:type="dxa"/>
            <w:noWrap/>
            <w:hideMark/>
          </w:tcPr>
          <w:p w:rsidR="005222B1" w:rsidRPr="005222B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pPr>
            <w:r w:rsidRPr="005222B1">
              <w:t>0.00</w:t>
            </w:r>
          </w:p>
        </w:tc>
        <w:tc>
          <w:tcPr>
            <w:tcW w:w="1080" w:type="dxa"/>
            <w:vMerge/>
            <w:hideMark/>
          </w:tcPr>
          <w:p w:rsidR="005222B1" w:rsidRPr="005222B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pPr>
          </w:p>
        </w:tc>
      </w:tr>
      <w:tr w:rsidR="005222B1" w:rsidRPr="005222B1" w:rsidTr="005222B1">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5222B1" w:rsidRPr="005222B1" w:rsidRDefault="005222B1" w:rsidP="005222B1">
            <w:pPr>
              <w:spacing w:line="276" w:lineRule="auto"/>
            </w:pPr>
            <w:r w:rsidRPr="005222B1">
              <w:t>4</w:t>
            </w:r>
          </w:p>
        </w:tc>
        <w:tc>
          <w:tcPr>
            <w:tcW w:w="5060" w:type="dxa"/>
            <w:noWrap/>
            <w:hideMark/>
          </w:tcPr>
          <w:p w:rsidR="005222B1" w:rsidRPr="005222B1" w:rsidRDefault="005222B1" w:rsidP="005222B1">
            <w:pPr>
              <w:spacing w:line="276" w:lineRule="auto"/>
              <w:cnfStyle w:val="000000000000" w:firstRow="0" w:lastRow="0" w:firstColumn="0" w:lastColumn="0" w:oddVBand="0" w:evenVBand="0" w:oddHBand="0" w:evenHBand="0" w:firstRowFirstColumn="0" w:firstRowLastColumn="0" w:lastRowFirstColumn="0" w:lastRowLastColumn="0"/>
            </w:pPr>
            <w:r w:rsidRPr="005222B1">
              <w:t>Open Access Purchase</w:t>
            </w:r>
          </w:p>
        </w:tc>
        <w:tc>
          <w:tcPr>
            <w:tcW w:w="1100" w:type="dxa"/>
            <w:noWrap/>
            <w:hideMark/>
          </w:tcPr>
          <w:p w:rsidR="005222B1" w:rsidRPr="005222B1" w:rsidRDefault="005222B1" w:rsidP="005222B1">
            <w:pPr>
              <w:spacing w:line="276" w:lineRule="auto"/>
              <w:jc w:val="right"/>
              <w:cnfStyle w:val="000000000000" w:firstRow="0" w:lastRow="0" w:firstColumn="0" w:lastColumn="0" w:oddVBand="0" w:evenVBand="0" w:oddHBand="0" w:evenHBand="0" w:firstRowFirstColumn="0" w:firstRowLastColumn="0" w:lastRowFirstColumn="0" w:lastRowLastColumn="0"/>
            </w:pPr>
            <w:r w:rsidRPr="005222B1">
              <w:t>0.00</w:t>
            </w:r>
          </w:p>
        </w:tc>
        <w:tc>
          <w:tcPr>
            <w:tcW w:w="1080" w:type="dxa"/>
            <w:vMerge/>
            <w:hideMark/>
          </w:tcPr>
          <w:p w:rsidR="005222B1" w:rsidRPr="005222B1" w:rsidRDefault="005222B1" w:rsidP="005222B1">
            <w:pPr>
              <w:spacing w:line="276" w:lineRule="auto"/>
              <w:jc w:val="right"/>
              <w:cnfStyle w:val="000000000000" w:firstRow="0" w:lastRow="0" w:firstColumn="0" w:lastColumn="0" w:oddVBand="0" w:evenVBand="0" w:oddHBand="0" w:evenHBand="0" w:firstRowFirstColumn="0" w:firstRowLastColumn="0" w:lastRowFirstColumn="0" w:lastRowLastColumn="0"/>
            </w:pPr>
          </w:p>
        </w:tc>
      </w:tr>
      <w:tr w:rsidR="005222B1" w:rsidRPr="005222B1" w:rsidTr="005222B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5222B1" w:rsidRPr="005222B1" w:rsidRDefault="005222B1" w:rsidP="005222B1">
            <w:pPr>
              <w:spacing w:line="276" w:lineRule="auto"/>
            </w:pPr>
            <w:r w:rsidRPr="005222B1">
              <w:t>5</w:t>
            </w:r>
          </w:p>
        </w:tc>
        <w:tc>
          <w:tcPr>
            <w:tcW w:w="5060" w:type="dxa"/>
            <w:noWrap/>
            <w:hideMark/>
          </w:tcPr>
          <w:p w:rsidR="005222B1" w:rsidRPr="005222B1" w:rsidRDefault="005222B1" w:rsidP="005222B1">
            <w:pPr>
              <w:spacing w:line="276" w:lineRule="auto"/>
              <w:cnfStyle w:val="000000100000" w:firstRow="0" w:lastRow="0" w:firstColumn="0" w:lastColumn="0" w:oddVBand="0" w:evenVBand="0" w:oddHBand="1" w:evenHBand="0" w:firstRowFirstColumn="0" w:firstRowLastColumn="0" w:lastRowFirstColumn="0" w:lastRowLastColumn="0"/>
            </w:pPr>
            <w:r w:rsidRPr="005222B1">
              <w:t>Inter-Discom Purchase</w:t>
            </w:r>
          </w:p>
        </w:tc>
        <w:tc>
          <w:tcPr>
            <w:tcW w:w="1100" w:type="dxa"/>
            <w:noWrap/>
            <w:hideMark/>
          </w:tcPr>
          <w:p w:rsidR="005222B1" w:rsidRPr="005222B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pPr>
            <w:r w:rsidRPr="005222B1">
              <w:t>18.26</w:t>
            </w:r>
          </w:p>
        </w:tc>
        <w:tc>
          <w:tcPr>
            <w:tcW w:w="1080" w:type="dxa"/>
            <w:vMerge/>
            <w:hideMark/>
          </w:tcPr>
          <w:p w:rsidR="005222B1" w:rsidRPr="005222B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pPr>
          </w:p>
        </w:tc>
      </w:tr>
      <w:tr w:rsidR="005222B1" w:rsidRPr="005222B1" w:rsidTr="005222B1">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5222B1" w:rsidRPr="005222B1" w:rsidRDefault="005222B1" w:rsidP="005222B1">
            <w:pPr>
              <w:spacing w:line="276" w:lineRule="auto"/>
            </w:pPr>
            <w:r w:rsidRPr="005222B1">
              <w:t>6</w:t>
            </w:r>
          </w:p>
        </w:tc>
        <w:tc>
          <w:tcPr>
            <w:tcW w:w="5060" w:type="dxa"/>
            <w:noWrap/>
            <w:hideMark/>
          </w:tcPr>
          <w:p w:rsidR="005222B1" w:rsidRPr="005222B1" w:rsidRDefault="005222B1" w:rsidP="005222B1">
            <w:pPr>
              <w:spacing w:line="276" w:lineRule="auto"/>
              <w:cnfStyle w:val="000000000000" w:firstRow="0" w:lastRow="0" w:firstColumn="0" w:lastColumn="0" w:oddVBand="0" w:evenVBand="0" w:oddHBand="0" w:evenHBand="0" w:firstRowFirstColumn="0" w:firstRowLastColumn="0" w:lastRowFirstColumn="0" w:lastRowLastColumn="0"/>
            </w:pPr>
            <w:r w:rsidRPr="005222B1">
              <w:t>UI</w:t>
            </w:r>
          </w:p>
        </w:tc>
        <w:tc>
          <w:tcPr>
            <w:tcW w:w="1100" w:type="dxa"/>
            <w:noWrap/>
            <w:hideMark/>
          </w:tcPr>
          <w:p w:rsidR="005222B1" w:rsidRPr="005222B1" w:rsidRDefault="005222B1" w:rsidP="005222B1">
            <w:pPr>
              <w:spacing w:line="276" w:lineRule="auto"/>
              <w:jc w:val="right"/>
              <w:cnfStyle w:val="000000000000" w:firstRow="0" w:lastRow="0" w:firstColumn="0" w:lastColumn="0" w:oddVBand="0" w:evenVBand="0" w:oddHBand="0" w:evenHBand="0" w:firstRowFirstColumn="0" w:firstRowLastColumn="0" w:lastRowFirstColumn="0" w:lastRowLastColumn="0"/>
            </w:pPr>
            <w:r w:rsidRPr="005222B1">
              <w:t>0.00</w:t>
            </w:r>
          </w:p>
        </w:tc>
        <w:tc>
          <w:tcPr>
            <w:tcW w:w="1080" w:type="dxa"/>
            <w:vMerge/>
            <w:hideMark/>
          </w:tcPr>
          <w:p w:rsidR="005222B1" w:rsidRPr="005222B1" w:rsidRDefault="005222B1" w:rsidP="005222B1">
            <w:pPr>
              <w:spacing w:line="276" w:lineRule="auto"/>
              <w:jc w:val="right"/>
              <w:cnfStyle w:val="000000000000" w:firstRow="0" w:lastRow="0" w:firstColumn="0" w:lastColumn="0" w:oddVBand="0" w:evenVBand="0" w:oddHBand="0" w:evenHBand="0" w:firstRowFirstColumn="0" w:firstRowLastColumn="0" w:lastRowFirstColumn="0" w:lastRowLastColumn="0"/>
            </w:pPr>
          </w:p>
        </w:tc>
      </w:tr>
      <w:tr w:rsidR="005222B1" w:rsidRPr="005222B1" w:rsidTr="005222B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5222B1" w:rsidRPr="005222B1" w:rsidRDefault="005222B1" w:rsidP="005222B1">
            <w:pPr>
              <w:spacing w:line="276" w:lineRule="auto"/>
            </w:pPr>
            <w:r w:rsidRPr="005222B1">
              <w:t>7</w:t>
            </w:r>
          </w:p>
        </w:tc>
        <w:tc>
          <w:tcPr>
            <w:tcW w:w="5060" w:type="dxa"/>
            <w:noWrap/>
            <w:hideMark/>
          </w:tcPr>
          <w:p w:rsidR="005222B1" w:rsidRPr="005222B1" w:rsidRDefault="005222B1" w:rsidP="005222B1">
            <w:pPr>
              <w:spacing w:line="276" w:lineRule="auto"/>
              <w:cnfStyle w:val="000000100000" w:firstRow="0" w:lastRow="0" w:firstColumn="0" w:lastColumn="0" w:oddVBand="0" w:evenVBand="0" w:oddHBand="1" w:evenHBand="0" w:firstRowFirstColumn="0" w:firstRowLastColumn="0" w:lastRowFirstColumn="0" w:lastRowLastColumn="0"/>
              <w:rPr>
                <w:b/>
                <w:bCs/>
              </w:rPr>
            </w:pPr>
            <w:r w:rsidRPr="005222B1">
              <w:rPr>
                <w:b/>
                <w:bCs/>
              </w:rPr>
              <w:t>Total</w:t>
            </w:r>
          </w:p>
        </w:tc>
        <w:tc>
          <w:tcPr>
            <w:tcW w:w="1100" w:type="dxa"/>
            <w:noWrap/>
            <w:hideMark/>
          </w:tcPr>
          <w:p w:rsidR="005222B1" w:rsidRPr="005222B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rPr>
                <w:b/>
                <w:bCs/>
              </w:rPr>
            </w:pPr>
            <w:r w:rsidRPr="005222B1">
              <w:rPr>
                <w:b/>
                <w:bCs/>
              </w:rPr>
              <w:t>44.57</w:t>
            </w:r>
          </w:p>
        </w:tc>
        <w:tc>
          <w:tcPr>
            <w:tcW w:w="1080" w:type="dxa"/>
            <w:noWrap/>
            <w:hideMark/>
          </w:tcPr>
          <w:p w:rsidR="005222B1" w:rsidRPr="005222B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rPr>
                <w:b/>
                <w:bCs/>
              </w:rPr>
            </w:pPr>
            <w:r w:rsidRPr="005222B1">
              <w:rPr>
                <w:b/>
                <w:bCs/>
              </w:rPr>
              <w:t>100.16</w:t>
            </w:r>
          </w:p>
        </w:tc>
      </w:tr>
    </w:tbl>
    <w:p w:rsidR="004A128B" w:rsidRDefault="004A128B" w:rsidP="00E0472D">
      <w:pPr>
        <w:spacing w:line="276" w:lineRule="auto"/>
      </w:pPr>
    </w:p>
    <w:p w:rsidR="005222B1" w:rsidRDefault="005222B1" w:rsidP="00E0472D">
      <w:pPr>
        <w:spacing w:line="276" w:lineRule="auto"/>
      </w:pPr>
      <w:r>
        <w:t>NDMC also submits the revised estimate of Short Term Power Purchase for FY16 alongside the submission for True-up of FY15.</w:t>
      </w:r>
    </w:p>
    <w:p w:rsidR="007C2E76" w:rsidRDefault="007C2E76" w:rsidP="00E0472D">
      <w:pPr>
        <w:pStyle w:val="Heading2"/>
        <w:spacing w:line="276" w:lineRule="auto"/>
      </w:pPr>
      <w:bookmarkStart w:id="13" w:name="_Toc448258247"/>
      <w:r>
        <w:t>Short Term Sales</w:t>
      </w:r>
      <w:bookmarkEnd w:id="13"/>
    </w:p>
    <w:p w:rsidR="001F0399" w:rsidRDefault="007C2E76" w:rsidP="00E0472D">
      <w:pPr>
        <w:spacing w:line="276" w:lineRule="auto"/>
        <w:rPr>
          <w:sz w:val="22"/>
        </w:rPr>
      </w:pPr>
      <w:r>
        <w:t xml:space="preserve">NDMC requests the Hon’ble Commission to approve the </w:t>
      </w:r>
      <w:r w:rsidR="005222B1">
        <w:t xml:space="preserve">Actual </w:t>
      </w:r>
      <w:r>
        <w:t xml:space="preserve">Short Term Power Sales for FY14-15 </w:t>
      </w:r>
      <w:r w:rsidR="005222B1">
        <w:t xml:space="preserve">and Revised Estimate for FY16 </w:t>
      </w:r>
      <w:r>
        <w:t>as presented below</w:t>
      </w:r>
    </w:p>
    <w:p w:rsidR="00483680" w:rsidRDefault="00483680" w:rsidP="00483680">
      <w:pPr>
        <w:pStyle w:val="Caption"/>
        <w:keepNext/>
        <w:jc w:val="center"/>
        <w:divId w:val="1970042874"/>
      </w:pPr>
      <w:r>
        <w:lastRenderedPageBreak/>
        <w:t xml:space="preserve">Table </w:t>
      </w:r>
      <w:r w:rsidR="001829CA">
        <w:rPr>
          <w:noProof/>
        </w:rPr>
        <w:t>8</w:t>
      </w:r>
      <w:r>
        <w:t xml:space="preserve">: </w:t>
      </w:r>
      <w:r w:rsidR="005222B1">
        <w:t xml:space="preserve">Actual </w:t>
      </w:r>
      <w:r>
        <w:t>Short Term Power Sales Quantum for FY15</w:t>
      </w:r>
      <w:r w:rsidR="005222B1">
        <w:t xml:space="preserve"> and Revised Estimate</w:t>
      </w:r>
      <w:r w:rsidR="005C456E">
        <w:t>s for FY 16</w:t>
      </w:r>
    </w:p>
    <w:tbl>
      <w:tblPr>
        <w:tblStyle w:val="ListTable3-Accent5"/>
        <w:tblW w:w="0" w:type="auto"/>
        <w:jc w:val="center"/>
        <w:tblLook w:val="04A0" w:firstRow="1" w:lastRow="0" w:firstColumn="1" w:lastColumn="0" w:noHBand="0" w:noVBand="1"/>
      </w:tblPr>
      <w:tblGrid>
        <w:gridCol w:w="960"/>
        <w:gridCol w:w="5060"/>
        <w:gridCol w:w="1100"/>
        <w:gridCol w:w="1080"/>
      </w:tblGrid>
      <w:tr w:rsidR="005222B1" w:rsidRPr="005222B1" w:rsidTr="005222B1">
        <w:trPr>
          <w:cnfStyle w:val="100000000000" w:firstRow="1" w:lastRow="0" w:firstColumn="0" w:lastColumn="0" w:oddVBand="0" w:evenVBand="0" w:oddHBand="0" w:evenHBand="0" w:firstRowFirstColumn="0" w:firstRowLastColumn="0" w:lastRowFirstColumn="0" w:lastRowLastColumn="0"/>
          <w:trHeight w:val="1200"/>
          <w:jc w:val="center"/>
        </w:trPr>
        <w:tc>
          <w:tcPr>
            <w:cnfStyle w:val="001000000100" w:firstRow="0" w:lastRow="0" w:firstColumn="1" w:lastColumn="0" w:oddVBand="0" w:evenVBand="0" w:oddHBand="0" w:evenHBand="0" w:firstRowFirstColumn="1" w:firstRowLastColumn="0" w:lastRowFirstColumn="0" w:lastRowLastColumn="0"/>
            <w:tcW w:w="960" w:type="dxa"/>
            <w:hideMark/>
          </w:tcPr>
          <w:p w:rsidR="005222B1" w:rsidRPr="005222B1" w:rsidRDefault="005222B1" w:rsidP="005222B1">
            <w:pPr>
              <w:spacing w:line="276" w:lineRule="auto"/>
              <w:jc w:val="center"/>
            </w:pPr>
            <w:r w:rsidRPr="005222B1">
              <w:t>Sl. No</w:t>
            </w:r>
          </w:p>
        </w:tc>
        <w:tc>
          <w:tcPr>
            <w:tcW w:w="5060" w:type="dxa"/>
            <w:hideMark/>
          </w:tcPr>
          <w:p w:rsidR="005222B1" w:rsidRPr="005222B1" w:rsidRDefault="005222B1" w:rsidP="005222B1">
            <w:pPr>
              <w:spacing w:line="276" w:lineRule="auto"/>
              <w:jc w:val="center"/>
              <w:cnfStyle w:val="100000000000" w:firstRow="1" w:lastRow="0" w:firstColumn="0" w:lastColumn="0" w:oddVBand="0" w:evenVBand="0" w:oddHBand="0" w:evenHBand="0" w:firstRowFirstColumn="0" w:firstRowLastColumn="0" w:lastRowFirstColumn="0" w:lastRowLastColumn="0"/>
            </w:pPr>
            <w:r w:rsidRPr="005222B1">
              <w:t>Particulars</w:t>
            </w:r>
          </w:p>
        </w:tc>
        <w:tc>
          <w:tcPr>
            <w:tcW w:w="1100" w:type="dxa"/>
            <w:hideMark/>
          </w:tcPr>
          <w:p w:rsidR="005222B1" w:rsidRPr="005222B1" w:rsidRDefault="005222B1" w:rsidP="005222B1">
            <w:pPr>
              <w:spacing w:line="276" w:lineRule="auto"/>
              <w:jc w:val="center"/>
              <w:cnfStyle w:val="100000000000" w:firstRow="1" w:lastRow="0" w:firstColumn="0" w:lastColumn="0" w:oddVBand="0" w:evenVBand="0" w:oddHBand="0" w:evenHBand="0" w:firstRowFirstColumn="0" w:firstRowLastColumn="0" w:lastRowFirstColumn="0" w:lastRowLastColumn="0"/>
            </w:pPr>
            <w:r w:rsidRPr="005222B1">
              <w:t>FY15 Actual (MU)</w:t>
            </w:r>
          </w:p>
        </w:tc>
        <w:tc>
          <w:tcPr>
            <w:tcW w:w="1080" w:type="dxa"/>
            <w:hideMark/>
          </w:tcPr>
          <w:p w:rsidR="005222B1" w:rsidRPr="005222B1" w:rsidRDefault="005222B1" w:rsidP="005222B1">
            <w:pPr>
              <w:spacing w:line="276" w:lineRule="auto"/>
              <w:jc w:val="center"/>
              <w:cnfStyle w:val="100000000000" w:firstRow="1" w:lastRow="0" w:firstColumn="0" w:lastColumn="0" w:oddVBand="0" w:evenVBand="0" w:oddHBand="0" w:evenHBand="0" w:firstRowFirstColumn="0" w:firstRowLastColumn="0" w:lastRowFirstColumn="0" w:lastRowLastColumn="0"/>
            </w:pPr>
            <w:r w:rsidRPr="005222B1">
              <w:t>FY16 Revised Estimate (MU)</w:t>
            </w:r>
          </w:p>
        </w:tc>
      </w:tr>
      <w:tr w:rsidR="005222B1" w:rsidRPr="005222B1" w:rsidTr="005222B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5222B1" w:rsidRPr="005222B1" w:rsidRDefault="005222B1" w:rsidP="005222B1">
            <w:pPr>
              <w:spacing w:line="276" w:lineRule="auto"/>
            </w:pPr>
            <w:r w:rsidRPr="005222B1">
              <w:t>1</w:t>
            </w:r>
          </w:p>
        </w:tc>
        <w:tc>
          <w:tcPr>
            <w:tcW w:w="5060" w:type="dxa"/>
            <w:noWrap/>
            <w:hideMark/>
          </w:tcPr>
          <w:p w:rsidR="005222B1" w:rsidRPr="005222B1" w:rsidRDefault="005222B1" w:rsidP="005222B1">
            <w:pPr>
              <w:spacing w:line="276" w:lineRule="auto"/>
              <w:cnfStyle w:val="000000100000" w:firstRow="0" w:lastRow="0" w:firstColumn="0" w:lastColumn="0" w:oddVBand="0" w:evenVBand="0" w:oddHBand="1" w:evenHBand="0" w:firstRowFirstColumn="0" w:firstRowLastColumn="0" w:lastRowFirstColumn="0" w:lastRowLastColumn="0"/>
            </w:pPr>
            <w:r w:rsidRPr="005222B1">
              <w:t>Bilateral</w:t>
            </w:r>
          </w:p>
        </w:tc>
        <w:tc>
          <w:tcPr>
            <w:tcW w:w="1100" w:type="dxa"/>
            <w:noWrap/>
            <w:hideMark/>
          </w:tcPr>
          <w:p w:rsidR="005222B1" w:rsidRPr="005222B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pPr>
            <w:r w:rsidRPr="005222B1">
              <w:t>22.52</w:t>
            </w:r>
          </w:p>
        </w:tc>
        <w:tc>
          <w:tcPr>
            <w:tcW w:w="1080" w:type="dxa"/>
            <w:vMerge w:val="restart"/>
            <w:noWrap/>
            <w:hideMark/>
          </w:tcPr>
          <w:p w:rsidR="005222B1" w:rsidRPr="005222B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pPr>
            <w:r w:rsidRPr="005222B1">
              <w:t xml:space="preserve">        203.76 </w:t>
            </w:r>
          </w:p>
        </w:tc>
      </w:tr>
      <w:tr w:rsidR="005222B1" w:rsidRPr="005222B1" w:rsidTr="005222B1">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5222B1" w:rsidRPr="005222B1" w:rsidRDefault="005222B1" w:rsidP="005222B1">
            <w:pPr>
              <w:spacing w:line="276" w:lineRule="auto"/>
            </w:pPr>
            <w:r w:rsidRPr="005222B1">
              <w:t>2</w:t>
            </w:r>
          </w:p>
        </w:tc>
        <w:tc>
          <w:tcPr>
            <w:tcW w:w="5060" w:type="dxa"/>
            <w:noWrap/>
            <w:hideMark/>
          </w:tcPr>
          <w:p w:rsidR="005222B1" w:rsidRPr="005222B1" w:rsidRDefault="005222B1" w:rsidP="005222B1">
            <w:pPr>
              <w:spacing w:line="276" w:lineRule="auto"/>
              <w:cnfStyle w:val="000000000000" w:firstRow="0" w:lastRow="0" w:firstColumn="0" w:lastColumn="0" w:oddVBand="0" w:evenVBand="0" w:oddHBand="0" w:evenHBand="0" w:firstRowFirstColumn="0" w:firstRowLastColumn="0" w:lastRowFirstColumn="0" w:lastRowLastColumn="0"/>
            </w:pPr>
            <w:r w:rsidRPr="005222B1">
              <w:t>IEX</w:t>
            </w:r>
          </w:p>
        </w:tc>
        <w:tc>
          <w:tcPr>
            <w:tcW w:w="1100" w:type="dxa"/>
            <w:noWrap/>
            <w:hideMark/>
          </w:tcPr>
          <w:p w:rsidR="005222B1" w:rsidRPr="005222B1" w:rsidRDefault="005222B1" w:rsidP="005222B1">
            <w:pPr>
              <w:spacing w:line="276" w:lineRule="auto"/>
              <w:jc w:val="right"/>
              <w:cnfStyle w:val="000000000000" w:firstRow="0" w:lastRow="0" w:firstColumn="0" w:lastColumn="0" w:oddVBand="0" w:evenVBand="0" w:oddHBand="0" w:evenHBand="0" w:firstRowFirstColumn="0" w:firstRowLastColumn="0" w:lastRowFirstColumn="0" w:lastRowLastColumn="0"/>
            </w:pPr>
            <w:r w:rsidRPr="005222B1">
              <w:t>151.67</w:t>
            </w:r>
          </w:p>
        </w:tc>
        <w:tc>
          <w:tcPr>
            <w:tcW w:w="1080" w:type="dxa"/>
            <w:vMerge/>
            <w:hideMark/>
          </w:tcPr>
          <w:p w:rsidR="005222B1" w:rsidRPr="005222B1" w:rsidRDefault="005222B1" w:rsidP="005222B1">
            <w:pPr>
              <w:spacing w:line="276" w:lineRule="auto"/>
              <w:jc w:val="right"/>
              <w:cnfStyle w:val="000000000000" w:firstRow="0" w:lastRow="0" w:firstColumn="0" w:lastColumn="0" w:oddVBand="0" w:evenVBand="0" w:oddHBand="0" w:evenHBand="0" w:firstRowFirstColumn="0" w:firstRowLastColumn="0" w:lastRowFirstColumn="0" w:lastRowLastColumn="0"/>
            </w:pPr>
          </w:p>
        </w:tc>
      </w:tr>
      <w:tr w:rsidR="005222B1" w:rsidRPr="005222B1" w:rsidTr="005222B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5222B1" w:rsidRPr="005222B1" w:rsidRDefault="005222B1" w:rsidP="005222B1">
            <w:pPr>
              <w:spacing w:line="276" w:lineRule="auto"/>
            </w:pPr>
            <w:r w:rsidRPr="005222B1">
              <w:t>3</w:t>
            </w:r>
          </w:p>
        </w:tc>
        <w:tc>
          <w:tcPr>
            <w:tcW w:w="5060" w:type="dxa"/>
            <w:noWrap/>
            <w:hideMark/>
          </w:tcPr>
          <w:p w:rsidR="005222B1" w:rsidRPr="005222B1" w:rsidRDefault="005222B1" w:rsidP="005222B1">
            <w:pPr>
              <w:spacing w:line="276" w:lineRule="auto"/>
              <w:cnfStyle w:val="000000100000" w:firstRow="0" w:lastRow="0" w:firstColumn="0" w:lastColumn="0" w:oddVBand="0" w:evenVBand="0" w:oddHBand="1" w:evenHBand="0" w:firstRowFirstColumn="0" w:firstRowLastColumn="0" w:lastRowFirstColumn="0" w:lastRowLastColumn="0"/>
            </w:pPr>
            <w:r w:rsidRPr="005222B1">
              <w:t>PXIL</w:t>
            </w:r>
          </w:p>
        </w:tc>
        <w:tc>
          <w:tcPr>
            <w:tcW w:w="1100" w:type="dxa"/>
            <w:noWrap/>
            <w:hideMark/>
          </w:tcPr>
          <w:p w:rsidR="005222B1" w:rsidRPr="005222B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pPr>
            <w:r w:rsidRPr="005222B1">
              <w:t>147.84</w:t>
            </w:r>
          </w:p>
        </w:tc>
        <w:tc>
          <w:tcPr>
            <w:tcW w:w="1080" w:type="dxa"/>
            <w:vMerge/>
            <w:hideMark/>
          </w:tcPr>
          <w:p w:rsidR="005222B1" w:rsidRPr="005222B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pPr>
          </w:p>
        </w:tc>
      </w:tr>
      <w:tr w:rsidR="005222B1" w:rsidRPr="005222B1" w:rsidTr="005222B1">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5222B1" w:rsidRPr="005222B1" w:rsidRDefault="005222B1" w:rsidP="005222B1">
            <w:pPr>
              <w:spacing w:line="276" w:lineRule="auto"/>
            </w:pPr>
            <w:r w:rsidRPr="005222B1">
              <w:t>4</w:t>
            </w:r>
          </w:p>
        </w:tc>
        <w:tc>
          <w:tcPr>
            <w:tcW w:w="5060" w:type="dxa"/>
            <w:noWrap/>
            <w:hideMark/>
          </w:tcPr>
          <w:p w:rsidR="005222B1" w:rsidRPr="005222B1" w:rsidRDefault="005222B1" w:rsidP="005222B1">
            <w:pPr>
              <w:spacing w:line="276" w:lineRule="auto"/>
              <w:cnfStyle w:val="000000000000" w:firstRow="0" w:lastRow="0" w:firstColumn="0" w:lastColumn="0" w:oddVBand="0" w:evenVBand="0" w:oddHBand="0" w:evenHBand="0" w:firstRowFirstColumn="0" w:firstRowLastColumn="0" w:lastRowFirstColumn="0" w:lastRowLastColumn="0"/>
            </w:pPr>
            <w:r w:rsidRPr="005222B1">
              <w:t>Inter-Discom Sale</w:t>
            </w:r>
          </w:p>
        </w:tc>
        <w:tc>
          <w:tcPr>
            <w:tcW w:w="1100" w:type="dxa"/>
            <w:noWrap/>
            <w:hideMark/>
          </w:tcPr>
          <w:p w:rsidR="005222B1" w:rsidRPr="005222B1" w:rsidRDefault="005222B1" w:rsidP="005222B1">
            <w:pPr>
              <w:spacing w:line="276" w:lineRule="auto"/>
              <w:jc w:val="right"/>
              <w:cnfStyle w:val="000000000000" w:firstRow="0" w:lastRow="0" w:firstColumn="0" w:lastColumn="0" w:oddVBand="0" w:evenVBand="0" w:oddHBand="0" w:evenHBand="0" w:firstRowFirstColumn="0" w:firstRowLastColumn="0" w:lastRowFirstColumn="0" w:lastRowLastColumn="0"/>
            </w:pPr>
            <w:r w:rsidRPr="005222B1">
              <w:t>0.41</w:t>
            </w:r>
          </w:p>
        </w:tc>
        <w:tc>
          <w:tcPr>
            <w:tcW w:w="1080" w:type="dxa"/>
            <w:vMerge/>
            <w:hideMark/>
          </w:tcPr>
          <w:p w:rsidR="005222B1" w:rsidRPr="005222B1" w:rsidRDefault="005222B1" w:rsidP="005222B1">
            <w:pPr>
              <w:spacing w:line="276" w:lineRule="auto"/>
              <w:jc w:val="right"/>
              <w:cnfStyle w:val="000000000000" w:firstRow="0" w:lastRow="0" w:firstColumn="0" w:lastColumn="0" w:oddVBand="0" w:evenVBand="0" w:oddHBand="0" w:evenHBand="0" w:firstRowFirstColumn="0" w:firstRowLastColumn="0" w:lastRowFirstColumn="0" w:lastRowLastColumn="0"/>
            </w:pPr>
          </w:p>
        </w:tc>
      </w:tr>
      <w:tr w:rsidR="005222B1" w:rsidRPr="005222B1" w:rsidTr="005222B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5222B1" w:rsidRPr="005222B1" w:rsidRDefault="005222B1" w:rsidP="005222B1">
            <w:pPr>
              <w:spacing w:line="276" w:lineRule="auto"/>
            </w:pPr>
            <w:r w:rsidRPr="005222B1">
              <w:t>5</w:t>
            </w:r>
          </w:p>
        </w:tc>
        <w:tc>
          <w:tcPr>
            <w:tcW w:w="5060" w:type="dxa"/>
            <w:noWrap/>
            <w:hideMark/>
          </w:tcPr>
          <w:p w:rsidR="005222B1" w:rsidRPr="005222B1" w:rsidRDefault="005222B1" w:rsidP="005222B1">
            <w:pPr>
              <w:spacing w:line="276" w:lineRule="auto"/>
              <w:cnfStyle w:val="000000100000" w:firstRow="0" w:lastRow="0" w:firstColumn="0" w:lastColumn="0" w:oddVBand="0" w:evenVBand="0" w:oddHBand="1" w:evenHBand="0" w:firstRowFirstColumn="0" w:firstRowLastColumn="0" w:lastRowFirstColumn="0" w:lastRowLastColumn="0"/>
            </w:pPr>
            <w:r w:rsidRPr="005222B1">
              <w:t>UI</w:t>
            </w:r>
          </w:p>
        </w:tc>
        <w:tc>
          <w:tcPr>
            <w:tcW w:w="1100" w:type="dxa"/>
            <w:noWrap/>
            <w:hideMark/>
          </w:tcPr>
          <w:p w:rsidR="005222B1" w:rsidRPr="005222B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pPr>
            <w:r w:rsidRPr="005222B1">
              <w:t>120.03</w:t>
            </w:r>
          </w:p>
        </w:tc>
        <w:tc>
          <w:tcPr>
            <w:tcW w:w="1080" w:type="dxa"/>
            <w:vMerge/>
            <w:hideMark/>
          </w:tcPr>
          <w:p w:rsidR="005222B1" w:rsidRPr="005222B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pPr>
          </w:p>
        </w:tc>
      </w:tr>
      <w:tr w:rsidR="005222B1" w:rsidRPr="005222B1" w:rsidTr="005222B1">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5222B1" w:rsidRPr="005222B1" w:rsidRDefault="005222B1" w:rsidP="005222B1">
            <w:pPr>
              <w:spacing w:line="276" w:lineRule="auto"/>
            </w:pPr>
            <w:r w:rsidRPr="005222B1">
              <w:t>6</w:t>
            </w:r>
          </w:p>
        </w:tc>
        <w:tc>
          <w:tcPr>
            <w:tcW w:w="5060" w:type="dxa"/>
            <w:noWrap/>
            <w:hideMark/>
          </w:tcPr>
          <w:p w:rsidR="005222B1" w:rsidRPr="005222B1" w:rsidRDefault="005222B1" w:rsidP="005222B1">
            <w:pPr>
              <w:spacing w:line="276" w:lineRule="auto"/>
              <w:cnfStyle w:val="000000000000" w:firstRow="0" w:lastRow="0" w:firstColumn="0" w:lastColumn="0" w:oddVBand="0" w:evenVBand="0" w:oddHBand="0" w:evenHBand="0" w:firstRowFirstColumn="0" w:firstRowLastColumn="0" w:lastRowFirstColumn="0" w:lastRowLastColumn="0"/>
              <w:rPr>
                <w:b/>
              </w:rPr>
            </w:pPr>
            <w:r w:rsidRPr="005222B1">
              <w:rPr>
                <w:b/>
              </w:rPr>
              <w:t>Total</w:t>
            </w:r>
          </w:p>
        </w:tc>
        <w:tc>
          <w:tcPr>
            <w:tcW w:w="1100" w:type="dxa"/>
            <w:noWrap/>
            <w:hideMark/>
          </w:tcPr>
          <w:p w:rsidR="005222B1" w:rsidRPr="005222B1" w:rsidRDefault="005222B1" w:rsidP="005222B1">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5222B1">
              <w:rPr>
                <w:b/>
              </w:rPr>
              <w:t>442.46</w:t>
            </w:r>
          </w:p>
        </w:tc>
        <w:tc>
          <w:tcPr>
            <w:tcW w:w="1080" w:type="dxa"/>
            <w:noWrap/>
            <w:hideMark/>
          </w:tcPr>
          <w:p w:rsidR="005222B1" w:rsidRPr="005222B1" w:rsidRDefault="005222B1" w:rsidP="005222B1">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5222B1">
              <w:rPr>
                <w:b/>
              </w:rPr>
              <w:t>203.76</w:t>
            </w:r>
          </w:p>
        </w:tc>
      </w:tr>
    </w:tbl>
    <w:p w:rsidR="007C2E76" w:rsidRPr="007C2E76" w:rsidRDefault="007C2E76" w:rsidP="00E0472D">
      <w:pPr>
        <w:spacing w:line="276" w:lineRule="auto"/>
      </w:pPr>
    </w:p>
    <w:p w:rsidR="009021A2" w:rsidRDefault="009021A2" w:rsidP="00E0472D">
      <w:pPr>
        <w:pStyle w:val="Heading2"/>
        <w:spacing w:line="276" w:lineRule="auto"/>
      </w:pPr>
      <w:bookmarkStart w:id="14" w:name="_Toc448258248"/>
      <w:r>
        <w:t>Banking Purchase</w:t>
      </w:r>
      <w:bookmarkEnd w:id="14"/>
    </w:p>
    <w:p w:rsidR="00C125A9" w:rsidRDefault="009021A2" w:rsidP="00C125A9">
      <w:pPr>
        <w:spacing w:line="276" w:lineRule="auto"/>
        <w:rPr>
          <w:sz w:val="22"/>
        </w:rPr>
      </w:pPr>
      <w:r>
        <w:t xml:space="preserve">NDMC requests the Hon’ble Commission to approve the Banking Power Purchase for FY14-15 as presented below </w:t>
      </w:r>
    </w:p>
    <w:p w:rsidR="00483680" w:rsidRDefault="00483680" w:rsidP="00483680">
      <w:pPr>
        <w:pStyle w:val="Caption"/>
        <w:keepNext/>
        <w:jc w:val="center"/>
        <w:divId w:val="1286619293"/>
      </w:pPr>
      <w:r>
        <w:t xml:space="preserve">Table </w:t>
      </w:r>
      <w:r w:rsidR="001829CA">
        <w:rPr>
          <w:noProof/>
        </w:rPr>
        <w:t>9</w:t>
      </w:r>
      <w:r>
        <w:t xml:space="preserve">: </w:t>
      </w:r>
      <w:r w:rsidR="005222B1">
        <w:t xml:space="preserve">Actual </w:t>
      </w:r>
      <w:r>
        <w:t>Power Purchase through Banking for FY15</w:t>
      </w:r>
    </w:p>
    <w:tbl>
      <w:tblPr>
        <w:tblStyle w:val="ListTable3-Accent5"/>
        <w:tblW w:w="6400" w:type="dxa"/>
        <w:jc w:val="center"/>
        <w:tblLook w:val="04A0" w:firstRow="1" w:lastRow="0" w:firstColumn="1" w:lastColumn="0" w:noHBand="0" w:noVBand="1"/>
      </w:tblPr>
      <w:tblGrid>
        <w:gridCol w:w="960"/>
        <w:gridCol w:w="4340"/>
        <w:gridCol w:w="1100"/>
      </w:tblGrid>
      <w:tr w:rsidR="00C125A9" w:rsidRPr="00C125A9" w:rsidTr="00C125A9">
        <w:trPr>
          <w:cnfStyle w:val="100000000000" w:firstRow="1" w:lastRow="0" w:firstColumn="0" w:lastColumn="0" w:oddVBand="0" w:evenVBand="0" w:oddHBand="0" w:evenHBand="0" w:firstRowFirstColumn="0" w:firstRowLastColumn="0" w:lastRowFirstColumn="0" w:lastRowLastColumn="0"/>
          <w:divId w:val="1286619293"/>
          <w:trHeight w:val="300"/>
          <w:jc w:val="center"/>
        </w:trPr>
        <w:tc>
          <w:tcPr>
            <w:cnfStyle w:val="001000000100" w:firstRow="0" w:lastRow="0" w:firstColumn="1" w:lastColumn="0" w:oddVBand="0" w:evenVBand="0" w:oddHBand="0" w:evenHBand="0" w:firstRowFirstColumn="1" w:firstRowLastColumn="0" w:lastRowFirstColumn="0" w:lastRowLastColumn="0"/>
            <w:tcW w:w="960" w:type="dxa"/>
            <w:hideMark/>
          </w:tcPr>
          <w:p w:rsidR="00C125A9" w:rsidRPr="00C125A9" w:rsidRDefault="00C125A9" w:rsidP="00C125A9">
            <w:pPr>
              <w:spacing w:line="276" w:lineRule="auto"/>
              <w:jc w:val="center"/>
            </w:pPr>
            <w:r w:rsidRPr="00C125A9">
              <w:t>Sl. No</w:t>
            </w:r>
          </w:p>
        </w:tc>
        <w:tc>
          <w:tcPr>
            <w:tcW w:w="4340" w:type="dxa"/>
            <w:hideMark/>
          </w:tcPr>
          <w:p w:rsidR="00C125A9" w:rsidRPr="00C125A9" w:rsidRDefault="00C125A9" w:rsidP="00C125A9">
            <w:pPr>
              <w:spacing w:line="276" w:lineRule="auto"/>
              <w:jc w:val="center"/>
              <w:cnfStyle w:val="100000000000" w:firstRow="1" w:lastRow="0" w:firstColumn="0" w:lastColumn="0" w:oddVBand="0" w:evenVBand="0" w:oddHBand="0" w:evenHBand="0" w:firstRowFirstColumn="0" w:firstRowLastColumn="0" w:lastRowFirstColumn="0" w:lastRowLastColumn="0"/>
            </w:pPr>
            <w:r w:rsidRPr="00C125A9">
              <w:t>Particulars</w:t>
            </w:r>
          </w:p>
        </w:tc>
        <w:tc>
          <w:tcPr>
            <w:tcW w:w="1100" w:type="dxa"/>
            <w:hideMark/>
          </w:tcPr>
          <w:p w:rsidR="00C125A9" w:rsidRPr="00C125A9" w:rsidRDefault="00C125A9" w:rsidP="00C125A9">
            <w:pPr>
              <w:spacing w:line="276" w:lineRule="auto"/>
              <w:jc w:val="center"/>
              <w:cnfStyle w:val="100000000000" w:firstRow="1" w:lastRow="0" w:firstColumn="0" w:lastColumn="0" w:oddVBand="0" w:evenVBand="0" w:oddHBand="0" w:evenHBand="0" w:firstRowFirstColumn="0" w:firstRowLastColumn="0" w:lastRowFirstColumn="0" w:lastRowLastColumn="0"/>
              <w:rPr>
                <w:sz w:val="22"/>
              </w:rPr>
            </w:pPr>
            <w:r w:rsidRPr="00C125A9">
              <w:t xml:space="preserve">Actual </w:t>
            </w:r>
            <w:r w:rsidRPr="00C125A9">
              <w:rPr>
                <w:sz w:val="22"/>
              </w:rPr>
              <w:t>(MU)</w:t>
            </w:r>
          </w:p>
        </w:tc>
      </w:tr>
      <w:tr w:rsidR="00C125A9" w:rsidRPr="00C125A9" w:rsidTr="00C125A9">
        <w:trPr>
          <w:cnfStyle w:val="000000100000" w:firstRow="0" w:lastRow="0" w:firstColumn="0" w:lastColumn="0" w:oddVBand="0" w:evenVBand="0" w:oddHBand="1" w:evenHBand="0" w:firstRowFirstColumn="0" w:firstRowLastColumn="0" w:lastRowFirstColumn="0" w:lastRowLastColumn="0"/>
          <w:divId w:val="1286619293"/>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C125A9" w:rsidRPr="00C125A9" w:rsidRDefault="00C125A9" w:rsidP="00C125A9">
            <w:pPr>
              <w:spacing w:line="276" w:lineRule="auto"/>
            </w:pPr>
            <w:r w:rsidRPr="00C125A9">
              <w:t>1</w:t>
            </w:r>
          </w:p>
        </w:tc>
        <w:tc>
          <w:tcPr>
            <w:tcW w:w="4340" w:type="dxa"/>
            <w:noWrap/>
            <w:hideMark/>
          </w:tcPr>
          <w:p w:rsidR="00C125A9" w:rsidRPr="00C125A9" w:rsidRDefault="00C125A9" w:rsidP="00C125A9">
            <w:pPr>
              <w:spacing w:line="276" w:lineRule="auto"/>
              <w:cnfStyle w:val="000000100000" w:firstRow="0" w:lastRow="0" w:firstColumn="0" w:lastColumn="0" w:oddVBand="0" w:evenVBand="0" w:oddHBand="1" w:evenHBand="0" w:firstRowFirstColumn="0" w:firstRowLastColumn="0" w:lastRowFirstColumn="0" w:lastRowLastColumn="0"/>
            </w:pPr>
            <w:r w:rsidRPr="00C125A9">
              <w:t>J&amp;K PDD</w:t>
            </w:r>
          </w:p>
        </w:tc>
        <w:tc>
          <w:tcPr>
            <w:tcW w:w="1100" w:type="dxa"/>
            <w:noWrap/>
            <w:hideMark/>
          </w:tcPr>
          <w:p w:rsidR="00C125A9" w:rsidRPr="00C125A9" w:rsidRDefault="00C125A9" w:rsidP="00C125A9">
            <w:pPr>
              <w:spacing w:line="276" w:lineRule="auto"/>
              <w:jc w:val="right"/>
              <w:cnfStyle w:val="000000100000" w:firstRow="0" w:lastRow="0" w:firstColumn="0" w:lastColumn="0" w:oddVBand="0" w:evenVBand="0" w:oddHBand="1" w:evenHBand="0" w:firstRowFirstColumn="0" w:firstRowLastColumn="0" w:lastRowFirstColumn="0" w:lastRowLastColumn="0"/>
            </w:pPr>
            <w:r w:rsidRPr="00C125A9">
              <w:t>11.82</w:t>
            </w:r>
          </w:p>
        </w:tc>
      </w:tr>
      <w:tr w:rsidR="00C125A9" w:rsidRPr="00C125A9" w:rsidTr="00C125A9">
        <w:trPr>
          <w:divId w:val="1286619293"/>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C125A9" w:rsidRPr="00C125A9" w:rsidRDefault="00C125A9" w:rsidP="00C125A9">
            <w:pPr>
              <w:spacing w:line="276" w:lineRule="auto"/>
            </w:pPr>
            <w:r w:rsidRPr="00C125A9">
              <w:t>2</w:t>
            </w:r>
          </w:p>
        </w:tc>
        <w:tc>
          <w:tcPr>
            <w:tcW w:w="4340" w:type="dxa"/>
            <w:noWrap/>
            <w:hideMark/>
          </w:tcPr>
          <w:p w:rsidR="00C125A9" w:rsidRPr="00C125A9" w:rsidRDefault="00C125A9" w:rsidP="00C125A9">
            <w:pPr>
              <w:spacing w:line="276" w:lineRule="auto"/>
              <w:cnfStyle w:val="000000000000" w:firstRow="0" w:lastRow="0" w:firstColumn="0" w:lastColumn="0" w:oddVBand="0" w:evenVBand="0" w:oddHBand="0" w:evenHBand="0" w:firstRowFirstColumn="0" w:firstRowLastColumn="0" w:lastRowFirstColumn="0" w:lastRowLastColumn="0"/>
            </w:pPr>
            <w:r w:rsidRPr="00C125A9">
              <w:t>TSECL</w:t>
            </w:r>
          </w:p>
        </w:tc>
        <w:tc>
          <w:tcPr>
            <w:tcW w:w="1100" w:type="dxa"/>
            <w:noWrap/>
            <w:hideMark/>
          </w:tcPr>
          <w:p w:rsidR="00C125A9" w:rsidRPr="00C125A9" w:rsidRDefault="00C125A9" w:rsidP="00C125A9">
            <w:pPr>
              <w:spacing w:line="276" w:lineRule="auto"/>
              <w:jc w:val="right"/>
              <w:cnfStyle w:val="000000000000" w:firstRow="0" w:lastRow="0" w:firstColumn="0" w:lastColumn="0" w:oddVBand="0" w:evenVBand="0" w:oddHBand="0" w:evenHBand="0" w:firstRowFirstColumn="0" w:firstRowLastColumn="0" w:lastRowFirstColumn="0" w:lastRowLastColumn="0"/>
            </w:pPr>
            <w:r w:rsidRPr="00C125A9">
              <w:t>3.31</w:t>
            </w:r>
          </w:p>
        </w:tc>
      </w:tr>
      <w:tr w:rsidR="00C125A9" w:rsidRPr="00C125A9" w:rsidTr="00C125A9">
        <w:trPr>
          <w:cnfStyle w:val="000000100000" w:firstRow="0" w:lastRow="0" w:firstColumn="0" w:lastColumn="0" w:oddVBand="0" w:evenVBand="0" w:oddHBand="1" w:evenHBand="0" w:firstRowFirstColumn="0" w:firstRowLastColumn="0" w:lastRowFirstColumn="0" w:lastRowLastColumn="0"/>
          <w:divId w:val="1286619293"/>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C125A9" w:rsidRPr="00C125A9" w:rsidRDefault="00C125A9" w:rsidP="00C125A9">
            <w:pPr>
              <w:spacing w:line="276" w:lineRule="auto"/>
            </w:pPr>
            <w:r w:rsidRPr="00C125A9">
              <w:t>3</w:t>
            </w:r>
          </w:p>
        </w:tc>
        <w:tc>
          <w:tcPr>
            <w:tcW w:w="4340" w:type="dxa"/>
            <w:noWrap/>
            <w:hideMark/>
          </w:tcPr>
          <w:p w:rsidR="00C125A9" w:rsidRPr="00C125A9" w:rsidRDefault="00C125A9" w:rsidP="00C125A9">
            <w:pPr>
              <w:spacing w:line="276" w:lineRule="auto"/>
              <w:cnfStyle w:val="000000100000" w:firstRow="0" w:lastRow="0" w:firstColumn="0" w:lastColumn="0" w:oddVBand="0" w:evenVBand="0" w:oddHBand="1" w:evenHBand="0" w:firstRowFirstColumn="0" w:firstRowLastColumn="0" w:lastRowFirstColumn="0" w:lastRowLastColumn="0"/>
              <w:rPr>
                <w:b/>
              </w:rPr>
            </w:pPr>
            <w:r w:rsidRPr="00C125A9">
              <w:rPr>
                <w:b/>
              </w:rPr>
              <w:t>Banking Purchase Total</w:t>
            </w:r>
          </w:p>
        </w:tc>
        <w:tc>
          <w:tcPr>
            <w:tcW w:w="1100" w:type="dxa"/>
            <w:noWrap/>
            <w:hideMark/>
          </w:tcPr>
          <w:p w:rsidR="00C125A9" w:rsidRPr="00C125A9" w:rsidRDefault="00C125A9" w:rsidP="00C125A9">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C125A9">
              <w:rPr>
                <w:b/>
              </w:rPr>
              <w:t>15.13</w:t>
            </w:r>
          </w:p>
        </w:tc>
      </w:tr>
    </w:tbl>
    <w:p w:rsidR="001453CF" w:rsidRDefault="001453CF" w:rsidP="001453CF"/>
    <w:p w:rsidR="009021A2" w:rsidRPr="001700F9" w:rsidRDefault="00E00040" w:rsidP="001453CF">
      <w:pPr>
        <w:pStyle w:val="Heading2"/>
        <w:rPr>
          <w:rFonts w:asciiTheme="minorHAnsi" w:eastAsiaTheme="minorHAnsi" w:hAnsiTheme="minorHAnsi" w:cstheme="minorBidi"/>
          <w:color w:val="auto"/>
          <w:sz w:val="22"/>
          <w:szCs w:val="22"/>
        </w:rPr>
      </w:pPr>
      <w:bookmarkStart w:id="15" w:name="_Toc448258249"/>
      <w:r>
        <w:t>Power Purchase from Long-Term Sources</w:t>
      </w:r>
      <w:bookmarkEnd w:id="15"/>
    </w:p>
    <w:p w:rsidR="001F0399" w:rsidRDefault="00E00040" w:rsidP="00E0472D">
      <w:pPr>
        <w:spacing w:line="276" w:lineRule="auto"/>
        <w:rPr>
          <w:sz w:val="22"/>
        </w:rPr>
      </w:pPr>
      <w:r>
        <w:t xml:space="preserve">NDMC submits the power purchase quantum from long term sources as </w:t>
      </w:r>
      <w:r w:rsidR="00981E84">
        <w:t>tabulated below</w:t>
      </w:r>
    </w:p>
    <w:p w:rsidR="00483680" w:rsidRDefault="00483680" w:rsidP="00483680">
      <w:pPr>
        <w:pStyle w:val="Caption"/>
        <w:keepNext/>
        <w:jc w:val="center"/>
        <w:divId w:val="139346273"/>
      </w:pPr>
      <w:r>
        <w:t xml:space="preserve">Table </w:t>
      </w:r>
      <w:r w:rsidR="001829CA">
        <w:rPr>
          <w:noProof/>
        </w:rPr>
        <w:t>10</w:t>
      </w:r>
      <w:r>
        <w:t xml:space="preserve">: </w:t>
      </w:r>
      <w:r w:rsidR="005222B1">
        <w:t xml:space="preserve">Actual </w:t>
      </w:r>
      <w:r>
        <w:t>Power Purchase from Long Term Sources</w:t>
      </w:r>
      <w:r w:rsidR="005222B1">
        <w:t xml:space="preserve"> for FY15 and Revised Estimate for FY16</w:t>
      </w:r>
    </w:p>
    <w:tbl>
      <w:tblPr>
        <w:tblStyle w:val="ListTable3-Accent5"/>
        <w:tblW w:w="0" w:type="auto"/>
        <w:jc w:val="center"/>
        <w:tblLook w:val="04A0" w:firstRow="1" w:lastRow="0" w:firstColumn="1" w:lastColumn="0" w:noHBand="0" w:noVBand="1"/>
      </w:tblPr>
      <w:tblGrid>
        <w:gridCol w:w="960"/>
        <w:gridCol w:w="5060"/>
        <w:gridCol w:w="1100"/>
        <w:gridCol w:w="1080"/>
      </w:tblGrid>
      <w:tr w:rsidR="005222B1" w:rsidRPr="005222B1" w:rsidTr="005222B1">
        <w:trPr>
          <w:cnfStyle w:val="100000000000" w:firstRow="1" w:lastRow="0" w:firstColumn="0" w:lastColumn="0" w:oddVBand="0" w:evenVBand="0" w:oddHBand="0" w:evenHBand="0" w:firstRowFirstColumn="0" w:firstRowLastColumn="0" w:lastRowFirstColumn="0" w:lastRowLastColumn="0"/>
          <w:trHeight w:val="1200"/>
          <w:tblHeader/>
          <w:jc w:val="center"/>
        </w:trPr>
        <w:tc>
          <w:tcPr>
            <w:cnfStyle w:val="001000000100" w:firstRow="0" w:lastRow="0" w:firstColumn="1" w:lastColumn="0" w:oddVBand="0" w:evenVBand="0" w:oddHBand="0" w:evenHBand="0" w:firstRowFirstColumn="1" w:firstRowLastColumn="0" w:lastRowFirstColumn="0" w:lastRowLastColumn="0"/>
            <w:tcW w:w="960" w:type="dxa"/>
            <w:hideMark/>
          </w:tcPr>
          <w:p w:rsidR="005222B1" w:rsidRPr="005222B1" w:rsidRDefault="005222B1" w:rsidP="005222B1">
            <w:pPr>
              <w:spacing w:line="276" w:lineRule="auto"/>
              <w:jc w:val="center"/>
              <w:rPr>
                <w:sz w:val="22"/>
              </w:rPr>
            </w:pPr>
            <w:r w:rsidRPr="005222B1">
              <w:rPr>
                <w:sz w:val="22"/>
              </w:rPr>
              <w:t>Sl. No</w:t>
            </w:r>
          </w:p>
        </w:tc>
        <w:tc>
          <w:tcPr>
            <w:tcW w:w="5060" w:type="dxa"/>
            <w:hideMark/>
          </w:tcPr>
          <w:p w:rsidR="005222B1" w:rsidRPr="005222B1" w:rsidRDefault="005222B1" w:rsidP="005222B1">
            <w:pPr>
              <w:spacing w:line="276" w:lineRule="auto"/>
              <w:jc w:val="center"/>
              <w:cnfStyle w:val="100000000000" w:firstRow="1" w:lastRow="0" w:firstColumn="0" w:lastColumn="0" w:oddVBand="0" w:evenVBand="0" w:oddHBand="0" w:evenHBand="0" w:firstRowFirstColumn="0" w:firstRowLastColumn="0" w:lastRowFirstColumn="0" w:lastRowLastColumn="0"/>
              <w:rPr>
                <w:sz w:val="22"/>
              </w:rPr>
            </w:pPr>
            <w:r w:rsidRPr="005222B1">
              <w:rPr>
                <w:sz w:val="22"/>
              </w:rPr>
              <w:t>Particulars</w:t>
            </w:r>
          </w:p>
        </w:tc>
        <w:tc>
          <w:tcPr>
            <w:tcW w:w="1100" w:type="dxa"/>
            <w:hideMark/>
          </w:tcPr>
          <w:p w:rsidR="005222B1" w:rsidRPr="005222B1" w:rsidRDefault="005222B1" w:rsidP="005222B1">
            <w:pPr>
              <w:spacing w:line="276" w:lineRule="auto"/>
              <w:jc w:val="center"/>
              <w:cnfStyle w:val="100000000000" w:firstRow="1" w:lastRow="0" w:firstColumn="0" w:lastColumn="0" w:oddVBand="0" w:evenVBand="0" w:oddHBand="0" w:evenHBand="0" w:firstRowFirstColumn="0" w:firstRowLastColumn="0" w:lastRowFirstColumn="0" w:lastRowLastColumn="0"/>
              <w:rPr>
                <w:sz w:val="22"/>
              </w:rPr>
            </w:pPr>
            <w:r w:rsidRPr="005222B1">
              <w:rPr>
                <w:sz w:val="22"/>
              </w:rPr>
              <w:t>FY15 Actual (MU)</w:t>
            </w:r>
          </w:p>
        </w:tc>
        <w:tc>
          <w:tcPr>
            <w:tcW w:w="1080" w:type="dxa"/>
            <w:hideMark/>
          </w:tcPr>
          <w:p w:rsidR="005222B1" w:rsidRPr="005222B1" w:rsidRDefault="005222B1" w:rsidP="005222B1">
            <w:pPr>
              <w:spacing w:line="276" w:lineRule="auto"/>
              <w:jc w:val="center"/>
              <w:cnfStyle w:val="100000000000" w:firstRow="1" w:lastRow="0" w:firstColumn="0" w:lastColumn="0" w:oddVBand="0" w:evenVBand="0" w:oddHBand="0" w:evenHBand="0" w:firstRowFirstColumn="0" w:firstRowLastColumn="0" w:lastRowFirstColumn="0" w:lastRowLastColumn="0"/>
              <w:rPr>
                <w:sz w:val="22"/>
              </w:rPr>
            </w:pPr>
            <w:r w:rsidRPr="005222B1">
              <w:rPr>
                <w:sz w:val="22"/>
              </w:rPr>
              <w:t>FY16 Revised Estimate (MU)</w:t>
            </w:r>
          </w:p>
        </w:tc>
      </w:tr>
      <w:tr w:rsidR="005222B1" w:rsidRPr="005222B1" w:rsidTr="005222B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5222B1" w:rsidRPr="005222B1" w:rsidRDefault="005222B1" w:rsidP="005222B1">
            <w:pPr>
              <w:spacing w:line="276" w:lineRule="auto"/>
              <w:rPr>
                <w:sz w:val="22"/>
              </w:rPr>
            </w:pPr>
            <w:r w:rsidRPr="005222B1">
              <w:rPr>
                <w:sz w:val="22"/>
              </w:rPr>
              <w:t> </w:t>
            </w:r>
          </w:p>
        </w:tc>
        <w:tc>
          <w:tcPr>
            <w:tcW w:w="5060" w:type="dxa"/>
            <w:noWrap/>
            <w:hideMark/>
          </w:tcPr>
          <w:p w:rsidR="005222B1" w:rsidRPr="005222B1" w:rsidRDefault="005222B1" w:rsidP="005222B1">
            <w:pPr>
              <w:spacing w:line="276" w:lineRule="auto"/>
              <w:cnfStyle w:val="000000100000" w:firstRow="0" w:lastRow="0" w:firstColumn="0" w:lastColumn="0" w:oddVBand="0" w:evenVBand="0" w:oddHBand="1" w:evenHBand="0" w:firstRowFirstColumn="0" w:firstRowLastColumn="0" w:lastRowFirstColumn="0" w:lastRowLastColumn="0"/>
              <w:rPr>
                <w:b/>
                <w:sz w:val="22"/>
              </w:rPr>
            </w:pPr>
            <w:r w:rsidRPr="005222B1">
              <w:rPr>
                <w:b/>
                <w:sz w:val="22"/>
              </w:rPr>
              <w:t>Central Generating Stations</w:t>
            </w:r>
          </w:p>
        </w:tc>
        <w:tc>
          <w:tcPr>
            <w:tcW w:w="1100" w:type="dxa"/>
            <w:noWrap/>
            <w:hideMark/>
          </w:tcPr>
          <w:p w:rsidR="005222B1" w:rsidRPr="005222B1" w:rsidRDefault="005222B1" w:rsidP="005222B1">
            <w:pPr>
              <w:spacing w:line="276" w:lineRule="auto"/>
              <w:cnfStyle w:val="000000100000" w:firstRow="0" w:lastRow="0" w:firstColumn="0" w:lastColumn="0" w:oddVBand="0" w:evenVBand="0" w:oddHBand="1" w:evenHBand="0" w:firstRowFirstColumn="0" w:firstRowLastColumn="0" w:lastRowFirstColumn="0" w:lastRowLastColumn="0"/>
              <w:rPr>
                <w:sz w:val="22"/>
              </w:rPr>
            </w:pPr>
            <w:r w:rsidRPr="005222B1">
              <w:rPr>
                <w:sz w:val="22"/>
              </w:rPr>
              <w:t> </w:t>
            </w:r>
          </w:p>
        </w:tc>
        <w:tc>
          <w:tcPr>
            <w:tcW w:w="1080" w:type="dxa"/>
            <w:noWrap/>
            <w:hideMark/>
          </w:tcPr>
          <w:p w:rsidR="005222B1" w:rsidRPr="005222B1" w:rsidRDefault="005222B1" w:rsidP="005222B1">
            <w:pPr>
              <w:spacing w:line="276" w:lineRule="auto"/>
              <w:cnfStyle w:val="000000100000" w:firstRow="0" w:lastRow="0" w:firstColumn="0" w:lastColumn="0" w:oddVBand="0" w:evenVBand="0" w:oddHBand="1" w:evenHBand="0" w:firstRowFirstColumn="0" w:firstRowLastColumn="0" w:lastRowFirstColumn="0" w:lastRowLastColumn="0"/>
              <w:rPr>
                <w:sz w:val="22"/>
              </w:rPr>
            </w:pPr>
            <w:r w:rsidRPr="005222B1">
              <w:rPr>
                <w:sz w:val="22"/>
              </w:rPr>
              <w:t> </w:t>
            </w:r>
          </w:p>
        </w:tc>
      </w:tr>
      <w:tr w:rsidR="005222B1" w:rsidRPr="005222B1" w:rsidTr="005222B1">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5222B1" w:rsidRPr="005222B1" w:rsidRDefault="005222B1" w:rsidP="005222B1">
            <w:pPr>
              <w:spacing w:line="276" w:lineRule="auto"/>
              <w:rPr>
                <w:sz w:val="22"/>
              </w:rPr>
            </w:pPr>
            <w:r w:rsidRPr="005222B1">
              <w:rPr>
                <w:sz w:val="22"/>
              </w:rPr>
              <w:t>1</w:t>
            </w:r>
          </w:p>
        </w:tc>
        <w:tc>
          <w:tcPr>
            <w:tcW w:w="5060" w:type="dxa"/>
            <w:noWrap/>
            <w:hideMark/>
          </w:tcPr>
          <w:p w:rsidR="005222B1" w:rsidRPr="005222B1" w:rsidRDefault="005222B1" w:rsidP="005222B1">
            <w:pPr>
              <w:spacing w:line="276" w:lineRule="auto"/>
              <w:cnfStyle w:val="000000000000" w:firstRow="0" w:lastRow="0" w:firstColumn="0" w:lastColumn="0" w:oddVBand="0" w:evenVBand="0" w:oddHBand="0" w:evenHBand="0" w:firstRowFirstColumn="0" w:firstRowLastColumn="0" w:lastRowFirstColumn="0" w:lastRowLastColumn="0"/>
              <w:rPr>
                <w:sz w:val="22"/>
              </w:rPr>
            </w:pPr>
            <w:r w:rsidRPr="005222B1">
              <w:rPr>
                <w:sz w:val="22"/>
              </w:rPr>
              <w:t>Dadri TPS</w:t>
            </w:r>
          </w:p>
        </w:tc>
        <w:tc>
          <w:tcPr>
            <w:tcW w:w="1100" w:type="dxa"/>
            <w:noWrap/>
            <w:hideMark/>
          </w:tcPr>
          <w:p w:rsidR="005222B1" w:rsidRPr="005222B1" w:rsidRDefault="005222B1" w:rsidP="005222B1">
            <w:pPr>
              <w:spacing w:line="276" w:lineRule="auto"/>
              <w:jc w:val="right"/>
              <w:cnfStyle w:val="000000000000" w:firstRow="0" w:lastRow="0" w:firstColumn="0" w:lastColumn="0" w:oddVBand="0" w:evenVBand="0" w:oddHBand="0" w:evenHBand="0" w:firstRowFirstColumn="0" w:firstRowLastColumn="0" w:lastRowFirstColumn="0" w:lastRowLastColumn="0"/>
              <w:rPr>
                <w:sz w:val="22"/>
              </w:rPr>
            </w:pPr>
            <w:r w:rsidRPr="005222B1">
              <w:rPr>
                <w:sz w:val="22"/>
              </w:rPr>
              <w:t>757.16</w:t>
            </w:r>
          </w:p>
        </w:tc>
        <w:tc>
          <w:tcPr>
            <w:tcW w:w="1080" w:type="dxa"/>
            <w:noWrap/>
            <w:hideMark/>
          </w:tcPr>
          <w:p w:rsidR="005222B1" w:rsidRPr="005222B1" w:rsidRDefault="005222B1" w:rsidP="005222B1">
            <w:pPr>
              <w:spacing w:line="276" w:lineRule="auto"/>
              <w:jc w:val="right"/>
              <w:cnfStyle w:val="000000000000" w:firstRow="0" w:lastRow="0" w:firstColumn="0" w:lastColumn="0" w:oddVBand="0" w:evenVBand="0" w:oddHBand="0" w:evenHBand="0" w:firstRowFirstColumn="0" w:firstRowLastColumn="0" w:lastRowFirstColumn="0" w:lastRowLastColumn="0"/>
              <w:rPr>
                <w:sz w:val="22"/>
              </w:rPr>
            </w:pPr>
            <w:r w:rsidRPr="005222B1">
              <w:rPr>
                <w:sz w:val="22"/>
              </w:rPr>
              <w:t>565.52</w:t>
            </w:r>
          </w:p>
        </w:tc>
      </w:tr>
      <w:tr w:rsidR="005222B1" w:rsidRPr="005222B1" w:rsidTr="005222B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5222B1" w:rsidRPr="005222B1" w:rsidRDefault="005222B1" w:rsidP="005222B1">
            <w:pPr>
              <w:spacing w:line="276" w:lineRule="auto"/>
              <w:rPr>
                <w:sz w:val="22"/>
              </w:rPr>
            </w:pPr>
            <w:r w:rsidRPr="005222B1">
              <w:rPr>
                <w:sz w:val="22"/>
              </w:rPr>
              <w:t> </w:t>
            </w:r>
          </w:p>
        </w:tc>
        <w:tc>
          <w:tcPr>
            <w:tcW w:w="5060" w:type="dxa"/>
            <w:noWrap/>
            <w:hideMark/>
          </w:tcPr>
          <w:p w:rsidR="005222B1" w:rsidRPr="005222B1" w:rsidRDefault="005222B1" w:rsidP="005222B1">
            <w:pPr>
              <w:spacing w:line="276" w:lineRule="auto"/>
              <w:cnfStyle w:val="000000100000" w:firstRow="0" w:lastRow="0" w:firstColumn="0" w:lastColumn="0" w:oddVBand="0" w:evenVBand="0" w:oddHBand="1" w:evenHBand="0" w:firstRowFirstColumn="0" w:firstRowLastColumn="0" w:lastRowFirstColumn="0" w:lastRowLastColumn="0"/>
              <w:rPr>
                <w:sz w:val="22"/>
              </w:rPr>
            </w:pPr>
            <w:r w:rsidRPr="005222B1">
              <w:rPr>
                <w:sz w:val="22"/>
              </w:rPr>
              <w:t> </w:t>
            </w:r>
          </w:p>
        </w:tc>
        <w:tc>
          <w:tcPr>
            <w:tcW w:w="1100" w:type="dxa"/>
            <w:noWrap/>
            <w:hideMark/>
          </w:tcPr>
          <w:p w:rsidR="005222B1" w:rsidRPr="005222B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rPr>
                <w:sz w:val="22"/>
              </w:rPr>
            </w:pPr>
            <w:r w:rsidRPr="005222B1">
              <w:rPr>
                <w:sz w:val="22"/>
              </w:rPr>
              <w:t> </w:t>
            </w:r>
          </w:p>
        </w:tc>
        <w:tc>
          <w:tcPr>
            <w:tcW w:w="1080" w:type="dxa"/>
            <w:noWrap/>
            <w:hideMark/>
          </w:tcPr>
          <w:p w:rsidR="005222B1" w:rsidRPr="005222B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rPr>
                <w:sz w:val="22"/>
              </w:rPr>
            </w:pPr>
            <w:r w:rsidRPr="005222B1">
              <w:rPr>
                <w:sz w:val="22"/>
              </w:rPr>
              <w:t> </w:t>
            </w:r>
          </w:p>
        </w:tc>
      </w:tr>
      <w:tr w:rsidR="005222B1" w:rsidRPr="005222B1" w:rsidTr="005222B1">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5222B1" w:rsidRPr="005222B1" w:rsidRDefault="005222B1" w:rsidP="005222B1">
            <w:pPr>
              <w:spacing w:line="276" w:lineRule="auto"/>
              <w:rPr>
                <w:sz w:val="22"/>
              </w:rPr>
            </w:pPr>
            <w:r w:rsidRPr="005222B1">
              <w:rPr>
                <w:sz w:val="22"/>
              </w:rPr>
              <w:t> </w:t>
            </w:r>
          </w:p>
        </w:tc>
        <w:tc>
          <w:tcPr>
            <w:tcW w:w="5060" w:type="dxa"/>
            <w:noWrap/>
            <w:hideMark/>
          </w:tcPr>
          <w:p w:rsidR="005222B1" w:rsidRPr="005222B1" w:rsidRDefault="005222B1" w:rsidP="005222B1">
            <w:pPr>
              <w:spacing w:line="276" w:lineRule="auto"/>
              <w:cnfStyle w:val="000000000000" w:firstRow="0" w:lastRow="0" w:firstColumn="0" w:lastColumn="0" w:oddVBand="0" w:evenVBand="0" w:oddHBand="0" w:evenHBand="0" w:firstRowFirstColumn="0" w:firstRowLastColumn="0" w:lastRowFirstColumn="0" w:lastRowLastColumn="0"/>
              <w:rPr>
                <w:b/>
                <w:sz w:val="22"/>
              </w:rPr>
            </w:pPr>
            <w:r w:rsidRPr="005222B1">
              <w:rPr>
                <w:b/>
                <w:sz w:val="22"/>
              </w:rPr>
              <w:t>State Generating Stations</w:t>
            </w:r>
          </w:p>
        </w:tc>
        <w:tc>
          <w:tcPr>
            <w:tcW w:w="1100" w:type="dxa"/>
            <w:noWrap/>
            <w:hideMark/>
          </w:tcPr>
          <w:p w:rsidR="005222B1" w:rsidRPr="005222B1" w:rsidRDefault="005222B1" w:rsidP="005222B1">
            <w:pPr>
              <w:spacing w:line="276" w:lineRule="auto"/>
              <w:jc w:val="right"/>
              <w:cnfStyle w:val="000000000000" w:firstRow="0" w:lastRow="0" w:firstColumn="0" w:lastColumn="0" w:oddVBand="0" w:evenVBand="0" w:oddHBand="0" w:evenHBand="0" w:firstRowFirstColumn="0" w:firstRowLastColumn="0" w:lastRowFirstColumn="0" w:lastRowLastColumn="0"/>
              <w:rPr>
                <w:sz w:val="22"/>
              </w:rPr>
            </w:pPr>
            <w:r w:rsidRPr="005222B1">
              <w:rPr>
                <w:sz w:val="22"/>
              </w:rPr>
              <w:t> </w:t>
            </w:r>
          </w:p>
        </w:tc>
        <w:tc>
          <w:tcPr>
            <w:tcW w:w="1080" w:type="dxa"/>
            <w:noWrap/>
            <w:hideMark/>
          </w:tcPr>
          <w:p w:rsidR="005222B1" w:rsidRPr="005222B1" w:rsidRDefault="005222B1" w:rsidP="005222B1">
            <w:pPr>
              <w:spacing w:line="276" w:lineRule="auto"/>
              <w:jc w:val="right"/>
              <w:cnfStyle w:val="000000000000" w:firstRow="0" w:lastRow="0" w:firstColumn="0" w:lastColumn="0" w:oddVBand="0" w:evenVBand="0" w:oddHBand="0" w:evenHBand="0" w:firstRowFirstColumn="0" w:firstRowLastColumn="0" w:lastRowFirstColumn="0" w:lastRowLastColumn="0"/>
              <w:rPr>
                <w:sz w:val="22"/>
              </w:rPr>
            </w:pPr>
            <w:r w:rsidRPr="005222B1">
              <w:rPr>
                <w:sz w:val="22"/>
              </w:rPr>
              <w:t> </w:t>
            </w:r>
          </w:p>
        </w:tc>
      </w:tr>
      <w:tr w:rsidR="005222B1" w:rsidRPr="005222B1" w:rsidTr="005222B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5222B1" w:rsidRPr="005222B1" w:rsidRDefault="005222B1" w:rsidP="005222B1">
            <w:pPr>
              <w:spacing w:line="276" w:lineRule="auto"/>
              <w:rPr>
                <w:sz w:val="22"/>
              </w:rPr>
            </w:pPr>
            <w:r w:rsidRPr="005222B1">
              <w:rPr>
                <w:sz w:val="22"/>
              </w:rPr>
              <w:t>2</w:t>
            </w:r>
          </w:p>
        </w:tc>
        <w:tc>
          <w:tcPr>
            <w:tcW w:w="5060" w:type="dxa"/>
            <w:noWrap/>
            <w:hideMark/>
          </w:tcPr>
          <w:p w:rsidR="005222B1" w:rsidRPr="005222B1" w:rsidRDefault="005222B1" w:rsidP="005222B1">
            <w:pPr>
              <w:spacing w:line="276" w:lineRule="auto"/>
              <w:cnfStyle w:val="000000100000" w:firstRow="0" w:lastRow="0" w:firstColumn="0" w:lastColumn="0" w:oddVBand="0" w:evenVBand="0" w:oddHBand="1" w:evenHBand="0" w:firstRowFirstColumn="0" w:firstRowLastColumn="0" w:lastRowFirstColumn="0" w:lastRowLastColumn="0"/>
              <w:rPr>
                <w:sz w:val="22"/>
              </w:rPr>
            </w:pPr>
            <w:r w:rsidRPr="005222B1">
              <w:rPr>
                <w:sz w:val="22"/>
              </w:rPr>
              <w:t>Badarpur TPS</w:t>
            </w:r>
          </w:p>
        </w:tc>
        <w:tc>
          <w:tcPr>
            <w:tcW w:w="1100" w:type="dxa"/>
            <w:noWrap/>
            <w:hideMark/>
          </w:tcPr>
          <w:p w:rsidR="005222B1" w:rsidRPr="005222B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rPr>
                <w:sz w:val="22"/>
              </w:rPr>
            </w:pPr>
            <w:r w:rsidRPr="005222B1">
              <w:rPr>
                <w:sz w:val="22"/>
              </w:rPr>
              <w:t>478.45</w:t>
            </w:r>
          </w:p>
        </w:tc>
        <w:tc>
          <w:tcPr>
            <w:tcW w:w="1080" w:type="dxa"/>
            <w:noWrap/>
            <w:hideMark/>
          </w:tcPr>
          <w:p w:rsidR="005222B1" w:rsidRPr="005222B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rPr>
                <w:sz w:val="22"/>
              </w:rPr>
            </w:pPr>
            <w:r w:rsidRPr="005222B1">
              <w:rPr>
                <w:sz w:val="22"/>
              </w:rPr>
              <w:t>403.78</w:t>
            </w:r>
          </w:p>
        </w:tc>
      </w:tr>
      <w:tr w:rsidR="005222B1" w:rsidRPr="005222B1" w:rsidTr="005222B1">
        <w:trPr>
          <w:trHeight w:val="413"/>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5222B1" w:rsidRPr="005222B1" w:rsidRDefault="005222B1" w:rsidP="005222B1">
            <w:pPr>
              <w:spacing w:line="276" w:lineRule="auto"/>
              <w:rPr>
                <w:sz w:val="22"/>
              </w:rPr>
            </w:pPr>
            <w:r w:rsidRPr="005222B1">
              <w:rPr>
                <w:sz w:val="22"/>
              </w:rPr>
              <w:t>3</w:t>
            </w:r>
          </w:p>
        </w:tc>
        <w:tc>
          <w:tcPr>
            <w:tcW w:w="5060" w:type="dxa"/>
            <w:noWrap/>
            <w:hideMark/>
          </w:tcPr>
          <w:p w:rsidR="005222B1" w:rsidRPr="005222B1" w:rsidRDefault="005222B1" w:rsidP="005222B1">
            <w:pPr>
              <w:spacing w:line="276" w:lineRule="auto"/>
              <w:cnfStyle w:val="000000000000" w:firstRow="0" w:lastRow="0" w:firstColumn="0" w:lastColumn="0" w:oddVBand="0" w:evenVBand="0" w:oddHBand="0" w:evenHBand="0" w:firstRowFirstColumn="0" w:firstRowLastColumn="0" w:lastRowFirstColumn="0" w:lastRowLastColumn="0"/>
              <w:rPr>
                <w:sz w:val="22"/>
              </w:rPr>
            </w:pPr>
            <w:r w:rsidRPr="005222B1">
              <w:rPr>
                <w:sz w:val="22"/>
              </w:rPr>
              <w:t>Pragati I</w:t>
            </w:r>
          </w:p>
        </w:tc>
        <w:tc>
          <w:tcPr>
            <w:tcW w:w="1100" w:type="dxa"/>
            <w:noWrap/>
            <w:hideMark/>
          </w:tcPr>
          <w:p w:rsidR="005222B1" w:rsidRPr="005222B1" w:rsidRDefault="005222B1" w:rsidP="005222B1">
            <w:pPr>
              <w:spacing w:line="276" w:lineRule="auto"/>
              <w:jc w:val="right"/>
              <w:cnfStyle w:val="000000000000" w:firstRow="0" w:lastRow="0" w:firstColumn="0" w:lastColumn="0" w:oddVBand="0" w:evenVBand="0" w:oddHBand="0" w:evenHBand="0" w:firstRowFirstColumn="0" w:firstRowLastColumn="0" w:lastRowFirstColumn="0" w:lastRowLastColumn="0"/>
              <w:rPr>
                <w:sz w:val="22"/>
              </w:rPr>
            </w:pPr>
            <w:r w:rsidRPr="005222B1">
              <w:rPr>
                <w:sz w:val="22"/>
              </w:rPr>
              <w:t>536.08</w:t>
            </w:r>
          </w:p>
        </w:tc>
        <w:tc>
          <w:tcPr>
            <w:tcW w:w="1080" w:type="dxa"/>
            <w:noWrap/>
            <w:hideMark/>
          </w:tcPr>
          <w:p w:rsidR="005222B1" w:rsidRPr="005222B1" w:rsidRDefault="005222B1" w:rsidP="005222B1">
            <w:pPr>
              <w:spacing w:line="276" w:lineRule="auto"/>
              <w:jc w:val="right"/>
              <w:cnfStyle w:val="000000000000" w:firstRow="0" w:lastRow="0" w:firstColumn="0" w:lastColumn="0" w:oddVBand="0" w:evenVBand="0" w:oddHBand="0" w:evenHBand="0" w:firstRowFirstColumn="0" w:firstRowLastColumn="0" w:lastRowFirstColumn="0" w:lastRowLastColumn="0"/>
              <w:rPr>
                <w:sz w:val="22"/>
              </w:rPr>
            </w:pPr>
            <w:r w:rsidRPr="005222B1">
              <w:rPr>
                <w:sz w:val="22"/>
              </w:rPr>
              <w:t>506.77</w:t>
            </w:r>
          </w:p>
        </w:tc>
      </w:tr>
      <w:tr w:rsidR="005222B1" w:rsidRPr="005222B1" w:rsidTr="005222B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5222B1" w:rsidRPr="005222B1" w:rsidRDefault="005222B1" w:rsidP="005222B1">
            <w:pPr>
              <w:spacing w:line="276" w:lineRule="auto"/>
              <w:rPr>
                <w:sz w:val="22"/>
              </w:rPr>
            </w:pPr>
            <w:r w:rsidRPr="005222B1">
              <w:rPr>
                <w:sz w:val="22"/>
              </w:rPr>
              <w:lastRenderedPageBreak/>
              <w:t>4</w:t>
            </w:r>
          </w:p>
        </w:tc>
        <w:tc>
          <w:tcPr>
            <w:tcW w:w="5060" w:type="dxa"/>
            <w:noWrap/>
            <w:hideMark/>
          </w:tcPr>
          <w:p w:rsidR="005222B1" w:rsidRPr="005222B1" w:rsidRDefault="005222B1" w:rsidP="005222B1">
            <w:pPr>
              <w:spacing w:line="276" w:lineRule="auto"/>
              <w:cnfStyle w:val="000000100000" w:firstRow="0" w:lastRow="0" w:firstColumn="0" w:lastColumn="0" w:oddVBand="0" w:evenVBand="0" w:oddHBand="1" w:evenHBand="0" w:firstRowFirstColumn="0" w:firstRowLastColumn="0" w:lastRowFirstColumn="0" w:lastRowLastColumn="0"/>
              <w:rPr>
                <w:sz w:val="22"/>
              </w:rPr>
            </w:pPr>
            <w:r w:rsidRPr="005222B1">
              <w:rPr>
                <w:sz w:val="22"/>
              </w:rPr>
              <w:t>Pragati III- CCGT Bawana</w:t>
            </w:r>
          </w:p>
        </w:tc>
        <w:tc>
          <w:tcPr>
            <w:tcW w:w="1100" w:type="dxa"/>
            <w:noWrap/>
            <w:hideMark/>
          </w:tcPr>
          <w:p w:rsidR="005222B1" w:rsidRPr="005222B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rPr>
                <w:sz w:val="22"/>
              </w:rPr>
            </w:pPr>
            <w:r w:rsidRPr="005222B1">
              <w:rPr>
                <w:sz w:val="22"/>
              </w:rPr>
              <w:t>120.33</w:t>
            </w:r>
          </w:p>
        </w:tc>
        <w:tc>
          <w:tcPr>
            <w:tcW w:w="1080" w:type="dxa"/>
            <w:noWrap/>
            <w:hideMark/>
          </w:tcPr>
          <w:p w:rsidR="005222B1" w:rsidRPr="005222B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rPr>
                <w:sz w:val="22"/>
              </w:rPr>
            </w:pPr>
            <w:r w:rsidRPr="005222B1">
              <w:rPr>
                <w:sz w:val="22"/>
              </w:rPr>
              <w:t>130.49</w:t>
            </w:r>
          </w:p>
        </w:tc>
      </w:tr>
      <w:tr w:rsidR="005222B1" w:rsidRPr="005222B1" w:rsidTr="005222B1">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5222B1" w:rsidRPr="005222B1" w:rsidRDefault="005222B1" w:rsidP="005222B1">
            <w:pPr>
              <w:spacing w:line="276" w:lineRule="auto"/>
              <w:rPr>
                <w:sz w:val="22"/>
              </w:rPr>
            </w:pPr>
            <w:r w:rsidRPr="005222B1">
              <w:rPr>
                <w:sz w:val="22"/>
              </w:rPr>
              <w:t> </w:t>
            </w:r>
          </w:p>
        </w:tc>
        <w:tc>
          <w:tcPr>
            <w:tcW w:w="5060" w:type="dxa"/>
            <w:noWrap/>
            <w:hideMark/>
          </w:tcPr>
          <w:p w:rsidR="005222B1" w:rsidRPr="005222B1" w:rsidRDefault="005222B1" w:rsidP="005222B1">
            <w:pPr>
              <w:spacing w:line="276" w:lineRule="auto"/>
              <w:cnfStyle w:val="000000000000" w:firstRow="0" w:lastRow="0" w:firstColumn="0" w:lastColumn="0" w:oddVBand="0" w:evenVBand="0" w:oddHBand="0" w:evenHBand="0" w:firstRowFirstColumn="0" w:firstRowLastColumn="0" w:lastRowFirstColumn="0" w:lastRowLastColumn="0"/>
              <w:rPr>
                <w:sz w:val="22"/>
              </w:rPr>
            </w:pPr>
            <w:r w:rsidRPr="005222B1">
              <w:rPr>
                <w:sz w:val="22"/>
              </w:rPr>
              <w:t> </w:t>
            </w:r>
          </w:p>
        </w:tc>
        <w:tc>
          <w:tcPr>
            <w:tcW w:w="1100" w:type="dxa"/>
            <w:noWrap/>
            <w:hideMark/>
          </w:tcPr>
          <w:p w:rsidR="005222B1" w:rsidRPr="005222B1" w:rsidRDefault="005222B1" w:rsidP="005222B1">
            <w:pPr>
              <w:spacing w:line="276" w:lineRule="auto"/>
              <w:jc w:val="right"/>
              <w:cnfStyle w:val="000000000000" w:firstRow="0" w:lastRow="0" w:firstColumn="0" w:lastColumn="0" w:oddVBand="0" w:evenVBand="0" w:oddHBand="0" w:evenHBand="0" w:firstRowFirstColumn="0" w:firstRowLastColumn="0" w:lastRowFirstColumn="0" w:lastRowLastColumn="0"/>
              <w:rPr>
                <w:sz w:val="22"/>
              </w:rPr>
            </w:pPr>
            <w:r w:rsidRPr="005222B1">
              <w:rPr>
                <w:sz w:val="22"/>
              </w:rPr>
              <w:t> </w:t>
            </w:r>
          </w:p>
        </w:tc>
        <w:tc>
          <w:tcPr>
            <w:tcW w:w="1080" w:type="dxa"/>
            <w:noWrap/>
            <w:hideMark/>
          </w:tcPr>
          <w:p w:rsidR="005222B1" w:rsidRPr="005222B1" w:rsidRDefault="005222B1" w:rsidP="005222B1">
            <w:pPr>
              <w:spacing w:line="276" w:lineRule="auto"/>
              <w:jc w:val="right"/>
              <w:cnfStyle w:val="000000000000" w:firstRow="0" w:lastRow="0" w:firstColumn="0" w:lastColumn="0" w:oddVBand="0" w:evenVBand="0" w:oddHBand="0" w:evenHBand="0" w:firstRowFirstColumn="0" w:firstRowLastColumn="0" w:lastRowFirstColumn="0" w:lastRowLastColumn="0"/>
              <w:rPr>
                <w:sz w:val="22"/>
              </w:rPr>
            </w:pPr>
            <w:r w:rsidRPr="005222B1">
              <w:rPr>
                <w:sz w:val="22"/>
              </w:rPr>
              <w:t> </w:t>
            </w:r>
          </w:p>
        </w:tc>
      </w:tr>
      <w:tr w:rsidR="005222B1" w:rsidRPr="005222B1" w:rsidTr="005222B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5222B1" w:rsidRPr="005222B1" w:rsidRDefault="005222B1" w:rsidP="005222B1">
            <w:pPr>
              <w:spacing w:line="276" w:lineRule="auto"/>
              <w:rPr>
                <w:sz w:val="22"/>
              </w:rPr>
            </w:pPr>
            <w:r w:rsidRPr="005222B1">
              <w:rPr>
                <w:sz w:val="22"/>
              </w:rPr>
              <w:t>5</w:t>
            </w:r>
          </w:p>
        </w:tc>
        <w:tc>
          <w:tcPr>
            <w:tcW w:w="5060" w:type="dxa"/>
            <w:noWrap/>
            <w:hideMark/>
          </w:tcPr>
          <w:p w:rsidR="005222B1" w:rsidRPr="005222B1" w:rsidRDefault="005222B1" w:rsidP="005222B1">
            <w:pPr>
              <w:spacing w:line="276" w:lineRule="auto"/>
              <w:cnfStyle w:val="000000100000" w:firstRow="0" w:lastRow="0" w:firstColumn="0" w:lastColumn="0" w:oddVBand="0" w:evenVBand="0" w:oddHBand="1" w:evenHBand="0" w:firstRowFirstColumn="0" w:firstRowLastColumn="0" w:lastRowFirstColumn="0" w:lastRowLastColumn="0"/>
              <w:rPr>
                <w:sz w:val="22"/>
              </w:rPr>
            </w:pPr>
            <w:r w:rsidRPr="005222B1">
              <w:rPr>
                <w:sz w:val="22"/>
              </w:rPr>
              <w:t>Timarpur Okhla Waste Management Co. Ltd</w:t>
            </w:r>
          </w:p>
        </w:tc>
        <w:tc>
          <w:tcPr>
            <w:tcW w:w="1100" w:type="dxa"/>
            <w:noWrap/>
            <w:hideMark/>
          </w:tcPr>
          <w:p w:rsidR="005222B1" w:rsidRPr="005222B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rPr>
                <w:sz w:val="22"/>
              </w:rPr>
            </w:pPr>
            <w:r w:rsidRPr="005222B1">
              <w:rPr>
                <w:sz w:val="22"/>
              </w:rPr>
              <w:t>17.00</w:t>
            </w:r>
          </w:p>
        </w:tc>
        <w:tc>
          <w:tcPr>
            <w:tcW w:w="1080" w:type="dxa"/>
            <w:noWrap/>
            <w:hideMark/>
          </w:tcPr>
          <w:p w:rsidR="005222B1" w:rsidRPr="005222B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rPr>
                <w:sz w:val="22"/>
              </w:rPr>
            </w:pPr>
            <w:r w:rsidRPr="005222B1">
              <w:rPr>
                <w:sz w:val="22"/>
              </w:rPr>
              <w:t xml:space="preserve">46.62 </w:t>
            </w:r>
          </w:p>
        </w:tc>
      </w:tr>
      <w:tr w:rsidR="005222B1" w:rsidRPr="005222B1" w:rsidTr="005222B1">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5222B1" w:rsidRPr="005222B1" w:rsidRDefault="005222B1" w:rsidP="005222B1">
            <w:pPr>
              <w:spacing w:line="276" w:lineRule="auto"/>
              <w:rPr>
                <w:sz w:val="22"/>
              </w:rPr>
            </w:pPr>
            <w:r w:rsidRPr="005222B1">
              <w:rPr>
                <w:sz w:val="22"/>
              </w:rPr>
              <w:t> </w:t>
            </w:r>
          </w:p>
        </w:tc>
        <w:tc>
          <w:tcPr>
            <w:tcW w:w="5060" w:type="dxa"/>
            <w:noWrap/>
            <w:hideMark/>
          </w:tcPr>
          <w:p w:rsidR="005222B1" w:rsidRPr="005222B1" w:rsidRDefault="005222B1" w:rsidP="005222B1">
            <w:pPr>
              <w:spacing w:line="276" w:lineRule="auto"/>
              <w:cnfStyle w:val="000000000000" w:firstRow="0" w:lastRow="0" w:firstColumn="0" w:lastColumn="0" w:oddVBand="0" w:evenVBand="0" w:oddHBand="0" w:evenHBand="0" w:firstRowFirstColumn="0" w:firstRowLastColumn="0" w:lastRowFirstColumn="0" w:lastRowLastColumn="0"/>
              <w:rPr>
                <w:sz w:val="22"/>
              </w:rPr>
            </w:pPr>
            <w:r w:rsidRPr="005222B1">
              <w:rPr>
                <w:sz w:val="22"/>
              </w:rPr>
              <w:t> </w:t>
            </w:r>
          </w:p>
        </w:tc>
        <w:tc>
          <w:tcPr>
            <w:tcW w:w="1100" w:type="dxa"/>
            <w:noWrap/>
            <w:hideMark/>
          </w:tcPr>
          <w:p w:rsidR="005222B1" w:rsidRPr="005222B1" w:rsidRDefault="005222B1" w:rsidP="005222B1">
            <w:pPr>
              <w:spacing w:line="276" w:lineRule="auto"/>
              <w:jc w:val="right"/>
              <w:cnfStyle w:val="000000000000" w:firstRow="0" w:lastRow="0" w:firstColumn="0" w:lastColumn="0" w:oddVBand="0" w:evenVBand="0" w:oddHBand="0" w:evenHBand="0" w:firstRowFirstColumn="0" w:firstRowLastColumn="0" w:lastRowFirstColumn="0" w:lastRowLastColumn="0"/>
              <w:rPr>
                <w:sz w:val="22"/>
              </w:rPr>
            </w:pPr>
            <w:r w:rsidRPr="005222B1">
              <w:rPr>
                <w:sz w:val="22"/>
              </w:rPr>
              <w:t> </w:t>
            </w:r>
          </w:p>
        </w:tc>
        <w:tc>
          <w:tcPr>
            <w:tcW w:w="1080" w:type="dxa"/>
            <w:noWrap/>
            <w:hideMark/>
          </w:tcPr>
          <w:p w:rsidR="005222B1" w:rsidRPr="005222B1" w:rsidRDefault="005222B1" w:rsidP="005222B1">
            <w:pPr>
              <w:spacing w:line="276" w:lineRule="auto"/>
              <w:jc w:val="right"/>
              <w:cnfStyle w:val="000000000000" w:firstRow="0" w:lastRow="0" w:firstColumn="0" w:lastColumn="0" w:oddVBand="0" w:evenVBand="0" w:oddHBand="0" w:evenHBand="0" w:firstRowFirstColumn="0" w:firstRowLastColumn="0" w:lastRowFirstColumn="0" w:lastRowLastColumn="0"/>
              <w:rPr>
                <w:sz w:val="22"/>
              </w:rPr>
            </w:pPr>
            <w:r w:rsidRPr="005222B1">
              <w:rPr>
                <w:sz w:val="22"/>
              </w:rPr>
              <w:t> </w:t>
            </w:r>
          </w:p>
        </w:tc>
      </w:tr>
      <w:tr w:rsidR="005222B1" w:rsidRPr="005222B1" w:rsidTr="005222B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5222B1" w:rsidRPr="005222B1" w:rsidRDefault="005222B1" w:rsidP="005222B1">
            <w:pPr>
              <w:spacing w:line="276" w:lineRule="auto"/>
              <w:rPr>
                <w:sz w:val="22"/>
              </w:rPr>
            </w:pPr>
            <w:r w:rsidRPr="005222B1">
              <w:rPr>
                <w:sz w:val="22"/>
              </w:rPr>
              <w:t>6</w:t>
            </w:r>
          </w:p>
        </w:tc>
        <w:tc>
          <w:tcPr>
            <w:tcW w:w="5060" w:type="dxa"/>
            <w:noWrap/>
            <w:hideMark/>
          </w:tcPr>
          <w:p w:rsidR="005222B1" w:rsidRPr="005222B1" w:rsidRDefault="005222B1" w:rsidP="005222B1">
            <w:pPr>
              <w:spacing w:line="276" w:lineRule="auto"/>
              <w:cnfStyle w:val="000000100000" w:firstRow="0" w:lastRow="0" w:firstColumn="0" w:lastColumn="0" w:oddVBand="0" w:evenVBand="0" w:oddHBand="1" w:evenHBand="0" w:firstRowFirstColumn="0" w:firstRowLastColumn="0" w:lastRowFirstColumn="0" w:lastRowLastColumn="0"/>
              <w:rPr>
                <w:b/>
                <w:sz w:val="22"/>
              </w:rPr>
            </w:pPr>
            <w:r w:rsidRPr="005222B1">
              <w:rPr>
                <w:b/>
                <w:sz w:val="22"/>
              </w:rPr>
              <w:t>Total</w:t>
            </w:r>
          </w:p>
        </w:tc>
        <w:tc>
          <w:tcPr>
            <w:tcW w:w="1100" w:type="dxa"/>
            <w:noWrap/>
            <w:hideMark/>
          </w:tcPr>
          <w:p w:rsidR="005222B1" w:rsidRPr="005222B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rPr>
                <w:b/>
                <w:sz w:val="22"/>
              </w:rPr>
            </w:pPr>
            <w:r w:rsidRPr="005222B1">
              <w:rPr>
                <w:b/>
                <w:sz w:val="22"/>
              </w:rPr>
              <w:t>1909.02</w:t>
            </w:r>
          </w:p>
        </w:tc>
        <w:tc>
          <w:tcPr>
            <w:tcW w:w="1080" w:type="dxa"/>
            <w:noWrap/>
            <w:hideMark/>
          </w:tcPr>
          <w:p w:rsidR="005222B1" w:rsidRPr="005222B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rPr>
                <w:b/>
                <w:sz w:val="22"/>
              </w:rPr>
            </w:pPr>
            <w:r w:rsidRPr="005222B1">
              <w:rPr>
                <w:b/>
                <w:sz w:val="22"/>
              </w:rPr>
              <w:t>1653.19</w:t>
            </w:r>
          </w:p>
        </w:tc>
      </w:tr>
    </w:tbl>
    <w:p w:rsidR="00981E84" w:rsidRPr="007C2E76" w:rsidRDefault="00981E84" w:rsidP="00E0472D">
      <w:pPr>
        <w:spacing w:line="276" w:lineRule="auto"/>
        <w:rPr>
          <w:sz w:val="22"/>
        </w:rPr>
      </w:pPr>
    </w:p>
    <w:p w:rsidR="00CB4EAE" w:rsidRDefault="00CB4EAE" w:rsidP="00E0472D">
      <w:pPr>
        <w:pStyle w:val="Heading2"/>
        <w:spacing w:line="276" w:lineRule="auto"/>
      </w:pPr>
      <w:bookmarkStart w:id="16" w:name="_Toc448258250"/>
      <w:r>
        <w:t>Cost of Power Purchase</w:t>
      </w:r>
      <w:bookmarkEnd w:id="16"/>
    </w:p>
    <w:p w:rsidR="001F0399" w:rsidRDefault="00CB4EAE" w:rsidP="00E0472D">
      <w:pPr>
        <w:spacing w:line="276" w:lineRule="auto"/>
        <w:rPr>
          <w:sz w:val="22"/>
        </w:rPr>
      </w:pPr>
      <w:r>
        <w:t>NDMC submits the cost of power purchase for the year FY15 as below and prays to the Hon’ble Commission to approve the cost</w:t>
      </w:r>
      <w:r w:rsidR="00B03BEC">
        <w:t xml:space="preserve"> of Rs. 1055.83 Crores</w:t>
      </w:r>
      <w:r>
        <w:t xml:space="preserve"> as presented</w:t>
      </w:r>
      <w:r w:rsidR="00B03BEC">
        <w:t xml:space="preserve"> against the approved cost of Rs. 1135.15 Crores</w:t>
      </w:r>
      <w:r>
        <w:t>.</w:t>
      </w:r>
    </w:p>
    <w:p w:rsidR="00483680" w:rsidRDefault="00483680" w:rsidP="00483680">
      <w:pPr>
        <w:pStyle w:val="Caption"/>
        <w:keepNext/>
        <w:jc w:val="center"/>
        <w:divId w:val="454251044"/>
      </w:pPr>
      <w:r>
        <w:t xml:space="preserve">Table </w:t>
      </w:r>
      <w:r w:rsidR="001829CA">
        <w:rPr>
          <w:noProof/>
        </w:rPr>
        <w:t>11</w:t>
      </w:r>
      <w:r>
        <w:t xml:space="preserve">: </w:t>
      </w:r>
      <w:r w:rsidR="005222B1">
        <w:t xml:space="preserve">Actual </w:t>
      </w:r>
      <w:r>
        <w:t>Cost of Power Purchase from Long Term Sources</w:t>
      </w:r>
      <w:r w:rsidR="005222B1">
        <w:t xml:space="preserve"> for FY15</w:t>
      </w:r>
    </w:p>
    <w:tbl>
      <w:tblPr>
        <w:tblStyle w:val="ListTable3-Accent5"/>
        <w:tblW w:w="5000" w:type="pct"/>
        <w:jc w:val="center"/>
        <w:tblLook w:val="04A0" w:firstRow="1" w:lastRow="0" w:firstColumn="1" w:lastColumn="0" w:noHBand="0" w:noVBand="1"/>
      </w:tblPr>
      <w:tblGrid>
        <w:gridCol w:w="1089"/>
        <w:gridCol w:w="5737"/>
        <w:gridCol w:w="1247"/>
        <w:gridCol w:w="1277"/>
      </w:tblGrid>
      <w:tr w:rsidR="001F0399" w:rsidRPr="001F0399" w:rsidTr="005222B1">
        <w:trPr>
          <w:cnfStyle w:val="100000000000" w:firstRow="1" w:lastRow="0" w:firstColumn="0" w:lastColumn="0" w:oddVBand="0" w:evenVBand="0" w:oddHBand="0" w:evenHBand="0" w:firstRowFirstColumn="0" w:firstRowLastColumn="0" w:lastRowFirstColumn="0" w:lastRowLastColumn="0"/>
          <w:divId w:val="454251044"/>
          <w:trHeight w:val="1200"/>
          <w:jc w:val="center"/>
        </w:trPr>
        <w:tc>
          <w:tcPr>
            <w:cnfStyle w:val="001000000100" w:firstRow="0" w:lastRow="0" w:firstColumn="1" w:lastColumn="0" w:oddVBand="0" w:evenVBand="0" w:oddHBand="0" w:evenHBand="0" w:firstRowFirstColumn="1" w:firstRowLastColumn="0" w:lastRowFirstColumn="0" w:lastRowLastColumn="0"/>
            <w:tcW w:w="582" w:type="pct"/>
            <w:hideMark/>
          </w:tcPr>
          <w:p w:rsidR="001F0399" w:rsidRPr="001F0399" w:rsidRDefault="001F0399" w:rsidP="001F0399">
            <w:pPr>
              <w:spacing w:line="276" w:lineRule="auto"/>
              <w:jc w:val="center"/>
            </w:pPr>
            <w:r w:rsidRPr="001F0399">
              <w:t>Sl. No</w:t>
            </w:r>
          </w:p>
        </w:tc>
        <w:tc>
          <w:tcPr>
            <w:tcW w:w="3068"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Particulars</w:t>
            </w:r>
          </w:p>
        </w:tc>
        <w:tc>
          <w:tcPr>
            <w:tcW w:w="667"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Power Purchase Cost (Rs. Crores)</w:t>
            </w:r>
          </w:p>
        </w:tc>
        <w:tc>
          <w:tcPr>
            <w:tcW w:w="683"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Average Rate (Rs/KWh)</w:t>
            </w:r>
          </w:p>
        </w:tc>
      </w:tr>
      <w:tr w:rsidR="001F0399" w:rsidRPr="001F0399" w:rsidTr="005222B1">
        <w:trPr>
          <w:cnfStyle w:val="000000100000" w:firstRow="0" w:lastRow="0" w:firstColumn="0" w:lastColumn="0" w:oddVBand="0" w:evenVBand="0" w:oddHBand="1" w:evenHBand="0" w:firstRowFirstColumn="0" w:firstRowLastColumn="0" w:lastRowFirstColumn="0" w:lastRowLastColumn="0"/>
          <w:divId w:val="454251044"/>
          <w:trHeight w:val="300"/>
          <w:jc w:val="center"/>
        </w:trPr>
        <w:tc>
          <w:tcPr>
            <w:cnfStyle w:val="001000000000" w:firstRow="0" w:lastRow="0" w:firstColumn="1" w:lastColumn="0" w:oddVBand="0" w:evenVBand="0" w:oddHBand="0" w:evenHBand="0" w:firstRowFirstColumn="0" w:firstRowLastColumn="0" w:lastRowFirstColumn="0" w:lastRowLastColumn="0"/>
            <w:tcW w:w="582" w:type="pct"/>
            <w:noWrap/>
            <w:hideMark/>
          </w:tcPr>
          <w:p w:rsidR="001F0399" w:rsidRPr="001F0399" w:rsidRDefault="001F0399" w:rsidP="001F0399">
            <w:pPr>
              <w:spacing w:line="276" w:lineRule="auto"/>
            </w:pPr>
            <w:r w:rsidRPr="001F0399">
              <w:t> </w:t>
            </w:r>
          </w:p>
        </w:tc>
        <w:tc>
          <w:tcPr>
            <w:tcW w:w="3068" w:type="pct"/>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b/>
              </w:rPr>
            </w:pPr>
            <w:r w:rsidRPr="001F0399">
              <w:rPr>
                <w:b/>
              </w:rPr>
              <w:t>Central Generating Stations</w:t>
            </w:r>
          </w:p>
        </w:tc>
        <w:tc>
          <w:tcPr>
            <w:tcW w:w="667"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683"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r>
      <w:tr w:rsidR="001F0399" w:rsidRPr="001F0399" w:rsidTr="005222B1">
        <w:trPr>
          <w:divId w:val="454251044"/>
          <w:trHeight w:val="300"/>
          <w:jc w:val="center"/>
        </w:trPr>
        <w:tc>
          <w:tcPr>
            <w:cnfStyle w:val="001000000000" w:firstRow="0" w:lastRow="0" w:firstColumn="1" w:lastColumn="0" w:oddVBand="0" w:evenVBand="0" w:oddHBand="0" w:evenHBand="0" w:firstRowFirstColumn="0" w:firstRowLastColumn="0" w:lastRowFirstColumn="0" w:lastRowLastColumn="0"/>
            <w:tcW w:w="582" w:type="pct"/>
            <w:noWrap/>
            <w:hideMark/>
          </w:tcPr>
          <w:p w:rsidR="001F0399" w:rsidRPr="001F0399" w:rsidRDefault="001F0399" w:rsidP="001F0399">
            <w:pPr>
              <w:spacing w:line="276" w:lineRule="auto"/>
            </w:pPr>
            <w:r w:rsidRPr="001F0399">
              <w:t>1</w:t>
            </w:r>
          </w:p>
        </w:tc>
        <w:tc>
          <w:tcPr>
            <w:tcW w:w="3068" w:type="pct"/>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Dadri TPS</w:t>
            </w:r>
          </w:p>
        </w:tc>
        <w:tc>
          <w:tcPr>
            <w:tcW w:w="667"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365.68</w:t>
            </w:r>
          </w:p>
        </w:tc>
        <w:tc>
          <w:tcPr>
            <w:tcW w:w="683"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4.83</w:t>
            </w:r>
          </w:p>
        </w:tc>
      </w:tr>
      <w:tr w:rsidR="001F0399" w:rsidRPr="001F0399" w:rsidTr="005222B1">
        <w:trPr>
          <w:cnfStyle w:val="000000100000" w:firstRow="0" w:lastRow="0" w:firstColumn="0" w:lastColumn="0" w:oddVBand="0" w:evenVBand="0" w:oddHBand="1" w:evenHBand="0" w:firstRowFirstColumn="0" w:firstRowLastColumn="0" w:lastRowFirstColumn="0" w:lastRowLastColumn="0"/>
          <w:divId w:val="454251044"/>
          <w:trHeight w:val="300"/>
          <w:jc w:val="center"/>
        </w:trPr>
        <w:tc>
          <w:tcPr>
            <w:cnfStyle w:val="001000000000" w:firstRow="0" w:lastRow="0" w:firstColumn="1" w:lastColumn="0" w:oddVBand="0" w:evenVBand="0" w:oddHBand="0" w:evenHBand="0" w:firstRowFirstColumn="0" w:firstRowLastColumn="0" w:lastRowFirstColumn="0" w:lastRowLastColumn="0"/>
            <w:tcW w:w="582" w:type="pct"/>
            <w:noWrap/>
            <w:hideMark/>
          </w:tcPr>
          <w:p w:rsidR="001F0399" w:rsidRPr="001F0399" w:rsidRDefault="001F0399" w:rsidP="001F0399">
            <w:pPr>
              <w:spacing w:line="276" w:lineRule="auto"/>
            </w:pPr>
            <w:r w:rsidRPr="001F0399">
              <w:t> </w:t>
            </w:r>
          </w:p>
        </w:tc>
        <w:tc>
          <w:tcPr>
            <w:tcW w:w="3068" w:type="pct"/>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 </w:t>
            </w:r>
          </w:p>
        </w:tc>
        <w:tc>
          <w:tcPr>
            <w:tcW w:w="667"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683"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r>
      <w:tr w:rsidR="001F0399" w:rsidRPr="001F0399" w:rsidTr="005222B1">
        <w:trPr>
          <w:divId w:val="454251044"/>
          <w:trHeight w:val="300"/>
          <w:jc w:val="center"/>
        </w:trPr>
        <w:tc>
          <w:tcPr>
            <w:cnfStyle w:val="001000000000" w:firstRow="0" w:lastRow="0" w:firstColumn="1" w:lastColumn="0" w:oddVBand="0" w:evenVBand="0" w:oddHBand="0" w:evenHBand="0" w:firstRowFirstColumn="0" w:firstRowLastColumn="0" w:lastRowFirstColumn="0" w:lastRowLastColumn="0"/>
            <w:tcW w:w="582" w:type="pct"/>
            <w:noWrap/>
            <w:hideMark/>
          </w:tcPr>
          <w:p w:rsidR="001F0399" w:rsidRPr="001F0399" w:rsidRDefault="001F0399" w:rsidP="001F0399">
            <w:pPr>
              <w:spacing w:line="276" w:lineRule="auto"/>
            </w:pPr>
            <w:r w:rsidRPr="001F0399">
              <w:t> </w:t>
            </w:r>
          </w:p>
        </w:tc>
        <w:tc>
          <w:tcPr>
            <w:tcW w:w="3068" w:type="pct"/>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b/>
              </w:rPr>
            </w:pPr>
            <w:r w:rsidRPr="001F0399">
              <w:rPr>
                <w:b/>
              </w:rPr>
              <w:t>State Generating Stations</w:t>
            </w:r>
          </w:p>
        </w:tc>
        <w:tc>
          <w:tcPr>
            <w:tcW w:w="667"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683"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r>
      <w:tr w:rsidR="001F0399" w:rsidRPr="001F0399" w:rsidTr="005222B1">
        <w:trPr>
          <w:cnfStyle w:val="000000100000" w:firstRow="0" w:lastRow="0" w:firstColumn="0" w:lastColumn="0" w:oddVBand="0" w:evenVBand="0" w:oddHBand="1" w:evenHBand="0" w:firstRowFirstColumn="0" w:firstRowLastColumn="0" w:lastRowFirstColumn="0" w:lastRowLastColumn="0"/>
          <w:divId w:val="454251044"/>
          <w:trHeight w:val="300"/>
          <w:jc w:val="center"/>
        </w:trPr>
        <w:tc>
          <w:tcPr>
            <w:cnfStyle w:val="001000000000" w:firstRow="0" w:lastRow="0" w:firstColumn="1" w:lastColumn="0" w:oddVBand="0" w:evenVBand="0" w:oddHBand="0" w:evenHBand="0" w:firstRowFirstColumn="0" w:firstRowLastColumn="0" w:lastRowFirstColumn="0" w:lastRowLastColumn="0"/>
            <w:tcW w:w="582" w:type="pct"/>
            <w:noWrap/>
            <w:hideMark/>
          </w:tcPr>
          <w:p w:rsidR="001F0399" w:rsidRPr="001F0399" w:rsidRDefault="001F0399" w:rsidP="001F0399">
            <w:pPr>
              <w:spacing w:line="276" w:lineRule="auto"/>
            </w:pPr>
            <w:r w:rsidRPr="001F0399">
              <w:t>2</w:t>
            </w:r>
          </w:p>
        </w:tc>
        <w:tc>
          <w:tcPr>
            <w:tcW w:w="3068" w:type="pct"/>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Badarpur TPS</w:t>
            </w:r>
          </w:p>
        </w:tc>
        <w:tc>
          <w:tcPr>
            <w:tcW w:w="667"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270.43</w:t>
            </w:r>
          </w:p>
        </w:tc>
        <w:tc>
          <w:tcPr>
            <w:tcW w:w="683"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5.65</w:t>
            </w:r>
          </w:p>
        </w:tc>
      </w:tr>
      <w:tr w:rsidR="001F0399" w:rsidRPr="001F0399" w:rsidTr="005222B1">
        <w:trPr>
          <w:divId w:val="454251044"/>
          <w:trHeight w:val="300"/>
          <w:jc w:val="center"/>
        </w:trPr>
        <w:tc>
          <w:tcPr>
            <w:cnfStyle w:val="001000000000" w:firstRow="0" w:lastRow="0" w:firstColumn="1" w:lastColumn="0" w:oddVBand="0" w:evenVBand="0" w:oddHBand="0" w:evenHBand="0" w:firstRowFirstColumn="0" w:firstRowLastColumn="0" w:lastRowFirstColumn="0" w:lastRowLastColumn="0"/>
            <w:tcW w:w="582" w:type="pct"/>
            <w:noWrap/>
            <w:hideMark/>
          </w:tcPr>
          <w:p w:rsidR="001F0399" w:rsidRPr="001F0399" w:rsidRDefault="001F0399" w:rsidP="001F0399">
            <w:pPr>
              <w:spacing w:line="276" w:lineRule="auto"/>
            </w:pPr>
            <w:r w:rsidRPr="001F0399">
              <w:t>3</w:t>
            </w:r>
          </w:p>
        </w:tc>
        <w:tc>
          <w:tcPr>
            <w:tcW w:w="3068" w:type="pct"/>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Pragati I</w:t>
            </w:r>
          </w:p>
        </w:tc>
        <w:tc>
          <w:tcPr>
            <w:tcW w:w="667"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288.15</w:t>
            </w:r>
          </w:p>
        </w:tc>
        <w:tc>
          <w:tcPr>
            <w:tcW w:w="683"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5.38</w:t>
            </w:r>
          </w:p>
        </w:tc>
      </w:tr>
      <w:tr w:rsidR="001F0399" w:rsidRPr="001F0399" w:rsidTr="005222B1">
        <w:trPr>
          <w:cnfStyle w:val="000000100000" w:firstRow="0" w:lastRow="0" w:firstColumn="0" w:lastColumn="0" w:oddVBand="0" w:evenVBand="0" w:oddHBand="1" w:evenHBand="0" w:firstRowFirstColumn="0" w:firstRowLastColumn="0" w:lastRowFirstColumn="0" w:lastRowLastColumn="0"/>
          <w:divId w:val="454251044"/>
          <w:trHeight w:val="300"/>
          <w:jc w:val="center"/>
        </w:trPr>
        <w:tc>
          <w:tcPr>
            <w:cnfStyle w:val="001000000000" w:firstRow="0" w:lastRow="0" w:firstColumn="1" w:lastColumn="0" w:oddVBand="0" w:evenVBand="0" w:oddHBand="0" w:evenHBand="0" w:firstRowFirstColumn="0" w:firstRowLastColumn="0" w:lastRowFirstColumn="0" w:lastRowLastColumn="0"/>
            <w:tcW w:w="582" w:type="pct"/>
            <w:noWrap/>
            <w:hideMark/>
          </w:tcPr>
          <w:p w:rsidR="001F0399" w:rsidRPr="001F0399" w:rsidRDefault="001F0399" w:rsidP="001F0399">
            <w:pPr>
              <w:spacing w:line="276" w:lineRule="auto"/>
            </w:pPr>
            <w:r w:rsidRPr="001F0399">
              <w:t>4</w:t>
            </w:r>
          </w:p>
        </w:tc>
        <w:tc>
          <w:tcPr>
            <w:tcW w:w="3068" w:type="pct"/>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Pragati III- CCGT Bawana</w:t>
            </w:r>
          </w:p>
        </w:tc>
        <w:tc>
          <w:tcPr>
            <w:tcW w:w="667"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123.95</w:t>
            </w:r>
          </w:p>
        </w:tc>
        <w:tc>
          <w:tcPr>
            <w:tcW w:w="683"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10.30</w:t>
            </w:r>
          </w:p>
        </w:tc>
      </w:tr>
      <w:tr w:rsidR="001F0399" w:rsidRPr="001F0399" w:rsidTr="005222B1">
        <w:trPr>
          <w:divId w:val="454251044"/>
          <w:trHeight w:val="300"/>
          <w:jc w:val="center"/>
        </w:trPr>
        <w:tc>
          <w:tcPr>
            <w:cnfStyle w:val="001000000000" w:firstRow="0" w:lastRow="0" w:firstColumn="1" w:lastColumn="0" w:oddVBand="0" w:evenVBand="0" w:oddHBand="0" w:evenHBand="0" w:firstRowFirstColumn="0" w:firstRowLastColumn="0" w:lastRowFirstColumn="0" w:lastRowLastColumn="0"/>
            <w:tcW w:w="582" w:type="pct"/>
            <w:noWrap/>
            <w:hideMark/>
          </w:tcPr>
          <w:p w:rsidR="001F0399" w:rsidRPr="001F0399" w:rsidRDefault="001F0399" w:rsidP="001F0399">
            <w:pPr>
              <w:spacing w:line="276" w:lineRule="auto"/>
            </w:pPr>
            <w:r w:rsidRPr="001F0399">
              <w:t> </w:t>
            </w:r>
          </w:p>
        </w:tc>
        <w:tc>
          <w:tcPr>
            <w:tcW w:w="3068" w:type="pct"/>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 </w:t>
            </w:r>
          </w:p>
        </w:tc>
        <w:tc>
          <w:tcPr>
            <w:tcW w:w="667"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683"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r>
      <w:tr w:rsidR="001F0399" w:rsidRPr="001F0399" w:rsidTr="005222B1">
        <w:trPr>
          <w:cnfStyle w:val="000000100000" w:firstRow="0" w:lastRow="0" w:firstColumn="0" w:lastColumn="0" w:oddVBand="0" w:evenVBand="0" w:oddHBand="1" w:evenHBand="0" w:firstRowFirstColumn="0" w:firstRowLastColumn="0" w:lastRowFirstColumn="0" w:lastRowLastColumn="0"/>
          <w:divId w:val="454251044"/>
          <w:trHeight w:val="300"/>
          <w:jc w:val="center"/>
        </w:trPr>
        <w:tc>
          <w:tcPr>
            <w:cnfStyle w:val="001000000000" w:firstRow="0" w:lastRow="0" w:firstColumn="1" w:lastColumn="0" w:oddVBand="0" w:evenVBand="0" w:oddHBand="0" w:evenHBand="0" w:firstRowFirstColumn="0" w:firstRowLastColumn="0" w:lastRowFirstColumn="0" w:lastRowLastColumn="0"/>
            <w:tcW w:w="582" w:type="pct"/>
            <w:noWrap/>
            <w:hideMark/>
          </w:tcPr>
          <w:p w:rsidR="001F0399" w:rsidRPr="001F0399" w:rsidRDefault="001F0399" w:rsidP="001F0399">
            <w:pPr>
              <w:spacing w:line="276" w:lineRule="auto"/>
            </w:pPr>
            <w:r w:rsidRPr="001F0399">
              <w:t>5</w:t>
            </w:r>
          </w:p>
        </w:tc>
        <w:tc>
          <w:tcPr>
            <w:tcW w:w="3068" w:type="pct"/>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Timarpur Okhla Waste Management Co. Ltd</w:t>
            </w:r>
          </w:p>
        </w:tc>
        <w:tc>
          <w:tcPr>
            <w:tcW w:w="667"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7.62</w:t>
            </w:r>
          </w:p>
        </w:tc>
        <w:tc>
          <w:tcPr>
            <w:tcW w:w="683"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4.48</w:t>
            </w:r>
          </w:p>
        </w:tc>
      </w:tr>
      <w:tr w:rsidR="001F0399" w:rsidRPr="001F0399" w:rsidTr="005222B1">
        <w:trPr>
          <w:divId w:val="454251044"/>
          <w:trHeight w:val="300"/>
          <w:jc w:val="center"/>
        </w:trPr>
        <w:tc>
          <w:tcPr>
            <w:cnfStyle w:val="001000000000" w:firstRow="0" w:lastRow="0" w:firstColumn="1" w:lastColumn="0" w:oddVBand="0" w:evenVBand="0" w:oddHBand="0" w:evenHBand="0" w:firstRowFirstColumn="0" w:firstRowLastColumn="0" w:lastRowFirstColumn="0" w:lastRowLastColumn="0"/>
            <w:tcW w:w="582" w:type="pct"/>
            <w:noWrap/>
            <w:hideMark/>
          </w:tcPr>
          <w:p w:rsidR="001F0399" w:rsidRPr="001F0399" w:rsidRDefault="001F0399" w:rsidP="001F0399">
            <w:pPr>
              <w:spacing w:line="276" w:lineRule="auto"/>
            </w:pPr>
            <w:r w:rsidRPr="001F0399">
              <w:t> </w:t>
            </w:r>
          </w:p>
        </w:tc>
        <w:tc>
          <w:tcPr>
            <w:tcW w:w="3068" w:type="pct"/>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 </w:t>
            </w:r>
          </w:p>
        </w:tc>
        <w:tc>
          <w:tcPr>
            <w:tcW w:w="667"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683"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r>
      <w:tr w:rsidR="001F0399" w:rsidRPr="001F0399" w:rsidTr="005222B1">
        <w:trPr>
          <w:cnfStyle w:val="000000100000" w:firstRow="0" w:lastRow="0" w:firstColumn="0" w:lastColumn="0" w:oddVBand="0" w:evenVBand="0" w:oddHBand="1" w:evenHBand="0" w:firstRowFirstColumn="0" w:firstRowLastColumn="0" w:lastRowFirstColumn="0" w:lastRowLastColumn="0"/>
          <w:divId w:val="454251044"/>
          <w:trHeight w:val="300"/>
          <w:jc w:val="center"/>
        </w:trPr>
        <w:tc>
          <w:tcPr>
            <w:cnfStyle w:val="001000000000" w:firstRow="0" w:lastRow="0" w:firstColumn="1" w:lastColumn="0" w:oddVBand="0" w:evenVBand="0" w:oddHBand="0" w:evenHBand="0" w:firstRowFirstColumn="0" w:firstRowLastColumn="0" w:lastRowFirstColumn="0" w:lastRowLastColumn="0"/>
            <w:tcW w:w="582" w:type="pct"/>
            <w:noWrap/>
            <w:hideMark/>
          </w:tcPr>
          <w:p w:rsidR="001F0399" w:rsidRPr="001F0399" w:rsidRDefault="001F0399" w:rsidP="001F0399">
            <w:pPr>
              <w:spacing w:line="276" w:lineRule="auto"/>
            </w:pPr>
            <w:r w:rsidRPr="001F0399">
              <w:t>6</w:t>
            </w:r>
          </w:p>
        </w:tc>
        <w:tc>
          <w:tcPr>
            <w:tcW w:w="3068" w:type="pct"/>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b/>
              </w:rPr>
            </w:pPr>
            <w:r w:rsidRPr="001F0399">
              <w:rPr>
                <w:b/>
              </w:rPr>
              <w:t>Total</w:t>
            </w:r>
          </w:p>
        </w:tc>
        <w:tc>
          <w:tcPr>
            <w:tcW w:w="667"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1F0399">
              <w:rPr>
                <w:b/>
              </w:rPr>
              <w:t>1055.83</w:t>
            </w:r>
          </w:p>
        </w:tc>
        <w:tc>
          <w:tcPr>
            <w:tcW w:w="683"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1F0399">
              <w:rPr>
                <w:b/>
              </w:rPr>
              <w:t>5.53</w:t>
            </w:r>
          </w:p>
        </w:tc>
      </w:tr>
    </w:tbl>
    <w:p w:rsidR="00E32A6A" w:rsidRDefault="00E32A6A" w:rsidP="00E0472D">
      <w:pPr>
        <w:spacing w:line="276" w:lineRule="auto"/>
      </w:pPr>
    </w:p>
    <w:p w:rsidR="005222B1" w:rsidRDefault="005222B1" w:rsidP="00E0472D">
      <w:pPr>
        <w:spacing w:line="276" w:lineRule="auto"/>
      </w:pPr>
      <w:r>
        <w:t>NDMC has also estimated the Power Purchase Cost from long term sources for FY16 based on the actuals of the period Apr-Dec 2015 and the same has been presented below</w:t>
      </w:r>
    </w:p>
    <w:p w:rsidR="00BA0D51" w:rsidRDefault="00BA0D51" w:rsidP="00BA0D51">
      <w:pPr>
        <w:pStyle w:val="Caption"/>
        <w:keepNext/>
        <w:jc w:val="center"/>
      </w:pPr>
      <w:r>
        <w:lastRenderedPageBreak/>
        <w:t xml:space="preserve">Table 12: Revised Estimate of </w:t>
      </w:r>
      <w:r w:rsidRPr="0048779D">
        <w:t>Cost of Power Purchase</w:t>
      </w:r>
      <w:r>
        <w:t xml:space="preserve"> from Long Term Sources for FY16</w:t>
      </w:r>
    </w:p>
    <w:tbl>
      <w:tblPr>
        <w:tblStyle w:val="ListTable3-Accent5"/>
        <w:tblW w:w="5000" w:type="pct"/>
        <w:jc w:val="center"/>
        <w:tblLook w:val="04A0" w:firstRow="1" w:lastRow="0" w:firstColumn="1" w:lastColumn="0" w:noHBand="0" w:noVBand="1"/>
      </w:tblPr>
      <w:tblGrid>
        <w:gridCol w:w="1183"/>
        <w:gridCol w:w="5425"/>
        <w:gridCol w:w="1354"/>
        <w:gridCol w:w="1388"/>
      </w:tblGrid>
      <w:tr w:rsidR="005222B1" w:rsidRPr="005222B1" w:rsidTr="005222B1">
        <w:trPr>
          <w:cnfStyle w:val="100000000000" w:firstRow="1" w:lastRow="0" w:firstColumn="0" w:lastColumn="0" w:oddVBand="0" w:evenVBand="0" w:oddHBand="0" w:evenHBand="0" w:firstRowFirstColumn="0" w:firstRowLastColumn="0" w:lastRowFirstColumn="0" w:lastRowLastColumn="0"/>
          <w:trHeight w:val="1200"/>
          <w:tblHeader/>
          <w:jc w:val="center"/>
        </w:trPr>
        <w:tc>
          <w:tcPr>
            <w:cnfStyle w:val="001000000100" w:firstRow="0" w:lastRow="0" w:firstColumn="1" w:lastColumn="0" w:oddVBand="0" w:evenVBand="0" w:oddHBand="0" w:evenHBand="0" w:firstRowFirstColumn="1" w:firstRowLastColumn="0" w:lastRowFirstColumn="0" w:lastRowLastColumn="0"/>
            <w:tcW w:w="633" w:type="pct"/>
            <w:hideMark/>
          </w:tcPr>
          <w:p w:rsidR="005222B1" w:rsidRPr="005222B1" w:rsidRDefault="005222B1" w:rsidP="005222B1">
            <w:pPr>
              <w:spacing w:line="276" w:lineRule="auto"/>
              <w:jc w:val="center"/>
            </w:pPr>
            <w:r w:rsidRPr="005222B1">
              <w:t>Sl. No</w:t>
            </w:r>
          </w:p>
        </w:tc>
        <w:tc>
          <w:tcPr>
            <w:tcW w:w="2901" w:type="pct"/>
            <w:hideMark/>
          </w:tcPr>
          <w:p w:rsidR="005222B1" w:rsidRPr="005222B1" w:rsidRDefault="005222B1" w:rsidP="005222B1">
            <w:pPr>
              <w:spacing w:line="276" w:lineRule="auto"/>
              <w:jc w:val="center"/>
              <w:cnfStyle w:val="100000000000" w:firstRow="1" w:lastRow="0" w:firstColumn="0" w:lastColumn="0" w:oddVBand="0" w:evenVBand="0" w:oddHBand="0" w:evenHBand="0" w:firstRowFirstColumn="0" w:firstRowLastColumn="0" w:lastRowFirstColumn="0" w:lastRowLastColumn="0"/>
            </w:pPr>
            <w:r w:rsidRPr="005222B1">
              <w:t>Particulars</w:t>
            </w:r>
          </w:p>
        </w:tc>
        <w:tc>
          <w:tcPr>
            <w:tcW w:w="724" w:type="pct"/>
            <w:hideMark/>
          </w:tcPr>
          <w:p w:rsidR="005222B1" w:rsidRPr="005222B1" w:rsidRDefault="005222B1" w:rsidP="005222B1">
            <w:pPr>
              <w:spacing w:line="276" w:lineRule="auto"/>
              <w:jc w:val="center"/>
              <w:cnfStyle w:val="100000000000" w:firstRow="1" w:lastRow="0" w:firstColumn="0" w:lastColumn="0" w:oddVBand="0" w:evenVBand="0" w:oddHBand="0" w:evenHBand="0" w:firstRowFirstColumn="0" w:firstRowLastColumn="0" w:lastRowFirstColumn="0" w:lastRowLastColumn="0"/>
            </w:pPr>
            <w:r w:rsidRPr="005222B1">
              <w:t>Power Purchase Cost (Rs. Crores)</w:t>
            </w:r>
          </w:p>
        </w:tc>
        <w:tc>
          <w:tcPr>
            <w:tcW w:w="742" w:type="pct"/>
            <w:hideMark/>
          </w:tcPr>
          <w:p w:rsidR="005222B1" w:rsidRPr="005222B1" w:rsidRDefault="005222B1" w:rsidP="005222B1">
            <w:pPr>
              <w:spacing w:line="276" w:lineRule="auto"/>
              <w:jc w:val="center"/>
              <w:cnfStyle w:val="100000000000" w:firstRow="1" w:lastRow="0" w:firstColumn="0" w:lastColumn="0" w:oddVBand="0" w:evenVBand="0" w:oddHBand="0" w:evenHBand="0" w:firstRowFirstColumn="0" w:firstRowLastColumn="0" w:lastRowFirstColumn="0" w:lastRowLastColumn="0"/>
            </w:pPr>
            <w:r w:rsidRPr="005222B1">
              <w:t>Average Rate (Rs/KWh)</w:t>
            </w:r>
          </w:p>
        </w:tc>
      </w:tr>
      <w:tr w:rsidR="005222B1" w:rsidRPr="005222B1" w:rsidTr="005222B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33" w:type="pct"/>
            <w:noWrap/>
            <w:hideMark/>
          </w:tcPr>
          <w:p w:rsidR="005222B1" w:rsidRPr="005222B1" w:rsidRDefault="005222B1" w:rsidP="005222B1">
            <w:pPr>
              <w:spacing w:line="276" w:lineRule="auto"/>
            </w:pPr>
            <w:r w:rsidRPr="005222B1">
              <w:t> </w:t>
            </w:r>
          </w:p>
        </w:tc>
        <w:tc>
          <w:tcPr>
            <w:tcW w:w="2901" w:type="pct"/>
            <w:noWrap/>
            <w:hideMark/>
          </w:tcPr>
          <w:p w:rsidR="005222B1" w:rsidRPr="00BA0D51" w:rsidRDefault="005222B1" w:rsidP="005222B1">
            <w:pPr>
              <w:spacing w:line="276" w:lineRule="auto"/>
              <w:cnfStyle w:val="000000100000" w:firstRow="0" w:lastRow="0" w:firstColumn="0" w:lastColumn="0" w:oddVBand="0" w:evenVBand="0" w:oddHBand="1" w:evenHBand="0" w:firstRowFirstColumn="0" w:firstRowLastColumn="0" w:lastRowFirstColumn="0" w:lastRowLastColumn="0"/>
              <w:rPr>
                <w:b/>
              </w:rPr>
            </w:pPr>
            <w:r w:rsidRPr="00BA0D51">
              <w:rPr>
                <w:b/>
              </w:rPr>
              <w:t>Central Generating Stations</w:t>
            </w:r>
          </w:p>
        </w:tc>
        <w:tc>
          <w:tcPr>
            <w:tcW w:w="724" w:type="pct"/>
            <w:noWrap/>
            <w:hideMark/>
          </w:tcPr>
          <w:p w:rsidR="005222B1" w:rsidRPr="005222B1" w:rsidRDefault="005222B1" w:rsidP="005222B1">
            <w:pPr>
              <w:spacing w:line="276" w:lineRule="auto"/>
              <w:cnfStyle w:val="000000100000" w:firstRow="0" w:lastRow="0" w:firstColumn="0" w:lastColumn="0" w:oddVBand="0" w:evenVBand="0" w:oddHBand="1" w:evenHBand="0" w:firstRowFirstColumn="0" w:firstRowLastColumn="0" w:lastRowFirstColumn="0" w:lastRowLastColumn="0"/>
            </w:pPr>
            <w:r w:rsidRPr="005222B1">
              <w:t> </w:t>
            </w:r>
          </w:p>
        </w:tc>
        <w:tc>
          <w:tcPr>
            <w:tcW w:w="742" w:type="pct"/>
            <w:noWrap/>
            <w:hideMark/>
          </w:tcPr>
          <w:p w:rsidR="005222B1" w:rsidRPr="005222B1" w:rsidRDefault="005222B1" w:rsidP="005222B1">
            <w:pPr>
              <w:spacing w:line="276" w:lineRule="auto"/>
              <w:cnfStyle w:val="000000100000" w:firstRow="0" w:lastRow="0" w:firstColumn="0" w:lastColumn="0" w:oddVBand="0" w:evenVBand="0" w:oddHBand="1" w:evenHBand="0" w:firstRowFirstColumn="0" w:firstRowLastColumn="0" w:lastRowFirstColumn="0" w:lastRowLastColumn="0"/>
            </w:pPr>
            <w:r w:rsidRPr="005222B1">
              <w:t> </w:t>
            </w:r>
          </w:p>
        </w:tc>
      </w:tr>
      <w:tr w:rsidR="005222B1" w:rsidRPr="005222B1" w:rsidTr="005222B1">
        <w:trPr>
          <w:trHeight w:val="300"/>
          <w:jc w:val="center"/>
        </w:trPr>
        <w:tc>
          <w:tcPr>
            <w:cnfStyle w:val="001000000000" w:firstRow="0" w:lastRow="0" w:firstColumn="1" w:lastColumn="0" w:oddVBand="0" w:evenVBand="0" w:oddHBand="0" w:evenHBand="0" w:firstRowFirstColumn="0" w:firstRowLastColumn="0" w:lastRowFirstColumn="0" w:lastRowLastColumn="0"/>
            <w:tcW w:w="633" w:type="pct"/>
            <w:noWrap/>
            <w:hideMark/>
          </w:tcPr>
          <w:p w:rsidR="005222B1" w:rsidRPr="005222B1" w:rsidRDefault="005222B1" w:rsidP="005222B1">
            <w:pPr>
              <w:spacing w:line="276" w:lineRule="auto"/>
            </w:pPr>
            <w:r w:rsidRPr="005222B1">
              <w:t>1</w:t>
            </w:r>
          </w:p>
        </w:tc>
        <w:tc>
          <w:tcPr>
            <w:tcW w:w="2901" w:type="pct"/>
            <w:noWrap/>
            <w:hideMark/>
          </w:tcPr>
          <w:p w:rsidR="005222B1" w:rsidRPr="005222B1" w:rsidRDefault="005222B1" w:rsidP="005222B1">
            <w:pPr>
              <w:spacing w:line="276" w:lineRule="auto"/>
              <w:cnfStyle w:val="000000000000" w:firstRow="0" w:lastRow="0" w:firstColumn="0" w:lastColumn="0" w:oddVBand="0" w:evenVBand="0" w:oddHBand="0" w:evenHBand="0" w:firstRowFirstColumn="0" w:firstRowLastColumn="0" w:lastRowFirstColumn="0" w:lastRowLastColumn="0"/>
            </w:pPr>
            <w:r w:rsidRPr="005222B1">
              <w:t>Dadri TPS</w:t>
            </w:r>
          </w:p>
        </w:tc>
        <w:tc>
          <w:tcPr>
            <w:tcW w:w="724" w:type="pct"/>
            <w:noWrap/>
            <w:hideMark/>
          </w:tcPr>
          <w:p w:rsidR="005222B1" w:rsidRPr="005222B1" w:rsidRDefault="005222B1" w:rsidP="005222B1">
            <w:pPr>
              <w:spacing w:line="276" w:lineRule="auto"/>
              <w:jc w:val="right"/>
              <w:cnfStyle w:val="000000000000" w:firstRow="0" w:lastRow="0" w:firstColumn="0" w:lastColumn="0" w:oddVBand="0" w:evenVBand="0" w:oddHBand="0" w:evenHBand="0" w:firstRowFirstColumn="0" w:firstRowLastColumn="0" w:lastRowFirstColumn="0" w:lastRowLastColumn="0"/>
            </w:pPr>
            <w:r w:rsidRPr="005222B1">
              <w:t>296.24</w:t>
            </w:r>
          </w:p>
        </w:tc>
        <w:tc>
          <w:tcPr>
            <w:tcW w:w="742" w:type="pct"/>
            <w:noWrap/>
            <w:hideMark/>
          </w:tcPr>
          <w:p w:rsidR="005222B1" w:rsidRPr="005222B1" w:rsidRDefault="005222B1" w:rsidP="005222B1">
            <w:pPr>
              <w:spacing w:line="276" w:lineRule="auto"/>
              <w:jc w:val="right"/>
              <w:cnfStyle w:val="000000000000" w:firstRow="0" w:lastRow="0" w:firstColumn="0" w:lastColumn="0" w:oddVBand="0" w:evenVBand="0" w:oddHBand="0" w:evenHBand="0" w:firstRowFirstColumn="0" w:firstRowLastColumn="0" w:lastRowFirstColumn="0" w:lastRowLastColumn="0"/>
            </w:pPr>
            <w:r w:rsidRPr="005222B1">
              <w:t>5.24</w:t>
            </w:r>
          </w:p>
        </w:tc>
      </w:tr>
      <w:tr w:rsidR="005222B1" w:rsidRPr="005222B1" w:rsidTr="005222B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33" w:type="pct"/>
            <w:noWrap/>
            <w:hideMark/>
          </w:tcPr>
          <w:p w:rsidR="005222B1" w:rsidRPr="005222B1" w:rsidRDefault="005222B1" w:rsidP="005222B1">
            <w:pPr>
              <w:spacing w:line="276" w:lineRule="auto"/>
            </w:pPr>
            <w:r w:rsidRPr="005222B1">
              <w:t> </w:t>
            </w:r>
          </w:p>
        </w:tc>
        <w:tc>
          <w:tcPr>
            <w:tcW w:w="2901" w:type="pct"/>
            <w:noWrap/>
            <w:hideMark/>
          </w:tcPr>
          <w:p w:rsidR="005222B1" w:rsidRPr="005222B1" w:rsidRDefault="005222B1" w:rsidP="005222B1">
            <w:pPr>
              <w:spacing w:line="276" w:lineRule="auto"/>
              <w:cnfStyle w:val="000000100000" w:firstRow="0" w:lastRow="0" w:firstColumn="0" w:lastColumn="0" w:oddVBand="0" w:evenVBand="0" w:oddHBand="1" w:evenHBand="0" w:firstRowFirstColumn="0" w:firstRowLastColumn="0" w:lastRowFirstColumn="0" w:lastRowLastColumn="0"/>
            </w:pPr>
            <w:r w:rsidRPr="005222B1">
              <w:t> </w:t>
            </w:r>
          </w:p>
        </w:tc>
        <w:tc>
          <w:tcPr>
            <w:tcW w:w="724" w:type="pct"/>
            <w:noWrap/>
            <w:hideMark/>
          </w:tcPr>
          <w:p w:rsidR="005222B1" w:rsidRPr="005222B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pPr>
            <w:r w:rsidRPr="005222B1">
              <w:t> </w:t>
            </w:r>
          </w:p>
        </w:tc>
        <w:tc>
          <w:tcPr>
            <w:tcW w:w="742" w:type="pct"/>
            <w:noWrap/>
            <w:hideMark/>
          </w:tcPr>
          <w:p w:rsidR="005222B1" w:rsidRPr="005222B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pPr>
            <w:r w:rsidRPr="005222B1">
              <w:t> </w:t>
            </w:r>
          </w:p>
        </w:tc>
      </w:tr>
      <w:tr w:rsidR="005222B1" w:rsidRPr="005222B1" w:rsidTr="005222B1">
        <w:trPr>
          <w:trHeight w:val="300"/>
          <w:jc w:val="center"/>
        </w:trPr>
        <w:tc>
          <w:tcPr>
            <w:cnfStyle w:val="001000000000" w:firstRow="0" w:lastRow="0" w:firstColumn="1" w:lastColumn="0" w:oddVBand="0" w:evenVBand="0" w:oddHBand="0" w:evenHBand="0" w:firstRowFirstColumn="0" w:firstRowLastColumn="0" w:lastRowFirstColumn="0" w:lastRowLastColumn="0"/>
            <w:tcW w:w="633" w:type="pct"/>
            <w:noWrap/>
            <w:hideMark/>
          </w:tcPr>
          <w:p w:rsidR="005222B1" w:rsidRPr="005222B1" w:rsidRDefault="005222B1" w:rsidP="005222B1">
            <w:pPr>
              <w:spacing w:line="276" w:lineRule="auto"/>
            </w:pPr>
            <w:r w:rsidRPr="005222B1">
              <w:t> </w:t>
            </w:r>
          </w:p>
        </w:tc>
        <w:tc>
          <w:tcPr>
            <w:tcW w:w="2901" w:type="pct"/>
            <w:noWrap/>
            <w:hideMark/>
          </w:tcPr>
          <w:p w:rsidR="005222B1" w:rsidRPr="00BA0D51" w:rsidRDefault="005222B1" w:rsidP="005222B1">
            <w:pPr>
              <w:spacing w:line="276" w:lineRule="auto"/>
              <w:cnfStyle w:val="000000000000" w:firstRow="0" w:lastRow="0" w:firstColumn="0" w:lastColumn="0" w:oddVBand="0" w:evenVBand="0" w:oddHBand="0" w:evenHBand="0" w:firstRowFirstColumn="0" w:firstRowLastColumn="0" w:lastRowFirstColumn="0" w:lastRowLastColumn="0"/>
              <w:rPr>
                <w:b/>
              </w:rPr>
            </w:pPr>
            <w:r w:rsidRPr="00BA0D51">
              <w:rPr>
                <w:b/>
              </w:rPr>
              <w:t>State Generating Stations</w:t>
            </w:r>
          </w:p>
        </w:tc>
        <w:tc>
          <w:tcPr>
            <w:tcW w:w="724" w:type="pct"/>
            <w:noWrap/>
            <w:hideMark/>
          </w:tcPr>
          <w:p w:rsidR="005222B1" w:rsidRPr="005222B1" w:rsidRDefault="005222B1" w:rsidP="005222B1">
            <w:pPr>
              <w:spacing w:line="276" w:lineRule="auto"/>
              <w:jc w:val="right"/>
              <w:cnfStyle w:val="000000000000" w:firstRow="0" w:lastRow="0" w:firstColumn="0" w:lastColumn="0" w:oddVBand="0" w:evenVBand="0" w:oddHBand="0" w:evenHBand="0" w:firstRowFirstColumn="0" w:firstRowLastColumn="0" w:lastRowFirstColumn="0" w:lastRowLastColumn="0"/>
            </w:pPr>
            <w:r w:rsidRPr="005222B1">
              <w:t> </w:t>
            </w:r>
          </w:p>
        </w:tc>
        <w:tc>
          <w:tcPr>
            <w:tcW w:w="742" w:type="pct"/>
            <w:noWrap/>
            <w:hideMark/>
          </w:tcPr>
          <w:p w:rsidR="005222B1" w:rsidRPr="005222B1" w:rsidRDefault="005222B1" w:rsidP="005222B1">
            <w:pPr>
              <w:spacing w:line="276" w:lineRule="auto"/>
              <w:jc w:val="right"/>
              <w:cnfStyle w:val="000000000000" w:firstRow="0" w:lastRow="0" w:firstColumn="0" w:lastColumn="0" w:oddVBand="0" w:evenVBand="0" w:oddHBand="0" w:evenHBand="0" w:firstRowFirstColumn="0" w:firstRowLastColumn="0" w:lastRowFirstColumn="0" w:lastRowLastColumn="0"/>
            </w:pPr>
            <w:r w:rsidRPr="005222B1">
              <w:t> </w:t>
            </w:r>
          </w:p>
        </w:tc>
      </w:tr>
      <w:tr w:rsidR="005222B1" w:rsidRPr="005222B1" w:rsidTr="005222B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33" w:type="pct"/>
            <w:noWrap/>
            <w:hideMark/>
          </w:tcPr>
          <w:p w:rsidR="005222B1" w:rsidRPr="005222B1" w:rsidRDefault="005222B1" w:rsidP="005222B1">
            <w:pPr>
              <w:spacing w:line="276" w:lineRule="auto"/>
            </w:pPr>
            <w:r w:rsidRPr="005222B1">
              <w:t>2</w:t>
            </w:r>
          </w:p>
        </w:tc>
        <w:tc>
          <w:tcPr>
            <w:tcW w:w="2901" w:type="pct"/>
            <w:noWrap/>
            <w:hideMark/>
          </w:tcPr>
          <w:p w:rsidR="005222B1" w:rsidRPr="005222B1" w:rsidRDefault="005222B1" w:rsidP="005222B1">
            <w:pPr>
              <w:spacing w:line="276" w:lineRule="auto"/>
              <w:cnfStyle w:val="000000100000" w:firstRow="0" w:lastRow="0" w:firstColumn="0" w:lastColumn="0" w:oddVBand="0" w:evenVBand="0" w:oddHBand="1" w:evenHBand="0" w:firstRowFirstColumn="0" w:firstRowLastColumn="0" w:lastRowFirstColumn="0" w:lastRowLastColumn="0"/>
            </w:pPr>
            <w:r w:rsidRPr="005222B1">
              <w:t>Badarpur TPS</w:t>
            </w:r>
          </w:p>
        </w:tc>
        <w:tc>
          <w:tcPr>
            <w:tcW w:w="724" w:type="pct"/>
            <w:noWrap/>
            <w:hideMark/>
          </w:tcPr>
          <w:p w:rsidR="005222B1" w:rsidRPr="005222B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pPr>
            <w:r w:rsidRPr="005222B1">
              <w:t>245.72</w:t>
            </w:r>
          </w:p>
        </w:tc>
        <w:tc>
          <w:tcPr>
            <w:tcW w:w="742" w:type="pct"/>
            <w:noWrap/>
            <w:hideMark/>
          </w:tcPr>
          <w:p w:rsidR="005222B1" w:rsidRPr="005222B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pPr>
            <w:r w:rsidRPr="005222B1">
              <w:t>6.09</w:t>
            </w:r>
          </w:p>
        </w:tc>
      </w:tr>
      <w:tr w:rsidR="005222B1" w:rsidRPr="005222B1" w:rsidTr="005222B1">
        <w:trPr>
          <w:trHeight w:val="300"/>
          <w:jc w:val="center"/>
        </w:trPr>
        <w:tc>
          <w:tcPr>
            <w:cnfStyle w:val="001000000000" w:firstRow="0" w:lastRow="0" w:firstColumn="1" w:lastColumn="0" w:oddVBand="0" w:evenVBand="0" w:oddHBand="0" w:evenHBand="0" w:firstRowFirstColumn="0" w:firstRowLastColumn="0" w:lastRowFirstColumn="0" w:lastRowLastColumn="0"/>
            <w:tcW w:w="633" w:type="pct"/>
            <w:noWrap/>
            <w:hideMark/>
          </w:tcPr>
          <w:p w:rsidR="005222B1" w:rsidRPr="005222B1" w:rsidRDefault="005222B1" w:rsidP="005222B1">
            <w:pPr>
              <w:spacing w:line="276" w:lineRule="auto"/>
            </w:pPr>
            <w:r w:rsidRPr="005222B1">
              <w:t>3</w:t>
            </w:r>
          </w:p>
        </w:tc>
        <w:tc>
          <w:tcPr>
            <w:tcW w:w="2901" w:type="pct"/>
            <w:noWrap/>
            <w:hideMark/>
          </w:tcPr>
          <w:p w:rsidR="005222B1" w:rsidRPr="005222B1" w:rsidRDefault="005222B1" w:rsidP="005222B1">
            <w:pPr>
              <w:spacing w:line="276" w:lineRule="auto"/>
              <w:cnfStyle w:val="000000000000" w:firstRow="0" w:lastRow="0" w:firstColumn="0" w:lastColumn="0" w:oddVBand="0" w:evenVBand="0" w:oddHBand="0" w:evenHBand="0" w:firstRowFirstColumn="0" w:firstRowLastColumn="0" w:lastRowFirstColumn="0" w:lastRowLastColumn="0"/>
            </w:pPr>
            <w:r w:rsidRPr="005222B1">
              <w:t>Pragati I</w:t>
            </w:r>
          </w:p>
        </w:tc>
        <w:tc>
          <w:tcPr>
            <w:tcW w:w="724" w:type="pct"/>
            <w:noWrap/>
            <w:hideMark/>
          </w:tcPr>
          <w:p w:rsidR="005222B1" w:rsidRPr="005222B1" w:rsidRDefault="005222B1" w:rsidP="005222B1">
            <w:pPr>
              <w:spacing w:line="276" w:lineRule="auto"/>
              <w:jc w:val="right"/>
              <w:cnfStyle w:val="000000000000" w:firstRow="0" w:lastRow="0" w:firstColumn="0" w:lastColumn="0" w:oddVBand="0" w:evenVBand="0" w:oddHBand="0" w:evenHBand="0" w:firstRowFirstColumn="0" w:firstRowLastColumn="0" w:lastRowFirstColumn="0" w:lastRowLastColumn="0"/>
            </w:pPr>
            <w:r w:rsidRPr="005222B1">
              <w:t>257.79</w:t>
            </w:r>
          </w:p>
        </w:tc>
        <w:tc>
          <w:tcPr>
            <w:tcW w:w="742" w:type="pct"/>
            <w:noWrap/>
            <w:hideMark/>
          </w:tcPr>
          <w:p w:rsidR="005222B1" w:rsidRPr="005222B1" w:rsidRDefault="005222B1" w:rsidP="005222B1">
            <w:pPr>
              <w:spacing w:line="276" w:lineRule="auto"/>
              <w:jc w:val="right"/>
              <w:cnfStyle w:val="000000000000" w:firstRow="0" w:lastRow="0" w:firstColumn="0" w:lastColumn="0" w:oddVBand="0" w:evenVBand="0" w:oddHBand="0" w:evenHBand="0" w:firstRowFirstColumn="0" w:firstRowLastColumn="0" w:lastRowFirstColumn="0" w:lastRowLastColumn="0"/>
            </w:pPr>
            <w:r w:rsidRPr="005222B1">
              <w:t>5.09</w:t>
            </w:r>
          </w:p>
        </w:tc>
      </w:tr>
      <w:tr w:rsidR="005222B1" w:rsidRPr="005222B1" w:rsidTr="005222B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33" w:type="pct"/>
            <w:noWrap/>
            <w:hideMark/>
          </w:tcPr>
          <w:p w:rsidR="005222B1" w:rsidRPr="005222B1" w:rsidRDefault="005222B1" w:rsidP="005222B1">
            <w:pPr>
              <w:spacing w:line="276" w:lineRule="auto"/>
            </w:pPr>
            <w:r w:rsidRPr="005222B1">
              <w:t>4</w:t>
            </w:r>
          </w:p>
        </w:tc>
        <w:tc>
          <w:tcPr>
            <w:tcW w:w="2901" w:type="pct"/>
            <w:noWrap/>
            <w:hideMark/>
          </w:tcPr>
          <w:p w:rsidR="005222B1" w:rsidRPr="005222B1" w:rsidRDefault="005222B1" w:rsidP="005222B1">
            <w:pPr>
              <w:spacing w:line="276" w:lineRule="auto"/>
              <w:cnfStyle w:val="000000100000" w:firstRow="0" w:lastRow="0" w:firstColumn="0" w:lastColumn="0" w:oddVBand="0" w:evenVBand="0" w:oddHBand="1" w:evenHBand="0" w:firstRowFirstColumn="0" w:firstRowLastColumn="0" w:lastRowFirstColumn="0" w:lastRowLastColumn="0"/>
            </w:pPr>
            <w:r w:rsidRPr="005222B1">
              <w:t>Pragati III- CCGT Bawana</w:t>
            </w:r>
          </w:p>
        </w:tc>
        <w:tc>
          <w:tcPr>
            <w:tcW w:w="724" w:type="pct"/>
            <w:noWrap/>
            <w:hideMark/>
          </w:tcPr>
          <w:p w:rsidR="005222B1" w:rsidRPr="005222B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pPr>
            <w:r w:rsidRPr="005222B1">
              <w:t>111.90</w:t>
            </w:r>
          </w:p>
        </w:tc>
        <w:tc>
          <w:tcPr>
            <w:tcW w:w="742" w:type="pct"/>
            <w:noWrap/>
            <w:hideMark/>
          </w:tcPr>
          <w:p w:rsidR="005222B1" w:rsidRPr="005222B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pPr>
            <w:r w:rsidRPr="005222B1">
              <w:t>8.58</w:t>
            </w:r>
          </w:p>
        </w:tc>
      </w:tr>
      <w:tr w:rsidR="005222B1" w:rsidRPr="005222B1" w:rsidTr="005222B1">
        <w:trPr>
          <w:trHeight w:val="300"/>
          <w:jc w:val="center"/>
        </w:trPr>
        <w:tc>
          <w:tcPr>
            <w:cnfStyle w:val="001000000000" w:firstRow="0" w:lastRow="0" w:firstColumn="1" w:lastColumn="0" w:oddVBand="0" w:evenVBand="0" w:oddHBand="0" w:evenHBand="0" w:firstRowFirstColumn="0" w:firstRowLastColumn="0" w:lastRowFirstColumn="0" w:lastRowLastColumn="0"/>
            <w:tcW w:w="633" w:type="pct"/>
            <w:noWrap/>
            <w:hideMark/>
          </w:tcPr>
          <w:p w:rsidR="005222B1" w:rsidRPr="005222B1" w:rsidRDefault="005222B1" w:rsidP="005222B1">
            <w:pPr>
              <w:spacing w:line="276" w:lineRule="auto"/>
            </w:pPr>
            <w:r w:rsidRPr="005222B1">
              <w:t> </w:t>
            </w:r>
          </w:p>
        </w:tc>
        <w:tc>
          <w:tcPr>
            <w:tcW w:w="2901" w:type="pct"/>
            <w:noWrap/>
            <w:hideMark/>
          </w:tcPr>
          <w:p w:rsidR="005222B1" w:rsidRPr="005222B1" w:rsidRDefault="005222B1" w:rsidP="005222B1">
            <w:pPr>
              <w:spacing w:line="276" w:lineRule="auto"/>
              <w:cnfStyle w:val="000000000000" w:firstRow="0" w:lastRow="0" w:firstColumn="0" w:lastColumn="0" w:oddVBand="0" w:evenVBand="0" w:oddHBand="0" w:evenHBand="0" w:firstRowFirstColumn="0" w:firstRowLastColumn="0" w:lastRowFirstColumn="0" w:lastRowLastColumn="0"/>
            </w:pPr>
            <w:r w:rsidRPr="005222B1">
              <w:t> </w:t>
            </w:r>
          </w:p>
        </w:tc>
        <w:tc>
          <w:tcPr>
            <w:tcW w:w="724" w:type="pct"/>
            <w:noWrap/>
            <w:hideMark/>
          </w:tcPr>
          <w:p w:rsidR="005222B1" w:rsidRPr="005222B1" w:rsidRDefault="005222B1" w:rsidP="005222B1">
            <w:pPr>
              <w:spacing w:line="276" w:lineRule="auto"/>
              <w:jc w:val="right"/>
              <w:cnfStyle w:val="000000000000" w:firstRow="0" w:lastRow="0" w:firstColumn="0" w:lastColumn="0" w:oddVBand="0" w:evenVBand="0" w:oddHBand="0" w:evenHBand="0" w:firstRowFirstColumn="0" w:firstRowLastColumn="0" w:lastRowFirstColumn="0" w:lastRowLastColumn="0"/>
            </w:pPr>
            <w:r w:rsidRPr="005222B1">
              <w:t> </w:t>
            </w:r>
          </w:p>
        </w:tc>
        <w:tc>
          <w:tcPr>
            <w:tcW w:w="742" w:type="pct"/>
            <w:noWrap/>
            <w:hideMark/>
          </w:tcPr>
          <w:p w:rsidR="005222B1" w:rsidRPr="005222B1" w:rsidRDefault="005222B1" w:rsidP="005222B1">
            <w:pPr>
              <w:spacing w:line="276" w:lineRule="auto"/>
              <w:jc w:val="right"/>
              <w:cnfStyle w:val="000000000000" w:firstRow="0" w:lastRow="0" w:firstColumn="0" w:lastColumn="0" w:oddVBand="0" w:evenVBand="0" w:oddHBand="0" w:evenHBand="0" w:firstRowFirstColumn="0" w:firstRowLastColumn="0" w:lastRowFirstColumn="0" w:lastRowLastColumn="0"/>
            </w:pPr>
            <w:r w:rsidRPr="005222B1">
              <w:t> </w:t>
            </w:r>
          </w:p>
        </w:tc>
      </w:tr>
      <w:tr w:rsidR="005222B1" w:rsidRPr="005222B1" w:rsidTr="005222B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33" w:type="pct"/>
            <w:noWrap/>
            <w:hideMark/>
          </w:tcPr>
          <w:p w:rsidR="005222B1" w:rsidRPr="005222B1" w:rsidRDefault="005222B1" w:rsidP="005222B1">
            <w:pPr>
              <w:spacing w:line="276" w:lineRule="auto"/>
            </w:pPr>
            <w:r w:rsidRPr="005222B1">
              <w:t>5</w:t>
            </w:r>
          </w:p>
        </w:tc>
        <w:tc>
          <w:tcPr>
            <w:tcW w:w="2901" w:type="pct"/>
            <w:noWrap/>
            <w:hideMark/>
          </w:tcPr>
          <w:p w:rsidR="005222B1" w:rsidRPr="005222B1" w:rsidRDefault="005222B1" w:rsidP="005222B1">
            <w:pPr>
              <w:spacing w:line="276" w:lineRule="auto"/>
              <w:cnfStyle w:val="000000100000" w:firstRow="0" w:lastRow="0" w:firstColumn="0" w:lastColumn="0" w:oddVBand="0" w:evenVBand="0" w:oddHBand="1" w:evenHBand="0" w:firstRowFirstColumn="0" w:firstRowLastColumn="0" w:lastRowFirstColumn="0" w:lastRowLastColumn="0"/>
            </w:pPr>
            <w:r w:rsidRPr="005222B1">
              <w:t>Timarpur Okhla Waste Management Co. Ltd</w:t>
            </w:r>
          </w:p>
        </w:tc>
        <w:tc>
          <w:tcPr>
            <w:tcW w:w="724" w:type="pct"/>
            <w:noWrap/>
            <w:hideMark/>
          </w:tcPr>
          <w:p w:rsidR="005222B1" w:rsidRPr="005222B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pPr>
            <w:r w:rsidRPr="005222B1">
              <w:t>21.31</w:t>
            </w:r>
          </w:p>
        </w:tc>
        <w:tc>
          <w:tcPr>
            <w:tcW w:w="742" w:type="pct"/>
            <w:noWrap/>
            <w:hideMark/>
          </w:tcPr>
          <w:p w:rsidR="005222B1" w:rsidRPr="005222B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pPr>
            <w:r w:rsidRPr="005222B1">
              <w:t>4.57</w:t>
            </w:r>
          </w:p>
        </w:tc>
      </w:tr>
      <w:tr w:rsidR="005222B1" w:rsidRPr="005222B1" w:rsidTr="005222B1">
        <w:trPr>
          <w:trHeight w:val="300"/>
          <w:jc w:val="center"/>
        </w:trPr>
        <w:tc>
          <w:tcPr>
            <w:cnfStyle w:val="001000000000" w:firstRow="0" w:lastRow="0" w:firstColumn="1" w:lastColumn="0" w:oddVBand="0" w:evenVBand="0" w:oddHBand="0" w:evenHBand="0" w:firstRowFirstColumn="0" w:firstRowLastColumn="0" w:lastRowFirstColumn="0" w:lastRowLastColumn="0"/>
            <w:tcW w:w="633" w:type="pct"/>
            <w:noWrap/>
            <w:hideMark/>
          </w:tcPr>
          <w:p w:rsidR="005222B1" w:rsidRPr="005222B1" w:rsidRDefault="005222B1" w:rsidP="005222B1">
            <w:pPr>
              <w:spacing w:line="276" w:lineRule="auto"/>
            </w:pPr>
            <w:r w:rsidRPr="005222B1">
              <w:t> </w:t>
            </w:r>
          </w:p>
        </w:tc>
        <w:tc>
          <w:tcPr>
            <w:tcW w:w="2901" w:type="pct"/>
            <w:noWrap/>
            <w:hideMark/>
          </w:tcPr>
          <w:p w:rsidR="005222B1" w:rsidRPr="005222B1" w:rsidRDefault="005222B1" w:rsidP="005222B1">
            <w:pPr>
              <w:spacing w:line="276" w:lineRule="auto"/>
              <w:cnfStyle w:val="000000000000" w:firstRow="0" w:lastRow="0" w:firstColumn="0" w:lastColumn="0" w:oddVBand="0" w:evenVBand="0" w:oddHBand="0" w:evenHBand="0" w:firstRowFirstColumn="0" w:firstRowLastColumn="0" w:lastRowFirstColumn="0" w:lastRowLastColumn="0"/>
            </w:pPr>
            <w:r w:rsidRPr="005222B1">
              <w:t> </w:t>
            </w:r>
          </w:p>
        </w:tc>
        <w:tc>
          <w:tcPr>
            <w:tcW w:w="724" w:type="pct"/>
            <w:noWrap/>
            <w:hideMark/>
          </w:tcPr>
          <w:p w:rsidR="005222B1" w:rsidRPr="005222B1" w:rsidRDefault="005222B1" w:rsidP="005222B1">
            <w:pPr>
              <w:spacing w:line="276" w:lineRule="auto"/>
              <w:jc w:val="right"/>
              <w:cnfStyle w:val="000000000000" w:firstRow="0" w:lastRow="0" w:firstColumn="0" w:lastColumn="0" w:oddVBand="0" w:evenVBand="0" w:oddHBand="0" w:evenHBand="0" w:firstRowFirstColumn="0" w:firstRowLastColumn="0" w:lastRowFirstColumn="0" w:lastRowLastColumn="0"/>
            </w:pPr>
            <w:r w:rsidRPr="005222B1">
              <w:t> </w:t>
            </w:r>
          </w:p>
        </w:tc>
        <w:tc>
          <w:tcPr>
            <w:tcW w:w="742" w:type="pct"/>
            <w:noWrap/>
            <w:hideMark/>
          </w:tcPr>
          <w:p w:rsidR="005222B1" w:rsidRPr="005222B1" w:rsidRDefault="005222B1" w:rsidP="005222B1">
            <w:pPr>
              <w:spacing w:line="276" w:lineRule="auto"/>
              <w:jc w:val="right"/>
              <w:cnfStyle w:val="000000000000" w:firstRow="0" w:lastRow="0" w:firstColumn="0" w:lastColumn="0" w:oddVBand="0" w:evenVBand="0" w:oddHBand="0" w:evenHBand="0" w:firstRowFirstColumn="0" w:firstRowLastColumn="0" w:lastRowFirstColumn="0" w:lastRowLastColumn="0"/>
            </w:pPr>
            <w:r w:rsidRPr="005222B1">
              <w:t> </w:t>
            </w:r>
          </w:p>
        </w:tc>
      </w:tr>
      <w:tr w:rsidR="005222B1" w:rsidRPr="005222B1" w:rsidTr="005222B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33" w:type="pct"/>
            <w:noWrap/>
            <w:hideMark/>
          </w:tcPr>
          <w:p w:rsidR="005222B1" w:rsidRPr="005222B1" w:rsidRDefault="005222B1" w:rsidP="005222B1">
            <w:pPr>
              <w:spacing w:line="276" w:lineRule="auto"/>
            </w:pPr>
            <w:r w:rsidRPr="005222B1">
              <w:t>6</w:t>
            </w:r>
          </w:p>
        </w:tc>
        <w:tc>
          <w:tcPr>
            <w:tcW w:w="2901" w:type="pct"/>
            <w:noWrap/>
            <w:hideMark/>
          </w:tcPr>
          <w:p w:rsidR="005222B1" w:rsidRPr="00BA0D51" w:rsidRDefault="005222B1" w:rsidP="005222B1">
            <w:pPr>
              <w:spacing w:line="276" w:lineRule="auto"/>
              <w:cnfStyle w:val="000000100000" w:firstRow="0" w:lastRow="0" w:firstColumn="0" w:lastColumn="0" w:oddVBand="0" w:evenVBand="0" w:oddHBand="1" w:evenHBand="0" w:firstRowFirstColumn="0" w:firstRowLastColumn="0" w:lastRowFirstColumn="0" w:lastRowLastColumn="0"/>
              <w:rPr>
                <w:b/>
              </w:rPr>
            </w:pPr>
            <w:r w:rsidRPr="00BA0D51">
              <w:rPr>
                <w:b/>
              </w:rPr>
              <w:t>Total</w:t>
            </w:r>
          </w:p>
        </w:tc>
        <w:tc>
          <w:tcPr>
            <w:tcW w:w="724" w:type="pct"/>
            <w:noWrap/>
            <w:hideMark/>
          </w:tcPr>
          <w:p w:rsidR="005222B1" w:rsidRPr="00BA0D5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BA0D51">
              <w:rPr>
                <w:b/>
              </w:rPr>
              <w:t>932.97</w:t>
            </w:r>
          </w:p>
        </w:tc>
        <w:tc>
          <w:tcPr>
            <w:tcW w:w="742" w:type="pct"/>
            <w:noWrap/>
            <w:hideMark/>
          </w:tcPr>
          <w:p w:rsidR="005222B1" w:rsidRPr="00BA0D51" w:rsidRDefault="005222B1" w:rsidP="005222B1">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BA0D51">
              <w:rPr>
                <w:b/>
              </w:rPr>
              <w:t>5.64</w:t>
            </w:r>
          </w:p>
        </w:tc>
      </w:tr>
    </w:tbl>
    <w:p w:rsidR="005222B1" w:rsidRDefault="005222B1" w:rsidP="00E0472D">
      <w:pPr>
        <w:spacing w:line="276" w:lineRule="auto"/>
      </w:pPr>
    </w:p>
    <w:p w:rsidR="00B03BEC" w:rsidRDefault="00B03BEC" w:rsidP="00E0472D">
      <w:pPr>
        <w:pStyle w:val="Heading2"/>
        <w:spacing w:line="276" w:lineRule="auto"/>
      </w:pPr>
      <w:bookmarkStart w:id="17" w:name="_Toc448258251"/>
      <w:r>
        <w:t>Short Term Power Purchase</w:t>
      </w:r>
      <w:bookmarkEnd w:id="17"/>
    </w:p>
    <w:p w:rsidR="001F0399" w:rsidRDefault="00B03BEC" w:rsidP="00E0472D">
      <w:pPr>
        <w:spacing w:line="276" w:lineRule="auto"/>
        <w:rPr>
          <w:sz w:val="22"/>
        </w:rPr>
      </w:pPr>
      <w:r>
        <w:t xml:space="preserve">NDMC prays to the Hon’ble Commission </w:t>
      </w:r>
      <w:r w:rsidR="00BF7FD2">
        <w:t>to approve the cost of Short Term Power Purchase as below</w:t>
      </w:r>
    </w:p>
    <w:p w:rsidR="00483680" w:rsidRDefault="00483680" w:rsidP="00483680">
      <w:pPr>
        <w:pStyle w:val="Caption"/>
        <w:keepNext/>
        <w:jc w:val="center"/>
        <w:divId w:val="1018043261"/>
      </w:pPr>
      <w:r>
        <w:t xml:space="preserve">Table </w:t>
      </w:r>
      <w:r w:rsidR="00ED4725">
        <w:rPr>
          <w:noProof/>
        </w:rPr>
        <w:t>13</w:t>
      </w:r>
      <w:r>
        <w:t xml:space="preserve">: </w:t>
      </w:r>
      <w:r w:rsidR="00ED4725">
        <w:t xml:space="preserve">Actual </w:t>
      </w:r>
      <w:r>
        <w:t>Cost of Short Term Power Purchase for FY15</w:t>
      </w:r>
    </w:p>
    <w:tbl>
      <w:tblPr>
        <w:tblStyle w:val="ListTable3-Accent5"/>
        <w:tblW w:w="7584" w:type="dxa"/>
        <w:jc w:val="center"/>
        <w:tblLook w:val="04A0" w:firstRow="1" w:lastRow="0" w:firstColumn="1" w:lastColumn="0" w:noHBand="0" w:noVBand="1"/>
      </w:tblPr>
      <w:tblGrid>
        <w:gridCol w:w="960"/>
        <w:gridCol w:w="4400"/>
        <w:gridCol w:w="1098"/>
        <w:gridCol w:w="1126"/>
      </w:tblGrid>
      <w:tr w:rsidR="001F0399" w:rsidRPr="001F0399" w:rsidTr="00483680">
        <w:trPr>
          <w:cnfStyle w:val="100000000000" w:firstRow="1" w:lastRow="0" w:firstColumn="0" w:lastColumn="0" w:oddVBand="0" w:evenVBand="0" w:oddHBand="0" w:evenHBand="0" w:firstRowFirstColumn="0" w:firstRowLastColumn="0" w:lastRowFirstColumn="0" w:lastRowLastColumn="0"/>
          <w:divId w:val="1018043261"/>
          <w:trHeight w:val="1200"/>
          <w:jc w:val="center"/>
        </w:trPr>
        <w:tc>
          <w:tcPr>
            <w:cnfStyle w:val="001000000100" w:firstRow="0" w:lastRow="0" w:firstColumn="1" w:lastColumn="0" w:oddVBand="0" w:evenVBand="0" w:oddHBand="0" w:evenHBand="0" w:firstRowFirstColumn="1" w:firstRowLastColumn="0" w:lastRowFirstColumn="0" w:lastRowLastColumn="0"/>
            <w:tcW w:w="960" w:type="dxa"/>
            <w:hideMark/>
          </w:tcPr>
          <w:p w:rsidR="001F0399" w:rsidRPr="001F0399" w:rsidRDefault="001F0399" w:rsidP="001F0399">
            <w:pPr>
              <w:spacing w:line="276" w:lineRule="auto"/>
            </w:pPr>
            <w:r w:rsidRPr="001F0399">
              <w:t>Sl. No</w:t>
            </w:r>
          </w:p>
        </w:tc>
        <w:tc>
          <w:tcPr>
            <w:tcW w:w="4400" w:type="dxa"/>
            <w:hideMark/>
          </w:tcPr>
          <w:p w:rsidR="001F0399" w:rsidRPr="001F0399" w:rsidRDefault="001F0399" w:rsidP="001F0399">
            <w:pPr>
              <w:spacing w:line="276" w:lineRule="auto"/>
              <w:cnfStyle w:val="100000000000" w:firstRow="1" w:lastRow="0" w:firstColumn="0" w:lastColumn="0" w:oddVBand="0" w:evenVBand="0" w:oddHBand="0" w:evenHBand="0" w:firstRowFirstColumn="0" w:firstRowLastColumn="0" w:lastRowFirstColumn="0" w:lastRowLastColumn="0"/>
            </w:pPr>
            <w:r w:rsidRPr="001F0399">
              <w:t>Particulars</w:t>
            </w:r>
          </w:p>
        </w:tc>
        <w:tc>
          <w:tcPr>
            <w:tcW w:w="1098" w:type="dxa"/>
            <w:hideMark/>
          </w:tcPr>
          <w:p w:rsidR="001F0399" w:rsidRPr="001F0399" w:rsidRDefault="001F0399" w:rsidP="001F0399">
            <w:pPr>
              <w:spacing w:line="276" w:lineRule="auto"/>
              <w:cnfStyle w:val="100000000000" w:firstRow="1" w:lastRow="0" w:firstColumn="0" w:lastColumn="0" w:oddVBand="0" w:evenVBand="0" w:oddHBand="0" w:evenHBand="0" w:firstRowFirstColumn="0" w:firstRowLastColumn="0" w:lastRowFirstColumn="0" w:lastRowLastColumn="0"/>
            </w:pPr>
            <w:r w:rsidRPr="001F0399">
              <w:t>Power Purchase Cost (Rs. Crores)</w:t>
            </w:r>
          </w:p>
        </w:tc>
        <w:tc>
          <w:tcPr>
            <w:tcW w:w="1126" w:type="dxa"/>
            <w:hideMark/>
          </w:tcPr>
          <w:p w:rsidR="001F0399" w:rsidRPr="001F0399" w:rsidRDefault="001F0399" w:rsidP="001F0399">
            <w:pPr>
              <w:spacing w:line="276" w:lineRule="auto"/>
              <w:cnfStyle w:val="100000000000" w:firstRow="1" w:lastRow="0" w:firstColumn="0" w:lastColumn="0" w:oddVBand="0" w:evenVBand="0" w:oddHBand="0" w:evenHBand="0" w:firstRowFirstColumn="0" w:firstRowLastColumn="0" w:lastRowFirstColumn="0" w:lastRowLastColumn="0"/>
            </w:pPr>
            <w:r w:rsidRPr="001F0399">
              <w:t>Average Rate (Rs/KWh)</w:t>
            </w:r>
          </w:p>
        </w:tc>
      </w:tr>
      <w:tr w:rsidR="001F0399" w:rsidRPr="001F0399" w:rsidTr="00483680">
        <w:trPr>
          <w:cnfStyle w:val="000000100000" w:firstRow="0" w:lastRow="0" w:firstColumn="0" w:lastColumn="0" w:oddVBand="0" w:evenVBand="0" w:oddHBand="1" w:evenHBand="0" w:firstRowFirstColumn="0" w:firstRowLastColumn="0" w:lastRowFirstColumn="0" w:lastRowLastColumn="0"/>
          <w:divId w:val="1018043261"/>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1F0399" w:rsidRPr="001F0399" w:rsidRDefault="001F0399" w:rsidP="001F0399">
            <w:pPr>
              <w:spacing w:line="276" w:lineRule="auto"/>
            </w:pPr>
            <w:r w:rsidRPr="001F0399">
              <w:t>1</w:t>
            </w:r>
          </w:p>
        </w:tc>
        <w:tc>
          <w:tcPr>
            <w:tcW w:w="4400" w:type="dxa"/>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IEX</w:t>
            </w:r>
          </w:p>
        </w:tc>
        <w:tc>
          <w:tcPr>
            <w:tcW w:w="1098" w:type="dxa"/>
            <w:noWrap/>
            <w:hideMark/>
          </w:tcPr>
          <w:p w:rsidR="001F0399" w:rsidRPr="001F0399" w:rsidRDefault="001F0399" w:rsidP="00691E6D">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1.74</w:t>
            </w:r>
          </w:p>
        </w:tc>
        <w:tc>
          <w:tcPr>
            <w:tcW w:w="1126" w:type="dxa"/>
            <w:noWrap/>
            <w:hideMark/>
          </w:tcPr>
          <w:p w:rsidR="001F0399" w:rsidRPr="001F0399" w:rsidRDefault="001F0399" w:rsidP="00691E6D">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3.88</w:t>
            </w:r>
          </w:p>
        </w:tc>
      </w:tr>
      <w:tr w:rsidR="001F0399" w:rsidRPr="001F0399" w:rsidTr="00483680">
        <w:trPr>
          <w:divId w:val="1018043261"/>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1F0399" w:rsidRPr="001F0399" w:rsidRDefault="001F0399" w:rsidP="001F0399">
            <w:pPr>
              <w:spacing w:line="276" w:lineRule="auto"/>
            </w:pPr>
            <w:r w:rsidRPr="001F0399">
              <w:t>2</w:t>
            </w:r>
          </w:p>
        </w:tc>
        <w:tc>
          <w:tcPr>
            <w:tcW w:w="4400" w:type="dxa"/>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PXIL</w:t>
            </w:r>
          </w:p>
        </w:tc>
        <w:tc>
          <w:tcPr>
            <w:tcW w:w="1098" w:type="dxa"/>
            <w:noWrap/>
            <w:hideMark/>
          </w:tcPr>
          <w:p w:rsidR="001F0399" w:rsidRPr="001F0399" w:rsidRDefault="001F0399" w:rsidP="00691E6D">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0.00</w:t>
            </w:r>
          </w:p>
        </w:tc>
        <w:tc>
          <w:tcPr>
            <w:tcW w:w="1126" w:type="dxa"/>
            <w:noWrap/>
            <w:hideMark/>
          </w:tcPr>
          <w:p w:rsidR="001F0399" w:rsidRPr="001F0399" w:rsidRDefault="001F0399" w:rsidP="00691E6D">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0.00</w:t>
            </w:r>
          </w:p>
        </w:tc>
      </w:tr>
      <w:tr w:rsidR="001F0399" w:rsidRPr="001F0399" w:rsidTr="00483680">
        <w:trPr>
          <w:cnfStyle w:val="000000100000" w:firstRow="0" w:lastRow="0" w:firstColumn="0" w:lastColumn="0" w:oddVBand="0" w:evenVBand="0" w:oddHBand="1" w:evenHBand="0" w:firstRowFirstColumn="0" w:firstRowLastColumn="0" w:lastRowFirstColumn="0" w:lastRowLastColumn="0"/>
          <w:divId w:val="1018043261"/>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1F0399" w:rsidRPr="001F0399" w:rsidRDefault="001F0399" w:rsidP="001F0399">
            <w:pPr>
              <w:spacing w:line="276" w:lineRule="auto"/>
            </w:pPr>
            <w:r w:rsidRPr="001F0399">
              <w:t>3</w:t>
            </w:r>
          </w:p>
        </w:tc>
        <w:tc>
          <w:tcPr>
            <w:tcW w:w="4400" w:type="dxa"/>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Open Access Purchase</w:t>
            </w:r>
          </w:p>
        </w:tc>
        <w:tc>
          <w:tcPr>
            <w:tcW w:w="1098" w:type="dxa"/>
            <w:noWrap/>
            <w:hideMark/>
          </w:tcPr>
          <w:p w:rsidR="001F0399" w:rsidRPr="001F0399" w:rsidRDefault="001F0399" w:rsidP="00691E6D">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0.00</w:t>
            </w:r>
          </w:p>
        </w:tc>
        <w:tc>
          <w:tcPr>
            <w:tcW w:w="1126" w:type="dxa"/>
            <w:noWrap/>
            <w:hideMark/>
          </w:tcPr>
          <w:p w:rsidR="001F0399" w:rsidRPr="001F0399" w:rsidRDefault="001F0399" w:rsidP="00691E6D">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0.00</w:t>
            </w:r>
          </w:p>
        </w:tc>
      </w:tr>
      <w:tr w:rsidR="001F0399" w:rsidRPr="001F0399" w:rsidTr="00483680">
        <w:trPr>
          <w:divId w:val="1018043261"/>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1F0399" w:rsidRPr="001F0399" w:rsidRDefault="001F0399" w:rsidP="001F0399">
            <w:pPr>
              <w:spacing w:line="276" w:lineRule="auto"/>
            </w:pPr>
            <w:r w:rsidRPr="001F0399">
              <w:t>4</w:t>
            </w:r>
          </w:p>
        </w:tc>
        <w:tc>
          <w:tcPr>
            <w:tcW w:w="4400" w:type="dxa"/>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Inter-Discom Purchase</w:t>
            </w:r>
          </w:p>
        </w:tc>
        <w:tc>
          <w:tcPr>
            <w:tcW w:w="1098" w:type="dxa"/>
            <w:noWrap/>
            <w:hideMark/>
          </w:tcPr>
          <w:p w:rsidR="001F0399" w:rsidRPr="001F0399" w:rsidRDefault="001F0399" w:rsidP="00691E6D">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5.03</w:t>
            </w:r>
          </w:p>
        </w:tc>
        <w:tc>
          <w:tcPr>
            <w:tcW w:w="1126" w:type="dxa"/>
            <w:noWrap/>
            <w:hideMark/>
          </w:tcPr>
          <w:p w:rsidR="001F0399" w:rsidRPr="001F0399" w:rsidRDefault="001F0399" w:rsidP="00691E6D">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2.75</w:t>
            </w:r>
          </w:p>
        </w:tc>
      </w:tr>
      <w:tr w:rsidR="001F0399" w:rsidRPr="001F0399" w:rsidTr="00483680">
        <w:trPr>
          <w:cnfStyle w:val="000000100000" w:firstRow="0" w:lastRow="0" w:firstColumn="0" w:lastColumn="0" w:oddVBand="0" w:evenVBand="0" w:oddHBand="1" w:evenHBand="0" w:firstRowFirstColumn="0" w:firstRowLastColumn="0" w:lastRowFirstColumn="0" w:lastRowLastColumn="0"/>
          <w:divId w:val="1018043261"/>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1F0399" w:rsidRPr="001F0399" w:rsidRDefault="001F0399" w:rsidP="001F0399">
            <w:pPr>
              <w:spacing w:line="276" w:lineRule="auto"/>
            </w:pPr>
            <w:r w:rsidRPr="001F0399">
              <w:t> </w:t>
            </w:r>
          </w:p>
        </w:tc>
        <w:tc>
          <w:tcPr>
            <w:tcW w:w="4400" w:type="dxa"/>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 </w:t>
            </w:r>
          </w:p>
        </w:tc>
        <w:tc>
          <w:tcPr>
            <w:tcW w:w="1098" w:type="dxa"/>
            <w:noWrap/>
            <w:hideMark/>
          </w:tcPr>
          <w:p w:rsidR="001F0399" w:rsidRPr="001F0399" w:rsidRDefault="001F0399" w:rsidP="00691E6D">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1126" w:type="dxa"/>
            <w:noWrap/>
            <w:hideMark/>
          </w:tcPr>
          <w:p w:rsidR="001F0399" w:rsidRPr="001F0399" w:rsidRDefault="001F0399" w:rsidP="00691E6D">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r>
      <w:tr w:rsidR="001F0399" w:rsidRPr="001F0399" w:rsidTr="00483680">
        <w:trPr>
          <w:divId w:val="1018043261"/>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1F0399" w:rsidRPr="001F0399" w:rsidRDefault="001F0399" w:rsidP="001F0399">
            <w:pPr>
              <w:spacing w:line="276" w:lineRule="auto"/>
            </w:pPr>
            <w:r w:rsidRPr="001F0399">
              <w:t>5</w:t>
            </w:r>
          </w:p>
        </w:tc>
        <w:tc>
          <w:tcPr>
            <w:tcW w:w="4400" w:type="dxa"/>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b/>
                <w:bCs/>
              </w:rPr>
            </w:pPr>
            <w:r w:rsidRPr="001F0399">
              <w:rPr>
                <w:b/>
                <w:bCs/>
              </w:rPr>
              <w:t>Total</w:t>
            </w:r>
          </w:p>
        </w:tc>
        <w:tc>
          <w:tcPr>
            <w:tcW w:w="1098" w:type="dxa"/>
            <w:noWrap/>
            <w:hideMark/>
          </w:tcPr>
          <w:p w:rsidR="001F0399" w:rsidRPr="001F0399" w:rsidRDefault="001F0399" w:rsidP="00691E6D">
            <w:pPr>
              <w:spacing w:line="276" w:lineRule="auto"/>
              <w:jc w:val="right"/>
              <w:cnfStyle w:val="000000000000" w:firstRow="0" w:lastRow="0" w:firstColumn="0" w:lastColumn="0" w:oddVBand="0" w:evenVBand="0" w:oddHBand="0" w:evenHBand="0" w:firstRowFirstColumn="0" w:firstRowLastColumn="0" w:lastRowFirstColumn="0" w:lastRowLastColumn="0"/>
              <w:rPr>
                <w:b/>
                <w:bCs/>
              </w:rPr>
            </w:pPr>
            <w:r w:rsidRPr="001F0399">
              <w:rPr>
                <w:b/>
                <w:bCs/>
              </w:rPr>
              <w:t>6.77</w:t>
            </w:r>
          </w:p>
        </w:tc>
        <w:tc>
          <w:tcPr>
            <w:tcW w:w="1126" w:type="dxa"/>
            <w:noWrap/>
            <w:hideMark/>
          </w:tcPr>
          <w:p w:rsidR="001F0399" w:rsidRPr="001F0399" w:rsidRDefault="001F0399" w:rsidP="00691E6D">
            <w:pPr>
              <w:spacing w:line="276" w:lineRule="auto"/>
              <w:jc w:val="right"/>
              <w:cnfStyle w:val="000000000000" w:firstRow="0" w:lastRow="0" w:firstColumn="0" w:lastColumn="0" w:oddVBand="0" w:evenVBand="0" w:oddHBand="0" w:evenHBand="0" w:firstRowFirstColumn="0" w:firstRowLastColumn="0" w:lastRowFirstColumn="0" w:lastRowLastColumn="0"/>
              <w:rPr>
                <w:b/>
                <w:bCs/>
              </w:rPr>
            </w:pPr>
            <w:r w:rsidRPr="001F0399">
              <w:rPr>
                <w:b/>
                <w:bCs/>
              </w:rPr>
              <w:t>2.98</w:t>
            </w:r>
          </w:p>
        </w:tc>
      </w:tr>
    </w:tbl>
    <w:p w:rsidR="00777B47" w:rsidRDefault="00777B47" w:rsidP="00E0472D">
      <w:pPr>
        <w:spacing w:line="276" w:lineRule="auto"/>
      </w:pPr>
    </w:p>
    <w:p w:rsidR="00ED4725" w:rsidRDefault="00ED4725" w:rsidP="00E0472D">
      <w:pPr>
        <w:spacing w:line="276" w:lineRule="auto"/>
      </w:pPr>
      <w:r>
        <w:t>The Revised Estimate</w:t>
      </w:r>
      <w:r w:rsidR="00E559F4">
        <w:t xml:space="preserve"> of the Power Purchase cost against</w:t>
      </w:r>
      <w:r>
        <w:t xml:space="preserve"> short term sources for FY16 is as below</w:t>
      </w:r>
    </w:p>
    <w:p w:rsidR="00ED4725" w:rsidRDefault="00ED4725" w:rsidP="00ED4725">
      <w:pPr>
        <w:pStyle w:val="Caption"/>
        <w:keepNext/>
        <w:jc w:val="center"/>
      </w:pPr>
      <w:r>
        <w:lastRenderedPageBreak/>
        <w:t>Table 14: Revised Estimate of</w:t>
      </w:r>
      <w:r w:rsidRPr="00922DF8">
        <w:t xml:space="preserve"> Cost of Sh</w:t>
      </w:r>
      <w:r>
        <w:t>ort Term Power Purchase for FY16</w:t>
      </w:r>
    </w:p>
    <w:tbl>
      <w:tblPr>
        <w:tblStyle w:val="ListTable3-Accent5"/>
        <w:tblW w:w="0" w:type="auto"/>
        <w:jc w:val="center"/>
        <w:tblLook w:val="04A0" w:firstRow="1" w:lastRow="0" w:firstColumn="1" w:lastColumn="0" w:noHBand="0" w:noVBand="1"/>
      </w:tblPr>
      <w:tblGrid>
        <w:gridCol w:w="960"/>
        <w:gridCol w:w="4400"/>
        <w:gridCol w:w="1098"/>
        <w:gridCol w:w="1126"/>
      </w:tblGrid>
      <w:tr w:rsidR="00ED4725" w:rsidRPr="00ED4725" w:rsidTr="00ED4725">
        <w:trPr>
          <w:cnfStyle w:val="100000000000" w:firstRow="1" w:lastRow="0" w:firstColumn="0" w:lastColumn="0" w:oddVBand="0" w:evenVBand="0" w:oddHBand="0" w:evenHBand="0" w:firstRowFirstColumn="0" w:firstRowLastColumn="0" w:lastRowFirstColumn="0" w:lastRowLastColumn="0"/>
          <w:trHeight w:val="1500"/>
          <w:tblHeader/>
          <w:jc w:val="center"/>
        </w:trPr>
        <w:tc>
          <w:tcPr>
            <w:cnfStyle w:val="001000000100" w:firstRow="0" w:lastRow="0" w:firstColumn="1" w:lastColumn="0" w:oddVBand="0" w:evenVBand="0" w:oddHBand="0" w:evenHBand="0" w:firstRowFirstColumn="1" w:firstRowLastColumn="0" w:lastRowFirstColumn="0" w:lastRowLastColumn="0"/>
            <w:tcW w:w="960" w:type="dxa"/>
            <w:hideMark/>
          </w:tcPr>
          <w:p w:rsidR="00ED4725" w:rsidRPr="00ED4725" w:rsidRDefault="00ED4725" w:rsidP="00ED4725">
            <w:pPr>
              <w:spacing w:line="276" w:lineRule="auto"/>
              <w:jc w:val="center"/>
            </w:pPr>
            <w:r w:rsidRPr="00ED4725">
              <w:t>Sl. No</w:t>
            </w:r>
          </w:p>
        </w:tc>
        <w:tc>
          <w:tcPr>
            <w:tcW w:w="4400" w:type="dxa"/>
            <w:hideMark/>
          </w:tcPr>
          <w:p w:rsidR="00ED4725" w:rsidRPr="00ED4725" w:rsidRDefault="00ED4725" w:rsidP="00ED4725">
            <w:pPr>
              <w:spacing w:line="276" w:lineRule="auto"/>
              <w:jc w:val="center"/>
              <w:cnfStyle w:val="100000000000" w:firstRow="1" w:lastRow="0" w:firstColumn="0" w:lastColumn="0" w:oddVBand="0" w:evenVBand="0" w:oddHBand="0" w:evenHBand="0" w:firstRowFirstColumn="0" w:firstRowLastColumn="0" w:lastRowFirstColumn="0" w:lastRowLastColumn="0"/>
            </w:pPr>
            <w:r w:rsidRPr="00ED4725">
              <w:t>Particulars</w:t>
            </w:r>
          </w:p>
        </w:tc>
        <w:tc>
          <w:tcPr>
            <w:tcW w:w="1098" w:type="dxa"/>
            <w:hideMark/>
          </w:tcPr>
          <w:p w:rsidR="00ED4725" w:rsidRPr="00ED4725" w:rsidRDefault="00ED4725" w:rsidP="00ED4725">
            <w:pPr>
              <w:spacing w:line="276" w:lineRule="auto"/>
              <w:jc w:val="center"/>
              <w:cnfStyle w:val="100000000000" w:firstRow="1" w:lastRow="0" w:firstColumn="0" w:lastColumn="0" w:oddVBand="0" w:evenVBand="0" w:oddHBand="0" w:evenHBand="0" w:firstRowFirstColumn="0" w:firstRowLastColumn="0" w:lastRowFirstColumn="0" w:lastRowLastColumn="0"/>
            </w:pPr>
            <w:r w:rsidRPr="00ED4725">
              <w:t>Power Purchase Cost (Rs. Crores)</w:t>
            </w:r>
          </w:p>
        </w:tc>
        <w:tc>
          <w:tcPr>
            <w:tcW w:w="1126" w:type="dxa"/>
            <w:hideMark/>
          </w:tcPr>
          <w:p w:rsidR="00ED4725" w:rsidRPr="00ED4725" w:rsidRDefault="00ED4725" w:rsidP="00ED4725">
            <w:pPr>
              <w:spacing w:line="276" w:lineRule="auto"/>
              <w:jc w:val="center"/>
              <w:cnfStyle w:val="100000000000" w:firstRow="1" w:lastRow="0" w:firstColumn="0" w:lastColumn="0" w:oddVBand="0" w:evenVBand="0" w:oddHBand="0" w:evenHBand="0" w:firstRowFirstColumn="0" w:firstRowLastColumn="0" w:lastRowFirstColumn="0" w:lastRowLastColumn="0"/>
            </w:pPr>
            <w:r w:rsidRPr="00ED4725">
              <w:t>Average Rate (Rs/KWh)</w:t>
            </w:r>
          </w:p>
        </w:tc>
      </w:tr>
      <w:tr w:rsidR="00ED4725" w:rsidRPr="00ED4725" w:rsidTr="00ED4725">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ED4725" w:rsidRPr="00ED4725" w:rsidRDefault="00ED4725" w:rsidP="00ED4725">
            <w:pPr>
              <w:spacing w:line="276" w:lineRule="auto"/>
            </w:pPr>
            <w:r w:rsidRPr="00ED4725">
              <w:t>1</w:t>
            </w:r>
          </w:p>
        </w:tc>
        <w:tc>
          <w:tcPr>
            <w:tcW w:w="4400" w:type="dxa"/>
            <w:noWrap/>
            <w:hideMark/>
          </w:tcPr>
          <w:p w:rsidR="00ED4725" w:rsidRPr="00ED4725" w:rsidRDefault="00ED4725" w:rsidP="00ED4725">
            <w:pPr>
              <w:spacing w:line="276" w:lineRule="auto"/>
              <w:cnfStyle w:val="000000100000" w:firstRow="0" w:lastRow="0" w:firstColumn="0" w:lastColumn="0" w:oddVBand="0" w:evenVBand="0" w:oddHBand="1" w:evenHBand="0" w:firstRowFirstColumn="0" w:firstRowLastColumn="0" w:lastRowFirstColumn="0" w:lastRowLastColumn="0"/>
            </w:pPr>
            <w:r w:rsidRPr="00ED4725">
              <w:t xml:space="preserve">Short Term Power Purchase </w:t>
            </w:r>
          </w:p>
        </w:tc>
        <w:tc>
          <w:tcPr>
            <w:tcW w:w="1098" w:type="dxa"/>
            <w:noWrap/>
            <w:hideMark/>
          </w:tcPr>
          <w:p w:rsidR="00ED4725" w:rsidRPr="00E92DA7" w:rsidRDefault="00ED4725" w:rsidP="00ED4725">
            <w:pPr>
              <w:jc w:val="right"/>
              <w:cnfStyle w:val="000000100000" w:firstRow="0" w:lastRow="0" w:firstColumn="0" w:lastColumn="0" w:oddVBand="0" w:evenVBand="0" w:oddHBand="1" w:evenHBand="0" w:firstRowFirstColumn="0" w:firstRowLastColumn="0" w:lastRowFirstColumn="0" w:lastRowLastColumn="0"/>
            </w:pPr>
            <w:r w:rsidRPr="00E92DA7">
              <w:t>40.94</w:t>
            </w:r>
          </w:p>
        </w:tc>
        <w:tc>
          <w:tcPr>
            <w:tcW w:w="1126" w:type="dxa"/>
            <w:noWrap/>
            <w:hideMark/>
          </w:tcPr>
          <w:p w:rsidR="00ED4725" w:rsidRDefault="00ED4725" w:rsidP="00ED4725">
            <w:pPr>
              <w:jc w:val="right"/>
              <w:cnfStyle w:val="000000100000" w:firstRow="0" w:lastRow="0" w:firstColumn="0" w:lastColumn="0" w:oddVBand="0" w:evenVBand="0" w:oddHBand="1" w:evenHBand="0" w:firstRowFirstColumn="0" w:firstRowLastColumn="0" w:lastRowFirstColumn="0" w:lastRowLastColumn="0"/>
            </w:pPr>
            <w:r w:rsidRPr="00E92DA7">
              <w:t>4.09</w:t>
            </w:r>
          </w:p>
        </w:tc>
      </w:tr>
    </w:tbl>
    <w:p w:rsidR="00ED4725" w:rsidRDefault="00ED4725" w:rsidP="00E0472D">
      <w:pPr>
        <w:spacing w:line="276" w:lineRule="auto"/>
      </w:pPr>
    </w:p>
    <w:p w:rsidR="00777B47" w:rsidRDefault="00777B47" w:rsidP="00E0472D">
      <w:pPr>
        <w:pStyle w:val="Heading2"/>
        <w:spacing w:line="276" w:lineRule="auto"/>
      </w:pPr>
      <w:bookmarkStart w:id="18" w:name="_Toc448258252"/>
      <w:r>
        <w:t>Short Term Power Sales</w:t>
      </w:r>
      <w:bookmarkEnd w:id="18"/>
    </w:p>
    <w:p w:rsidR="001F0399" w:rsidRDefault="00777B47" w:rsidP="00E0472D">
      <w:pPr>
        <w:spacing w:line="276" w:lineRule="auto"/>
        <w:rPr>
          <w:sz w:val="22"/>
        </w:rPr>
      </w:pPr>
      <w:r>
        <w:t xml:space="preserve">NDMC prays to the Hon’ble Commission to approve the revenue from Short Term Power Sales </w:t>
      </w:r>
      <w:r w:rsidR="005C456E">
        <w:t xml:space="preserve">for FY 15 </w:t>
      </w:r>
      <w:r>
        <w:t>as below</w:t>
      </w:r>
    </w:p>
    <w:p w:rsidR="00483680" w:rsidRDefault="00483680" w:rsidP="00483680">
      <w:pPr>
        <w:pStyle w:val="Caption"/>
        <w:keepNext/>
        <w:jc w:val="center"/>
        <w:divId w:val="1483808614"/>
      </w:pPr>
      <w:r>
        <w:t xml:space="preserve">Table </w:t>
      </w:r>
      <w:r w:rsidR="001829CA">
        <w:rPr>
          <w:noProof/>
        </w:rPr>
        <w:t>1</w:t>
      </w:r>
      <w:r w:rsidR="00E559F4">
        <w:rPr>
          <w:noProof/>
        </w:rPr>
        <w:t>5</w:t>
      </w:r>
      <w:r>
        <w:t>: Revenue from Sale of Surplus Power</w:t>
      </w:r>
      <w:r w:rsidR="005C456E">
        <w:t xml:space="preserve"> for FY 15</w:t>
      </w:r>
    </w:p>
    <w:tbl>
      <w:tblPr>
        <w:tblStyle w:val="ListTable3-Accent5"/>
        <w:tblW w:w="7614" w:type="dxa"/>
        <w:jc w:val="center"/>
        <w:tblLook w:val="04A0" w:firstRow="1" w:lastRow="0" w:firstColumn="1" w:lastColumn="0" w:noHBand="0" w:noVBand="1"/>
      </w:tblPr>
      <w:tblGrid>
        <w:gridCol w:w="960"/>
        <w:gridCol w:w="4400"/>
        <w:gridCol w:w="1128"/>
        <w:gridCol w:w="1126"/>
      </w:tblGrid>
      <w:tr w:rsidR="001F0399" w:rsidRPr="001F0399" w:rsidTr="00483680">
        <w:trPr>
          <w:cnfStyle w:val="100000000000" w:firstRow="1" w:lastRow="0" w:firstColumn="0" w:lastColumn="0" w:oddVBand="0" w:evenVBand="0" w:oddHBand="0" w:evenHBand="0" w:firstRowFirstColumn="0" w:firstRowLastColumn="0" w:lastRowFirstColumn="0" w:lastRowLastColumn="0"/>
          <w:divId w:val="1483808614"/>
          <w:trHeight w:val="1200"/>
          <w:jc w:val="center"/>
        </w:trPr>
        <w:tc>
          <w:tcPr>
            <w:cnfStyle w:val="001000000100" w:firstRow="0" w:lastRow="0" w:firstColumn="1" w:lastColumn="0" w:oddVBand="0" w:evenVBand="0" w:oddHBand="0" w:evenHBand="0" w:firstRowFirstColumn="1" w:firstRowLastColumn="0" w:lastRowFirstColumn="0" w:lastRowLastColumn="0"/>
            <w:tcW w:w="960" w:type="dxa"/>
            <w:hideMark/>
          </w:tcPr>
          <w:p w:rsidR="001F0399" w:rsidRPr="001F0399" w:rsidRDefault="001F0399" w:rsidP="001F0399">
            <w:pPr>
              <w:spacing w:line="276" w:lineRule="auto"/>
            </w:pPr>
            <w:r w:rsidRPr="001F0399">
              <w:t>Sl. No</w:t>
            </w:r>
          </w:p>
        </w:tc>
        <w:tc>
          <w:tcPr>
            <w:tcW w:w="4400" w:type="dxa"/>
            <w:hideMark/>
          </w:tcPr>
          <w:p w:rsidR="001F0399" w:rsidRPr="001F0399" w:rsidRDefault="001F0399" w:rsidP="001F0399">
            <w:pPr>
              <w:spacing w:line="276" w:lineRule="auto"/>
              <w:cnfStyle w:val="100000000000" w:firstRow="1" w:lastRow="0" w:firstColumn="0" w:lastColumn="0" w:oddVBand="0" w:evenVBand="0" w:oddHBand="0" w:evenHBand="0" w:firstRowFirstColumn="0" w:firstRowLastColumn="0" w:lastRowFirstColumn="0" w:lastRowLastColumn="0"/>
            </w:pPr>
            <w:r w:rsidRPr="001F0399">
              <w:t>Particulars</w:t>
            </w:r>
          </w:p>
        </w:tc>
        <w:tc>
          <w:tcPr>
            <w:tcW w:w="1128" w:type="dxa"/>
            <w:hideMark/>
          </w:tcPr>
          <w:p w:rsidR="001F0399" w:rsidRPr="001F0399" w:rsidRDefault="001F0399" w:rsidP="001F0399">
            <w:pPr>
              <w:spacing w:line="276" w:lineRule="auto"/>
              <w:cnfStyle w:val="100000000000" w:firstRow="1" w:lastRow="0" w:firstColumn="0" w:lastColumn="0" w:oddVBand="0" w:evenVBand="0" w:oddHBand="0" w:evenHBand="0" w:firstRowFirstColumn="0" w:firstRowLastColumn="0" w:lastRowFirstColumn="0" w:lastRowLastColumn="0"/>
            </w:pPr>
            <w:r w:rsidRPr="001F0399">
              <w:t>Revenue( Rs. Crores)</w:t>
            </w:r>
          </w:p>
        </w:tc>
        <w:tc>
          <w:tcPr>
            <w:tcW w:w="1126" w:type="dxa"/>
            <w:hideMark/>
          </w:tcPr>
          <w:p w:rsidR="001F0399" w:rsidRPr="001F0399" w:rsidRDefault="001F0399" w:rsidP="001F0399">
            <w:pPr>
              <w:spacing w:line="276" w:lineRule="auto"/>
              <w:cnfStyle w:val="100000000000" w:firstRow="1" w:lastRow="0" w:firstColumn="0" w:lastColumn="0" w:oddVBand="0" w:evenVBand="0" w:oddHBand="0" w:evenHBand="0" w:firstRowFirstColumn="0" w:firstRowLastColumn="0" w:lastRowFirstColumn="0" w:lastRowLastColumn="0"/>
            </w:pPr>
            <w:r w:rsidRPr="001F0399">
              <w:t>Average Rate (Rs/KWh)</w:t>
            </w:r>
          </w:p>
        </w:tc>
      </w:tr>
      <w:tr w:rsidR="001F0399" w:rsidRPr="001F0399" w:rsidTr="00483680">
        <w:trPr>
          <w:cnfStyle w:val="000000100000" w:firstRow="0" w:lastRow="0" w:firstColumn="0" w:lastColumn="0" w:oddVBand="0" w:evenVBand="0" w:oddHBand="1" w:evenHBand="0" w:firstRowFirstColumn="0" w:firstRowLastColumn="0" w:lastRowFirstColumn="0" w:lastRowLastColumn="0"/>
          <w:divId w:val="1483808614"/>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1F0399" w:rsidRPr="001F0399" w:rsidRDefault="001F0399" w:rsidP="001F0399">
            <w:pPr>
              <w:spacing w:line="276" w:lineRule="auto"/>
            </w:pPr>
            <w:r w:rsidRPr="001F0399">
              <w:t>1</w:t>
            </w:r>
          </w:p>
        </w:tc>
        <w:tc>
          <w:tcPr>
            <w:tcW w:w="4400" w:type="dxa"/>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Bilateral</w:t>
            </w:r>
          </w:p>
        </w:tc>
        <w:tc>
          <w:tcPr>
            <w:tcW w:w="1128" w:type="dxa"/>
            <w:noWrap/>
            <w:hideMark/>
          </w:tcPr>
          <w:p w:rsidR="001F0399" w:rsidRPr="001F0399" w:rsidRDefault="001F0399" w:rsidP="00691E6D">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5.00</w:t>
            </w:r>
          </w:p>
        </w:tc>
        <w:tc>
          <w:tcPr>
            <w:tcW w:w="1126" w:type="dxa"/>
            <w:noWrap/>
            <w:hideMark/>
          </w:tcPr>
          <w:p w:rsidR="001F0399" w:rsidRPr="001F0399" w:rsidRDefault="001F0399" w:rsidP="00691E6D">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2.22</w:t>
            </w:r>
          </w:p>
        </w:tc>
      </w:tr>
      <w:tr w:rsidR="001F0399" w:rsidRPr="001F0399" w:rsidTr="00483680">
        <w:trPr>
          <w:divId w:val="1483808614"/>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1F0399" w:rsidRPr="001F0399" w:rsidRDefault="001F0399" w:rsidP="001F0399">
            <w:pPr>
              <w:spacing w:line="276" w:lineRule="auto"/>
            </w:pPr>
            <w:r w:rsidRPr="001F0399">
              <w:t>2</w:t>
            </w:r>
          </w:p>
        </w:tc>
        <w:tc>
          <w:tcPr>
            <w:tcW w:w="4400" w:type="dxa"/>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IEX</w:t>
            </w:r>
          </w:p>
        </w:tc>
        <w:tc>
          <w:tcPr>
            <w:tcW w:w="1128" w:type="dxa"/>
            <w:noWrap/>
            <w:hideMark/>
          </w:tcPr>
          <w:p w:rsidR="001F0399" w:rsidRPr="001F0399" w:rsidRDefault="001F0399" w:rsidP="00691E6D">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39.26</w:t>
            </w:r>
          </w:p>
        </w:tc>
        <w:tc>
          <w:tcPr>
            <w:tcW w:w="1126" w:type="dxa"/>
            <w:noWrap/>
            <w:hideMark/>
          </w:tcPr>
          <w:p w:rsidR="001F0399" w:rsidRPr="001F0399" w:rsidRDefault="001F0399" w:rsidP="00691E6D">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2.59</w:t>
            </w:r>
          </w:p>
        </w:tc>
      </w:tr>
      <w:tr w:rsidR="001F0399" w:rsidRPr="001F0399" w:rsidTr="00483680">
        <w:trPr>
          <w:cnfStyle w:val="000000100000" w:firstRow="0" w:lastRow="0" w:firstColumn="0" w:lastColumn="0" w:oddVBand="0" w:evenVBand="0" w:oddHBand="1" w:evenHBand="0" w:firstRowFirstColumn="0" w:firstRowLastColumn="0" w:lastRowFirstColumn="0" w:lastRowLastColumn="0"/>
          <w:divId w:val="1483808614"/>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1F0399" w:rsidRPr="001F0399" w:rsidRDefault="001F0399" w:rsidP="001F0399">
            <w:pPr>
              <w:spacing w:line="276" w:lineRule="auto"/>
            </w:pPr>
            <w:r w:rsidRPr="001F0399">
              <w:t>3</w:t>
            </w:r>
          </w:p>
        </w:tc>
        <w:tc>
          <w:tcPr>
            <w:tcW w:w="4400" w:type="dxa"/>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PXIL</w:t>
            </w:r>
          </w:p>
        </w:tc>
        <w:tc>
          <w:tcPr>
            <w:tcW w:w="1128" w:type="dxa"/>
            <w:noWrap/>
            <w:hideMark/>
          </w:tcPr>
          <w:p w:rsidR="001F0399" w:rsidRPr="001F0399" w:rsidRDefault="001F0399" w:rsidP="00691E6D">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39.46</w:t>
            </w:r>
          </w:p>
        </w:tc>
        <w:tc>
          <w:tcPr>
            <w:tcW w:w="1126" w:type="dxa"/>
            <w:noWrap/>
            <w:hideMark/>
          </w:tcPr>
          <w:p w:rsidR="001F0399" w:rsidRPr="001F0399" w:rsidRDefault="001F0399" w:rsidP="00691E6D">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2.67</w:t>
            </w:r>
          </w:p>
        </w:tc>
      </w:tr>
      <w:tr w:rsidR="001F0399" w:rsidRPr="001F0399" w:rsidTr="00483680">
        <w:trPr>
          <w:divId w:val="1483808614"/>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1F0399" w:rsidRPr="001F0399" w:rsidRDefault="001F0399" w:rsidP="001F0399">
            <w:pPr>
              <w:spacing w:line="276" w:lineRule="auto"/>
            </w:pPr>
            <w:r w:rsidRPr="001F0399">
              <w:t>4</w:t>
            </w:r>
          </w:p>
        </w:tc>
        <w:tc>
          <w:tcPr>
            <w:tcW w:w="4400" w:type="dxa"/>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Inter-Discom Sale</w:t>
            </w:r>
          </w:p>
        </w:tc>
        <w:tc>
          <w:tcPr>
            <w:tcW w:w="1128" w:type="dxa"/>
            <w:noWrap/>
            <w:hideMark/>
          </w:tcPr>
          <w:p w:rsidR="001F0399" w:rsidRPr="001F0399" w:rsidRDefault="001F0399" w:rsidP="00691E6D">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0.82</w:t>
            </w:r>
          </w:p>
        </w:tc>
        <w:tc>
          <w:tcPr>
            <w:tcW w:w="1126" w:type="dxa"/>
            <w:noWrap/>
            <w:hideMark/>
          </w:tcPr>
          <w:p w:rsidR="001F0399" w:rsidRPr="001F0399" w:rsidRDefault="001F0399" w:rsidP="00691E6D">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20.06</w:t>
            </w:r>
          </w:p>
        </w:tc>
      </w:tr>
      <w:tr w:rsidR="001F0399" w:rsidRPr="001F0399" w:rsidTr="00483680">
        <w:trPr>
          <w:cnfStyle w:val="000000100000" w:firstRow="0" w:lastRow="0" w:firstColumn="0" w:lastColumn="0" w:oddVBand="0" w:evenVBand="0" w:oddHBand="1" w:evenHBand="0" w:firstRowFirstColumn="0" w:firstRowLastColumn="0" w:lastRowFirstColumn="0" w:lastRowLastColumn="0"/>
          <w:divId w:val="1483808614"/>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1F0399" w:rsidRPr="001F0399" w:rsidRDefault="001F0399" w:rsidP="001F0399">
            <w:pPr>
              <w:spacing w:line="276" w:lineRule="auto"/>
            </w:pPr>
            <w:r w:rsidRPr="001F0399">
              <w:t>5</w:t>
            </w:r>
          </w:p>
        </w:tc>
        <w:tc>
          <w:tcPr>
            <w:tcW w:w="4400" w:type="dxa"/>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 w:val="22"/>
              </w:rPr>
            </w:pPr>
            <w:r w:rsidRPr="001F0399">
              <w:t xml:space="preserve">Net </w:t>
            </w:r>
            <w:r w:rsidRPr="001F0399">
              <w:rPr>
                <w:sz w:val="22"/>
              </w:rPr>
              <w:t>UI</w:t>
            </w:r>
          </w:p>
        </w:tc>
        <w:tc>
          <w:tcPr>
            <w:tcW w:w="1128" w:type="dxa"/>
            <w:noWrap/>
            <w:hideMark/>
          </w:tcPr>
          <w:p w:rsidR="001F0399" w:rsidRPr="001F0399" w:rsidRDefault="001F0399" w:rsidP="00691E6D">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-5.53</w:t>
            </w:r>
          </w:p>
        </w:tc>
        <w:tc>
          <w:tcPr>
            <w:tcW w:w="1126" w:type="dxa"/>
            <w:noWrap/>
            <w:hideMark/>
          </w:tcPr>
          <w:p w:rsidR="001F0399" w:rsidRPr="001F0399" w:rsidRDefault="001F0399" w:rsidP="00691E6D">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-0.46</w:t>
            </w:r>
          </w:p>
        </w:tc>
      </w:tr>
      <w:tr w:rsidR="001F0399" w:rsidRPr="001F0399" w:rsidTr="00483680">
        <w:trPr>
          <w:divId w:val="1483808614"/>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1F0399" w:rsidRPr="001F0399" w:rsidRDefault="001F0399" w:rsidP="001F0399">
            <w:pPr>
              <w:spacing w:line="276" w:lineRule="auto"/>
            </w:pPr>
            <w:r w:rsidRPr="001F0399">
              <w:t>6</w:t>
            </w:r>
          </w:p>
        </w:tc>
        <w:tc>
          <w:tcPr>
            <w:tcW w:w="4400" w:type="dxa"/>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b/>
              </w:rPr>
            </w:pPr>
            <w:r w:rsidRPr="001F0399">
              <w:rPr>
                <w:b/>
              </w:rPr>
              <w:t>Total</w:t>
            </w:r>
          </w:p>
        </w:tc>
        <w:tc>
          <w:tcPr>
            <w:tcW w:w="1128" w:type="dxa"/>
            <w:noWrap/>
            <w:hideMark/>
          </w:tcPr>
          <w:p w:rsidR="001F0399" w:rsidRPr="001F0399" w:rsidRDefault="001F0399" w:rsidP="00691E6D">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1F0399">
              <w:rPr>
                <w:b/>
              </w:rPr>
              <w:t>79.01</w:t>
            </w:r>
          </w:p>
        </w:tc>
        <w:tc>
          <w:tcPr>
            <w:tcW w:w="1126" w:type="dxa"/>
            <w:noWrap/>
            <w:hideMark/>
          </w:tcPr>
          <w:p w:rsidR="001F0399" w:rsidRPr="001F0399" w:rsidRDefault="001F0399" w:rsidP="00691E6D">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1F0399">
              <w:rPr>
                <w:b/>
              </w:rPr>
              <w:t>1.79</w:t>
            </w:r>
          </w:p>
        </w:tc>
      </w:tr>
    </w:tbl>
    <w:p w:rsidR="00E559F4" w:rsidRDefault="00E559F4" w:rsidP="00E0472D">
      <w:pPr>
        <w:spacing w:line="276" w:lineRule="auto"/>
      </w:pPr>
    </w:p>
    <w:p w:rsidR="00777B47" w:rsidRDefault="00E559F4" w:rsidP="00E0472D">
      <w:pPr>
        <w:spacing w:line="276" w:lineRule="auto"/>
      </w:pPr>
      <w:r>
        <w:t>The Revised Estimate of the Revenue from Sale of power in short term market for FY16 is as below</w:t>
      </w:r>
    </w:p>
    <w:p w:rsidR="00F3314A" w:rsidRDefault="00F3314A" w:rsidP="00F3314A">
      <w:pPr>
        <w:pStyle w:val="Caption"/>
        <w:keepNext/>
        <w:jc w:val="center"/>
      </w:pPr>
      <w:r>
        <w:t xml:space="preserve">Table </w:t>
      </w:r>
      <w:r>
        <w:rPr>
          <w:noProof/>
        </w:rPr>
        <w:t>16</w:t>
      </w:r>
      <w:r>
        <w:t>: Revenue from Sale of Surplus Power</w:t>
      </w:r>
      <w:r w:rsidR="00733DA4">
        <w:t xml:space="preserve"> for FY16</w:t>
      </w:r>
    </w:p>
    <w:tbl>
      <w:tblPr>
        <w:tblStyle w:val="ListTable3-Accent5"/>
        <w:tblW w:w="0" w:type="auto"/>
        <w:jc w:val="center"/>
        <w:tblLook w:val="04A0" w:firstRow="1" w:lastRow="0" w:firstColumn="1" w:lastColumn="0" w:noHBand="0" w:noVBand="1"/>
      </w:tblPr>
      <w:tblGrid>
        <w:gridCol w:w="960"/>
        <w:gridCol w:w="4400"/>
        <w:gridCol w:w="1098"/>
        <w:gridCol w:w="1126"/>
      </w:tblGrid>
      <w:tr w:rsidR="00F3314A" w:rsidRPr="00ED4725" w:rsidTr="00E11462">
        <w:trPr>
          <w:cnfStyle w:val="100000000000" w:firstRow="1" w:lastRow="0" w:firstColumn="0" w:lastColumn="0" w:oddVBand="0" w:evenVBand="0" w:oddHBand="0" w:evenHBand="0" w:firstRowFirstColumn="0" w:firstRowLastColumn="0" w:lastRowFirstColumn="0" w:lastRowLastColumn="0"/>
          <w:trHeight w:val="971"/>
          <w:tblHeader/>
          <w:jc w:val="center"/>
        </w:trPr>
        <w:tc>
          <w:tcPr>
            <w:cnfStyle w:val="001000000100" w:firstRow="0" w:lastRow="0" w:firstColumn="1" w:lastColumn="0" w:oddVBand="0" w:evenVBand="0" w:oddHBand="0" w:evenHBand="0" w:firstRowFirstColumn="1" w:firstRowLastColumn="0" w:lastRowFirstColumn="0" w:lastRowLastColumn="0"/>
            <w:tcW w:w="960" w:type="dxa"/>
            <w:hideMark/>
          </w:tcPr>
          <w:p w:rsidR="00F3314A" w:rsidRPr="00786035" w:rsidRDefault="00F3314A" w:rsidP="00F3314A">
            <w:pPr>
              <w:jc w:val="center"/>
            </w:pPr>
            <w:r w:rsidRPr="00786035">
              <w:t>Sl. No</w:t>
            </w:r>
          </w:p>
        </w:tc>
        <w:tc>
          <w:tcPr>
            <w:tcW w:w="4400" w:type="dxa"/>
            <w:hideMark/>
          </w:tcPr>
          <w:p w:rsidR="00F3314A" w:rsidRPr="00786035" w:rsidRDefault="00F3314A" w:rsidP="00F3314A">
            <w:pPr>
              <w:jc w:val="center"/>
              <w:cnfStyle w:val="100000000000" w:firstRow="1" w:lastRow="0" w:firstColumn="0" w:lastColumn="0" w:oddVBand="0" w:evenVBand="0" w:oddHBand="0" w:evenHBand="0" w:firstRowFirstColumn="0" w:firstRowLastColumn="0" w:lastRowFirstColumn="0" w:lastRowLastColumn="0"/>
            </w:pPr>
            <w:r w:rsidRPr="00786035">
              <w:t>Particulars</w:t>
            </w:r>
          </w:p>
        </w:tc>
        <w:tc>
          <w:tcPr>
            <w:tcW w:w="1098" w:type="dxa"/>
            <w:hideMark/>
          </w:tcPr>
          <w:p w:rsidR="00F3314A" w:rsidRPr="00786035" w:rsidRDefault="00F3314A" w:rsidP="00F3314A">
            <w:pPr>
              <w:jc w:val="center"/>
              <w:cnfStyle w:val="100000000000" w:firstRow="1" w:lastRow="0" w:firstColumn="0" w:lastColumn="0" w:oddVBand="0" w:evenVBand="0" w:oddHBand="0" w:evenHBand="0" w:firstRowFirstColumn="0" w:firstRowLastColumn="0" w:lastRowFirstColumn="0" w:lastRowLastColumn="0"/>
            </w:pPr>
            <w:r w:rsidRPr="00786035">
              <w:t>Revenue</w:t>
            </w:r>
            <w:r w:rsidR="005C456E">
              <w:t xml:space="preserve"> </w:t>
            </w:r>
            <w:r w:rsidRPr="00786035">
              <w:t>( Rs. Crores)</w:t>
            </w:r>
          </w:p>
        </w:tc>
        <w:tc>
          <w:tcPr>
            <w:tcW w:w="1126" w:type="dxa"/>
            <w:hideMark/>
          </w:tcPr>
          <w:p w:rsidR="00F3314A" w:rsidRPr="00786035" w:rsidRDefault="00F3314A" w:rsidP="00F3314A">
            <w:pPr>
              <w:jc w:val="center"/>
              <w:cnfStyle w:val="100000000000" w:firstRow="1" w:lastRow="0" w:firstColumn="0" w:lastColumn="0" w:oddVBand="0" w:evenVBand="0" w:oddHBand="0" w:evenHBand="0" w:firstRowFirstColumn="0" w:firstRowLastColumn="0" w:lastRowFirstColumn="0" w:lastRowLastColumn="0"/>
            </w:pPr>
            <w:r w:rsidRPr="00786035">
              <w:t>Average Rate (Rs/KWh)</w:t>
            </w:r>
          </w:p>
        </w:tc>
      </w:tr>
      <w:tr w:rsidR="00F3314A" w:rsidRPr="00ED4725" w:rsidTr="00F3314A">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F3314A" w:rsidRPr="00786035" w:rsidRDefault="00F3314A" w:rsidP="00F3314A">
            <w:r w:rsidRPr="00786035">
              <w:t>1</w:t>
            </w:r>
          </w:p>
        </w:tc>
        <w:tc>
          <w:tcPr>
            <w:tcW w:w="4400" w:type="dxa"/>
            <w:noWrap/>
            <w:hideMark/>
          </w:tcPr>
          <w:p w:rsidR="00F3314A" w:rsidRPr="00786035" w:rsidRDefault="00F3314A" w:rsidP="00F3314A">
            <w:pPr>
              <w:cnfStyle w:val="000000100000" w:firstRow="0" w:lastRow="0" w:firstColumn="0" w:lastColumn="0" w:oddVBand="0" w:evenVBand="0" w:oddHBand="1" w:evenHBand="0" w:firstRowFirstColumn="0" w:firstRowLastColumn="0" w:lastRowFirstColumn="0" w:lastRowLastColumn="0"/>
            </w:pPr>
            <w:r w:rsidRPr="00786035">
              <w:t>Short Term Power Sales</w:t>
            </w:r>
          </w:p>
        </w:tc>
        <w:tc>
          <w:tcPr>
            <w:tcW w:w="1098" w:type="dxa"/>
            <w:noWrap/>
            <w:hideMark/>
          </w:tcPr>
          <w:p w:rsidR="00F3314A" w:rsidRPr="00786035" w:rsidRDefault="00F3314A" w:rsidP="00F3314A">
            <w:pPr>
              <w:jc w:val="right"/>
              <w:cnfStyle w:val="000000100000" w:firstRow="0" w:lastRow="0" w:firstColumn="0" w:lastColumn="0" w:oddVBand="0" w:evenVBand="0" w:oddHBand="1" w:evenHBand="0" w:firstRowFirstColumn="0" w:firstRowLastColumn="0" w:lastRowFirstColumn="0" w:lastRowLastColumn="0"/>
            </w:pPr>
            <w:r w:rsidRPr="00786035">
              <w:t>26.42</w:t>
            </w:r>
          </w:p>
        </w:tc>
        <w:tc>
          <w:tcPr>
            <w:tcW w:w="1126" w:type="dxa"/>
            <w:noWrap/>
            <w:hideMark/>
          </w:tcPr>
          <w:p w:rsidR="00F3314A" w:rsidRDefault="00F3314A" w:rsidP="00F3314A">
            <w:pPr>
              <w:jc w:val="right"/>
              <w:cnfStyle w:val="000000100000" w:firstRow="0" w:lastRow="0" w:firstColumn="0" w:lastColumn="0" w:oddVBand="0" w:evenVBand="0" w:oddHBand="1" w:evenHBand="0" w:firstRowFirstColumn="0" w:firstRowLastColumn="0" w:lastRowFirstColumn="0" w:lastRowLastColumn="0"/>
            </w:pPr>
            <w:r w:rsidRPr="00786035">
              <w:t>1.30</w:t>
            </w:r>
          </w:p>
        </w:tc>
      </w:tr>
    </w:tbl>
    <w:p w:rsidR="00E559F4" w:rsidRDefault="00E559F4" w:rsidP="00E0472D">
      <w:pPr>
        <w:spacing w:line="276" w:lineRule="auto"/>
      </w:pPr>
    </w:p>
    <w:p w:rsidR="00777B47" w:rsidRDefault="00777B47" w:rsidP="00E0472D">
      <w:pPr>
        <w:pStyle w:val="Heading2"/>
        <w:spacing w:line="276" w:lineRule="auto"/>
      </w:pPr>
      <w:bookmarkStart w:id="19" w:name="_Toc448258253"/>
      <w:r>
        <w:t>Rebate on Power Purchase and Transmission Charges</w:t>
      </w:r>
      <w:bookmarkEnd w:id="19"/>
    </w:p>
    <w:p w:rsidR="00777B47" w:rsidRPr="007A3B70" w:rsidRDefault="00777B47" w:rsidP="00E0472D">
      <w:pPr>
        <w:spacing w:line="276" w:lineRule="auto"/>
        <w:rPr>
          <w:i/>
        </w:rPr>
      </w:pPr>
    </w:p>
    <w:p w:rsidR="001F0399" w:rsidRDefault="007A0EDA" w:rsidP="00E0472D">
      <w:pPr>
        <w:spacing w:line="276" w:lineRule="auto"/>
        <w:rPr>
          <w:sz w:val="22"/>
        </w:rPr>
      </w:pPr>
      <w:r>
        <w:t>NDMC submits the following details for the rebates received by the utility towards its power purchase cost as well as transmission charges</w:t>
      </w:r>
    </w:p>
    <w:p w:rsidR="00483680" w:rsidRDefault="00483680" w:rsidP="00483680">
      <w:pPr>
        <w:pStyle w:val="Caption"/>
        <w:keepNext/>
        <w:jc w:val="center"/>
        <w:divId w:val="1424573287"/>
      </w:pPr>
      <w:r>
        <w:lastRenderedPageBreak/>
        <w:t xml:space="preserve">Table </w:t>
      </w:r>
      <w:r w:rsidR="00F3314A">
        <w:rPr>
          <w:noProof/>
        </w:rPr>
        <w:t>17</w:t>
      </w:r>
      <w:r w:rsidR="00F3314A">
        <w:t xml:space="preserve">: Rebate on Power Purchase Cost- Actuals </w:t>
      </w:r>
      <w:r>
        <w:t>for FY15</w:t>
      </w:r>
      <w:r w:rsidR="00F3314A">
        <w:t xml:space="preserve"> and Revised Estimate for FY16</w:t>
      </w:r>
    </w:p>
    <w:tbl>
      <w:tblPr>
        <w:tblStyle w:val="ListTable3-Accent5"/>
        <w:tblW w:w="0" w:type="auto"/>
        <w:jc w:val="center"/>
        <w:tblLook w:val="04A0" w:firstRow="1" w:lastRow="0" w:firstColumn="1" w:lastColumn="0" w:noHBand="0" w:noVBand="1"/>
      </w:tblPr>
      <w:tblGrid>
        <w:gridCol w:w="960"/>
        <w:gridCol w:w="5060"/>
        <w:gridCol w:w="1100"/>
        <w:gridCol w:w="1080"/>
      </w:tblGrid>
      <w:tr w:rsidR="00F3314A" w:rsidRPr="00F3314A" w:rsidTr="00F3314A">
        <w:trPr>
          <w:cnfStyle w:val="100000000000" w:firstRow="1" w:lastRow="0" w:firstColumn="0" w:lastColumn="0" w:oddVBand="0" w:evenVBand="0" w:oddHBand="0" w:evenHBand="0" w:firstRowFirstColumn="0" w:firstRowLastColumn="0" w:lastRowFirstColumn="0" w:lastRowLastColumn="0"/>
          <w:trHeight w:val="1500"/>
          <w:jc w:val="center"/>
        </w:trPr>
        <w:tc>
          <w:tcPr>
            <w:cnfStyle w:val="001000000100" w:firstRow="0" w:lastRow="0" w:firstColumn="1" w:lastColumn="0" w:oddVBand="0" w:evenVBand="0" w:oddHBand="0" w:evenHBand="0" w:firstRowFirstColumn="1" w:firstRowLastColumn="0" w:lastRowFirstColumn="0" w:lastRowLastColumn="0"/>
            <w:tcW w:w="960" w:type="dxa"/>
            <w:hideMark/>
          </w:tcPr>
          <w:p w:rsidR="00F3314A" w:rsidRPr="00F3314A" w:rsidRDefault="00F3314A" w:rsidP="00F3314A">
            <w:pPr>
              <w:spacing w:line="276" w:lineRule="auto"/>
              <w:jc w:val="center"/>
            </w:pPr>
            <w:r w:rsidRPr="00F3314A">
              <w:t>Sl. No</w:t>
            </w:r>
          </w:p>
        </w:tc>
        <w:tc>
          <w:tcPr>
            <w:tcW w:w="5060" w:type="dxa"/>
            <w:hideMark/>
          </w:tcPr>
          <w:p w:rsidR="00F3314A" w:rsidRPr="00F3314A" w:rsidRDefault="00F3314A" w:rsidP="00F3314A">
            <w:pPr>
              <w:spacing w:line="276" w:lineRule="auto"/>
              <w:jc w:val="center"/>
              <w:cnfStyle w:val="100000000000" w:firstRow="1" w:lastRow="0" w:firstColumn="0" w:lastColumn="0" w:oddVBand="0" w:evenVBand="0" w:oddHBand="0" w:evenHBand="0" w:firstRowFirstColumn="0" w:firstRowLastColumn="0" w:lastRowFirstColumn="0" w:lastRowLastColumn="0"/>
            </w:pPr>
            <w:r w:rsidRPr="00F3314A">
              <w:t>Particulars</w:t>
            </w:r>
          </w:p>
        </w:tc>
        <w:tc>
          <w:tcPr>
            <w:tcW w:w="1100" w:type="dxa"/>
            <w:hideMark/>
          </w:tcPr>
          <w:p w:rsidR="00F3314A" w:rsidRPr="00F3314A" w:rsidRDefault="00F3314A" w:rsidP="00F3314A">
            <w:pPr>
              <w:spacing w:line="276" w:lineRule="auto"/>
              <w:jc w:val="center"/>
              <w:cnfStyle w:val="100000000000" w:firstRow="1" w:lastRow="0" w:firstColumn="0" w:lastColumn="0" w:oddVBand="0" w:evenVBand="0" w:oddHBand="0" w:evenHBand="0" w:firstRowFirstColumn="0" w:firstRowLastColumn="0" w:lastRowFirstColumn="0" w:lastRowLastColumn="0"/>
            </w:pPr>
            <w:r w:rsidRPr="00F3314A">
              <w:t>FY15 Actual (Rs. Crores)</w:t>
            </w:r>
          </w:p>
        </w:tc>
        <w:tc>
          <w:tcPr>
            <w:tcW w:w="1080" w:type="dxa"/>
            <w:hideMark/>
          </w:tcPr>
          <w:p w:rsidR="00F3314A" w:rsidRPr="00F3314A" w:rsidRDefault="00F3314A" w:rsidP="00F3314A">
            <w:pPr>
              <w:spacing w:line="276" w:lineRule="auto"/>
              <w:jc w:val="center"/>
              <w:cnfStyle w:val="100000000000" w:firstRow="1" w:lastRow="0" w:firstColumn="0" w:lastColumn="0" w:oddVBand="0" w:evenVBand="0" w:oddHBand="0" w:evenHBand="0" w:firstRowFirstColumn="0" w:firstRowLastColumn="0" w:lastRowFirstColumn="0" w:lastRowLastColumn="0"/>
            </w:pPr>
            <w:r w:rsidRPr="00F3314A">
              <w:t>FY16 Revised Estimate (Rs. Crores)</w:t>
            </w:r>
          </w:p>
        </w:tc>
      </w:tr>
      <w:tr w:rsidR="00F3314A" w:rsidRPr="00F3314A" w:rsidTr="00F3314A">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F3314A" w:rsidRPr="00F3314A" w:rsidRDefault="00F3314A" w:rsidP="00F3314A">
            <w:pPr>
              <w:spacing w:line="276" w:lineRule="auto"/>
            </w:pPr>
            <w:r w:rsidRPr="00F3314A">
              <w:t>1</w:t>
            </w:r>
          </w:p>
        </w:tc>
        <w:tc>
          <w:tcPr>
            <w:tcW w:w="5060" w:type="dxa"/>
            <w:noWrap/>
            <w:hideMark/>
          </w:tcPr>
          <w:p w:rsidR="00F3314A" w:rsidRPr="00F3314A" w:rsidRDefault="00F3314A" w:rsidP="00F3314A">
            <w:pPr>
              <w:spacing w:line="276" w:lineRule="auto"/>
              <w:cnfStyle w:val="000000100000" w:firstRow="0" w:lastRow="0" w:firstColumn="0" w:lastColumn="0" w:oddVBand="0" w:evenVBand="0" w:oddHBand="1" w:evenHBand="0" w:firstRowFirstColumn="0" w:firstRowLastColumn="0" w:lastRowFirstColumn="0" w:lastRowLastColumn="0"/>
            </w:pPr>
            <w:r w:rsidRPr="00F3314A">
              <w:t>Gross Power Purchase Cost ( applicable for Rebate)</w:t>
            </w:r>
          </w:p>
        </w:tc>
        <w:tc>
          <w:tcPr>
            <w:tcW w:w="110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pPr>
            <w:r w:rsidRPr="00F3314A">
              <w:t>1062.60</w:t>
            </w:r>
          </w:p>
        </w:tc>
        <w:tc>
          <w:tcPr>
            <w:tcW w:w="108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pPr>
            <w:r w:rsidRPr="00F3314A">
              <w:t>973.90</w:t>
            </w:r>
          </w:p>
        </w:tc>
      </w:tr>
      <w:tr w:rsidR="00F3314A" w:rsidRPr="00F3314A" w:rsidTr="00F3314A">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F3314A" w:rsidRPr="00F3314A" w:rsidRDefault="00F3314A" w:rsidP="00F3314A">
            <w:pPr>
              <w:spacing w:line="276" w:lineRule="auto"/>
            </w:pPr>
            <w:r w:rsidRPr="00F3314A">
              <w:t>2</w:t>
            </w:r>
          </w:p>
        </w:tc>
        <w:tc>
          <w:tcPr>
            <w:tcW w:w="5060" w:type="dxa"/>
            <w:noWrap/>
            <w:hideMark/>
          </w:tcPr>
          <w:p w:rsidR="00F3314A" w:rsidRPr="00F3314A" w:rsidRDefault="00F3314A" w:rsidP="00F3314A">
            <w:pPr>
              <w:spacing w:line="276" w:lineRule="auto"/>
              <w:cnfStyle w:val="000000000000" w:firstRow="0" w:lastRow="0" w:firstColumn="0" w:lastColumn="0" w:oddVBand="0" w:evenVBand="0" w:oddHBand="0" w:evenHBand="0" w:firstRowFirstColumn="0" w:firstRowLastColumn="0" w:lastRowFirstColumn="0" w:lastRowLastColumn="0"/>
            </w:pPr>
            <w:r w:rsidRPr="00F3314A">
              <w:t>Rebate towards Power Purchase cost</w:t>
            </w:r>
          </w:p>
        </w:tc>
        <w:tc>
          <w:tcPr>
            <w:tcW w:w="1100" w:type="dxa"/>
            <w:noWrap/>
            <w:hideMark/>
          </w:tcPr>
          <w:p w:rsidR="00F3314A" w:rsidRPr="00F3314A" w:rsidRDefault="00F3314A" w:rsidP="00F3314A">
            <w:pPr>
              <w:spacing w:line="276" w:lineRule="auto"/>
              <w:jc w:val="right"/>
              <w:cnfStyle w:val="000000000000" w:firstRow="0" w:lastRow="0" w:firstColumn="0" w:lastColumn="0" w:oddVBand="0" w:evenVBand="0" w:oddHBand="0" w:evenHBand="0" w:firstRowFirstColumn="0" w:firstRowLastColumn="0" w:lastRowFirstColumn="0" w:lastRowLastColumn="0"/>
            </w:pPr>
            <w:r w:rsidRPr="00F3314A">
              <w:t>21.25</w:t>
            </w:r>
          </w:p>
        </w:tc>
        <w:tc>
          <w:tcPr>
            <w:tcW w:w="1080" w:type="dxa"/>
            <w:noWrap/>
            <w:hideMark/>
          </w:tcPr>
          <w:p w:rsidR="00F3314A" w:rsidRPr="00F3314A" w:rsidRDefault="00F3314A" w:rsidP="00F3314A">
            <w:pPr>
              <w:spacing w:line="276" w:lineRule="auto"/>
              <w:jc w:val="right"/>
              <w:cnfStyle w:val="000000000000" w:firstRow="0" w:lastRow="0" w:firstColumn="0" w:lastColumn="0" w:oddVBand="0" w:evenVBand="0" w:oddHBand="0" w:evenHBand="0" w:firstRowFirstColumn="0" w:firstRowLastColumn="0" w:lastRowFirstColumn="0" w:lastRowLastColumn="0"/>
            </w:pPr>
            <w:r w:rsidRPr="00F3314A">
              <w:t>19.48</w:t>
            </w:r>
          </w:p>
        </w:tc>
      </w:tr>
      <w:tr w:rsidR="00F3314A" w:rsidRPr="00F3314A" w:rsidTr="00F3314A">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F3314A" w:rsidRPr="00F3314A" w:rsidRDefault="00F3314A" w:rsidP="00F3314A">
            <w:pPr>
              <w:spacing w:line="276" w:lineRule="auto"/>
            </w:pPr>
            <w:r w:rsidRPr="00F3314A">
              <w:t>3</w:t>
            </w:r>
          </w:p>
        </w:tc>
        <w:tc>
          <w:tcPr>
            <w:tcW w:w="5060" w:type="dxa"/>
            <w:noWrap/>
            <w:hideMark/>
          </w:tcPr>
          <w:p w:rsidR="00F3314A" w:rsidRPr="00F3314A" w:rsidRDefault="00F3314A" w:rsidP="00F3314A">
            <w:pPr>
              <w:spacing w:line="276" w:lineRule="auto"/>
              <w:cnfStyle w:val="000000100000" w:firstRow="0" w:lastRow="0" w:firstColumn="0" w:lastColumn="0" w:oddVBand="0" w:evenVBand="0" w:oddHBand="1" w:evenHBand="0" w:firstRowFirstColumn="0" w:firstRowLastColumn="0" w:lastRowFirstColumn="0" w:lastRowLastColumn="0"/>
            </w:pPr>
            <w:r w:rsidRPr="00F3314A">
              <w:t>Total Transmission Cost</w:t>
            </w:r>
          </w:p>
        </w:tc>
        <w:tc>
          <w:tcPr>
            <w:tcW w:w="110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pPr>
            <w:r w:rsidRPr="00F3314A">
              <w:t>69.80</w:t>
            </w:r>
          </w:p>
        </w:tc>
        <w:tc>
          <w:tcPr>
            <w:tcW w:w="108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pPr>
            <w:r w:rsidRPr="00F3314A">
              <w:t>118.27</w:t>
            </w:r>
          </w:p>
        </w:tc>
      </w:tr>
      <w:tr w:rsidR="00F3314A" w:rsidRPr="00F3314A" w:rsidTr="00F3314A">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F3314A" w:rsidRPr="00F3314A" w:rsidRDefault="00F3314A" w:rsidP="00F3314A">
            <w:pPr>
              <w:spacing w:line="276" w:lineRule="auto"/>
            </w:pPr>
            <w:r w:rsidRPr="00F3314A">
              <w:t>4</w:t>
            </w:r>
          </w:p>
        </w:tc>
        <w:tc>
          <w:tcPr>
            <w:tcW w:w="5060" w:type="dxa"/>
            <w:noWrap/>
            <w:hideMark/>
          </w:tcPr>
          <w:p w:rsidR="00F3314A" w:rsidRPr="00F3314A" w:rsidRDefault="00F3314A" w:rsidP="00F3314A">
            <w:pPr>
              <w:spacing w:line="276" w:lineRule="auto"/>
              <w:cnfStyle w:val="000000000000" w:firstRow="0" w:lastRow="0" w:firstColumn="0" w:lastColumn="0" w:oddVBand="0" w:evenVBand="0" w:oddHBand="0" w:evenHBand="0" w:firstRowFirstColumn="0" w:firstRowLastColumn="0" w:lastRowFirstColumn="0" w:lastRowLastColumn="0"/>
            </w:pPr>
            <w:r w:rsidRPr="00F3314A">
              <w:t>Rebate towards Transmission charges</w:t>
            </w:r>
          </w:p>
        </w:tc>
        <w:tc>
          <w:tcPr>
            <w:tcW w:w="1100" w:type="dxa"/>
            <w:noWrap/>
            <w:hideMark/>
          </w:tcPr>
          <w:p w:rsidR="00F3314A" w:rsidRPr="00F3314A" w:rsidRDefault="00F3314A" w:rsidP="00F3314A">
            <w:pPr>
              <w:spacing w:line="276" w:lineRule="auto"/>
              <w:jc w:val="right"/>
              <w:cnfStyle w:val="000000000000" w:firstRow="0" w:lastRow="0" w:firstColumn="0" w:lastColumn="0" w:oddVBand="0" w:evenVBand="0" w:oddHBand="0" w:evenHBand="0" w:firstRowFirstColumn="0" w:firstRowLastColumn="0" w:lastRowFirstColumn="0" w:lastRowLastColumn="0"/>
            </w:pPr>
            <w:r w:rsidRPr="00F3314A">
              <w:t>1.40</w:t>
            </w:r>
          </w:p>
        </w:tc>
        <w:tc>
          <w:tcPr>
            <w:tcW w:w="1080" w:type="dxa"/>
            <w:noWrap/>
            <w:hideMark/>
          </w:tcPr>
          <w:p w:rsidR="00F3314A" w:rsidRPr="00F3314A" w:rsidRDefault="00F3314A" w:rsidP="00F3314A">
            <w:pPr>
              <w:spacing w:line="276" w:lineRule="auto"/>
              <w:jc w:val="right"/>
              <w:cnfStyle w:val="000000000000" w:firstRow="0" w:lastRow="0" w:firstColumn="0" w:lastColumn="0" w:oddVBand="0" w:evenVBand="0" w:oddHBand="0" w:evenHBand="0" w:firstRowFirstColumn="0" w:firstRowLastColumn="0" w:lastRowFirstColumn="0" w:lastRowLastColumn="0"/>
            </w:pPr>
            <w:r w:rsidRPr="00F3314A">
              <w:t>2.37</w:t>
            </w:r>
          </w:p>
        </w:tc>
      </w:tr>
    </w:tbl>
    <w:p w:rsidR="00C60B8E" w:rsidRDefault="00C60B8E" w:rsidP="00E0472D">
      <w:pPr>
        <w:spacing w:line="276" w:lineRule="auto"/>
      </w:pPr>
    </w:p>
    <w:p w:rsidR="00935067" w:rsidRDefault="00935067" w:rsidP="00E0472D">
      <w:pPr>
        <w:pStyle w:val="Heading2"/>
        <w:spacing w:line="276" w:lineRule="auto"/>
      </w:pPr>
      <w:bookmarkStart w:id="20" w:name="_Toc448258254"/>
      <w:r>
        <w:t>Total Power Purchase Cost for True-up</w:t>
      </w:r>
      <w:bookmarkEnd w:id="20"/>
    </w:p>
    <w:p w:rsidR="001F0399" w:rsidRDefault="00935067" w:rsidP="00E0472D">
      <w:pPr>
        <w:spacing w:line="276" w:lineRule="auto"/>
        <w:rPr>
          <w:sz w:val="22"/>
        </w:rPr>
      </w:pPr>
      <w:r>
        <w:t>NDMC submits the trued up power purchase cost as below</w:t>
      </w:r>
    </w:p>
    <w:p w:rsidR="00483680" w:rsidRDefault="00483680" w:rsidP="00483680">
      <w:pPr>
        <w:pStyle w:val="Caption"/>
        <w:keepNext/>
        <w:jc w:val="center"/>
        <w:divId w:val="1886677352"/>
      </w:pPr>
      <w:r>
        <w:t xml:space="preserve">Table </w:t>
      </w:r>
      <w:r w:rsidR="00F3314A">
        <w:rPr>
          <w:noProof/>
        </w:rPr>
        <w:t>18</w:t>
      </w:r>
      <w:r>
        <w:t xml:space="preserve">: </w:t>
      </w:r>
      <w:r w:rsidR="00F3314A">
        <w:t xml:space="preserve">Actual </w:t>
      </w:r>
      <w:r>
        <w:t>Total Power Purchase Cost for FY15</w:t>
      </w:r>
      <w:r w:rsidR="00F3314A">
        <w:t xml:space="preserve"> and Revised Estimate for FY16</w:t>
      </w:r>
    </w:p>
    <w:tbl>
      <w:tblPr>
        <w:tblStyle w:val="ListTable3-Accent5"/>
        <w:tblW w:w="0" w:type="auto"/>
        <w:jc w:val="center"/>
        <w:tblLook w:val="04A0" w:firstRow="1" w:lastRow="0" w:firstColumn="1" w:lastColumn="0" w:noHBand="0" w:noVBand="1"/>
      </w:tblPr>
      <w:tblGrid>
        <w:gridCol w:w="960"/>
        <w:gridCol w:w="4795"/>
        <w:gridCol w:w="1170"/>
        <w:gridCol w:w="1006"/>
        <w:gridCol w:w="1404"/>
      </w:tblGrid>
      <w:tr w:rsidR="00F3314A" w:rsidRPr="00F3314A" w:rsidTr="00E11462">
        <w:trPr>
          <w:cnfStyle w:val="100000000000" w:firstRow="1" w:lastRow="0" w:firstColumn="0" w:lastColumn="0" w:oddVBand="0" w:evenVBand="0" w:oddHBand="0" w:evenHBand="0" w:firstRowFirstColumn="0" w:firstRowLastColumn="0" w:lastRowFirstColumn="0" w:lastRowLastColumn="0"/>
          <w:trHeight w:val="1500"/>
          <w:tblHeader/>
          <w:jc w:val="center"/>
        </w:trPr>
        <w:tc>
          <w:tcPr>
            <w:cnfStyle w:val="001000000100" w:firstRow="0" w:lastRow="0" w:firstColumn="1" w:lastColumn="0" w:oddVBand="0" w:evenVBand="0" w:oddHBand="0" w:evenHBand="0" w:firstRowFirstColumn="1" w:firstRowLastColumn="0" w:lastRowFirstColumn="0" w:lastRowLastColumn="0"/>
            <w:tcW w:w="960" w:type="dxa"/>
            <w:hideMark/>
          </w:tcPr>
          <w:p w:rsidR="00F3314A" w:rsidRPr="00F3314A" w:rsidRDefault="00F3314A" w:rsidP="00F3314A">
            <w:pPr>
              <w:spacing w:line="276" w:lineRule="auto"/>
              <w:jc w:val="center"/>
            </w:pPr>
            <w:r w:rsidRPr="00F3314A">
              <w:t>Sl. No</w:t>
            </w:r>
          </w:p>
        </w:tc>
        <w:tc>
          <w:tcPr>
            <w:tcW w:w="4795" w:type="dxa"/>
            <w:hideMark/>
          </w:tcPr>
          <w:p w:rsidR="00F3314A" w:rsidRPr="00F3314A" w:rsidRDefault="00F3314A" w:rsidP="00F3314A">
            <w:pPr>
              <w:spacing w:line="276" w:lineRule="auto"/>
              <w:jc w:val="center"/>
              <w:cnfStyle w:val="100000000000" w:firstRow="1" w:lastRow="0" w:firstColumn="0" w:lastColumn="0" w:oddVBand="0" w:evenVBand="0" w:oddHBand="0" w:evenHBand="0" w:firstRowFirstColumn="0" w:firstRowLastColumn="0" w:lastRowFirstColumn="0" w:lastRowLastColumn="0"/>
            </w:pPr>
            <w:r w:rsidRPr="00F3314A">
              <w:t>Particulars</w:t>
            </w:r>
          </w:p>
        </w:tc>
        <w:tc>
          <w:tcPr>
            <w:tcW w:w="1170" w:type="dxa"/>
            <w:hideMark/>
          </w:tcPr>
          <w:p w:rsidR="00F3314A" w:rsidRPr="00F3314A" w:rsidRDefault="00F3314A" w:rsidP="00F3314A">
            <w:pPr>
              <w:spacing w:line="276" w:lineRule="auto"/>
              <w:jc w:val="center"/>
              <w:cnfStyle w:val="100000000000" w:firstRow="1" w:lastRow="0" w:firstColumn="0" w:lastColumn="0" w:oddVBand="0" w:evenVBand="0" w:oddHBand="0" w:evenHBand="0" w:firstRowFirstColumn="0" w:firstRowLastColumn="0" w:lastRowFirstColumn="0" w:lastRowLastColumn="0"/>
            </w:pPr>
            <w:r w:rsidRPr="00F3314A">
              <w:t>FY15 Approved in Tariff Order</w:t>
            </w:r>
          </w:p>
        </w:tc>
        <w:tc>
          <w:tcPr>
            <w:tcW w:w="990" w:type="dxa"/>
            <w:hideMark/>
          </w:tcPr>
          <w:p w:rsidR="00F3314A" w:rsidRPr="00F3314A" w:rsidRDefault="00F3314A" w:rsidP="00F3314A">
            <w:pPr>
              <w:spacing w:line="276" w:lineRule="auto"/>
              <w:jc w:val="center"/>
              <w:cnfStyle w:val="100000000000" w:firstRow="1" w:lastRow="0" w:firstColumn="0" w:lastColumn="0" w:oddVBand="0" w:evenVBand="0" w:oddHBand="0" w:evenHBand="0" w:firstRowFirstColumn="0" w:firstRowLastColumn="0" w:lastRowFirstColumn="0" w:lastRowLastColumn="0"/>
            </w:pPr>
            <w:r w:rsidRPr="00F3314A">
              <w:t>FY15 Actual (Rs. Crores)</w:t>
            </w:r>
          </w:p>
        </w:tc>
        <w:tc>
          <w:tcPr>
            <w:tcW w:w="1404" w:type="dxa"/>
            <w:hideMark/>
          </w:tcPr>
          <w:p w:rsidR="00F3314A" w:rsidRPr="00F3314A" w:rsidRDefault="00F3314A" w:rsidP="00F3314A">
            <w:pPr>
              <w:spacing w:line="276" w:lineRule="auto"/>
              <w:jc w:val="center"/>
              <w:cnfStyle w:val="100000000000" w:firstRow="1" w:lastRow="0" w:firstColumn="0" w:lastColumn="0" w:oddVBand="0" w:evenVBand="0" w:oddHBand="0" w:evenHBand="0" w:firstRowFirstColumn="0" w:firstRowLastColumn="0" w:lastRowFirstColumn="0" w:lastRowLastColumn="0"/>
            </w:pPr>
            <w:r w:rsidRPr="00F3314A">
              <w:t>FY16 Revised Estimate (Rs. Crores)</w:t>
            </w:r>
          </w:p>
        </w:tc>
      </w:tr>
      <w:tr w:rsidR="00F3314A" w:rsidRPr="00F3314A" w:rsidTr="00E1146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F3314A" w:rsidRPr="00F3314A" w:rsidRDefault="00F3314A" w:rsidP="00F3314A">
            <w:pPr>
              <w:spacing w:line="276" w:lineRule="auto"/>
            </w:pPr>
            <w:r w:rsidRPr="00F3314A">
              <w:t>1</w:t>
            </w:r>
          </w:p>
        </w:tc>
        <w:tc>
          <w:tcPr>
            <w:tcW w:w="4795" w:type="dxa"/>
            <w:noWrap/>
            <w:hideMark/>
          </w:tcPr>
          <w:p w:rsidR="00F3314A" w:rsidRPr="00F3314A" w:rsidRDefault="00F3314A" w:rsidP="00F3314A">
            <w:pPr>
              <w:spacing w:line="276" w:lineRule="auto"/>
              <w:cnfStyle w:val="000000100000" w:firstRow="0" w:lastRow="0" w:firstColumn="0" w:lastColumn="0" w:oddVBand="0" w:evenVBand="0" w:oddHBand="1" w:evenHBand="0" w:firstRowFirstColumn="0" w:firstRowLastColumn="0" w:lastRowFirstColumn="0" w:lastRowLastColumn="0"/>
              <w:rPr>
                <w:b/>
              </w:rPr>
            </w:pPr>
            <w:r w:rsidRPr="00F3314A">
              <w:rPr>
                <w:b/>
              </w:rPr>
              <w:t>Gross Power Purchase Cost</w:t>
            </w:r>
          </w:p>
        </w:tc>
        <w:tc>
          <w:tcPr>
            <w:tcW w:w="117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F3314A">
              <w:rPr>
                <w:b/>
              </w:rPr>
              <w:t>1115.90</w:t>
            </w:r>
          </w:p>
        </w:tc>
        <w:tc>
          <w:tcPr>
            <w:tcW w:w="99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F3314A">
              <w:rPr>
                <w:b/>
              </w:rPr>
              <w:t>1062.60</w:t>
            </w:r>
          </w:p>
        </w:tc>
        <w:tc>
          <w:tcPr>
            <w:tcW w:w="1404"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F3314A">
              <w:rPr>
                <w:b/>
              </w:rPr>
              <w:t>973.90</w:t>
            </w:r>
          </w:p>
        </w:tc>
      </w:tr>
      <w:tr w:rsidR="00F3314A" w:rsidRPr="00F3314A" w:rsidTr="00E11462">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F3314A" w:rsidRPr="00F3314A" w:rsidRDefault="00F3314A" w:rsidP="00F3314A">
            <w:pPr>
              <w:spacing w:line="276" w:lineRule="auto"/>
            </w:pPr>
            <w:r w:rsidRPr="00F3314A">
              <w:t>2</w:t>
            </w:r>
          </w:p>
        </w:tc>
        <w:tc>
          <w:tcPr>
            <w:tcW w:w="4795" w:type="dxa"/>
            <w:noWrap/>
            <w:hideMark/>
          </w:tcPr>
          <w:p w:rsidR="00F3314A" w:rsidRPr="00F3314A" w:rsidRDefault="00F3314A" w:rsidP="00F3314A">
            <w:pPr>
              <w:spacing w:line="276" w:lineRule="auto"/>
              <w:cnfStyle w:val="000000000000" w:firstRow="0" w:lastRow="0" w:firstColumn="0" w:lastColumn="0" w:oddVBand="0" w:evenVBand="0" w:oddHBand="0" w:evenHBand="0" w:firstRowFirstColumn="0" w:firstRowLastColumn="0" w:lastRowFirstColumn="0" w:lastRowLastColumn="0"/>
            </w:pPr>
            <w:r w:rsidRPr="00F3314A">
              <w:t>Revenue from Sale of Power</w:t>
            </w:r>
          </w:p>
        </w:tc>
        <w:tc>
          <w:tcPr>
            <w:tcW w:w="1170" w:type="dxa"/>
            <w:noWrap/>
            <w:hideMark/>
          </w:tcPr>
          <w:p w:rsidR="00F3314A" w:rsidRPr="00F3314A" w:rsidRDefault="00F3314A" w:rsidP="00F3314A">
            <w:pPr>
              <w:spacing w:line="276" w:lineRule="auto"/>
              <w:jc w:val="right"/>
              <w:cnfStyle w:val="000000000000" w:firstRow="0" w:lastRow="0" w:firstColumn="0" w:lastColumn="0" w:oddVBand="0" w:evenVBand="0" w:oddHBand="0" w:evenHBand="0" w:firstRowFirstColumn="0" w:firstRowLastColumn="0" w:lastRowFirstColumn="0" w:lastRowLastColumn="0"/>
            </w:pPr>
            <w:r w:rsidRPr="00F3314A">
              <w:t>385.66</w:t>
            </w:r>
          </w:p>
        </w:tc>
        <w:tc>
          <w:tcPr>
            <w:tcW w:w="990" w:type="dxa"/>
            <w:noWrap/>
            <w:hideMark/>
          </w:tcPr>
          <w:p w:rsidR="00F3314A" w:rsidRPr="00F3314A" w:rsidRDefault="00F3314A" w:rsidP="00F3314A">
            <w:pPr>
              <w:spacing w:line="276" w:lineRule="auto"/>
              <w:jc w:val="right"/>
              <w:cnfStyle w:val="000000000000" w:firstRow="0" w:lastRow="0" w:firstColumn="0" w:lastColumn="0" w:oddVBand="0" w:evenVBand="0" w:oddHBand="0" w:evenHBand="0" w:firstRowFirstColumn="0" w:firstRowLastColumn="0" w:lastRowFirstColumn="0" w:lastRowLastColumn="0"/>
            </w:pPr>
            <w:r w:rsidRPr="00F3314A">
              <w:t>79.01</w:t>
            </w:r>
          </w:p>
        </w:tc>
        <w:tc>
          <w:tcPr>
            <w:tcW w:w="1404" w:type="dxa"/>
            <w:noWrap/>
            <w:hideMark/>
          </w:tcPr>
          <w:p w:rsidR="00F3314A" w:rsidRPr="00F3314A" w:rsidRDefault="00F3314A" w:rsidP="00F3314A">
            <w:pPr>
              <w:spacing w:line="276" w:lineRule="auto"/>
              <w:jc w:val="right"/>
              <w:cnfStyle w:val="000000000000" w:firstRow="0" w:lastRow="0" w:firstColumn="0" w:lastColumn="0" w:oddVBand="0" w:evenVBand="0" w:oddHBand="0" w:evenHBand="0" w:firstRowFirstColumn="0" w:firstRowLastColumn="0" w:lastRowFirstColumn="0" w:lastRowLastColumn="0"/>
            </w:pPr>
            <w:r w:rsidRPr="00F3314A">
              <w:t>26.42</w:t>
            </w:r>
          </w:p>
        </w:tc>
      </w:tr>
      <w:tr w:rsidR="00F3314A" w:rsidRPr="00F3314A" w:rsidTr="00E1146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F3314A" w:rsidRPr="00F3314A" w:rsidRDefault="00F3314A" w:rsidP="00F3314A">
            <w:pPr>
              <w:spacing w:line="276" w:lineRule="auto"/>
            </w:pPr>
            <w:r w:rsidRPr="00F3314A">
              <w:t>3</w:t>
            </w:r>
          </w:p>
        </w:tc>
        <w:tc>
          <w:tcPr>
            <w:tcW w:w="4795" w:type="dxa"/>
            <w:noWrap/>
            <w:hideMark/>
          </w:tcPr>
          <w:p w:rsidR="00F3314A" w:rsidRPr="00F3314A" w:rsidRDefault="00F3314A" w:rsidP="00F3314A">
            <w:pPr>
              <w:spacing w:line="276" w:lineRule="auto"/>
              <w:cnfStyle w:val="000000100000" w:firstRow="0" w:lastRow="0" w:firstColumn="0" w:lastColumn="0" w:oddVBand="0" w:evenVBand="0" w:oddHBand="1" w:evenHBand="0" w:firstRowFirstColumn="0" w:firstRowLastColumn="0" w:lastRowFirstColumn="0" w:lastRowLastColumn="0"/>
            </w:pPr>
            <w:r w:rsidRPr="00F3314A">
              <w:t>Rebate on Power Purchase Cost</w:t>
            </w:r>
          </w:p>
        </w:tc>
        <w:tc>
          <w:tcPr>
            <w:tcW w:w="117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pPr>
            <w:r w:rsidRPr="00F3314A">
              <w:t>22.02</w:t>
            </w:r>
          </w:p>
        </w:tc>
        <w:tc>
          <w:tcPr>
            <w:tcW w:w="99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pPr>
            <w:r w:rsidRPr="00F3314A">
              <w:t>21.25</w:t>
            </w:r>
          </w:p>
        </w:tc>
        <w:tc>
          <w:tcPr>
            <w:tcW w:w="1404"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pPr>
            <w:r w:rsidRPr="00F3314A">
              <w:t>19.48</w:t>
            </w:r>
          </w:p>
        </w:tc>
      </w:tr>
      <w:tr w:rsidR="00F3314A" w:rsidRPr="00F3314A" w:rsidTr="00E11462">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F3314A" w:rsidRPr="00F3314A" w:rsidRDefault="00F3314A" w:rsidP="00F3314A">
            <w:pPr>
              <w:spacing w:line="276" w:lineRule="auto"/>
            </w:pPr>
            <w:r w:rsidRPr="00F3314A">
              <w:t>4</w:t>
            </w:r>
          </w:p>
        </w:tc>
        <w:tc>
          <w:tcPr>
            <w:tcW w:w="4795" w:type="dxa"/>
            <w:noWrap/>
            <w:hideMark/>
          </w:tcPr>
          <w:p w:rsidR="00F3314A" w:rsidRPr="00F3314A" w:rsidRDefault="00F3314A" w:rsidP="00F3314A">
            <w:pPr>
              <w:spacing w:line="276" w:lineRule="auto"/>
              <w:cnfStyle w:val="000000000000" w:firstRow="0" w:lastRow="0" w:firstColumn="0" w:lastColumn="0" w:oddVBand="0" w:evenVBand="0" w:oddHBand="0" w:evenHBand="0" w:firstRowFirstColumn="0" w:firstRowLastColumn="0" w:lastRowFirstColumn="0" w:lastRowLastColumn="0"/>
              <w:rPr>
                <w:b/>
              </w:rPr>
            </w:pPr>
            <w:r w:rsidRPr="00F3314A">
              <w:rPr>
                <w:b/>
              </w:rPr>
              <w:t>Net Power Purchase Cost</w:t>
            </w:r>
          </w:p>
        </w:tc>
        <w:tc>
          <w:tcPr>
            <w:tcW w:w="1170" w:type="dxa"/>
            <w:noWrap/>
            <w:hideMark/>
          </w:tcPr>
          <w:p w:rsidR="00F3314A" w:rsidRPr="00F3314A" w:rsidRDefault="00F3314A" w:rsidP="00F3314A">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F3314A">
              <w:rPr>
                <w:b/>
              </w:rPr>
              <w:t>708.22</w:t>
            </w:r>
          </w:p>
        </w:tc>
        <w:tc>
          <w:tcPr>
            <w:tcW w:w="990" w:type="dxa"/>
            <w:noWrap/>
            <w:hideMark/>
          </w:tcPr>
          <w:p w:rsidR="00F3314A" w:rsidRPr="00F3314A" w:rsidRDefault="00F3314A" w:rsidP="00F3314A">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F3314A">
              <w:rPr>
                <w:b/>
              </w:rPr>
              <w:t>962.34</w:t>
            </w:r>
          </w:p>
        </w:tc>
        <w:tc>
          <w:tcPr>
            <w:tcW w:w="1404" w:type="dxa"/>
            <w:noWrap/>
            <w:hideMark/>
          </w:tcPr>
          <w:p w:rsidR="00F3314A" w:rsidRPr="00F3314A" w:rsidRDefault="00F3314A" w:rsidP="00F3314A">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F3314A">
              <w:rPr>
                <w:b/>
              </w:rPr>
              <w:t>928.00</w:t>
            </w:r>
          </w:p>
        </w:tc>
      </w:tr>
      <w:tr w:rsidR="00F3314A" w:rsidRPr="00F3314A" w:rsidTr="00E1146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F3314A" w:rsidRPr="00F3314A" w:rsidRDefault="00F3314A" w:rsidP="00F3314A">
            <w:pPr>
              <w:spacing w:line="276" w:lineRule="auto"/>
            </w:pPr>
            <w:r w:rsidRPr="00F3314A">
              <w:t>5</w:t>
            </w:r>
          </w:p>
        </w:tc>
        <w:tc>
          <w:tcPr>
            <w:tcW w:w="4795" w:type="dxa"/>
            <w:noWrap/>
            <w:hideMark/>
          </w:tcPr>
          <w:p w:rsidR="00F3314A" w:rsidRPr="00F3314A" w:rsidRDefault="00F3314A" w:rsidP="00F3314A">
            <w:pPr>
              <w:spacing w:line="276" w:lineRule="auto"/>
              <w:cnfStyle w:val="000000100000" w:firstRow="0" w:lastRow="0" w:firstColumn="0" w:lastColumn="0" w:oddVBand="0" w:evenVBand="0" w:oddHBand="1" w:evenHBand="0" w:firstRowFirstColumn="0" w:firstRowLastColumn="0" w:lastRowFirstColumn="0" w:lastRowLastColumn="0"/>
            </w:pPr>
            <w:r w:rsidRPr="00F3314A">
              <w:t>Interstate Transmission Charges</w:t>
            </w:r>
          </w:p>
        </w:tc>
        <w:tc>
          <w:tcPr>
            <w:tcW w:w="117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pPr>
            <w:r w:rsidRPr="00F3314A">
              <w:t>19.26</w:t>
            </w:r>
          </w:p>
        </w:tc>
        <w:tc>
          <w:tcPr>
            <w:tcW w:w="99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pPr>
            <w:r w:rsidRPr="00F3314A">
              <w:t>24.26</w:t>
            </w:r>
          </w:p>
        </w:tc>
        <w:tc>
          <w:tcPr>
            <w:tcW w:w="1404"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pPr>
            <w:r w:rsidRPr="00F3314A">
              <w:t>24.86</w:t>
            </w:r>
          </w:p>
        </w:tc>
      </w:tr>
      <w:tr w:rsidR="00F3314A" w:rsidRPr="00F3314A" w:rsidTr="00E11462">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F3314A" w:rsidRPr="00F3314A" w:rsidRDefault="00F3314A" w:rsidP="00F3314A">
            <w:pPr>
              <w:spacing w:line="276" w:lineRule="auto"/>
            </w:pPr>
            <w:r w:rsidRPr="00F3314A">
              <w:t>6</w:t>
            </w:r>
          </w:p>
        </w:tc>
        <w:tc>
          <w:tcPr>
            <w:tcW w:w="4795" w:type="dxa"/>
            <w:noWrap/>
            <w:hideMark/>
          </w:tcPr>
          <w:p w:rsidR="00F3314A" w:rsidRPr="00F3314A" w:rsidRDefault="00F3314A" w:rsidP="00F3314A">
            <w:pPr>
              <w:spacing w:line="276" w:lineRule="auto"/>
              <w:cnfStyle w:val="000000000000" w:firstRow="0" w:lastRow="0" w:firstColumn="0" w:lastColumn="0" w:oddVBand="0" w:evenVBand="0" w:oddHBand="0" w:evenHBand="0" w:firstRowFirstColumn="0" w:firstRowLastColumn="0" w:lastRowFirstColumn="0" w:lastRowLastColumn="0"/>
            </w:pPr>
            <w:r w:rsidRPr="00F3314A">
              <w:t>Intrastate Transmission Charges including SLDC</w:t>
            </w:r>
          </w:p>
        </w:tc>
        <w:tc>
          <w:tcPr>
            <w:tcW w:w="1170" w:type="dxa"/>
            <w:noWrap/>
            <w:hideMark/>
          </w:tcPr>
          <w:p w:rsidR="00F3314A" w:rsidRPr="00F3314A" w:rsidRDefault="00F3314A" w:rsidP="00F3314A">
            <w:pPr>
              <w:spacing w:line="276" w:lineRule="auto"/>
              <w:jc w:val="right"/>
              <w:cnfStyle w:val="000000000000" w:firstRow="0" w:lastRow="0" w:firstColumn="0" w:lastColumn="0" w:oddVBand="0" w:evenVBand="0" w:oddHBand="0" w:evenHBand="0" w:firstRowFirstColumn="0" w:firstRowLastColumn="0" w:lastRowFirstColumn="0" w:lastRowLastColumn="0"/>
            </w:pPr>
            <w:r w:rsidRPr="00F3314A">
              <w:t>60.24</w:t>
            </w:r>
          </w:p>
        </w:tc>
        <w:tc>
          <w:tcPr>
            <w:tcW w:w="990" w:type="dxa"/>
            <w:noWrap/>
            <w:hideMark/>
          </w:tcPr>
          <w:p w:rsidR="00F3314A" w:rsidRPr="00F3314A" w:rsidRDefault="00F3314A" w:rsidP="00F3314A">
            <w:pPr>
              <w:spacing w:line="276" w:lineRule="auto"/>
              <w:jc w:val="right"/>
              <w:cnfStyle w:val="000000000000" w:firstRow="0" w:lastRow="0" w:firstColumn="0" w:lastColumn="0" w:oddVBand="0" w:evenVBand="0" w:oddHBand="0" w:evenHBand="0" w:firstRowFirstColumn="0" w:firstRowLastColumn="0" w:lastRowFirstColumn="0" w:lastRowLastColumn="0"/>
            </w:pPr>
            <w:r w:rsidRPr="00F3314A">
              <w:t>45.54</w:t>
            </w:r>
          </w:p>
        </w:tc>
        <w:tc>
          <w:tcPr>
            <w:tcW w:w="1404" w:type="dxa"/>
            <w:noWrap/>
            <w:hideMark/>
          </w:tcPr>
          <w:p w:rsidR="00F3314A" w:rsidRPr="00F3314A" w:rsidRDefault="00F3314A" w:rsidP="00F3314A">
            <w:pPr>
              <w:spacing w:line="276" w:lineRule="auto"/>
              <w:jc w:val="right"/>
              <w:cnfStyle w:val="000000000000" w:firstRow="0" w:lastRow="0" w:firstColumn="0" w:lastColumn="0" w:oddVBand="0" w:evenVBand="0" w:oddHBand="0" w:evenHBand="0" w:firstRowFirstColumn="0" w:firstRowLastColumn="0" w:lastRowFirstColumn="0" w:lastRowLastColumn="0"/>
            </w:pPr>
            <w:r w:rsidRPr="00F3314A">
              <w:t>93.42</w:t>
            </w:r>
          </w:p>
        </w:tc>
      </w:tr>
      <w:tr w:rsidR="00F3314A" w:rsidRPr="00F3314A" w:rsidTr="00E1146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F3314A" w:rsidRPr="00F3314A" w:rsidRDefault="00F3314A" w:rsidP="00F3314A">
            <w:pPr>
              <w:spacing w:line="276" w:lineRule="auto"/>
            </w:pPr>
            <w:r w:rsidRPr="00F3314A">
              <w:t>7</w:t>
            </w:r>
          </w:p>
        </w:tc>
        <w:tc>
          <w:tcPr>
            <w:tcW w:w="4795" w:type="dxa"/>
            <w:noWrap/>
            <w:hideMark/>
          </w:tcPr>
          <w:p w:rsidR="00F3314A" w:rsidRPr="00F3314A" w:rsidRDefault="00F3314A" w:rsidP="00F3314A">
            <w:pPr>
              <w:spacing w:line="276" w:lineRule="auto"/>
              <w:cnfStyle w:val="000000100000" w:firstRow="0" w:lastRow="0" w:firstColumn="0" w:lastColumn="0" w:oddVBand="0" w:evenVBand="0" w:oddHBand="1" w:evenHBand="0" w:firstRowFirstColumn="0" w:firstRowLastColumn="0" w:lastRowFirstColumn="0" w:lastRowLastColumn="0"/>
            </w:pPr>
            <w:r w:rsidRPr="00F3314A">
              <w:t>Total Transmission Charges</w:t>
            </w:r>
          </w:p>
        </w:tc>
        <w:tc>
          <w:tcPr>
            <w:tcW w:w="117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pPr>
            <w:r w:rsidRPr="00F3314A">
              <w:t>79.50</w:t>
            </w:r>
          </w:p>
        </w:tc>
        <w:tc>
          <w:tcPr>
            <w:tcW w:w="99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pPr>
            <w:r w:rsidRPr="00F3314A">
              <w:t>69.80</w:t>
            </w:r>
          </w:p>
        </w:tc>
        <w:tc>
          <w:tcPr>
            <w:tcW w:w="1404"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pPr>
            <w:r w:rsidRPr="00F3314A">
              <w:t>118.27</w:t>
            </w:r>
          </w:p>
        </w:tc>
      </w:tr>
      <w:tr w:rsidR="00F3314A" w:rsidRPr="00F3314A" w:rsidTr="00E11462">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F3314A" w:rsidRPr="00F3314A" w:rsidRDefault="00F3314A" w:rsidP="00F3314A">
            <w:pPr>
              <w:spacing w:line="276" w:lineRule="auto"/>
            </w:pPr>
            <w:r w:rsidRPr="00F3314A">
              <w:t>8</w:t>
            </w:r>
          </w:p>
        </w:tc>
        <w:tc>
          <w:tcPr>
            <w:tcW w:w="4795" w:type="dxa"/>
            <w:noWrap/>
            <w:hideMark/>
          </w:tcPr>
          <w:p w:rsidR="00F3314A" w:rsidRPr="00F3314A" w:rsidRDefault="00F3314A" w:rsidP="00F3314A">
            <w:pPr>
              <w:spacing w:line="276" w:lineRule="auto"/>
              <w:cnfStyle w:val="000000000000" w:firstRow="0" w:lastRow="0" w:firstColumn="0" w:lastColumn="0" w:oddVBand="0" w:evenVBand="0" w:oddHBand="0" w:evenHBand="0" w:firstRowFirstColumn="0" w:firstRowLastColumn="0" w:lastRowFirstColumn="0" w:lastRowLastColumn="0"/>
            </w:pPr>
            <w:r w:rsidRPr="00F3314A">
              <w:t>Rebate on Transmission Charges</w:t>
            </w:r>
          </w:p>
        </w:tc>
        <w:tc>
          <w:tcPr>
            <w:tcW w:w="1170" w:type="dxa"/>
            <w:noWrap/>
            <w:hideMark/>
          </w:tcPr>
          <w:p w:rsidR="00F3314A" w:rsidRPr="00F3314A" w:rsidRDefault="00F3314A" w:rsidP="00F3314A">
            <w:pPr>
              <w:spacing w:line="276" w:lineRule="auto"/>
              <w:jc w:val="right"/>
              <w:cnfStyle w:val="000000000000" w:firstRow="0" w:lastRow="0" w:firstColumn="0" w:lastColumn="0" w:oddVBand="0" w:evenVBand="0" w:oddHBand="0" w:evenHBand="0" w:firstRowFirstColumn="0" w:firstRowLastColumn="0" w:lastRowFirstColumn="0" w:lastRowLastColumn="0"/>
            </w:pPr>
            <w:r w:rsidRPr="00F3314A">
              <w:t>1.12</w:t>
            </w:r>
          </w:p>
        </w:tc>
        <w:tc>
          <w:tcPr>
            <w:tcW w:w="990" w:type="dxa"/>
            <w:noWrap/>
            <w:hideMark/>
          </w:tcPr>
          <w:p w:rsidR="00F3314A" w:rsidRPr="00F3314A" w:rsidRDefault="00F3314A" w:rsidP="00F3314A">
            <w:pPr>
              <w:spacing w:line="276" w:lineRule="auto"/>
              <w:jc w:val="right"/>
              <w:cnfStyle w:val="000000000000" w:firstRow="0" w:lastRow="0" w:firstColumn="0" w:lastColumn="0" w:oddVBand="0" w:evenVBand="0" w:oddHBand="0" w:evenHBand="0" w:firstRowFirstColumn="0" w:firstRowLastColumn="0" w:lastRowFirstColumn="0" w:lastRowLastColumn="0"/>
            </w:pPr>
            <w:r w:rsidRPr="00F3314A">
              <w:t>1.40</w:t>
            </w:r>
          </w:p>
        </w:tc>
        <w:tc>
          <w:tcPr>
            <w:tcW w:w="1404" w:type="dxa"/>
            <w:noWrap/>
            <w:hideMark/>
          </w:tcPr>
          <w:p w:rsidR="00F3314A" w:rsidRPr="00F3314A" w:rsidRDefault="00F3314A" w:rsidP="00F3314A">
            <w:pPr>
              <w:spacing w:line="276" w:lineRule="auto"/>
              <w:jc w:val="right"/>
              <w:cnfStyle w:val="000000000000" w:firstRow="0" w:lastRow="0" w:firstColumn="0" w:lastColumn="0" w:oddVBand="0" w:evenVBand="0" w:oddHBand="0" w:evenHBand="0" w:firstRowFirstColumn="0" w:firstRowLastColumn="0" w:lastRowFirstColumn="0" w:lastRowLastColumn="0"/>
            </w:pPr>
            <w:r w:rsidRPr="00F3314A">
              <w:t>2.37</w:t>
            </w:r>
          </w:p>
        </w:tc>
      </w:tr>
      <w:tr w:rsidR="00F3314A" w:rsidRPr="00F3314A" w:rsidTr="00E1146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F3314A" w:rsidRPr="00F3314A" w:rsidRDefault="00F3314A" w:rsidP="00F3314A">
            <w:pPr>
              <w:spacing w:line="276" w:lineRule="auto"/>
            </w:pPr>
            <w:r w:rsidRPr="00F3314A">
              <w:t>9</w:t>
            </w:r>
          </w:p>
        </w:tc>
        <w:tc>
          <w:tcPr>
            <w:tcW w:w="4795" w:type="dxa"/>
            <w:noWrap/>
            <w:hideMark/>
          </w:tcPr>
          <w:p w:rsidR="00F3314A" w:rsidRPr="00F3314A" w:rsidRDefault="00F3314A" w:rsidP="00F3314A">
            <w:pPr>
              <w:spacing w:line="276" w:lineRule="auto"/>
              <w:cnfStyle w:val="000000100000" w:firstRow="0" w:lastRow="0" w:firstColumn="0" w:lastColumn="0" w:oddVBand="0" w:evenVBand="0" w:oddHBand="1" w:evenHBand="0" w:firstRowFirstColumn="0" w:firstRowLastColumn="0" w:lastRowFirstColumn="0" w:lastRowLastColumn="0"/>
              <w:rPr>
                <w:b/>
              </w:rPr>
            </w:pPr>
            <w:r w:rsidRPr="00F3314A">
              <w:rPr>
                <w:b/>
              </w:rPr>
              <w:t>Net Transmission Charges</w:t>
            </w:r>
          </w:p>
        </w:tc>
        <w:tc>
          <w:tcPr>
            <w:tcW w:w="117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F3314A">
              <w:rPr>
                <w:b/>
              </w:rPr>
              <w:t>78.38</w:t>
            </w:r>
          </w:p>
        </w:tc>
        <w:tc>
          <w:tcPr>
            <w:tcW w:w="99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F3314A">
              <w:rPr>
                <w:b/>
              </w:rPr>
              <w:t>68.40</w:t>
            </w:r>
          </w:p>
        </w:tc>
        <w:tc>
          <w:tcPr>
            <w:tcW w:w="1404"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F3314A">
              <w:rPr>
                <w:b/>
              </w:rPr>
              <w:t>115.91</w:t>
            </w:r>
          </w:p>
        </w:tc>
      </w:tr>
      <w:tr w:rsidR="00F3314A" w:rsidRPr="00F3314A" w:rsidTr="00E11462">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F3314A" w:rsidRPr="00F3314A" w:rsidRDefault="00F3314A" w:rsidP="00F3314A">
            <w:pPr>
              <w:spacing w:line="276" w:lineRule="auto"/>
            </w:pPr>
            <w:r w:rsidRPr="00F3314A">
              <w:t> </w:t>
            </w:r>
          </w:p>
        </w:tc>
        <w:tc>
          <w:tcPr>
            <w:tcW w:w="4795" w:type="dxa"/>
            <w:noWrap/>
            <w:hideMark/>
          </w:tcPr>
          <w:p w:rsidR="00F3314A" w:rsidRPr="00F3314A" w:rsidRDefault="00F3314A" w:rsidP="00F3314A">
            <w:pPr>
              <w:spacing w:line="276" w:lineRule="auto"/>
              <w:cnfStyle w:val="000000000000" w:firstRow="0" w:lastRow="0" w:firstColumn="0" w:lastColumn="0" w:oddVBand="0" w:evenVBand="0" w:oddHBand="0" w:evenHBand="0" w:firstRowFirstColumn="0" w:firstRowLastColumn="0" w:lastRowFirstColumn="0" w:lastRowLastColumn="0"/>
            </w:pPr>
            <w:r w:rsidRPr="00F3314A">
              <w:t> </w:t>
            </w:r>
          </w:p>
        </w:tc>
        <w:tc>
          <w:tcPr>
            <w:tcW w:w="1170" w:type="dxa"/>
            <w:noWrap/>
            <w:hideMark/>
          </w:tcPr>
          <w:p w:rsidR="00F3314A" w:rsidRPr="00F3314A" w:rsidRDefault="00F3314A" w:rsidP="00F3314A">
            <w:pPr>
              <w:spacing w:line="276" w:lineRule="auto"/>
              <w:jc w:val="right"/>
              <w:cnfStyle w:val="000000000000" w:firstRow="0" w:lastRow="0" w:firstColumn="0" w:lastColumn="0" w:oddVBand="0" w:evenVBand="0" w:oddHBand="0" w:evenHBand="0" w:firstRowFirstColumn="0" w:firstRowLastColumn="0" w:lastRowFirstColumn="0" w:lastRowLastColumn="0"/>
            </w:pPr>
            <w:r w:rsidRPr="00F3314A">
              <w:t> </w:t>
            </w:r>
          </w:p>
        </w:tc>
        <w:tc>
          <w:tcPr>
            <w:tcW w:w="990" w:type="dxa"/>
            <w:noWrap/>
            <w:hideMark/>
          </w:tcPr>
          <w:p w:rsidR="00F3314A" w:rsidRPr="00F3314A" w:rsidRDefault="00F3314A" w:rsidP="00F3314A">
            <w:pPr>
              <w:spacing w:line="276" w:lineRule="auto"/>
              <w:jc w:val="right"/>
              <w:cnfStyle w:val="000000000000" w:firstRow="0" w:lastRow="0" w:firstColumn="0" w:lastColumn="0" w:oddVBand="0" w:evenVBand="0" w:oddHBand="0" w:evenHBand="0" w:firstRowFirstColumn="0" w:firstRowLastColumn="0" w:lastRowFirstColumn="0" w:lastRowLastColumn="0"/>
            </w:pPr>
            <w:r w:rsidRPr="00F3314A">
              <w:t> </w:t>
            </w:r>
          </w:p>
        </w:tc>
        <w:tc>
          <w:tcPr>
            <w:tcW w:w="1404" w:type="dxa"/>
            <w:noWrap/>
            <w:hideMark/>
          </w:tcPr>
          <w:p w:rsidR="00F3314A" w:rsidRPr="00F3314A" w:rsidRDefault="00F3314A" w:rsidP="00F3314A">
            <w:pPr>
              <w:spacing w:line="276" w:lineRule="auto"/>
              <w:jc w:val="right"/>
              <w:cnfStyle w:val="000000000000" w:firstRow="0" w:lastRow="0" w:firstColumn="0" w:lastColumn="0" w:oddVBand="0" w:evenVBand="0" w:oddHBand="0" w:evenHBand="0" w:firstRowFirstColumn="0" w:firstRowLastColumn="0" w:lastRowFirstColumn="0" w:lastRowLastColumn="0"/>
            </w:pPr>
            <w:r w:rsidRPr="00F3314A">
              <w:t> </w:t>
            </w:r>
          </w:p>
        </w:tc>
      </w:tr>
      <w:tr w:rsidR="00F3314A" w:rsidRPr="00F3314A" w:rsidTr="00E1146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F3314A" w:rsidRPr="00F3314A" w:rsidRDefault="00F3314A" w:rsidP="00F3314A">
            <w:pPr>
              <w:spacing w:line="276" w:lineRule="auto"/>
            </w:pPr>
            <w:r w:rsidRPr="00F3314A">
              <w:t>10</w:t>
            </w:r>
          </w:p>
        </w:tc>
        <w:tc>
          <w:tcPr>
            <w:tcW w:w="4795" w:type="dxa"/>
            <w:noWrap/>
            <w:hideMark/>
          </w:tcPr>
          <w:p w:rsidR="00F3314A" w:rsidRPr="00F3314A" w:rsidRDefault="00F3314A" w:rsidP="00F3314A">
            <w:pPr>
              <w:spacing w:line="276" w:lineRule="auto"/>
              <w:cnfStyle w:val="000000100000" w:firstRow="0" w:lastRow="0" w:firstColumn="0" w:lastColumn="0" w:oddVBand="0" w:evenVBand="0" w:oddHBand="1" w:evenHBand="0" w:firstRowFirstColumn="0" w:firstRowLastColumn="0" w:lastRowFirstColumn="0" w:lastRowLastColumn="0"/>
              <w:rPr>
                <w:b/>
              </w:rPr>
            </w:pPr>
            <w:r w:rsidRPr="00F3314A">
              <w:rPr>
                <w:b/>
              </w:rPr>
              <w:t>Total Power Purchase Cost</w:t>
            </w:r>
          </w:p>
        </w:tc>
        <w:tc>
          <w:tcPr>
            <w:tcW w:w="117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F3314A">
              <w:rPr>
                <w:b/>
              </w:rPr>
              <w:t>786.60</w:t>
            </w:r>
          </w:p>
        </w:tc>
        <w:tc>
          <w:tcPr>
            <w:tcW w:w="99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F3314A">
              <w:rPr>
                <w:b/>
              </w:rPr>
              <w:t>1030.74</w:t>
            </w:r>
          </w:p>
        </w:tc>
        <w:tc>
          <w:tcPr>
            <w:tcW w:w="1404"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F3314A">
              <w:rPr>
                <w:b/>
              </w:rPr>
              <w:t>1043.91</w:t>
            </w:r>
          </w:p>
        </w:tc>
      </w:tr>
    </w:tbl>
    <w:p w:rsidR="00AC289D" w:rsidRDefault="00AC289D" w:rsidP="00BA523D">
      <w:pPr>
        <w:spacing w:line="276" w:lineRule="auto"/>
      </w:pPr>
      <w:r>
        <w:t>NDMC prays to the Hon’ble Commission to allow the power purchase cost of Rs. 103</w:t>
      </w:r>
      <w:r w:rsidR="00F10ABE">
        <w:t>0.74</w:t>
      </w:r>
      <w:r>
        <w:t xml:space="preserve"> Crores</w:t>
      </w:r>
      <w:r w:rsidR="00F3314A">
        <w:t xml:space="preserve"> for FY15</w:t>
      </w:r>
      <w:r>
        <w:t>.</w:t>
      </w:r>
    </w:p>
    <w:p w:rsidR="00AC289D" w:rsidRDefault="00AC289D" w:rsidP="00E0472D">
      <w:pPr>
        <w:pStyle w:val="Heading2"/>
        <w:spacing w:line="276" w:lineRule="auto"/>
      </w:pPr>
      <w:bookmarkStart w:id="21" w:name="_Toc448258255"/>
      <w:r>
        <w:t>Operation and Maintenance Expenses</w:t>
      </w:r>
      <w:bookmarkEnd w:id="21"/>
    </w:p>
    <w:p w:rsidR="00AC289D" w:rsidRDefault="00AC289D" w:rsidP="00E0472D">
      <w:pPr>
        <w:spacing w:line="276" w:lineRule="auto"/>
      </w:pPr>
      <w:r w:rsidRPr="00AC289D">
        <w:t>Operation and Maintenance (O&amp;M) Expenses of NDMC consists of the following cost elements:</w:t>
      </w:r>
    </w:p>
    <w:p w:rsidR="00AC289D" w:rsidRDefault="00AC289D" w:rsidP="00E0472D">
      <w:pPr>
        <w:pStyle w:val="ListParagraph"/>
        <w:numPr>
          <w:ilvl w:val="0"/>
          <w:numId w:val="3"/>
        </w:numPr>
        <w:spacing w:line="276" w:lineRule="auto"/>
      </w:pPr>
      <w:r>
        <w:t>Employee Expenses</w:t>
      </w:r>
    </w:p>
    <w:p w:rsidR="00AC289D" w:rsidRDefault="00AC289D" w:rsidP="00E0472D">
      <w:pPr>
        <w:pStyle w:val="ListParagraph"/>
        <w:numPr>
          <w:ilvl w:val="0"/>
          <w:numId w:val="3"/>
        </w:numPr>
        <w:spacing w:line="276" w:lineRule="auto"/>
      </w:pPr>
      <w:r>
        <w:lastRenderedPageBreak/>
        <w:t>Administrative and General Expenses</w:t>
      </w:r>
    </w:p>
    <w:p w:rsidR="00AC289D" w:rsidRDefault="00AC289D" w:rsidP="00E0472D">
      <w:pPr>
        <w:pStyle w:val="ListParagraph"/>
        <w:numPr>
          <w:ilvl w:val="0"/>
          <w:numId w:val="3"/>
        </w:numPr>
        <w:spacing w:line="276" w:lineRule="auto"/>
      </w:pPr>
      <w:r>
        <w:t>Repairs and Maintenance Expenses</w:t>
      </w:r>
    </w:p>
    <w:p w:rsidR="00AC289D" w:rsidRDefault="00AC289D" w:rsidP="00E0472D">
      <w:pPr>
        <w:spacing w:line="276" w:lineRule="auto"/>
      </w:pPr>
      <w:r w:rsidRPr="00AC289D">
        <w:rPr>
          <w:b/>
        </w:rPr>
        <w:t>Employee Expenses</w:t>
      </w:r>
      <w:r>
        <w:t xml:space="preserve"> comprises of Salaries, dearness allowances, Leave Travel Assistance, Earned Leave Encashment, Other allowances &amp; Relief bonus and Honorarium/Overtime.</w:t>
      </w:r>
    </w:p>
    <w:p w:rsidR="00AC289D" w:rsidRDefault="00AC289D" w:rsidP="00E0472D">
      <w:pPr>
        <w:spacing w:line="276" w:lineRule="auto"/>
      </w:pPr>
      <w:r w:rsidRPr="00AC289D">
        <w:rPr>
          <w:b/>
        </w:rPr>
        <w:t>Administrative and General Expenses</w:t>
      </w:r>
      <w:r>
        <w:t xml:space="preserve"> mainly comprises of rents, telephone and other communication expenses, professional charges, conveyance and travelling allowances, other debits.</w:t>
      </w:r>
    </w:p>
    <w:p w:rsidR="00AC289D" w:rsidRDefault="00AC289D" w:rsidP="00E0472D">
      <w:pPr>
        <w:spacing w:line="276" w:lineRule="auto"/>
      </w:pPr>
      <w:r w:rsidRPr="00AC289D">
        <w:rPr>
          <w:b/>
        </w:rPr>
        <w:t>Repair and Maintenance Expenses</w:t>
      </w:r>
      <w:r>
        <w:t xml:space="preserve"> go towards day to day upkeep of distribution functions of NDMC and form an integral part of NDMC’s efforts towards reliable and quality power supply to its consumers and reduction of losses in its system.</w:t>
      </w:r>
    </w:p>
    <w:p w:rsidR="001F0399" w:rsidRDefault="00757D54" w:rsidP="00E0472D">
      <w:pPr>
        <w:spacing w:line="276" w:lineRule="auto"/>
        <w:rPr>
          <w:sz w:val="22"/>
        </w:rPr>
      </w:pPr>
      <w:r>
        <w:t>NDMC sub</w:t>
      </w:r>
      <w:r w:rsidR="00B66ABB">
        <w:t>mits its O&amp;M Expenses as same as the approved</w:t>
      </w:r>
      <w:r>
        <w:t xml:space="preserve"> </w:t>
      </w:r>
      <w:r w:rsidR="00B66ABB">
        <w:t xml:space="preserve">expenses </w:t>
      </w:r>
      <w:r>
        <w:t>and prays to the commission to approve the same.</w:t>
      </w:r>
    </w:p>
    <w:p w:rsidR="00483680" w:rsidRDefault="00483680" w:rsidP="00483680">
      <w:pPr>
        <w:pStyle w:val="Caption"/>
        <w:keepNext/>
        <w:jc w:val="center"/>
        <w:divId w:val="1572547039"/>
      </w:pPr>
      <w:r>
        <w:t xml:space="preserve">Table </w:t>
      </w:r>
      <w:r w:rsidR="00F3314A">
        <w:rPr>
          <w:noProof/>
        </w:rPr>
        <w:t>19</w:t>
      </w:r>
      <w:r>
        <w:t xml:space="preserve">: </w:t>
      </w:r>
      <w:r w:rsidR="00F3314A">
        <w:t xml:space="preserve">Actual </w:t>
      </w:r>
      <w:r>
        <w:t>O&amp;M Expenses for FY15</w:t>
      </w:r>
      <w:r w:rsidR="00F3314A">
        <w:t xml:space="preserve"> and Revised Estimate for FY16</w:t>
      </w:r>
    </w:p>
    <w:tbl>
      <w:tblPr>
        <w:tblStyle w:val="ListTable3-Accent5"/>
        <w:tblW w:w="0" w:type="auto"/>
        <w:jc w:val="center"/>
        <w:tblLook w:val="04A0" w:firstRow="1" w:lastRow="0" w:firstColumn="1" w:lastColumn="0" w:noHBand="0" w:noVBand="1"/>
      </w:tblPr>
      <w:tblGrid>
        <w:gridCol w:w="960"/>
        <w:gridCol w:w="5060"/>
        <w:gridCol w:w="1159"/>
        <w:gridCol w:w="1080"/>
        <w:gridCol w:w="1060"/>
      </w:tblGrid>
      <w:tr w:rsidR="00F3314A" w:rsidRPr="00F3314A" w:rsidTr="00F3314A">
        <w:trPr>
          <w:cnfStyle w:val="100000000000" w:firstRow="1" w:lastRow="0" w:firstColumn="0" w:lastColumn="0" w:oddVBand="0" w:evenVBand="0" w:oddHBand="0" w:evenHBand="0" w:firstRowFirstColumn="0" w:firstRowLastColumn="0" w:lastRowFirstColumn="0" w:lastRowLastColumn="0"/>
          <w:trHeight w:val="1500"/>
          <w:tblHeader/>
          <w:jc w:val="center"/>
        </w:trPr>
        <w:tc>
          <w:tcPr>
            <w:cnfStyle w:val="001000000100" w:firstRow="0" w:lastRow="0" w:firstColumn="1" w:lastColumn="0" w:oddVBand="0" w:evenVBand="0" w:oddHBand="0" w:evenHBand="0" w:firstRowFirstColumn="1" w:firstRowLastColumn="0" w:lastRowFirstColumn="0" w:lastRowLastColumn="0"/>
            <w:tcW w:w="960" w:type="dxa"/>
            <w:hideMark/>
          </w:tcPr>
          <w:p w:rsidR="00F3314A" w:rsidRPr="00F3314A" w:rsidRDefault="00F3314A" w:rsidP="00F3314A">
            <w:pPr>
              <w:spacing w:line="276" w:lineRule="auto"/>
              <w:jc w:val="center"/>
            </w:pPr>
            <w:r w:rsidRPr="00F3314A">
              <w:t>Sl. No</w:t>
            </w:r>
          </w:p>
        </w:tc>
        <w:tc>
          <w:tcPr>
            <w:tcW w:w="5060" w:type="dxa"/>
            <w:hideMark/>
          </w:tcPr>
          <w:p w:rsidR="00F3314A" w:rsidRPr="00F3314A" w:rsidRDefault="00F3314A" w:rsidP="00F3314A">
            <w:pPr>
              <w:spacing w:line="276" w:lineRule="auto"/>
              <w:jc w:val="center"/>
              <w:cnfStyle w:val="100000000000" w:firstRow="1" w:lastRow="0" w:firstColumn="0" w:lastColumn="0" w:oddVBand="0" w:evenVBand="0" w:oddHBand="0" w:evenHBand="0" w:firstRowFirstColumn="0" w:firstRowLastColumn="0" w:lastRowFirstColumn="0" w:lastRowLastColumn="0"/>
            </w:pPr>
            <w:r w:rsidRPr="00F3314A">
              <w:t>Particulars</w:t>
            </w:r>
          </w:p>
        </w:tc>
        <w:tc>
          <w:tcPr>
            <w:tcW w:w="1100" w:type="dxa"/>
            <w:hideMark/>
          </w:tcPr>
          <w:p w:rsidR="00F3314A" w:rsidRPr="00F3314A" w:rsidRDefault="00F3314A" w:rsidP="00F3314A">
            <w:pPr>
              <w:spacing w:line="276" w:lineRule="auto"/>
              <w:jc w:val="center"/>
              <w:cnfStyle w:val="100000000000" w:firstRow="1" w:lastRow="0" w:firstColumn="0" w:lastColumn="0" w:oddVBand="0" w:evenVBand="0" w:oddHBand="0" w:evenHBand="0" w:firstRowFirstColumn="0" w:firstRowLastColumn="0" w:lastRowFirstColumn="0" w:lastRowLastColumn="0"/>
            </w:pPr>
            <w:r w:rsidRPr="00F3314A">
              <w:t>FY15 Approved in Tariff Order</w:t>
            </w:r>
          </w:p>
        </w:tc>
        <w:tc>
          <w:tcPr>
            <w:tcW w:w="1080" w:type="dxa"/>
            <w:hideMark/>
          </w:tcPr>
          <w:p w:rsidR="00F3314A" w:rsidRPr="00F3314A" w:rsidRDefault="00F3314A" w:rsidP="00F3314A">
            <w:pPr>
              <w:spacing w:line="276" w:lineRule="auto"/>
              <w:jc w:val="center"/>
              <w:cnfStyle w:val="100000000000" w:firstRow="1" w:lastRow="0" w:firstColumn="0" w:lastColumn="0" w:oddVBand="0" w:evenVBand="0" w:oddHBand="0" w:evenHBand="0" w:firstRowFirstColumn="0" w:firstRowLastColumn="0" w:lastRowFirstColumn="0" w:lastRowLastColumn="0"/>
            </w:pPr>
            <w:r w:rsidRPr="00F3314A">
              <w:t>FY15 Actual (Rs. Crores)</w:t>
            </w:r>
          </w:p>
        </w:tc>
        <w:tc>
          <w:tcPr>
            <w:tcW w:w="960" w:type="dxa"/>
            <w:hideMark/>
          </w:tcPr>
          <w:p w:rsidR="00F3314A" w:rsidRPr="00F3314A" w:rsidRDefault="00F3314A" w:rsidP="00F3314A">
            <w:pPr>
              <w:spacing w:line="276" w:lineRule="auto"/>
              <w:jc w:val="center"/>
              <w:cnfStyle w:val="100000000000" w:firstRow="1" w:lastRow="0" w:firstColumn="0" w:lastColumn="0" w:oddVBand="0" w:evenVBand="0" w:oddHBand="0" w:evenHBand="0" w:firstRowFirstColumn="0" w:firstRowLastColumn="0" w:lastRowFirstColumn="0" w:lastRowLastColumn="0"/>
            </w:pPr>
            <w:r w:rsidRPr="00F3314A">
              <w:t>FY16 Revised Estimate (Rs. Crores)</w:t>
            </w:r>
          </w:p>
        </w:tc>
      </w:tr>
      <w:tr w:rsidR="00F3314A" w:rsidRPr="00F3314A" w:rsidTr="00F3314A">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F3314A" w:rsidRPr="00F3314A" w:rsidRDefault="00F3314A" w:rsidP="00F3314A">
            <w:pPr>
              <w:spacing w:line="276" w:lineRule="auto"/>
            </w:pPr>
            <w:r w:rsidRPr="00F3314A">
              <w:t>1</w:t>
            </w:r>
          </w:p>
        </w:tc>
        <w:tc>
          <w:tcPr>
            <w:tcW w:w="5060" w:type="dxa"/>
            <w:noWrap/>
            <w:hideMark/>
          </w:tcPr>
          <w:p w:rsidR="00F3314A" w:rsidRPr="00F3314A" w:rsidRDefault="00F3314A" w:rsidP="00F3314A">
            <w:pPr>
              <w:spacing w:line="276" w:lineRule="auto"/>
              <w:cnfStyle w:val="000000100000" w:firstRow="0" w:lastRow="0" w:firstColumn="0" w:lastColumn="0" w:oddVBand="0" w:evenVBand="0" w:oddHBand="1" w:evenHBand="0" w:firstRowFirstColumn="0" w:firstRowLastColumn="0" w:lastRowFirstColumn="0" w:lastRowLastColumn="0"/>
            </w:pPr>
            <w:r w:rsidRPr="00F3314A">
              <w:t>Employee Expenses</w:t>
            </w:r>
          </w:p>
        </w:tc>
        <w:tc>
          <w:tcPr>
            <w:tcW w:w="110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pPr>
            <w:r w:rsidRPr="00F3314A">
              <w:t>91.64</w:t>
            </w:r>
          </w:p>
        </w:tc>
        <w:tc>
          <w:tcPr>
            <w:tcW w:w="108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pPr>
            <w:r w:rsidRPr="00F3314A">
              <w:t>91.64</w:t>
            </w:r>
          </w:p>
        </w:tc>
        <w:tc>
          <w:tcPr>
            <w:tcW w:w="96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pPr>
            <w:r w:rsidRPr="00F3314A">
              <w:t>57.50</w:t>
            </w:r>
          </w:p>
        </w:tc>
      </w:tr>
      <w:tr w:rsidR="00F3314A" w:rsidRPr="00F3314A" w:rsidTr="00F3314A">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F3314A" w:rsidRPr="00F3314A" w:rsidRDefault="00F3314A" w:rsidP="00F3314A">
            <w:pPr>
              <w:spacing w:line="276" w:lineRule="auto"/>
            </w:pPr>
            <w:r w:rsidRPr="00F3314A">
              <w:t>2</w:t>
            </w:r>
          </w:p>
        </w:tc>
        <w:tc>
          <w:tcPr>
            <w:tcW w:w="5060" w:type="dxa"/>
            <w:noWrap/>
            <w:hideMark/>
          </w:tcPr>
          <w:p w:rsidR="00F3314A" w:rsidRPr="00F3314A" w:rsidRDefault="00F3314A" w:rsidP="00F3314A">
            <w:pPr>
              <w:spacing w:line="276" w:lineRule="auto"/>
              <w:cnfStyle w:val="000000000000" w:firstRow="0" w:lastRow="0" w:firstColumn="0" w:lastColumn="0" w:oddVBand="0" w:evenVBand="0" w:oddHBand="0" w:evenHBand="0" w:firstRowFirstColumn="0" w:firstRowLastColumn="0" w:lastRowFirstColumn="0" w:lastRowLastColumn="0"/>
            </w:pPr>
            <w:r w:rsidRPr="00F3314A">
              <w:t>A&amp;G Expenses</w:t>
            </w:r>
          </w:p>
        </w:tc>
        <w:tc>
          <w:tcPr>
            <w:tcW w:w="1100" w:type="dxa"/>
            <w:noWrap/>
            <w:hideMark/>
          </w:tcPr>
          <w:p w:rsidR="00F3314A" w:rsidRPr="00F3314A" w:rsidRDefault="00F3314A" w:rsidP="00F3314A">
            <w:pPr>
              <w:spacing w:line="276" w:lineRule="auto"/>
              <w:jc w:val="right"/>
              <w:cnfStyle w:val="000000000000" w:firstRow="0" w:lastRow="0" w:firstColumn="0" w:lastColumn="0" w:oddVBand="0" w:evenVBand="0" w:oddHBand="0" w:evenHBand="0" w:firstRowFirstColumn="0" w:firstRowLastColumn="0" w:lastRowFirstColumn="0" w:lastRowLastColumn="0"/>
            </w:pPr>
            <w:r w:rsidRPr="00F3314A">
              <w:t>18.15</w:t>
            </w:r>
          </w:p>
        </w:tc>
        <w:tc>
          <w:tcPr>
            <w:tcW w:w="1080" w:type="dxa"/>
            <w:noWrap/>
            <w:hideMark/>
          </w:tcPr>
          <w:p w:rsidR="00F3314A" w:rsidRPr="00F3314A" w:rsidRDefault="00F3314A" w:rsidP="00F3314A">
            <w:pPr>
              <w:spacing w:line="276" w:lineRule="auto"/>
              <w:jc w:val="right"/>
              <w:cnfStyle w:val="000000000000" w:firstRow="0" w:lastRow="0" w:firstColumn="0" w:lastColumn="0" w:oddVBand="0" w:evenVBand="0" w:oddHBand="0" w:evenHBand="0" w:firstRowFirstColumn="0" w:firstRowLastColumn="0" w:lastRowFirstColumn="0" w:lastRowLastColumn="0"/>
            </w:pPr>
            <w:r w:rsidRPr="00F3314A">
              <w:t>18.15</w:t>
            </w:r>
          </w:p>
        </w:tc>
        <w:tc>
          <w:tcPr>
            <w:tcW w:w="960" w:type="dxa"/>
            <w:noWrap/>
            <w:hideMark/>
          </w:tcPr>
          <w:p w:rsidR="00F3314A" w:rsidRPr="00F3314A" w:rsidRDefault="00F3314A" w:rsidP="00F3314A">
            <w:pPr>
              <w:spacing w:line="276" w:lineRule="auto"/>
              <w:jc w:val="right"/>
              <w:cnfStyle w:val="000000000000" w:firstRow="0" w:lastRow="0" w:firstColumn="0" w:lastColumn="0" w:oddVBand="0" w:evenVBand="0" w:oddHBand="0" w:evenHBand="0" w:firstRowFirstColumn="0" w:firstRowLastColumn="0" w:lastRowFirstColumn="0" w:lastRowLastColumn="0"/>
            </w:pPr>
            <w:r w:rsidRPr="00F3314A">
              <w:t>18.69</w:t>
            </w:r>
          </w:p>
        </w:tc>
      </w:tr>
      <w:tr w:rsidR="00F3314A" w:rsidRPr="00F3314A" w:rsidTr="00F3314A">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F3314A" w:rsidRPr="00F3314A" w:rsidRDefault="00F3314A" w:rsidP="00F3314A">
            <w:pPr>
              <w:spacing w:line="276" w:lineRule="auto"/>
            </w:pPr>
            <w:r w:rsidRPr="00F3314A">
              <w:t>3</w:t>
            </w:r>
          </w:p>
        </w:tc>
        <w:tc>
          <w:tcPr>
            <w:tcW w:w="5060" w:type="dxa"/>
            <w:noWrap/>
            <w:hideMark/>
          </w:tcPr>
          <w:p w:rsidR="00F3314A" w:rsidRPr="00F3314A" w:rsidRDefault="00F3314A" w:rsidP="00F3314A">
            <w:pPr>
              <w:spacing w:line="276" w:lineRule="auto"/>
              <w:cnfStyle w:val="000000100000" w:firstRow="0" w:lastRow="0" w:firstColumn="0" w:lastColumn="0" w:oddVBand="0" w:evenVBand="0" w:oddHBand="1" w:evenHBand="0" w:firstRowFirstColumn="0" w:firstRowLastColumn="0" w:lastRowFirstColumn="0" w:lastRowLastColumn="0"/>
            </w:pPr>
            <w:r w:rsidRPr="00F3314A">
              <w:t>R&amp;M Expenses</w:t>
            </w:r>
          </w:p>
        </w:tc>
        <w:tc>
          <w:tcPr>
            <w:tcW w:w="110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pPr>
            <w:r w:rsidRPr="00F3314A">
              <w:t>55.83</w:t>
            </w:r>
          </w:p>
        </w:tc>
        <w:tc>
          <w:tcPr>
            <w:tcW w:w="108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pPr>
            <w:r w:rsidRPr="00F3314A">
              <w:t>55.83</w:t>
            </w:r>
          </w:p>
        </w:tc>
        <w:tc>
          <w:tcPr>
            <w:tcW w:w="96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pPr>
            <w:r w:rsidRPr="00F3314A">
              <w:t>94.39</w:t>
            </w:r>
          </w:p>
        </w:tc>
      </w:tr>
      <w:tr w:rsidR="00F3314A" w:rsidRPr="00F3314A" w:rsidTr="00F3314A">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F3314A" w:rsidRPr="00F3314A" w:rsidRDefault="00F3314A" w:rsidP="00F3314A">
            <w:pPr>
              <w:spacing w:line="276" w:lineRule="auto"/>
            </w:pPr>
            <w:r w:rsidRPr="00F3314A">
              <w:t>4</w:t>
            </w:r>
          </w:p>
        </w:tc>
        <w:tc>
          <w:tcPr>
            <w:tcW w:w="5060" w:type="dxa"/>
            <w:noWrap/>
            <w:hideMark/>
          </w:tcPr>
          <w:p w:rsidR="00F3314A" w:rsidRPr="00F3314A" w:rsidRDefault="00F3314A" w:rsidP="00F3314A">
            <w:pPr>
              <w:spacing w:line="276" w:lineRule="auto"/>
              <w:cnfStyle w:val="000000000000" w:firstRow="0" w:lastRow="0" w:firstColumn="0" w:lastColumn="0" w:oddVBand="0" w:evenVBand="0" w:oddHBand="0" w:evenHBand="0" w:firstRowFirstColumn="0" w:firstRowLastColumn="0" w:lastRowFirstColumn="0" w:lastRowLastColumn="0"/>
              <w:rPr>
                <w:b/>
              </w:rPr>
            </w:pPr>
            <w:r w:rsidRPr="00F3314A">
              <w:rPr>
                <w:b/>
              </w:rPr>
              <w:t>Gross O&amp;M Expenses</w:t>
            </w:r>
          </w:p>
        </w:tc>
        <w:tc>
          <w:tcPr>
            <w:tcW w:w="1100" w:type="dxa"/>
            <w:noWrap/>
            <w:hideMark/>
          </w:tcPr>
          <w:p w:rsidR="00F3314A" w:rsidRPr="00F3314A" w:rsidRDefault="00F3314A" w:rsidP="00F3314A">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F3314A">
              <w:rPr>
                <w:b/>
              </w:rPr>
              <w:t>165.62</w:t>
            </w:r>
          </w:p>
        </w:tc>
        <w:tc>
          <w:tcPr>
            <w:tcW w:w="1080" w:type="dxa"/>
            <w:noWrap/>
            <w:hideMark/>
          </w:tcPr>
          <w:p w:rsidR="00F3314A" w:rsidRPr="00F3314A" w:rsidRDefault="00F3314A" w:rsidP="00F3314A">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F3314A">
              <w:rPr>
                <w:b/>
              </w:rPr>
              <w:t>165.62</w:t>
            </w:r>
          </w:p>
        </w:tc>
        <w:tc>
          <w:tcPr>
            <w:tcW w:w="960" w:type="dxa"/>
            <w:noWrap/>
            <w:hideMark/>
          </w:tcPr>
          <w:p w:rsidR="00F3314A" w:rsidRPr="00F3314A" w:rsidRDefault="00F3314A" w:rsidP="00F3314A">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F3314A">
              <w:rPr>
                <w:b/>
              </w:rPr>
              <w:t>170.59</w:t>
            </w:r>
          </w:p>
        </w:tc>
      </w:tr>
      <w:tr w:rsidR="00F3314A" w:rsidRPr="00F3314A" w:rsidTr="00F3314A">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F3314A" w:rsidRPr="00F3314A" w:rsidRDefault="00F3314A" w:rsidP="00F3314A">
            <w:pPr>
              <w:spacing w:line="276" w:lineRule="auto"/>
            </w:pPr>
            <w:r w:rsidRPr="00F3314A">
              <w:t>5</w:t>
            </w:r>
          </w:p>
        </w:tc>
        <w:tc>
          <w:tcPr>
            <w:tcW w:w="5060" w:type="dxa"/>
            <w:noWrap/>
            <w:hideMark/>
          </w:tcPr>
          <w:p w:rsidR="00F3314A" w:rsidRPr="00F3314A" w:rsidRDefault="00F3314A" w:rsidP="00F3314A">
            <w:pPr>
              <w:spacing w:line="276" w:lineRule="auto"/>
              <w:cnfStyle w:val="000000100000" w:firstRow="0" w:lastRow="0" w:firstColumn="0" w:lastColumn="0" w:oddVBand="0" w:evenVBand="0" w:oddHBand="1" w:evenHBand="0" w:firstRowFirstColumn="0" w:firstRowLastColumn="0" w:lastRowFirstColumn="0" w:lastRowLastColumn="0"/>
            </w:pPr>
            <w:r w:rsidRPr="00F3314A">
              <w:t>Efficiency Factor</w:t>
            </w:r>
          </w:p>
        </w:tc>
        <w:tc>
          <w:tcPr>
            <w:tcW w:w="110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pPr>
            <w:r w:rsidRPr="00F3314A">
              <w:t>4.00%</w:t>
            </w:r>
          </w:p>
        </w:tc>
        <w:tc>
          <w:tcPr>
            <w:tcW w:w="108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pPr>
            <w:r w:rsidRPr="00F3314A">
              <w:t>4.00%</w:t>
            </w:r>
          </w:p>
        </w:tc>
        <w:tc>
          <w:tcPr>
            <w:tcW w:w="96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pPr>
            <w:r w:rsidRPr="00F3314A">
              <w:t>4.00%</w:t>
            </w:r>
          </w:p>
        </w:tc>
      </w:tr>
      <w:tr w:rsidR="00F3314A" w:rsidRPr="00F3314A" w:rsidTr="00F3314A">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F3314A" w:rsidRPr="00F3314A" w:rsidRDefault="00F3314A" w:rsidP="00F3314A">
            <w:pPr>
              <w:spacing w:line="276" w:lineRule="auto"/>
            </w:pPr>
            <w:r w:rsidRPr="00F3314A">
              <w:t>6</w:t>
            </w:r>
          </w:p>
        </w:tc>
        <w:tc>
          <w:tcPr>
            <w:tcW w:w="5060" w:type="dxa"/>
            <w:noWrap/>
            <w:hideMark/>
          </w:tcPr>
          <w:p w:rsidR="00F3314A" w:rsidRPr="00F3314A" w:rsidRDefault="00F3314A" w:rsidP="00F3314A">
            <w:pPr>
              <w:spacing w:line="276" w:lineRule="auto"/>
              <w:cnfStyle w:val="000000000000" w:firstRow="0" w:lastRow="0" w:firstColumn="0" w:lastColumn="0" w:oddVBand="0" w:evenVBand="0" w:oddHBand="0" w:evenHBand="0" w:firstRowFirstColumn="0" w:firstRowLastColumn="0" w:lastRowFirstColumn="0" w:lastRowLastColumn="0"/>
            </w:pPr>
            <w:r w:rsidRPr="00F3314A">
              <w:t>Less: Efficiency Improvement</w:t>
            </w:r>
          </w:p>
        </w:tc>
        <w:tc>
          <w:tcPr>
            <w:tcW w:w="1100" w:type="dxa"/>
            <w:noWrap/>
            <w:hideMark/>
          </w:tcPr>
          <w:p w:rsidR="00F3314A" w:rsidRPr="00F3314A" w:rsidRDefault="00F3314A" w:rsidP="00F3314A">
            <w:pPr>
              <w:spacing w:line="276" w:lineRule="auto"/>
              <w:jc w:val="right"/>
              <w:cnfStyle w:val="000000000000" w:firstRow="0" w:lastRow="0" w:firstColumn="0" w:lastColumn="0" w:oddVBand="0" w:evenVBand="0" w:oddHBand="0" w:evenHBand="0" w:firstRowFirstColumn="0" w:firstRowLastColumn="0" w:lastRowFirstColumn="0" w:lastRowLastColumn="0"/>
            </w:pPr>
            <w:r w:rsidRPr="00F3314A">
              <w:t>6.62</w:t>
            </w:r>
          </w:p>
        </w:tc>
        <w:tc>
          <w:tcPr>
            <w:tcW w:w="1080" w:type="dxa"/>
            <w:noWrap/>
            <w:hideMark/>
          </w:tcPr>
          <w:p w:rsidR="00F3314A" w:rsidRPr="00F3314A" w:rsidRDefault="00F3314A" w:rsidP="00F3314A">
            <w:pPr>
              <w:spacing w:line="276" w:lineRule="auto"/>
              <w:jc w:val="right"/>
              <w:cnfStyle w:val="000000000000" w:firstRow="0" w:lastRow="0" w:firstColumn="0" w:lastColumn="0" w:oddVBand="0" w:evenVBand="0" w:oddHBand="0" w:evenHBand="0" w:firstRowFirstColumn="0" w:firstRowLastColumn="0" w:lastRowFirstColumn="0" w:lastRowLastColumn="0"/>
            </w:pPr>
            <w:r w:rsidRPr="00F3314A">
              <w:t>6.62</w:t>
            </w:r>
          </w:p>
        </w:tc>
        <w:tc>
          <w:tcPr>
            <w:tcW w:w="960" w:type="dxa"/>
            <w:noWrap/>
            <w:hideMark/>
          </w:tcPr>
          <w:p w:rsidR="00F3314A" w:rsidRPr="00F3314A" w:rsidRDefault="00F3314A" w:rsidP="00F3314A">
            <w:pPr>
              <w:spacing w:line="276" w:lineRule="auto"/>
              <w:jc w:val="right"/>
              <w:cnfStyle w:val="000000000000" w:firstRow="0" w:lastRow="0" w:firstColumn="0" w:lastColumn="0" w:oddVBand="0" w:evenVBand="0" w:oddHBand="0" w:evenHBand="0" w:firstRowFirstColumn="0" w:firstRowLastColumn="0" w:lastRowFirstColumn="0" w:lastRowLastColumn="0"/>
            </w:pPr>
            <w:r w:rsidRPr="00F3314A">
              <w:t>6.82</w:t>
            </w:r>
          </w:p>
        </w:tc>
      </w:tr>
      <w:tr w:rsidR="00F3314A" w:rsidRPr="00F3314A" w:rsidTr="00F3314A">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F3314A" w:rsidRPr="00F3314A" w:rsidRDefault="00F3314A" w:rsidP="00F3314A">
            <w:pPr>
              <w:spacing w:line="276" w:lineRule="auto"/>
            </w:pPr>
            <w:r w:rsidRPr="00F3314A">
              <w:t>7</w:t>
            </w:r>
          </w:p>
        </w:tc>
        <w:tc>
          <w:tcPr>
            <w:tcW w:w="5060" w:type="dxa"/>
            <w:noWrap/>
            <w:hideMark/>
          </w:tcPr>
          <w:p w:rsidR="00F3314A" w:rsidRPr="00F3314A" w:rsidRDefault="00F3314A" w:rsidP="00F3314A">
            <w:pPr>
              <w:spacing w:line="276" w:lineRule="auto"/>
              <w:cnfStyle w:val="000000100000" w:firstRow="0" w:lastRow="0" w:firstColumn="0" w:lastColumn="0" w:oddVBand="0" w:evenVBand="0" w:oddHBand="1" w:evenHBand="0" w:firstRowFirstColumn="0" w:firstRowLastColumn="0" w:lastRowFirstColumn="0" w:lastRowLastColumn="0"/>
              <w:rPr>
                <w:b/>
              </w:rPr>
            </w:pPr>
            <w:r w:rsidRPr="00F3314A">
              <w:rPr>
                <w:b/>
              </w:rPr>
              <w:t>Net O&amp;M Expenses</w:t>
            </w:r>
          </w:p>
        </w:tc>
        <w:tc>
          <w:tcPr>
            <w:tcW w:w="110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F3314A">
              <w:rPr>
                <w:b/>
              </w:rPr>
              <w:t>159.00</w:t>
            </w:r>
          </w:p>
        </w:tc>
        <w:tc>
          <w:tcPr>
            <w:tcW w:w="108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F3314A">
              <w:rPr>
                <w:b/>
              </w:rPr>
              <w:t>159.00</w:t>
            </w:r>
          </w:p>
        </w:tc>
        <w:tc>
          <w:tcPr>
            <w:tcW w:w="96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F3314A">
              <w:rPr>
                <w:b/>
              </w:rPr>
              <w:t>163.77</w:t>
            </w:r>
          </w:p>
        </w:tc>
      </w:tr>
    </w:tbl>
    <w:p w:rsidR="00757D54" w:rsidRDefault="00757D54" w:rsidP="00E0472D">
      <w:pPr>
        <w:spacing w:line="276" w:lineRule="auto"/>
      </w:pPr>
    </w:p>
    <w:p w:rsidR="00757D54" w:rsidRDefault="00757D54" w:rsidP="00E0472D">
      <w:pPr>
        <w:pStyle w:val="Heading2"/>
        <w:spacing w:line="276" w:lineRule="auto"/>
      </w:pPr>
      <w:bookmarkStart w:id="22" w:name="_Toc448258256"/>
      <w:r>
        <w:t>Administrative and Civil Engineering Department Expenses</w:t>
      </w:r>
      <w:bookmarkEnd w:id="22"/>
    </w:p>
    <w:p w:rsidR="00757D54" w:rsidRDefault="00757D54" w:rsidP="00E0472D">
      <w:pPr>
        <w:spacing w:line="276" w:lineRule="auto"/>
      </w:pPr>
      <w:r>
        <w:t xml:space="preserve">Regarding the allocation of Civil Engineering Department expenses to electricity supply business; the Commission in its tariff order for NDMC for FY 2005-06 dated 02/11/2005 mentioned the following: </w:t>
      </w:r>
    </w:p>
    <w:p w:rsidR="00757D54" w:rsidRDefault="00757D54" w:rsidP="00E0472D">
      <w:pPr>
        <w:spacing w:line="276" w:lineRule="auto"/>
      </w:pPr>
      <w:r w:rsidRPr="00077521">
        <w:rPr>
          <w:i/>
        </w:rPr>
        <w:t xml:space="preserve">“…………….. As the exact details of the cost of the works carried out by the Civil Engineering Department for Electricity Department are not available at this stage, the Commission, for the purpose of determination of ARR for FY 2005-06, has considered a Lump sum amount of Rs. 1000 Lakh on provisional basis towards this expenditure. The Commission will consider the actual cost </w:t>
      </w:r>
      <w:r w:rsidRPr="00077521">
        <w:rPr>
          <w:i/>
        </w:rPr>
        <w:lastRenderedPageBreak/>
        <w:t>of works carried out by Civil Engineering Department for electricity appropriately during the truing up process at the end of the year……..</w:t>
      </w:r>
      <w:r>
        <w:t xml:space="preserve">” </w:t>
      </w:r>
    </w:p>
    <w:p w:rsidR="00757D54" w:rsidRDefault="00757D54" w:rsidP="00E0472D">
      <w:pPr>
        <w:spacing w:line="276" w:lineRule="auto"/>
      </w:pPr>
      <w:r>
        <w:t>Since NDMC is yet to segregate the expenses shared by its Civil Engineering Department on account of electricity distribution business, hence NDMC requests the Commission to consider the same amount of Rs. 10 Cr against this head</w:t>
      </w:r>
    </w:p>
    <w:p w:rsidR="00757D54" w:rsidRDefault="00757D54" w:rsidP="00E0472D">
      <w:pPr>
        <w:spacing w:line="276" w:lineRule="auto"/>
      </w:pPr>
      <w:r>
        <w:t xml:space="preserve">Further to the above and in respect of allocation of the Administrative Department expenses, Commission in the same tariff order has mentioned the following: </w:t>
      </w:r>
    </w:p>
    <w:p w:rsidR="00757D54" w:rsidRPr="00077521" w:rsidRDefault="00757D54" w:rsidP="00E0472D">
      <w:pPr>
        <w:spacing w:line="276" w:lineRule="auto"/>
        <w:rPr>
          <w:i/>
        </w:rPr>
      </w:pPr>
      <w:r w:rsidRPr="00077521">
        <w:rPr>
          <w:i/>
        </w:rPr>
        <w:t>“…..Thus, while 19% of total administrative department expenses have been considered to be allocated to electricity department, an amount …………”</w:t>
      </w:r>
    </w:p>
    <w:p w:rsidR="001F0399" w:rsidRDefault="003C1981" w:rsidP="00E0472D">
      <w:pPr>
        <w:spacing w:line="276" w:lineRule="auto"/>
        <w:rPr>
          <w:sz w:val="22"/>
        </w:rPr>
      </w:pPr>
      <w:r>
        <w:t>NDMC submits the Administrative department expenses for FY15 the same as approved by the Hon’ble Commission th</w:t>
      </w:r>
      <w:r w:rsidR="00F3314A">
        <w:t>rough the tariff order for FY15 and projects the same for FY16 as well.</w:t>
      </w:r>
    </w:p>
    <w:p w:rsidR="00483680" w:rsidRDefault="00483680" w:rsidP="00483680">
      <w:pPr>
        <w:pStyle w:val="Caption"/>
        <w:keepNext/>
        <w:jc w:val="center"/>
        <w:divId w:val="1649702602"/>
      </w:pPr>
      <w:r>
        <w:t xml:space="preserve">Table </w:t>
      </w:r>
      <w:r w:rsidR="00F3314A">
        <w:rPr>
          <w:noProof/>
        </w:rPr>
        <w:t>20</w:t>
      </w:r>
      <w:r>
        <w:t>: Administrative and Civil Engineering Department Expenses for FY15</w:t>
      </w:r>
      <w:r w:rsidR="00F3314A">
        <w:t xml:space="preserve"> and FY16</w:t>
      </w:r>
    </w:p>
    <w:tbl>
      <w:tblPr>
        <w:tblStyle w:val="ListTable3-Accent5"/>
        <w:tblW w:w="0" w:type="auto"/>
        <w:jc w:val="center"/>
        <w:tblLook w:val="04A0" w:firstRow="1" w:lastRow="0" w:firstColumn="1" w:lastColumn="0" w:noHBand="0" w:noVBand="1"/>
      </w:tblPr>
      <w:tblGrid>
        <w:gridCol w:w="960"/>
        <w:gridCol w:w="5060"/>
        <w:gridCol w:w="1159"/>
        <w:gridCol w:w="1080"/>
        <w:gridCol w:w="1060"/>
      </w:tblGrid>
      <w:tr w:rsidR="00F3314A" w:rsidRPr="00F3314A" w:rsidTr="00F3314A">
        <w:trPr>
          <w:cnfStyle w:val="100000000000" w:firstRow="1" w:lastRow="0" w:firstColumn="0" w:lastColumn="0" w:oddVBand="0" w:evenVBand="0" w:oddHBand="0" w:evenHBand="0" w:firstRowFirstColumn="0" w:firstRowLastColumn="0" w:lastRowFirstColumn="0" w:lastRowLastColumn="0"/>
          <w:trHeight w:val="1500"/>
          <w:tblHeader/>
          <w:jc w:val="center"/>
        </w:trPr>
        <w:tc>
          <w:tcPr>
            <w:cnfStyle w:val="001000000100" w:firstRow="0" w:lastRow="0" w:firstColumn="1" w:lastColumn="0" w:oddVBand="0" w:evenVBand="0" w:oddHBand="0" w:evenHBand="0" w:firstRowFirstColumn="1" w:firstRowLastColumn="0" w:lastRowFirstColumn="0" w:lastRowLastColumn="0"/>
            <w:tcW w:w="960" w:type="dxa"/>
            <w:hideMark/>
          </w:tcPr>
          <w:p w:rsidR="00F3314A" w:rsidRPr="00F3314A" w:rsidRDefault="00F3314A" w:rsidP="00F3314A">
            <w:pPr>
              <w:spacing w:line="276" w:lineRule="auto"/>
              <w:jc w:val="center"/>
            </w:pPr>
            <w:r w:rsidRPr="00F3314A">
              <w:t>Sl. No</w:t>
            </w:r>
          </w:p>
        </w:tc>
        <w:tc>
          <w:tcPr>
            <w:tcW w:w="5060" w:type="dxa"/>
            <w:hideMark/>
          </w:tcPr>
          <w:p w:rsidR="00F3314A" w:rsidRPr="00F3314A" w:rsidRDefault="00F3314A" w:rsidP="00F3314A">
            <w:pPr>
              <w:spacing w:line="276" w:lineRule="auto"/>
              <w:jc w:val="center"/>
              <w:cnfStyle w:val="100000000000" w:firstRow="1" w:lastRow="0" w:firstColumn="0" w:lastColumn="0" w:oddVBand="0" w:evenVBand="0" w:oddHBand="0" w:evenHBand="0" w:firstRowFirstColumn="0" w:firstRowLastColumn="0" w:lastRowFirstColumn="0" w:lastRowLastColumn="0"/>
            </w:pPr>
            <w:r w:rsidRPr="00F3314A">
              <w:t>Particulars</w:t>
            </w:r>
          </w:p>
        </w:tc>
        <w:tc>
          <w:tcPr>
            <w:tcW w:w="1100" w:type="dxa"/>
            <w:hideMark/>
          </w:tcPr>
          <w:p w:rsidR="00F3314A" w:rsidRPr="00F3314A" w:rsidRDefault="00F3314A" w:rsidP="00F3314A">
            <w:pPr>
              <w:spacing w:line="276" w:lineRule="auto"/>
              <w:jc w:val="center"/>
              <w:cnfStyle w:val="100000000000" w:firstRow="1" w:lastRow="0" w:firstColumn="0" w:lastColumn="0" w:oddVBand="0" w:evenVBand="0" w:oddHBand="0" w:evenHBand="0" w:firstRowFirstColumn="0" w:firstRowLastColumn="0" w:lastRowFirstColumn="0" w:lastRowLastColumn="0"/>
            </w:pPr>
            <w:r w:rsidRPr="00F3314A">
              <w:t>FY15 Approved in Tariff Order</w:t>
            </w:r>
          </w:p>
        </w:tc>
        <w:tc>
          <w:tcPr>
            <w:tcW w:w="1080" w:type="dxa"/>
            <w:hideMark/>
          </w:tcPr>
          <w:p w:rsidR="00F3314A" w:rsidRPr="00F3314A" w:rsidRDefault="00F3314A" w:rsidP="00F3314A">
            <w:pPr>
              <w:spacing w:line="276" w:lineRule="auto"/>
              <w:jc w:val="center"/>
              <w:cnfStyle w:val="100000000000" w:firstRow="1" w:lastRow="0" w:firstColumn="0" w:lastColumn="0" w:oddVBand="0" w:evenVBand="0" w:oddHBand="0" w:evenHBand="0" w:firstRowFirstColumn="0" w:firstRowLastColumn="0" w:lastRowFirstColumn="0" w:lastRowLastColumn="0"/>
            </w:pPr>
            <w:r w:rsidRPr="00F3314A">
              <w:t>FY15 Actual (Rs. Crores)</w:t>
            </w:r>
          </w:p>
        </w:tc>
        <w:tc>
          <w:tcPr>
            <w:tcW w:w="960" w:type="dxa"/>
            <w:hideMark/>
          </w:tcPr>
          <w:p w:rsidR="00F3314A" w:rsidRPr="00F3314A" w:rsidRDefault="00F3314A" w:rsidP="00F3314A">
            <w:pPr>
              <w:spacing w:line="276" w:lineRule="auto"/>
              <w:jc w:val="center"/>
              <w:cnfStyle w:val="100000000000" w:firstRow="1" w:lastRow="0" w:firstColumn="0" w:lastColumn="0" w:oddVBand="0" w:evenVBand="0" w:oddHBand="0" w:evenHBand="0" w:firstRowFirstColumn="0" w:firstRowLastColumn="0" w:lastRowFirstColumn="0" w:lastRowLastColumn="0"/>
            </w:pPr>
            <w:r w:rsidRPr="00F3314A">
              <w:t>FY16 Revised Estimate (Rs. Crores)</w:t>
            </w:r>
          </w:p>
        </w:tc>
      </w:tr>
      <w:tr w:rsidR="00F3314A" w:rsidRPr="00F3314A" w:rsidTr="00F3314A">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F3314A" w:rsidRPr="00F3314A" w:rsidRDefault="00F3314A" w:rsidP="00F3314A">
            <w:pPr>
              <w:spacing w:line="276" w:lineRule="auto"/>
            </w:pPr>
            <w:r w:rsidRPr="00F3314A">
              <w:t>1</w:t>
            </w:r>
          </w:p>
        </w:tc>
        <w:tc>
          <w:tcPr>
            <w:tcW w:w="5060" w:type="dxa"/>
            <w:noWrap/>
            <w:hideMark/>
          </w:tcPr>
          <w:p w:rsidR="00F3314A" w:rsidRPr="00F3314A" w:rsidRDefault="00F3314A" w:rsidP="00F3314A">
            <w:pPr>
              <w:spacing w:line="276" w:lineRule="auto"/>
              <w:cnfStyle w:val="000000100000" w:firstRow="0" w:lastRow="0" w:firstColumn="0" w:lastColumn="0" w:oddVBand="0" w:evenVBand="0" w:oddHBand="1" w:evenHBand="0" w:firstRowFirstColumn="0" w:firstRowLastColumn="0" w:lastRowFirstColumn="0" w:lastRowLastColumn="0"/>
            </w:pPr>
            <w:r w:rsidRPr="00F3314A">
              <w:t>Civil Engineering Department Expenses</w:t>
            </w:r>
          </w:p>
        </w:tc>
        <w:tc>
          <w:tcPr>
            <w:tcW w:w="110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pPr>
            <w:r w:rsidRPr="00F3314A">
              <w:t>10.00</w:t>
            </w:r>
          </w:p>
        </w:tc>
        <w:tc>
          <w:tcPr>
            <w:tcW w:w="108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pPr>
            <w:r w:rsidRPr="00F3314A">
              <w:t>10.00</w:t>
            </w:r>
          </w:p>
        </w:tc>
        <w:tc>
          <w:tcPr>
            <w:tcW w:w="96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pPr>
            <w:r w:rsidRPr="00F3314A">
              <w:t>10.00</w:t>
            </w:r>
          </w:p>
        </w:tc>
      </w:tr>
      <w:tr w:rsidR="00F3314A" w:rsidRPr="00F3314A" w:rsidTr="00F3314A">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F3314A" w:rsidRPr="00F3314A" w:rsidRDefault="00F3314A" w:rsidP="00F3314A">
            <w:pPr>
              <w:spacing w:line="276" w:lineRule="auto"/>
            </w:pPr>
            <w:r w:rsidRPr="00F3314A">
              <w:t>2</w:t>
            </w:r>
          </w:p>
        </w:tc>
        <w:tc>
          <w:tcPr>
            <w:tcW w:w="5060" w:type="dxa"/>
            <w:noWrap/>
            <w:hideMark/>
          </w:tcPr>
          <w:p w:rsidR="00F3314A" w:rsidRPr="00F3314A" w:rsidRDefault="00F3314A" w:rsidP="00F3314A">
            <w:pPr>
              <w:spacing w:line="276" w:lineRule="auto"/>
              <w:cnfStyle w:val="000000000000" w:firstRow="0" w:lastRow="0" w:firstColumn="0" w:lastColumn="0" w:oddVBand="0" w:evenVBand="0" w:oddHBand="0" w:evenHBand="0" w:firstRowFirstColumn="0" w:firstRowLastColumn="0" w:lastRowFirstColumn="0" w:lastRowLastColumn="0"/>
            </w:pPr>
            <w:r w:rsidRPr="00F3314A">
              <w:t>Administrative Department Expenses</w:t>
            </w:r>
          </w:p>
        </w:tc>
        <w:tc>
          <w:tcPr>
            <w:tcW w:w="1100" w:type="dxa"/>
            <w:noWrap/>
            <w:hideMark/>
          </w:tcPr>
          <w:p w:rsidR="00F3314A" w:rsidRPr="00F3314A" w:rsidRDefault="00F3314A" w:rsidP="00F3314A">
            <w:pPr>
              <w:spacing w:line="276" w:lineRule="auto"/>
              <w:jc w:val="right"/>
              <w:cnfStyle w:val="000000000000" w:firstRow="0" w:lastRow="0" w:firstColumn="0" w:lastColumn="0" w:oddVBand="0" w:evenVBand="0" w:oddHBand="0" w:evenHBand="0" w:firstRowFirstColumn="0" w:firstRowLastColumn="0" w:lastRowFirstColumn="0" w:lastRowLastColumn="0"/>
            </w:pPr>
            <w:r w:rsidRPr="00F3314A">
              <w:t>35.37</w:t>
            </w:r>
          </w:p>
        </w:tc>
        <w:tc>
          <w:tcPr>
            <w:tcW w:w="1080" w:type="dxa"/>
            <w:noWrap/>
            <w:hideMark/>
          </w:tcPr>
          <w:p w:rsidR="00F3314A" w:rsidRPr="00F3314A" w:rsidRDefault="00F3314A" w:rsidP="00F3314A">
            <w:pPr>
              <w:spacing w:line="276" w:lineRule="auto"/>
              <w:jc w:val="right"/>
              <w:cnfStyle w:val="000000000000" w:firstRow="0" w:lastRow="0" w:firstColumn="0" w:lastColumn="0" w:oddVBand="0" w:evenVBand="0" w:oddHBand="0" w:evenHBand="0" w:firstRowFirstColumn="0" w:firstRowLastColumn="0" w:lastRowFirstColumn="0" w:lastRowLastColumn="0"/>
            </w:pPr>
            <w:r w:rsidRPr="00F3314A">
              <w:t>35.37</w:t>
            </w:r>
          </w:p>
        </w:tc>
        <w:tc>
          <w:tcPr>
            <w:tcW w:w="960" w:type="dxa"/>
            <w:noWrap/>
            <w:hideMark/>
          </w:tcPr>
          <w:p w:rsidR="00F3314A" w:rsidRPr="00F3314A" w:rsidRDefault="00F3314A" w:rsidP="00F3314A">
            <w:pPr>
              <w:spacing w:line="276" w:lineRule="auto"/>
              <w:jc w:val="right"/>
              <w:cnfStyle w:val="000000000000" w:firstRow="0" w:lastRow="0" w:firstColumn="0" w:lastColumn="0" w:oddVBand="0" w:evenVBand="0" w:oddHBand="0" w:evenHBand="0" w:firstRowFirstColumn="0" w:firstRowLastColumn="0" w:lastRowFirstColumn="0" w:lastRowLastColumn="0"/>
            </w:pPr>
            <w:r w:rsidRPr="00F3314A">
              <w:t>35.37</w:t>
            </w:r>
          </w:p>
        </w:tc>
      </w:tr>
      <w:tr w:rsidR="00F3314A" w:rsidRPr="00F3314A" w:rsidTr="00F3314A">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F3314A" w:rsidRPr="00F3314A" w:rsidRDefault="00F3314A" w:rsidP="00F3314A">
            <w:pPr>
              <w:spacing w:line="276" w:lineRule="auto"/>
            </w:pPr>
            <w:r w:rsidRPr="00F3314A">
              <w:t>3</w:t>
            </w:r>
          </w:p>
        </w:tc>
        <w:tc>
          <w:tcPr>
            <w:tcW w:w="5060" w:type="dxa"/>
            <w:noWrap/>
            <w:hideMark/>
          </w:tcPr>
          <w:p w:rsidR="00F3314A" w:rsidRPr="00F3314A" w:rsidRDefault="00F3314A" w:rsidP="00F3314A">
            <w:pPr>
              <w:spacing w:line="276" w:lineRule="auto"/>
              <w:cnfStyle w:val="000000100000" w:firstRow="0" w:lastRow="0" w:firstColumn="0" w:lastColumn="0" w:oddVBand="0" w:evenVBand="0" w:oddHBand="1" w:evenHBand="0" w:firstRowFirstColumn="0" w:firstRowLastColumn="0" w:lastRowFirstColumn="0" w:lastRowLastColumn="0"/>
              <w:rPr>
                <w:b/>
              </w:rPr>
            </w:pPr>
            <w:r w:rsidRPr="00F3314A">
              <w:rPr>
                <w:b/>
              </w:rPr>
              <w:t>Total Administrative and Civil Engineering Expense</w:t>
            </w:r>
          </w:p>
        </w:tc>
        <w:tc>
          <w:tcPr>
            <w:tcW w:w="110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F3314A">
              <w:rPr>
                <w:b/>
              </w:rPr>
              <w:t>45.37</w:t>
            </w:r>
          </w:p>
        </w:tc>
        <w:tc>
          <w:tcPr>
            <w:tcW w:w="108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F3314A">
              <w:rPr>
                <w:b/>
              </w:rPr>
              <w:t>45.37</w:t>
            </w:r>
          </w:p>
        </w:tc>
        <w:tc>
          <w:tcPr>
            <w:tcW w:w="960" w:type="dxa"/>
            <w:noWrap/>
            <w:hideMark/>
          </w:tcPr>
          <w:p w:rsidR="00F3314A" w:rsidRPr="00F3314A" w:rsidRDefault="00F3314A" w:rsidP="00F3314A">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F3314A">
              <w:rPr>
                <w:b/>
              </w:rPr>
              <w:t>45.37</w:t>
            </w:r>
          </w:p>
        </w:tc>
      </w:tr>
    </w:tbl>
    <w:p w:rsidR="003C1981" w:rsidRDefault="003C1981" w:rsidP="00E0472D">
      <w:pPr>
        <w:spacing w:line="276" w:lineRule="auto"/>
      </w:pPr>
    </w:p>
    <w:p w:rsidR="003C1981" w:rsidRDefault="003C1981" w:rsidP="00E0472D">
      <w:pPr>
        <w:pStyle w:val="Heading2"/>
        <w:spacing w:line="276" w:lineRule="auto"/>
      </w:pPr>
      <w:bookmarkStart w:id="23" w:name="_Toc448258257"/>
      <w:r>
        <w:t>Non-Tariff Income</w:t>
      </w:r>
      <w:bookmarkEnd w:id="23"/>
    </w:p>
    <w:p w:rsidR="001F0399" w:rsidRDefault="003C1981" w:rsidP="00E0472D">
      <w:pPr>
        <w:spacing w:line="276" w:lineRule="auto"/>
        <w:rPr>
          <w:sz w:val="22"/>
        </w:rPr>
      </w:pPr>
      <w:r w:rsidRPr="003C1981">
        <w:t>NDMC has considered the non-tariff income from the sale of elec</w:t>
      </w:r>
      <w:r w:rsidR="005454BF">
        <w:t>t</w:t>
      </w:r>
      <w:r w:rsidR="00F3314A">
        <w:t>r</w:t>
      </w:r>
      <w:r w:rsidR="005454BF">
        <w:t>ic</w:t>
      </w:r>
      <w:r>
        <w:t>ity as per actuals of FY 2014-15</w:t>
      </w:r>
      <w:r w:rsidRPr="003C1981">
        <w:t>. NDMC request the Hon’ble Commission to appro</w:t>
      </w:r>
      <w:r w:rsidR="00D57A55">
        <w:t>v</w:t>
      </w:r>
      <w:r w:rsidR="00ED1D2B">
        <w:t>e Non-Tariff Income of Rs. 5.96</w:t>
      </w:r>
      <w:r w:rsidR="00D57A55">
        <w:t xml:space="preserve"> Crores for FY 2014-15.</w:t>
      </w:r>
    </w:p>
    <w:p w:rsidR="00483680" w:rsidRDefault="00483680" w:rsidP="00483680">
      <w:pPr>
        <w:pStyle w:val="Caption"/>
        <w:keepNext/>
        <w:jc w:val="center"/>
        <w:divId w:val="354188872"/>
      </w:pPr>
      <w:r>
        <w:t xml:space="preserve">Table </w:t>
      </w:r>
      <w:r w:rsidR="002D0E0A">
        <w:rPr>
          <w:noProof/>
        </w:rPr>
        <w:t>21</w:t>
      </w:r>
      <w:r>
        <w:t xml:space="preserve">: </w:t>
      </w:r>
      <w:r w:rsidR="00F3314A">
        <w:t xml:space="preserve">Actual </w:t>
      </w:r>
      <w:r>
        <w:t>Non- Tariff Income for FY15</w:t>
      </w:r>
      <w:r w:rsidR="00F3314A">
        <w:t xml:space="preserve"> and Revised Estimate for FY16</w:t>
      </w:r>
    </w:p>
    <w:tbl>
      <w:tblPr>
        <w:tblStyle w:val="ListTable3-Accent5"/>
        <w:tblW w:w="5000" w:type="pct"/>
        <w:tblLook w:val="04A0" w:firstRow="1" w:lastRow="0" w:firstColumn="1" w:lastColumn="0" w:noHBand="0" w:noVBand="1"/>
      </w:tblPr>
      <w:tblGrid>
        <w:gridCol w:w="1216"/>
        <w:gridCol w:w="4269"/>
        <w:gridCol w:w="1621"/>
        <w:gridCol w:w="2244"/>
      </w:tblGrid>
      <w:tr w:rsidR="002D0E0A" w:rsidRPr="002D0E0A" w:rsidTr="00E11462">
        <w:trPr>
          <w:cnfStyle w:val="100000000000" w:firstRow="1" w:lastRow="0" w:firstColumn="0" w:lastColumn="0" w:oddVBand="0" w:evenVBand="0" w:oddHBand="0" w:evenHBand="0" w:firstRowFirstColumn="0" w:firstRowLastColumn="0" w:lastRowFirstColumn="0" w:lastRowLastColumn="0"/>
          <w:trHeight w:val="20"/>
        </w:trPr>
        <w:tc>
          <w:tcPr>
            <w:cnfStyle w:val="001000000100" w:firstRow="0" w:lastRow="0" w:firstColumn="1" w:lastColumn="0" w:oddVBand="0" w:evenVBand="0" w:oddHBand="0" w:evenHBand="0" w:firstRowFirstColumn="1" w:firstRowLastColumn="0" w:lastRowFirstColumn="0" w:lastRowLastColumn="0"/>
            <w:tcW w:w="650" w:type="pct"/>
            <w:hideMark/>
          </w:tcPr>
          <w:p w:rsidR="002D0E0A" w:rsidRPr="002D0E0A" w:rsidRDefault="002D0E0A" w:rsidP="002D0E0A">
            <w:pPr>
              <w:spacing w:line="276" w:lineRule="auto"/>
              <w:jc w:val="center"/>
            </w:pPr>
            <w:r w:rsidRPr="002D0E0A">
              <w:t>Sl. No</w:t>
            </w:r>
          </w:p>
        </w:tc>
        <w:tc>
          <w:tcPr>
            <w:tcW w:w="2283" w:type="pct"/>
            <w:hideMark/>
          </w:tcPr>
          <w:p w:rsidR="002D0E0A" w:rsidRPr="002D0E0A" w:rsidRDefault="002D0E0A" w:rsidP="002D0E0A">
            <w:pPr>
              <w:spacing w:line="276" w:lineRule="auto"/>
              <w:jc w:val="center"/>
              <w:cnfStyle w:val="100000000000" w:firstRow="1" w:lastRow="0" w:firstColumn="0" w:lastColumn="0" w:oddVBand="0" w:evenVBand="0" w:oddHBand="0" w:evenHBand="0" w:firstRowFirstColumn="0" w:firstRowLastColumn="0" w:lastRowFirstColumn="0" w:lastRowLastColumn="0"/>
            </w:pPr>
            <w:r w:rsidRPr="002D0E0A">
              <w:t>Particulars</w:t>
            </w:r>
          </w:p>
        </w:tc>
        <w:tc>
          <w:tcPr>
            <w:tcW w:w="867" w:type="pct"/>
            <w:hideMark/>
          </w:tcPr>
          <w:p w:rsidR="002D0E0A" w:rsidRPr="002D0E0A" w:rsidRDefault="002D0E0A" w:rsidP="002D0E0A">
            <w:pPr>
              <w:spacing w:line="276" w:lineRule="auto"/>
              <w:jc w:val="center"/>
              <w:cnfStyle w:val="100000000000" w:firstRow="1" w:lastRow="0" w:firstColumn="0" w:lastColumn="0" w:oddVBand="0" w:evenVBand="0" w:oddHBand="0" w:evenHBand="0" w:firstRowFirstColumn="0" w:firstRowLastColumn="0" w:lastRowFirstColumn="0" w:lastRowLastColumn="0"/>
            </w:pPr>
            <w:r w:rsidRPr="002D0E0A">
              <w:t>FY15 Actual (Rs. Crores)</w:t>
            </w:r>
          </w:p>
        </w:tc>
        <w:tc>
          <w:tcPr>
            <w:tcW w:w="1201" w:type="pct"/>
            <w:hideMark/>
          </w:tcPr>
          <w:p w:rsidR="002D0E0A" w:rsidRPr="002D0E0A" w:rsidRDefault="002D0E0A" w:rsidP="002D0E0A">
            <w:pPr>
              <w:spacing w:line="276" w:lineRule="auto"/>
              <w:jc w:val="center"/>
              <w:cnfStyle w:val="100000000000" w:firstRow="1" w:lastRow="0" w:firstColumn="0" w:lastColumn="0" w:oddVBand="0" w:evenVBand="0" w:oddHBand="0" w:evenHBand="0" w:firstRowFirstColumn="0" w:firstRowLastColumn="0" w:lastRowFirstColumn="0" w:lastRowLastColumn="0"/>
            </w:pPr>
            <w:r w:rsidRPr="002D0E0A">
              <w:t>FY16 Revised Estimate (Rs. Crores)</w:t>
            </w:r>
          </w:p>
        </w:tc>
      </w:tr>
      <w:tr w:rsidR="002D0E0A" w:rsidRPr="002D0E0A" w:rsidTr="00E1146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50" w:type="pct"/>
            <w:noWrap/>
            <w:hideMark/>
          </w:tcPr>
          <w:p w:rsidR="002D0E0A" w:rsidRPr="002D0E0A" w:rsidRDefault="002D0E0A" w:rsidP="002D0E0A">
            <w:pPr>
              <w:spacing w:line="276" w:lineRule="auto"/>
            </w:pPr>
            <w:r w:rsidRPr="002D0E0A">
              <w:t>1</w:t>
            </w:r>
          </w:p>
        </w:tc>
        <w:tc>
          <w:tcPr>
            <w:tcW w:w="2283" w:type="pct"/>
            <w:hideMark/>
          </w:tcPr>
          <w:p w:rsidR="002D0E0A" w:rsidRPr="002D0E0A" w:rsidRDefault="002D0E0A" w:rsidP="002D0E0A">
            <w:pPr>
              <w:spacing w:line="276" w:lineRule="auto"/>
              <w:cnfStyle w:val="000000100000" w:firstRow="0" w:lastRow="0" w:firstColumn="0" w:lastColumn="0" w:oddVBand="0" w:evenVBand="0" w:oddHBand="1" w:evenHBand="0" w:firstRowFirstColumn="0" w:firstRowLastColumn="0" w:lastRowFirstColumn="0" w:lastRowLastColumn="0"/>
            </w:pPr>
            <w:r w:rsidRPr="002D0E0A">
              <w:t>Late Payment charges</w:t>
            </w:r>
          </w:p>
        </w:tc>
        <w:tc>
          <w:tcPr>
            <w:tcW w:w="867" w:type="pct"/>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0.00</w:t>
            </w:r>
          </w:p>
        </w:tc>
        <w:tc>
          <w:tcPr>
            <w:tcW w:w="1201" w:type="pct"/>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0.00</w:t>
            </w:r>
          </w:p>
        </w:tc>
      </w:tr>
      <w:tr w:rsidR="002D0E0A" w:rsidRPr="002D0E0A" w:rsidTr="00E11462">
        <w:trPr>
          <w:trHeight w:val="20"/>
        </w:trPr>
        <w:tc>
          <w:tcPr>
            <w:cnfStyle w:val="001000000000" w:firstRow="0" w:lastRow="0" w:firstColumn="1" w:lastColumn="0" w:oddVBand="0" w:evenVBand="0" w:oddHBand="0" w:evenHBand="0" w:firstRowFirstColumn="0" w:firstRowLastColumn="0" w:lastRowFirstColumn="0" w:lastRowLastColumn="0"/>
            <w:tcW w:w="650" w:type="pct"/>
            <w:noWrap/>
            <w:hideMark/>
          </w:tcPr>
          <w:p w:rsidR="002D0E0A" w:rsidRPr="002D0E0A" w:rsidRDefault="002D0E0A" w:rsidP="002D0E0A">
            <w:pPr>
              <w:spacing w:line="276" w:lineRule="auto"/>
            </w:pPr>
            <w:r w:rsidRPr="002D0E0A">
              <w:t>2</w:t>
            </w:r>
          </w:p>
        </w:tc>
        <w:tc>
          <w:tcPr>
            <w:tcW w:w="2283" w:type="pct"/>
            <w:noWrap/>
            <w:hideMark/>
          </w:tcPr>
          <w:p w:rsidR="002D0E0A" w:rsidRPr="002D0E0A" w:rsidRDefault="002D0E0A" w:rsidP="002D0E0A">
            <w:pPr>
              <w:spacing w:line="276" w:lineRule="auto"/>
              <w:cnfStyle w:val="000000000000" w:firstRow="0" w:lastRow="0" w:firstColumn="0" w:lastColumn="0" w:oddVBand="0" w:evenVBand="0" w:oddHBand="0" w:evenHBand="0" w:firstRowFirstColumn="0" w:firstRowLastColumn="0" w:lastRowFirstColumn="0" w:lastRowLastColumn="0"/>
            </w:pPr>
            <w:r w:rsidRPr="002D0E0A">
              <w:t>MDI</w:t>
            </w:r>
          </w:p>
        </w:tc>
        <w:tc>
          <w:tcPr>
            <w:tcW w:w="867" w:type="pct"/>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pPr>
            <w:r w:rsidRPr="002D0E0A">
              <w:t>5.91</w:t>
            </w:r>
          </w:p>
        </w:tc>
        <w:tc>
          <w:tcPr>
            <w:tcW w:w="1201" w:type="pct"/>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pPr>
            <w:r w:rsidRPr="002D0E0A">
              <w:t>5.91</w:t>
            </w:r>
          </w:p>
        </w:tc>
      </w:tr>
      <w:tr w:rsidR="002D0E0A" w:rsidRPr="002D0E0A" w:rsidTr="00E1146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50" w:type="pct"/>
            <w:noWrap/>
            <w:hideMark/>
          </w:tcPr>
          <w:p w:rsidR="002D0E0A" w:rsidRPr="002D0E0A" w:rsidRDefault="002D0E0A" w:rsidP="002D0E0A">
            <w:pPr>
              <w:spacing w:line="276" w:lineRule="auto"/>
            </w:pPr>
            <w:r w:rsidRPr="002D0E0A">
              <w:t>3</w:t>
            </w:r>
          </w:p>
        </w:tc>
        <w:tc>
          <w:tcPr>
            <w:tcW w:w="2283" w:type="pct"/>
            <w:hideMark/>
          </w:tcPr>
          <w:p w:rsidR="002D0E0A" w:rsidRPr="002D0E0A" w:rsidRDefault="002D0E0A" w:rsidP="002D0E0A">
            <w:pPr>
              <w:spacing w:line="276" w:lineRule="auto"/>
              <w:cnfStyle w:val="000000100000" w:firstRow="0" w:lastRow="0" w:firstColumn="0" w:lastColumn="0" w:oddVBand="0" w:evenVBand="0" w:oddHBand="1" w:evenHBand="0" w:firstRowFirstColumn="0" w:firstRowLastColumn="0" w:lastRowFirstColumn="0" w:lastRowLastColumn="0"/>
            </w:pPr>
            <w:r w:rsidRPr="002D0E0A">
              <w:t>New connection/re-connection fees</w:t>
            </w:r>
          </w:p>
        </w:tc>
        <w:tc>
          <w:tcPr>
            <w:tcW w:w="867" w:type="pct"/>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0.00</w:t>
            </w:r>
          </w:p>
        </w:tc>
        <w:tc>
          <w:tcPr>
            <w:tcW w:w="1201" w:type="pct"/>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0.00</w:t>
            </w:r>
          </w:p>
        </w:tc>
      </w:tr>
      <w:tr w:rsidR="002D0E0A" w:rsidRPr="002D0E0A" w:rsidTr="00E11462">
        <w:trPr>
          <w:trHeight w:val="20"/>
        </w:trPr>
        <w:tc>
          <w:tcPr>
            <w:cnfStyle w:val="001000000000" w:firstRow="0" w:lastRow="0" w:firstColumn="1" w:lastColumn="0" w:oddVBand="0" w:evenVBand="0" w:oddHBand="0" w:evenHBand="0" w:firstRowFirstColumn="0" w:firstRowLastColumn="0" w:lastRowFirstColumn="0" w:lastRowLastColumn="0"/>
            <w:tcW w:w="650" w:type="pct"/>
            <w:noWrap/>
            <w:hideMark/>
          </w:tcPr>
          <w:p w:rsidR="002D0E0A" w:rsidRPr="002D0E0A" w:rsidRDefault="002D0E0A" w:rsidP="002D0E0A">
            <w:pPr>
              <w:spacing w:line="276" w:lineRule="auto"/>
            </w:pPr>
            <w:r w:rsidRPr="002D0E0A">
              <w:t>4</w:t>
            </w:r>
          </w:p>
        </w:tc>
        <w:tc>
          <w:tcPr>
            <w:tcW w:w="2283" w:type="pct"/>
            <w:hideMark/>
          </w:tcPr>
          <w:p w:rsidR="002D0E0A" w:rsidRPr="002D0E0A" w:rsidRDefault="002D0E0A" w:rsidP="002D0E0A">
            <w:pPr>
              <w:spacing w:line="276" w:lineRule="auto"/>
              <w:cnfStyle w:val="000000000000" w:firstRow="0" w:lastRow="0" w:firstColumn="0" w:lastColumn="0" w:oddVBand="0" w:evenVBand="0" w:oddHBand="0" w:evenHBand="0" w:firstRowFirstColumn="0" w:firstRowLastColumn="0" w:lastRowFirstColumn="0" w:lastRowLastColumn="0"/>
            </w:pPr>
            <w:r w:rsidRPr="002D0E0A">
              <w:t>Meter testing charges</w:t>
            </w:r>
          </w:p>
        </w:tc>
        <w:tc>
          <w:tcPr>
            <w:tcW w:w="867" w:type="pct"/>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pPr>
            <w:r w:rsidRPr="002D0E0A">
              <w:t>0.00</w:t>
            </w:r>
          </w:p>
        </w:tc>
        <w:tc>
          <w:tcPr>
            <w:tcW w:w="1201" w:type="pct"/>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pPr>
            <w:r w:rsidRPr="002D0E0A">
              <w:t>0.00</w:t>
            </w:r>
          </w:p>
        </w:tc>
      </w:tr>
      <w:tr w:rsidR="002D0E0A" w:rsidRPr="002D0E0A" w:rsidTr="00E1146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50" w:type="pct"/>
            <w:noWrap/>
            <w:hideMark/>
          </w:tcPr>
          <w:p w:rsidR="002D0E0A" w:rsidRPr="002D0E0A" w:rsidRDefault="002D0E0A" w:rsidP="002D0E0A">
            <w:pPr>
              <w:spacing w:line="276" w:lineRule="auto"/>
            </w:pPr>
            <w:r w:rsidRPr="002D0E0A">
              <w:t>5</w:t>
            </w:r>
          </w:p>
        </w:tc>
        <w:tc>
          <w:tcPr>
            <w:tcW w:w="2283" w:type="pct"/>
            <w:hideMark/>
          </w:tcPr>
          <w:p w:rsidR="002D0E0A" w:rsidRPr="002D0E0A" w:rsidRDefault="002D0E0A" w:rsidP="002D0E0A">
            <w:pPr>
              <w:spacing w:line="276" w:lineRule="auto"/>
              <w:cnfStyle w:val="000000100000" w:firstRow="0" w:lastRow="0" w:firstColumn="0" w:lastColumn="0" w:oddVBand="0" w:evenVBand="0" w:oddHBand="1" w:evenHBand="0" w:firstRowFirstColumn="0" w:firstRowLastColumn="0" w:lastRowFirstColumn="0" w:lastRowLastColumn="0"/>
            </w:pPr>
            <w:r w:rsidRPr="002D0E0A">
              <w:t>Meter Rent</w:t>
            </w:r>
          </w:p>
        </w:tc>
        <w:tc>
          <w:tcPr>
            <w:tcW w:w="867" w:type="pct"/>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0.00</w:t>
            </w:r>
          </w:p>
        </w:tc>
        <w:tc>
          <w:tcPr>
            <w:tcW w:w="1201" w:type="pct"/>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0.00</w:t>
            </w:r>
          </w:p>
        </w:tc>
      </w:tr>
      <w:tr w:rsidR="002D0E0A" w:rsidRPr="002D0E0A" w:rsidTr="00E11462">
        <w:trPr>
          <w:trHeight w:val="20"/>
        </w:trPr>
        <w:tc>
          <w:tcPr>
            <w:cnfStyle w:val="001000000000" w:firstRow="0" w:lastRow="0" w:firstColumn="1" w:lastColumn="0" w:oddVBand="0" w:evenVBand="0" w:oddHBand="0" w:evenHBand="0" w:firstRowFirstColumn="0" w:firstRowLastColumn="0" w:lastRowFirstColumn="0" w:lastRowLastColumn="0"/>
            <w:tcW w:w="650" w:type="pct"/>
            <w:noWrap/>
            <w:hideMark/>
          </w:tcPr>
          <w:p w:rsidR="002D0E0A" w:rsidRPr="002D0E0A" w:rsidRDefault="002D0E0A" w:rsidP="002D0E0A">
            <w:pPr>
              <w:spacing w:line="276" w:lineRule="auto"/>
            </w:pPr>
            <w:r w:rsidRPr="002D0E0A">
              <w:t>6</w:t>
            </w:r>
          </w:p>
        </w:tc>
        <w:tc>
          <w:tcPr>
            <w:tcW w:w="2283" w:type="pct"/>
            <w:hideMark/>
          </w:tcPr>
          <w:p w:rsidR="002D0E0A" w:rsidRPr="002D0E0A" w:rsidRDefault="002D0E0A" w:rsidP="002D0E0A">
            <w:pPr>
              <w:spacing w:line="276" w:lineRule="auto"/>
              <w:cnfStyle w:val="000000000000" w:firstRow="0" w:lastRow="0" w:firstColumn="0" w:lastColumn="0" w:oddVBand="0" w:evenVBand="0" w:oddHBand="0" w:evenHBand="0" w:firstRowFirstColumn="0" w:firstRowLastColumn="0" w:lastRowFirstColumn="0" w:lastRowLastColumn="0"/>
            </w:pPr>
            <w:r w:rsidRPr="002D0E0A">
              <w:t>Service Administrative charges</w:t>
            </w:r>
          </w:p>
        </w:tc>
        <w:tc>
          <w:tcPr>
            <w:tcW w:w="867" w:type="pct"/>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pPr>
            <w:r w:rsidRPr="002D0E0A">
              <w:t>0.00</w:t>
            </w:r>
          </w:p>
        </w:tc>
        <w:tc>
          <w:tcPr>
            <w:tcW w:w="1201" w:type="pct"/>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pPr>
            <w:r w:rsidRPr="002D0E0A">
              <w:t>0.00</w:t>
            </w:r>
          </w:p>
        </w:tc>
      </w:tr>
      <w:tr w:rsidR="002D0E0A" w:rsidRPr="002D0E0A" w:rsidTr="00E1146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50" w:type="pct"/>
            <w:noWrap/>
            <w:hideMark/>
          </w:tcPr>
          <w:p w:rsidR="002D0E0A" w:rsidRPr="002D0E0A" w:rsidRDefault="002D0E0A" w:rsidP="002D0E0A">
            <w:pPr>
              <w:spacing w:line="276" w:lineRule="auto"/>
            </w:pPr>
            <w:r w:rsidRPr="002D0E0A">
              <w:lastRenderedPageBreak/>
              <w:t>7</w:t>
            </w:r>
          </w:p>
        </w:tc>
        <w:tc>
          <w:tcPr>
            <w:tcW w:w="2283" w:type="pct"/>
            <w:hideMark/>
          </w:tcPr>
          <w:p w:rsidR="002D0E0A" w:rsidRPr="002D0E0A" w:rsidRDefault="002D0E0A" w:rsidP="002D0E0A">
            <w:pPr>
              <w:spacing w:line="276" w:lineRule="auto"/>
              <w:cnfStyle w:val="000000100000" w:firstRow="0" w:lastRow="0" w:firstColumn="0" w:lastColumn="0" w:oddVBand="0" w:evenVBand="0" w:oddHBand="1" w:evenHBand="0" w:firstRowFirstColumn="0" w:firstRowLastColumn="0" w:lastRowFirstColumn="0" w:lastRowLastColumn="0"/>
            </w:pPr>
            <w:r w:rsidRPr="002D0E0A">
              <w:t>Sale &amp; Hire charges</w:t>
            </w:r>
          </w:p>
        </w:tc>
        <w:tc>
          <w:tcPr>
            <w:tcW w:w="867" w:type="pct"/>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0.00</w:t>
            </w:r>
          </w:p>
        </w:tc>
        <w:tc>
          <w:tcPr>
            <w:tcW w:w="1201" w:type="pct"/>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0.00</w:t>
            </w:r>
          </w:p>
        </w:tc>
      </w:tr>
      <w:tr w:rsidR="002D0E0A" w:rsidRPr="002D0E0A" w:rsidTr="00E11462">
        <w:trPr>
          <w:trHeight w:val="20"/>
        </w:trPr>
        <w:tc>
          <w:tcPr>
            <w:cnfStyle w:val="001000000000" w:firstRow="0" w:lastRow="0" w:firstColumn="1" w:lastColumn="0" w:oddVBand="0" w:evenVBand="0" w:oddHBand="0" w:evenHBand="0" w:firstRowFirstColumn="0" w:firstRowLastColumn="0" w:lastRowFirstColumn="0" w:lastRowLastColumn="0"/>
            <w:tcW w:w="650" w:type="pct"/>
            <w:noWrap/>
            <w:hideMark/>
          </w:tcPr>
          <w:p w:rsidR="002D0E0A" w:rsidRPr="002D0E0A" w:rsidRDefault="002D0E0A" w:rsidP="002D0E0A">
            <w:pPr>
              <w:spacing w:line="276" w:lineRule="auto"/>
            </w:pPr>
            <w:r w:rsidRPr="002D0E0A">
              <w:t>8</w:t>
            </w:r>
          </w:p>
        </w:tc>
        <w:tc>
          <w:tcPr>
            <w:tcW w:w="2283" w:type="pct"/>
            <w:hideMark/>
          </w:tcPr>
          <w:p w:rsidR="002D0E0A" w:rsidRPr="002D0E0A" w:rsidRDefault="002D0E0A" w:rsidP="002D0E0A">
            <w:pPr>
              <w:spacing w:line="276" w:lineRule="auto"/>
              <w:cnfStyle w:val="000000000000" w:firstRow="0" w:lastRow="0" w:firstColumn="0" w:lastColumn="0" w:oddVBand="0" w:evenVBand="0" w:oddHBand="0" w:evenHBand="0" w:firstRowFirstColumn="0" w:firstRowLastColumn="0" w:lastRowFirstColumn="0" w:lastRowLastColumn="0"/>
            </w:pPr>
            <w:r w:rsidRPr="002D0E0A">
              <w:t>Burnt Meter</w:t>
            </w:r>
          </w:p>
        </w:tc>
        <w:tc>
          <w:tcPr>
            <w:tcW w:w="867" w:type="pct"/>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pPr>
            <w:r w:rsidRPr="002D0E0A">
              <w:t>0.05</w:t>
            </w:r>
          </w:p>
        </w:tc>
        <w:tc>
          <w:tcPr>
            <w:tcW w:w="1201" w:type="pct"/>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pPr>
            <w:r w:rsidRPr="002D0E0A">
              <w:t>0.05</w:t>
            </w:r>
          </w:p>
        </w:tc>
      </w:tr>
      <w:tr w:rsidR="002D0E0A" w:rsidRPr="002D0E0A" w:rsidTr="00E1146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50" w:type="pct"/>
            <w:noWrap/>
            <w:hideMark/>
          </w:tcPr>
          <w:p w:rsidR="002D0E0A" w:rsidRPr="002D0E0A" w:rsidRDefault="002D0E0A" w:rsidP="002D0E0A">
            <w:pPr>
              <w:spacing w:line="276" w:lineRule="auto"/>
            </w:pPr>
            <w:r w:rsidRPr="002D0E0A">
              <w:t>9</w:t>
            </w:r>
          </w:p>
        </w:tc>
        <w:tc>
          <w:tcPr>
            <w:tcW w:w="2283" w:type="pct"/>
            <w:hideMark/>
          </w:tcPr>
          <w:p w:rsidR="002D0E0A" w:rsidRPr="002D0E0A" w:rsidRDefault="002D0E0A" w:rsidP="002D0E0A">
            <w:pPr>
              <w:spacing w:line="276" w:lineRule="auto"/>
              <w:cnfStyle w:val="000000100000" w:firstRow="0" w:lastRow="0" w:firstColumn="0" w:lastColumn="0" w:oddVBand="0" w:evenVBand="0" w:oddHBand="1" w:evenHBand="0" w:firstRowFirstColumn="0" w:firstRowLastColumn="0" w:lastRowFirstColumn="0" w:lastRowLastColumn="0"/>
            </w:pPr>
            <w:r w:rsidRPr="002D0E0A">
              <w:t>Recovery of Deposit Work</w:t>
            </w:r>
          </w:p>
        </w:tc>
        <w:tc>
          <w:tcPr>
            <w:tcW w:w="867" w:type="pct"/>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0.00</w:t>
            </w:r>
          </w:p>
        </w:tc>
        <w:tc>
          <w:tcPr>
            <w:tcW w:w="1201" w:type="pct"/>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0.00</w:t>
            </w:r>
          </w:p>
        </w:tc>
      </w:tr>
      <w:tr w:rsidR="002D0E0A" w:rsidRPr="002D0E0A" w:rsidTr="00E11462">
        <w:trPr>
          <w:trHeight w:val="20"/>
        </w:trPr>
        <w:tc>
          <w:tcPr>
            <w:cnfStyle w:val="001000000000" w:firstRow="0" w:lastRow="0" w:firstColumn="1" w:lastColumn="0" w:oddVBand="0" w:evenVBand="0" w:oddHBand="0" w:evenHBand="0" w:firstRowFirstColumn="0" w:firstRowLastColumn="0" w:lastRowFirstColumn="0" w:lastRowLastColumn="0"/>
            <w:tcW w:w="650" w:type="pct"/>
            <w:noWrap/>
            <w:hideMark/>
          </w:tcPr>
          <w:p w:rsidR="002D0E0A" w:rsidRPr="002D0E0A" w:rsidRDefault="002D0E0A" w:rsidP="002D0E0A">
            <w:pPr>
              <w:spacing w:line="276" w:lineRule="auto"/>
            </w:pPr>
            <w:r w:rsidRPr="002D0E0A">
              <w:t>10</w:t>
            </w:r>
          </w:p>
        </w:tc>
        <w:tc>
          <w:tcPr>
            <w:tcW w:w="2283" w:type="pct"/>
            <w:hideMark/>
          </w:tcPr>
          <w:p w:rsidR="002D0E0A" w:rsidRPr="002D0E0A" w:rsidRDefault="002D0E0A" w:rsidP="002D0E0A">
            <w:pPr>
              <w:spacing w:line="276" w:lineRule="auto"/>
              <w:cnfStyle w:val="000000000000" w:firstRow="0" w:lastRow="0" w:firstColumn="0" w:lastColumn="0" w:oddVBand="0" w:evenVBand="0" w:oddHBand="0" w:evenHBand="0" w:firstRowFirstColumn="0" w:firstRowLastColumn="0" w:lastRowFirstColumn="0" w:lastRowLastColumn="0"/>
            </w:pPr>
            <w:r w:rsidRPr="002D0E0A">
              <w:t>Other income from lapsed deposit and other receipts</w:t>
            </w:r>
          </w:p>
        </w:tc>
        <w:tc>
          <w:tcPr>
            <w:tcW w:w="867" w:type="pct"/>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pPr>
            <w:r w:rsidRPr="002D0E0A">
              <w:t>0.00</w:t>
            </w:r>
          </w:p>
        </w:tc>
        <w:tc>
          <w:tcPr>
            <w:tcW w:w="1201" w:type="pct"/>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pPr>
            <w:r w:rsidRPr="002D0E0A">
              <w:t>0.00</w:t>
            </w:r>
          </w:p>
        </w:tc>
      </w:tr>
      <w:tr w:rsidR="002D0E0A" w:rsidRPr="002D0E0A" w:rsidTr="00E1146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50" w:type="pct"/>
            <w:noWrap/>
            <w:hideMark/>
          </w:tcPr>
          <w:p w:rsidR="002D0E0A" w:rsidRPr="002D0E0A" w:rsidRDefault="002D0E0A" w:rsidP="002D0E0A">
            <w:pPr>
              <w:spacing w:line="276" w:lineRule="auto"/>
            </w:pPr>
            <w:r w:rsidRPr="002D0E0A">
              <w:t>11</w:t>
            </w:r>
          </w:p>
        </w:tc>
        <w:tc>
          <w:tcPr>
            <w:tcW w:w="2283" w:type="pct"/>
            <w:hideMark/>
          </w:tcPr>
          <w:p w:rsidR="002D0E0A" w:rsidRPr="002D0E0A" w:rsidRDefault="002D0E0A" w:rsidP="002D0E0A">
            <w:pPr>
              <w:spacing w:line="276" w:lineRule="auto"/>
              <w:cnfStyle w:val="000000100000" w:firstRow="0" w:lastRow="0" w:firstColumn="0" w:lastColumn="0" w:oddVBand="0" w:evenVBand="0" w:oddHBand="1" w:evenHBand="0" w:firstRowFirstColumn="0" w:firstRowLastColumn="0" w:lastRowFirstColumn="0" w:lastRowLastColumn="0"/>
            </w:pPr>
            <w:r w:rsidRPr="002D0E0A">
              <w:t>Other receipts (petty commercial items)</w:t>
            </w:r>
          </w:p>
        </w:tc>
        <w:tc>
          <w:tcPr>
            <w:tcW w:w="867" w:type="pct"/>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0.00</w:t>
            </w:r>
          </w:p>
        </w:tc>
        <w:tc>
          <w:tcPr>
            <w:tcW w:w="1201" w:type="pct"/>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0.00</w:t>
            </w:r>
          </w:p>
        </w:tc>
      </w:tr>
      <w:tr w:rsidR="002D0E0A" w:rsidRPr="002D0E0A" w:rsidTr="00E11462">
        <w:trPr>
          <w:trHeight w:val="20"/>
        </w:trPr>
        <w:tc>
          <w:tcPr>
            <w:cnfStyle w:val="001000000000" w:firstRow="0" w:lastRow="0" w:firstColumn="1" w:lastColumn="0" w:oddVBand="0" w:evenVBand="0" w:oddHBand="0" w:evenHBand="0" w:firstRowFirstColumn="0" w:firstRowLastColumn="0" w:lastRowFirstColumn="0" w:lastRowLastColumn="0"/>
            <w:tcW w:w="650" w:type="pct"/>
            <w:noWrap/>
            <w:hideMark/>
          </w:tcPr>
          <w:p w:rsidR="002D0E0A" w:rsidRPr="002D0E0A" w:rsidRDefault="002D0E0A" w:rsidP="002D0E0A">
            <w:pPr>
              <w:spacing w:line="276" w:lineRule="auto"/>
            </w:pPr>
            <w:r w:rsidRPr="002D0E0A">
              <w:t>12</w:t>
            </w:r>
          </w:p>
        </w:tc>
        <w:tc>
          <w:tcPr>
            <w:tcW w:w="2283" w:type="pct"/>
            <w:noWrap/>
            <w:hideMark/>
          </w:tcPr>
          <w:p w:rsidR="002D0E0A" w:rsidRPr="002D0E0A" w:rsidRDefault="002D0E0A" w:rsidP="002D0E0A">
            <w:pPr>
              <w:spacing w:line="276" w:lineRule="auto"/>
              <w:cnfStyle w:val="000000000000" w:firstRow="0" w:lastRow="0" w:firstColumn="0" w:lastColumn="0" w:oddVBand="0" w:evenVBand="0" w:oddHBand="0" w:evenHBand="0" w:firstRowFirstColumn="0" w:firstRowLastColumn="0" w:lastRowFirstColumn="0" w:lastRowLastColumn="0"/>
              <w:rPr>
                <w:b/>
              </w:rPr>
            </w:pPr>
            <w:r w:rsidRPr="002D0E0A">
              <w:rPr>
                <w:b/>
              </w:rPr>
              <w:t>Total</w:t>
            </w:r>
          </w:p>
        </w:tc>
        <w:tc>
          <w:tcPr>
            <w:tcW w:w="867" w:type="pct"/>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2D0E0A">
              <w:rPr>
                <w:b/>
              </w:rPr>
              <w:t>5.96</w:t>
            </w:r>
          </w:p>
        </w:tc>
        <w:tc>
          <w:tcPr>
            <w:tcW w:w="1201" w:type="pct"/>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2D0E0A">
              <w:rPr>
                <w:b/>
              </w:rPr>
              <w:t>5.96</w:t>
            </w:r>
          </w:p>
        </w:tc>
      </w:tr>
    </w:tbl>
    <w:p w:rsidR="00D57A55" w:rsidRDefault="00D57A55" w:rsidP="00E0472D">
      <w:pPr>
        <w:spacing w:line="276" w:lineRule="auto"/>
      </w:pPr>
    </w:p>
    <w:p w:rsidR="00D57A55" w:rsidRDefault="00D57A55" w:rsidP="00E0472D">
      <w:pPr>
        <w:spacing w:line="276" w:lineRule="auto"/>
      </w:pPr>
      <w:r>
        <w:t>The MDI Charges are calculated as the average of the charges for FY14 and FY13. Burnt Meter Charges are kept at constant level as per previous filings. The Income from Misuse as per the Form 2.1 (a) for NDMC has been presented in the table above for the determination of Non- Tariff Income.</w:t>
      </w:r>
    </w:p>
    <w:p w:rsidR="001F0399" w:rsidRDefault="00D57A55" w:rsidP="00E0472D">
      <w:pPr>
        <w:spacing w:line="276" w:lineRule="auto"/>
        <w:rPr>
          <w:sz w:val="22"/>
        </w:rPr>
      </w:pPr>
      <w:r>
        <w:t>NDMC submits the actual Non-tariff income against the approved Non-Tariff Income as below</w:t>
      </w:r>
    </w:p>
    <w:p w:rsidR="00483680" w:rsidRDefault="00483680" w:rsidP="00483680">
      <w:pPr>
        <w:pStyle w:val="Caption"/>
        <w:keepNext/>
        <w:jc w:val="center"/>
        <w:divId w:val="341053985"/>
      </w:pPr>
      <w:r>
        <w:t xml:space="preserve">Table </w:t>
      </w:r>
      <w:r w:rsidR="002D0E0A">
        <w:rPr>
          <w:noProof/>
        </w:rPr>
        <w:t>22</w:t>
      </w:r>
      <w:r>
        <w:t>: Approved vs Actual NTI for FY15</w:t>
      </w:r>
    </w:p>
    <w:tbl>
      <w:tblPr>
        <w:tblStyle w:val="ListTable3-Accent5"/>
        <w:tblW w:w="8259" w:type="dxa"/>
        <w:jc w:val="center"/>
        <w:tblLook w:val="04A0" w:firstRow="1" w:lastRow="0" w:firstColumn="1" w:lastColumn="0" w:noHBand="0" w:noVBand="1"/>
      </w:tblPr>
      <w:tblGrid>
        <w:gridCol w:w="960"/>
        <w:gridCol w:w="5060"/>
        <w:gridCol w:w="1159"/>
        <w:gridCol w:w="1080"/>
      </w:tblGrid>
      <w:tr w:rsidR="001F0399" w:rsidRPr="001F0399" w:rsidTr="00483680">
        <w:trPr>
          <w:cnfStyle w:val="100000000000" w:firstRow="1" w:lastRow="0" w:firstColumn="0" w:lastColumn="0" w:oddVBand="0" w:evenVBand="0" w:oddHBand="0" w:evenHBand="0" w:firstRowFirstColumn="0" w:firstRowLastColumn="0" w:lastRowFirstColumn="0" w:lastRowLastColumn="0"/>
          <w:divId w:val="341053985"/>
          <w:trHeight w:val="900"/>
          <w:jc w:val="center"/>
        </w:trPr>
        <w:tc>
          <w:tcPr>
            <w:cnfStyle w:val="001000000100" w:firstRow="0" w:lastRow="0" w:firstColumn="1" w:lastColumn="0" w:oddVBand="0" w:evenVBand="0" w:oddHBand="0" w:evenHBand="0" w:firstRowFirstColumn="1" w:firstRowLastColumn="0" w:lastRowFirstColumn="0" w:lastRowLastColumn="0"/>
            <w:tcW w:w="960" w:type="dxa"/>
            <w:hideMark/>
          </w:tcPr>
          <w:p w:rsidR="001F0399" w:rsidRPr="001F0399" w:rsidRDefault="001F0399" w:rsidP="001F0399">
            <w:pPr>
              <w:spacing w:line="276" w:lineRule="auto"/>
              <w:jc w:val="center"/>
            </w:pPr>
            <w:r w:rsidRPr="001F0399">
              <w:t>Sl. No</w:t>
            </w:r>
          </w:p>
        </w:tc>
        <w:tc>
          <w:tcPr>
            <w:tcW w:w="5060"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Particulars</w:t>
            </w:r>
          </w:p>
        </w:tc>
        <w:tc>
          <w:tcPr>
            <w:tcW w:w="1159"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Approved in Tariff Order</w:t>
            </w:r>
          </w:p>
        </w:tc>
        <w:tc>
          <w:tcPr>
            <w:tcW w:w="1080"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Actual (Rs. Crores)</w:t>
            </w:r>
          </w:p>
        </w:tc>
      </w:tr>
      <w:tr w:rsidR="001F0399" w:rsidRPr="001F0399" w:rsidTr="00483680">
        <w:trPr>
          <w:cnfStyle w:val="000000100000" w:firstRow="0" w:lastRow="0" w:firstColumn="0" w:lastColumn="0" w:oddVBand="0" w:evenVBand="0" w:oddHBand="1" w:evenHBand="0" w:firstRowFirstColumn="0" w:firstRowLastColumn="0" w:lastRowFirstColumn="0" w:lastRowLastColumn="0"/>
          <w:divId w:val="341053985"/>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1F0399" w:rsidRPr="001F0399" w:rsidRDefault="001F0399" w:rsidP="001F0399">
            <w:pPr>
              <w:spacing w:line="276" w:lineRule="auto"/>
            </w:pPr>
            <w:r w:rsidRPr="001F0399">
              <w:t>1</w:t>
            </w:r>
          </w:p>
        </w:tc>
        <w:tc>
          <w:tcPr>
            <w:tcW w:w="5060" w:type="dxa"/>
            <w:noWrap/>
            <w:hideMark/>
          </w:tcPr>
          <w:p w:rsidR="001F0399" w:rsidRPr="001F0399" w:rsidRDefault="007D4281"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Non-Tariff</w:t>
            </w:r>
            <w:r w:rsidR="001F0399" w:rsidRPr="001F0399">
              <w:t xml:space="preserve"> Income</w:t>
            </w:r>
          </w:p>
        </w:tc>
        <w:tc>
          <w:tcPr>
            <w:tcW w:w="1159"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22.48</w:t>
            </w:r>
          </w:p>
        </w:tc>
        <w:tc>
          <w:tcPr>
            <w:tcW w:w="1080"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5.96</w:t>
            </w:r>
          </w:p>
        </w:tc>
      </w:tr>
    </w:tbl>
    <w:p w:rsidR="00D57A55" w:rsidRDefault="00D57A55" w:rsidP="00E0472D">
      <w:pPr>
        <w:spacing w:line="276" w:lineRule="auto"/>
      </w:pPr>
    </w:p>
    <w:p w:rsidR="00D57A55" w:rsidRDefault="00D57A55" w:rsidP="00E0472D">
      <w:pPr>
        <w:pStyle w:val="Heading2"/>
        <w:spacing w:line="276" w:lineRule="auto"/>
      </w:pPr>
      <w:bookmarkStart w:id="24" w:name="_Toc448258258"/>
      <w:r>
        <w:t xml:space="preserve">Capital Expenditure and </w:t>
      </w:r>
      <w:bookmarkEnd w:id="24"/>
      <w:r w:rsidR="007D4281">
        <w:t>Capitalization</w:t>
      </w:r>
    </w:p>
    <w:p w:rsidR="0094399E" w:rsidRDefault="00E03A6A" w:rsidP="00E0472D">
      <w:pPr>
        <w:spacing w:line="276" w:lineRule="auto"/>
      </w:pPr>
      <w:r>
        <w:t>The Hon’ble Commission in the Tariff Order for True up of FY14 dated 29</w:t>
      </w:r>
      <w:r w:rsidRPr="00E03A6A">
        <w:rPr>
          <w:vertAlign w:val="superscript"/>
        </w:rPr>
        <w:t>th</w:t>
      </w:r>
      <w:r>
        <w:t xml:space="preserve"> September, 2015 </w:t>
      </w:r>
      <w:r w:rsidR="0094399E">
        <w:t>mentioned</w:t>
      </w:r>
    </w:p>
    <w:p w:rsidR="0094399E" w:rsidRPr="0094399E" w:rsidRDefault="0094399E" w:rsidP="00E0472D">
      <w:pPr>
        <w:spacing w:line="276" w:lineRule="auto"/>
        <w:rPr>
          <w:i/>
        </w:rPr>
      </w:pPr>
      <w:r>
        <w:tab/>
      </w:r>
      <w:r w:rsidRPr="0094399E">
        <w:rPr>
          <w:i/>
        </w:rPr>
        <w:t xml:space="preserve">“……the Commission has decided to discard previous provisional GFA and adopt revised provisional GFA for FY 2013-14. The Petitioner has not submitted the audited financial statement and detailed information regarding </w:t>
      </w:r>
      <w:r w:rsidR="007D4281" w:rsidRPr="0094399E">
        <w:rPr>
          <w:i/>
        </w:rPr>
        <w:t>capitalization</w:t>
      </w:r>
      <w:r w:rsidRPr="0094399E">
        <w:rPr>
          <w:i/>
        </w:rPr>
        <w:t xml:space="preserve"> including consumer contribution. Therefore, the Commission has considered the maximum ceiling for GFA addition during each year at Rs. 20 Crore and the amount of </w:t>
      </w:r>
      <w:r w:rsidR="007D4281" w:rsidRPr="0094399E">
        <w:rPr>
          <w:i/>
        </w:rPr>
        <w:t>capitalization</w:t>
      </w:r>
      <w:r w:rsidRPr="0094399E">
        <w:rPr>
          <w:i/>
        </w:rPr>
        <w:t xml:space="preserve"> submitted by the Petitioner. The impact on account of consumer contribution shall be considered based on the actual data to be submitted by the Petitioner in the subsequent years for true up of ARR. Accordingly, closing GFA worked out for FY 2013-14 is as follows</w:t>
      </w:r>
    </w:p>
    <w:p w:rsidR="00483680" w:rsidRDefault="00483680" w:rsidP="00483680">
      <w:pPr>
        <w:pStyle w:val="Caption"/>
        <w:keepNext/>
        <w:jc w:val="center"/>
      </w:pPr>
      <w:r>
        <w:t xml:space="preserve">Table </w:t>
      </w:r>
      <w:r w:rsidR="002D0E0A">
        <w:rPr>
          <w:noProof/>
        </w:rPr>
        <w:t>23</w:t>
      </w:r>
      <w:r>
        <w:t>: GFA for FY14 Approved by Commission in True up</w:t>
      </w:r>
    </w:p>
    <w:tbl>
      <w:tblPr>
        <w:tblStyle w:val="ListTable3-Accent5"/>
        <w:tblW w:w="0" w:type="auto"/>
        <w:jc w:val="center"/>
        <w:tblLook w:val="04A0" w:firstRow="1" w:lastRow="0" w:firstColumn="1" w:lastColumn="0" w:noHBand="0" w:noVBand="1"/>
      </w:tblPr>
      <w:tblGrid>
        <w:gridCol w:w="895"/>
        <w:gridCol w:w="5310"/>
        <w:gridCol w:w="2338"/>
      </w:tblGrid>
      <w:tr w:rsidR="0094399E" w:rsidTr="00483680">
        <w:trPr>
          <w:cnfStyle w:val="100000000000" w:firstRow="1" w:lastRow="0" w:firstColumn="0" w:lastColumn="0" w:oddVBand="0" w:evenVBand="0" w:oddHBand="0" w:evenHBand="0" w:firstRowFirstColumn="0" w:firstRowLastColumn="0" w:lastRowFirstColumn="0" w:lastRowLastColumn="0"/>
          <w:tblHeader/>
          <w:jc w:val="center"/>
        </w:trPr>
        <w:tc>
          <w:tcPr>
            <w:cnfStyle w:val="001000000100" w:firstRow="0" w:lastRow="0" w:firstColumn="1" w:lastColumn="0" w:oddVBand="0" w:evenVBand="0" w:oddHBand="0" w:evenHBand="0" w:firstRowFirstColumn="1" w:firstRowLastColumn="0" w:lastRowFirstColumn="0" w:lastRowLastColumn="0"/>
            <w:tcW w:w="895" w:type="dxa"/>
          </w:tcPr>
          <w:p w:rsidR="0094399E" w:rsidRDefault="0094399E" w:rsidP="00D66468">
            <w:pPr>
              <w:spacing w:line="276" w:lineRule="auto"/>
              <w:jc w:val="center"/>
            </w:pPr>
            <w:r>
              <w:t>Sl. No</w:t>
            </w:r>
          </w:p>
        </w:tc>
        <w:tc>
          <w:tcPr>
            <w:tcW w:w="5310" w:type="dxa"/>
          </w:tcPr>
          <w:p w:rsidR="0094399E" w:rsidRDefault="0094399E" w:rsidP="00D66468">
            <w:pPr>
              <w:spacing w:line="276" w:lineRule="auto"/>
              <w:jc w:val="center"/>
              <w:cnfStyle w:val="100000000000" w:firstRow="1" w:lastRow="0" w:firstColumn="0" w:lastColumn="0" w:oddVBand="0" w:evenVBand="0" w:oddHBand="0" w:evenHBand="0" w:firstRowFirstColumn="0" w:firstRowLastColumn="0" w:lastRowFirstColumn="0" w:lastRowLastColumn="0"/>
            </w:pPr>
            <w:r>
              <w:t>Particulars</w:t>
            </w:r>
          </w:p>
        </w:tc>
        <w:tc>
          <w:tcPr>
            <w:tcW w:w="2338" w:type="dxa"/>
          </w:tcPr>
          <w:p w:rsidR="0094399E" w:rsidRDefault="0094399E" w:rsidP="00D66468">
            <w:pPr>
              <w:spacing w:line="276" w:lineRule="auto"/>
              <w:jc w:val="center"/>
              <w:cnfStyle w:val="100000000000" w:firstRow="1" w:lastRow="0" w:firstColumn="0" w:lastColumn="0" w:oddVBand="0" w:evenVBand="0" w:oddHBand="0" w:evenHBand="0" w:firstRowFirstColumn="0" w:firstRowLastColumn="0" w:lastRowFirstColumn="0" w:lastRowLastColumn="0"/>
            </w:pPr>
            <w:r>
              <w:t>FY2013-14</w:t>
            </w:r>
            <w:r w:rsidR="0093624F">
              <w:t xml:space="preserve"> (Rs Crore)</w:t>
            </w:r>
          </w:p>
        </w:tc>
      </w:tr>
      <w:tr w:rsidR="0094399E" w:rsidTr="00AA258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95" w:type="dxa"/>
          </w:tcPr>
          <w:p w:rsidR="0094399E" w:rsidRDefault="0094399E" w:rsidP="00E0472D">
            <w:pPr>
              <w:spacing w:line="276" w:lineRule="auto"/>
            </w:pPr>
            <w:r>
              <w:t>1</w:t>
            </w:r>
          </w:p>
        </w:tc>
        <w:tc>
          <w:tcPr>
            <w:tcW w:w="5310" w:type="dxa"/>
          </w:tcPr>
          <w:p w:rsidR="0094399E" w:rsidRDefault="0094399E" w:rsidP="00E0472D">
            <w:pPr>
              <w:spacing w:line="276" w:lineRule="auto"/>
              <w:cnfStyle w:val="000000100000" w:firstRow="0" w:lastRow="0" w:firstColumn="0" w:lastColumn="0" w:oddVBand="0" w:evenVBand="0" w:oddHBand="1" w:evenHBand="0" w:firstRowFirstColumn="0" w:firstRowLastColumn="0" w:lastRowFirstColumn="0" w:lastRowLastColumn="0"/>
            </w:pPr>
            <w:r>
              <w:t>Opening GFA</w:t>
            </w:r>
          </w:p>
        </w:tc>
        <w:tc>
          <w:tcPr>
            <w:tcW w:w="2338" w:type="dxa"/>
          </w:tcPr>
          <w:p w:rsidR="0094399E" w:rsidRDefault="0094399E" w:rsidP="00D66468">
            <w:pPr>
              <w:spacing w:line="276" w:lineRule="auto"/>
              <w:jc w:val="right"/>
              <w:cnfStyle w:val="000000100000" w:firstRow="0" w:lastRow="0" w:firstColumn="0" w:lastColumn="0" w:oddVBand="0" w:evenVBand="0" w:oddHBand="1" w:evenHBand="0" w:firstRowFirstColumn="0" w:firstRowLastColumn="0" w:lastRowFirstColumn="0" w:lastRowLastColumn="0"/>
            </w:pPr>
            <w:r>
              <w:t>463.14</w:t>
            </w:r>
          </w:p>
        </w:tc>
      </w:tr>
      <w:tr w:rsidR="0094399E" w:rsidTr="00AA2585">
        <w:trPr>
          <w:jc w:val="center"/>
        </w:trPr>
        <w:tc>
          <w:tcPr>
            <w:cnfStyle w:val="001000000000" w:firstRow="0" w:lastRow="0" w:firstColumn="1" w:lastColumn="0" w:oddVBand="0" w:evenVBand="0" w:oddHBand="0" w:evenHBand="0" w:firstRowFirstColumn="0" w:firstRowLastColumn="0" w:lastRowFirstColumn="0" w:lastRowLastColumn="0"/>
            <w:tcW w:w="895" w:type="dxa"/>
          </w:tcPr>
          <w:p w:rsidR="0094399E" w:rsidRDefault="0094399E" w:rsidP="00E0472D">
            <w:pPr>
              <w:spacing w:line="276" w:lineRule="auto"/>
            </w:pPr>
            <w:r>
              <w:t>2</w:t>
            </w:r>
          </w:p>
        </w:tc>
        <w:tc>
          <w:tcPr>
            <w:tcW w:w="5310" w:type="dxa"/>
          </w:tcPr>
          <w:p w:rsidR="0094399E" w:rsidRDefault="0094399E" w:rsidP="00E0472D">
            <w:pPr>
              <w:spacing w:line="276" w:lineRule="auto"/>
              <w:cnfStyle w:val="000000000000" w:firstRow="0" w:lastRow="0" w:firstColumn="0" w:lastColumn="0" w:oddVBand="0" w:evenVBand="0" w:oddHBand="0" w:evenHBand="0" w:firstRowFirstColumn="0" w:firstRowLastColumn="0" w:lastRowFirstColumn="0" w:lastRowLastColumn="0"/>
            </w:pPr>
            <w:r>
              <w:t>Addition during the year</w:t>
            </w:r>
          </w:p>
        </w:tc>
        <w:tc>
          <w:tcPr>
            <w:tcW w:w="2338" w:type="dxa"/>
          </w:tcPr>
          <w:p w:rsidR="0094399E" w:rsidRDefault="0094399E" w:rsidP="00D66468">
            <w:pPr>
              <w:spacing w:line="276" w:lineRule="auto"/>
              <w:jc w:val="right"/>
              <w:cnfStyle w:val="000000000000" w:firstRow="0" w:lastRow="0" w:firstColumn="0" w:lastColumn="0" w:oddVBand="0" w:evenVBand="0" w:oddHBand="0" w:evenHBand="0" w:firstRowFirstColumn="0" w:firstRowLastColumn="0" w:lastRowFirstColumn="0" w:lastRowLastColumn="0"/>
            </w:pPr>
            <w:r>
              <w:t>9.56</w:t>
            </w:r>
          </w:p>
        </w:tc>
      </w:tr>
      <w:tr w:rsidR="0094399E" w:rsidTr="00AA258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95" w:type="dxa"/>
          </w:tcPr>
          <w:p w:rsidR="0094399E" w:rsidRDefault="0094399E" w:rsidP="00E0472D">
            <w:pPr>
              <w:spacing w:line="276" w:lineRule="auto"/>
            </w:pPr>
            <w:r>
              <w:lastRenderedPageBreak/>
              <w:t xml:space="preserve">3 </w:t>
            </w:r>
          </w:p>
        </w:tc>
        <w:tc>
          <w:tcPr>
            <w:tcW w:w="5310" w:type="dxa"/>
          </w:tcPr>
          <w:p w:rsidR="0094399E" w:rsidRDefault="0094399E" w:rsidP="00E0472D">
            <w:pPr>
              <w:spacing w:line="276" w:lineRule="auto"/>
              <w:cnfStyle w:val="000000100000" w:firstRow="0" w:lastRow="0" w:firstColumn="0" w:lastColumn="0" w:oddVBand="0" w:evenVBand="0" w:oddHBand="1" w:evenHBand="0" w:firstRowFirstColumn="0" w:firstRowLastColumn="0" w:lastRowFirstColumn="0" w:lastRowLastColumn="0"/>
            </w:pPr>
            <w:r>
              <w:t>Closing GFA</w:t>
            </w:r>
          </w:p>
        </w:tc>
        <w:tc>
          <w:tcPr>
            <w:tcW w:w="2338" w:type="dxa"/>
          </w:tcPr>
          <w:p w:rsidR="0094399E" w:rsidRDefault="0094399E" w:rsidP="00D66468">
            <w:pPr>
              <w:spacing w:line="276" w:lineRule="auto"/>
              <w:jc w:val="right"/>
              <w:cnfStyle w:val="000000100000" w:firstRow="0" w:lastRow="0" w:firstColumn="0" w:lastColumn="0" w:oddVBand="0" w:evenVBand="0" w:oddHBand="1" w:evenHBand="0" w:firstRowFirstColumn="0" w:firstRowLastColumn="0" w:lastRowFirstColumn="0" w:lastRowLastColumn="0"/>
            </w:pPr>
            <w:r>
              <w:t>472.20</w:t>
            </w:r>
          </w:p>
        </w:tc>
      </w:tr>
      <w:tr w:rsidR="0094399E" w:rsidTr="00AA2585">
        <w:trPr>
          <w:jc w:val="center"/>
        </w:trPr>
        <w:tc>
          <w:tcPr>
            <w:cnfStyle w:val="001000000000" w:firstRow="0" w:lastRow="0" w:firstColumn="1" w:lastColumn="0" w:oddVBand="0" w:evenVBand="0" w:oddHBand="0" w:evenHBand="0" w:firstRowFirstColumn="0" w:firstRowLastColumn="0" w:lastRowFirstColumn="0" w:lastRowLastColumn="0"/>
            <w:tcW w:w="895" w:type="dxa"/>
          </w:tcPr>
          <w:p w:rsidR="0094399E" w:rsidRDefault="0094399E" w:rsidP="00E0472D">
            <w:pPr>
              <w:spacing w:line="276" w:lineRule="auto"/>
            </w:pPr>
            <w:r>
              <w:t>4</w:t>
            </w:r>
          </w:p>
        </w:tc>
        <w:tc>
          <w:tcPr>
            <w:tcW w:w="5310" w:type="dxa"/>
          </w:tcPr>
          <w:p w:rsidR="0094399E" w:rsidRPr="00D66468" w:rsidRDefault="0094399E" w:rsidP="00E0472D">
            <w:pPr>
              <w:spacing w:line="276" w:lineRule="auto"/>
              <w:cnfStyle w:val="000000000000" w:firstRow="0" w:lastRow="0" w:firstColumn="0" w:lastColumn="0" w:oddVBand="0" w:evenVBand="0" w:oddHBand="0" w:evenHBand="0" w:firstRowFirstColumn="0" w:firstRowLastColumn="0" w:lastRowFirstColumn="0" w:lastRowLastColumn="0"/>
              <w:rPr>
                <w:b/>
              </w:rPr>
            </w:pPr>
            <w:r w:rsidRPr="00D66468">
              <w:rPr>
                <w:b/>
              </w:rPr>
              <w:t>Average GFA</w:t>
            </w:r>
          </w:p>
        </w:tc>
        <w:tc>
          <w:tcPr>
            <w:tcW w:w="2338" w:type="dxa"/>
          </w:tcPr>
          <w:p w:rsidR="0094399E" w:rsidRPr="00D66468" w:rsidRDefault="0094399E" w:rsidP="00D66468">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D66468">
              <w:rPr>
                <w:b/>
              </w:rPr>
              <w:t>467.92</w:t>
            </w:r>
          </w:p>
        </w:tc>
      </w:tr>
    </w:tbl>
    <w:p w:rsidR="00B606AD" w:rsidRDefault="00B606AD" w:rsidP="00E0472D">
      <w:pPr>
        <w:spacing w:line="276" w:lineRule="auto"/>
      </w:pPr>
    </w:p>
    <w:p w:rsidR="005814F7" w:rsidRDefault="001A12A1" w:rsidP="00E0472D">
      <w:pPr>
        <w:spacing w:line="276" w:lineRule="auto"/>
      </w:pPr>
      <w:r>
        <w:t>NDMC appointed SBI Caps as external consultant to determine the actual assets and balance sheet of the Electricity Distribution Business Unit. The consultants have submitted the report and the submission provides that the Gross Fixed Assets on 1</w:t>
      </w:r>
      <w:r w:rsidRPr="001A12A1">
        <w:rPr>
          <w:vertAlign w:val="superscript"/>
        </w:rPr>
        <w:t>st</w:t>
      </w:r>
      <w:r>
        <w:t xml:space="preserve"> April 2014 as Rs. 853.70 Crores and the opening CWIP as Rs. 30.08 Crores. </w:t>
      </w:r>
    </w:p>
    <w:p w:rsidR="001F0399" w:rsidRDefault="004D3619" w:rsidP="00E0472D">
      <w:pPr>
        <w:spacing w:line="276" w:lineRule="auto"/>
        <w:rPr>
          <w:sz w:val="22"/>
        </w:rPr>
      </w:pPr>
      <w:r>
        <w:t xml:space="preserve">NDMC has considered the above GFA </w:t>
      </w:r>
      <w:r w:rsidR="007D4281">
        <w:t>amount and</w:t>
      </w:r>
      <w:r>
        <w:t xml:space="preserve"> submits the following details for Capital Expenditure and </w:t>
      </w:r>
      <w:r w:rsidR="007D4281">
        <w:t>Capitalization</w:t>
      </w:r>
      <w:r>
        <w:t xml:space="preserve"> </w:t>
      </w:r>
    </w:p>
    <w:p w:rsidR="00C462F4" w:rsidRDefault="00C462F4" w:rsidP="00C462F4">
      <w:pPr>
        <w:pStyle w:val="Caption"/>
        <w:keepNext/>
        <w:jc w:val="center"/>
        <w:divId w:val="1269968044"/>
      </w:pPr>
      <w:r>
        <w:t xml:space="preserve">Table </w:t>
      </w:r>
      <w:r w:rsidR="002D0E0A">
        <w:rPr>
          <w:noProof/>
        </w:rPr>
        <w:t>24</w:t>
      </w:r>
      <w:r>
        <w:t>: Actual GFA for FY15</w:t>
      </w:r>
      <w:r w:rsidR="002D0E0A">
        <w:t xml:space="preserve"> and Revised Estimate for FY16</w:t>
      </w:r>
    </w:p>
    <w:tbl>
      <w:tblPr>
        <w:tblStyle w:val="ListTable3-Accent5"/>
        <w:tblW w:w="0" w:type="auto"/>
        <w:jc w:val="center"/>
        <w:tblLook w:val="04A0" w:firstRow="1" w:lastRow="0" w:firstColumn="1" w:lastColumn="0" w:noHBand="0" w:noVBand="1"/>
      </w:tblPr>
      <w:tblGrid>
        <w:gridCol w:w="960"/>
        <w:gridCol w:w="1915"/>
        <w:gridCol w:w="1890"/>
        <w:gridCol w:w="1710"/>
        <w:gridCol w:w="2250"/>
      </w:tblGrid>
      <w:tr w:rsidR="002D0E0A" w:rsidRPr="002D0E0A" w:rsidTr="00E11462">
        <w:trPr>
          <w:cnfStyle w:val="100000000000" w:firstRow="1" w:lastRow="0" w:firstColumn="0" w:lastColumn="0" w:oddVBand="0" w:evenVBand="0" w:oddHBand="0" w:evenHBand="0" w:firstRowFirstColumn="0" w:firstRowLastColumn="0" w:lastRowFirstColumn="0" w:lastRowLastColumn="0"/>
          <w:trHeight w:val="737"/>
          <w:jc w:val="center"/>
        </w:trPr>
        <w:tc>
          <w:tcPr>
            <w:cnfStyle w:val="001000000100" w:firstRow="0" w:lastRow="0" w:firstColumn="1" w:lastColumn="0" w:oddVBand="0" w:evenVBand="0" w:oddHBand="0" w:evenHBand="0" w:firstRowFirstColumn="1" w:firstRowLastColumn="0" w:lastRowFirstColumn="0" w:lastRowLastColumn="0"/>
            <w:tcW w:w="960" w:type="dxa"/>
            <w:hideMark/>
          </w:tcPr>
          <w:p w:rsidR="002D0E0A" w:rsidRPr="002D0E0A" w:rsidRDefault="002D0E0A" w:rsidP="002D0E0A">
            <w:pPr>
              <w:spacing w:line="276" w:lineRule="auto"/>
              <w:jc w:val="center"/>
            </w:pPr>
            <w:r w:rsidRPr="002D0E0A">
              <w:t>Sl. No</w:t>
            </w:r>
          </w:p>
        </w:tc>
        <w:tc>
          <w:tcPr>
            <w:tcW w:w="1915" w:type="dxa"/>
            <w:hideMark/>
          </w:tcPr>
          <w:p w:rsidR="002D0E0A" w:rsidRPr="002D0E0A" w:rsidRDefault="002D0E0A" w:rsidP="002D0E0A">
            <w:pPr>
              <w:spacing w:line="276" w:lineRule="auto"/>
              <w:jc w:val="center"/>
              <w:cnfStyle w:val="100000000000" w:firstRow="1" w:lastRow="0" w:firstColumn="0" w:lastColumn="0" w:oddVBand="0" w:evenVBand="0" w:oddHBand="0" w:evenHBand="0" w:firstRowFirstColumn="0" w:firstRowLastColumn="0" w:lastRowFirstColumn="0" w:lastRowLastColumn="0"/>
            </w:pPr>
            <w:r w:rsidRPr="002D0E0A">
              <w:t>Particulars</w:t>
            </w:r>
          </w:p>
        </w:tc>
        <w:tc>
          <w:tcPr>
            <w:tcW w:w="1890" w:type="dxa"/>
            <w:hideMark/>
          </w:tcPr>
          <w:p w:rsidR="002D0E0A" w:rsidRPr="002D0E0A" w:rsidRDefault="002D0E0A" w:rsidP="002D0E0A">
            <w:pPr>
              <w:spacing w:line="276" w:lineRule="auto"/>
              <w:jc w:val="center"/>
              <w:cnfStyle w:val="100000000000" w:firstRow="1" w:lastRow="0" w:firstColumn="0" w:lastColumn="0" w:oddVBand="0" w:evenVBand="0" w:oddHBand="0" w:evenHBand="0" w:firstRowFirstColumn="0" w:firstRowLastColumn="0" w:lastRowFirstColumn="0" w:lastRowLastColumn="0"/>
            </w:pPr>
            <w:r w:rsidRPr="002D0E0A">
              <w:t>FY15 Approved in Tariff Order</w:t>
            </w:r>
          </w:p>
        </w:tc>
        <w:tc>
          <w:tcPr>
            <w:tcW w:w="1710" w:type="dxa"/>
            <w:hideMark/>
          </w:tcPr>
          <w:p w:rsidR="002D0E0A" w:rsidRPr="002D0E0A" w:rsidRDefault="002D0E0A" w:rsidP="002D0E0A">
            <w:pPr>
              <w:spacing w:line="276" w:lineRule="auto"/>
              <w:jc w:val="center"/>
              <w:cnfStyle w:val="100000000000" w:firstRow="1" w:lastRow="0" w:firstColumn="0" w:lastColumn="0" w:oddVBand="0" w:evenVBand="0" w:oddHBand="0" w:evenHBand="0" w:firstRowFirstColumn="0" w:firstRowLastColumn="0" w:lastRowFirstColumn="0" w:lastRowLastColumn="0"/>
            </w:pPr>
            <w:r w:rsidRPr="002D0E0A">
              <w:t>FY15 Actual (Rs. Crores)</w:t>
            </w:r>
          </w:p>
        </w:tc>
        <w:tc>
          <w:tcPr>
            <w:tcW w:w="2250" w:type="dxa"/>
            <w:hideMark/>
          </w:tcPr>
          <w:p w:rsidR="002D0E0A" w:rsidRPr="002D0E0A" w:rsidRDefault="002D0E0A" w:rsidP="002D0E0A">
            <w:pPr>
              <w:spacing w:line="276" w:lineRule="auto"/>
              <w:jc w:val="center"/>
              <w:cnfStyle w:val="100000000000" w:firstRow="1" w:lastRow="0" w:firstColumn="0" w:lastColumn="0" w:oddVBand="0" w:evenVBand="0" w:oddHBand="0" w:evenHBand="0" w:firstRowFirstColumn="0" w:firstRowLastColumn="0" w:lastRowFirstColumn="0" w:lastRowLastColumn="0"/>
            </w:pPr>
            <w:r w:rsidRPr="002D0E0A">
              <w:t>FY16 Revised Estimate (Rs. Crores)</w:t>
            </w:r>
          </w:p>
        </w:tc>
      </w:tr>
      <w:tr w:rsidR="002D0E0A" w:rsidRPr="002D0E0A" w:rsidTr="00E1146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2D0E0A" w:rsidRPr="002D0E0A" w:rsidRDefault="002D0E0A" w:rsidP="002D0E0A">
            <w:pPr>
              <w:spacing w:line="276" w:lineRule="auto"/>
            </w:pPr>
            <w:r w:rsidRPr="002D0E0A">
              <w:t>1</w:t>
            </w:r>
          </w:p>
        </w:tc>
        <w:tc>
          <w:tcPr>
            <w:tcW w:w="1915" w:type="dxa"/>
            <w:noWrap/>
            <w:hideMark/>
          </w:tcPr>
          <w:p w:rsidR="002D0E0A" w:rsidRPr="002D0E0A" w:rsidRDefault="002D0E0A" w:rsidP="002D0E0A">
            <w:pPr>
              <w:spacing w:line="276" w:lineRule="auto"/>
              <w:cnfStyle w:val="000000100000" w:firstRow="0" w:lastRow="0" w:firstColumn="0" w:lastColumn="0" w:oddVBand="0" w:evenVBand="0" w:oddHBand="1" w:evenHBand="0" w:firstRowFirstColumn="0" w:firstRowLastColumn="0" w:lastRowFirstColumn="0" w:lastRowLastColumn="0"/>
            </w:pPr>
            <w:r w:rsidRPr="002D0E0A">
              <w:t>Opening GFA</w:t>
            </w:r>
          </w:p>
        </w:tc>
        <w:tc>
          <w:tcPr>
            <w:tcW w:w="1890" w:type="dxa"/>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1109.08</w:t>
            </w:r>
          </w:p>
        </w:tc>
        <w:tc>
          <w:tcPr>
            <w:tcW w:w="1710" w:type="dxa"/>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853.70</w:t>
            </w:r>
          </w:p>
        </w:tc>
        <w:tc>
          <w:tcPr>
            <w:tcW w:w="2250" w:type="dxa"/>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879.18</w:t>
            </w:r>
          </w:p>
        </w:tc>
      </w:tr>
      <w:tr w:rsidR="002D0E0A" w:rsidRPr="002D0E0A" w:rsidTr="00E11462">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2D0E0A" w:rsidRPr="002D0E0A" w:rsidRDefault="002D0E0A" w:rsidP="002D0E0A">
            <w:pPr>
              <w:spacing w:line="276" w:lineRule="auto"/>
            </w:pPr>
            <w:r w:rsidRPr="002D0E0A">
              <w:t>2</w:t>
            </w:r>
          </w:p>
        </w:tc>
        <w:tc>
          <w:tcPr>
            <w:tcW w:w="1915" w:type="dxa"/>
            <w:noWrap/>
            <w:hideMark/>
          </w:tcPr>
          <w:p w:rsidR="002D0E0A" w:rsidRPr="002D0E0A" w:rsidRDefault="007D4281" w:rsidP="002D0E0A">
            <w:pPr>
              <w:spacing w:line="276" w:lineRule="auto"/>
              <w:cnfStyle w:val="000000000000" w:firstRow="0" w:lastRow="0" w:firstColumn="0" w:lastColumn="0" w:oddVBand="0" w:evenVBand="0" w:oddHBand="0" w:evenHBand="0" w:firstRowFirstColumn="0" w:firstRowLastColumn="0" w:lastRowFirstColumn="0" w:lastRowLastColumn="0"/>
            </w:pPr>
            <w:r w:rsidRPr="002D0E0A">
              <w:t>Capitalization</w:t>
            </w:r>
          </w:p>
        </w:tc>
        <w:tc>
          <w:tcPr>
            <w:tcW w:w="1890" w:type="dxa"/>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pPr>
            <w:r w:rsidRPr="002D0E0A">
              <w:t>13.10</w:t>
            </w:r>
          </w:p>
        </w:tc>
        <w:tc>
          <w:tcPr>
            <w:tcW w:w="1710" w:type="dxa"/>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pPr>
            <w:r w:rsidRPr="002D0E0A">
              <w:t>25.47</w:t>
            </w:r>
          </w:p>
        </w:tc>
        <w:tc>
          <w:tcPr>
            <w:tcW w:w="2250" w:type="dxa"/>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pPr>
            <w:r w:rsidRPr="002D0E0A">
              <w:t>43.47</w:t>
            </w:r>
          </w:p>
        </w:tc>
      </w:tr>
      <w:tr w:rsidR="002D0E0A" w:rsidRPr="002D0E0A" w:rsidTr="00E1146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2D0E0A" w:rsidRPr="002D0E0A" w:rsidRDefault="002D0E0A" w:rsidP="002D0E0A">
            <w:pPr>
              <w:spacing w:line="276" w:lineRule="auto"/>
            </w:pPr>
            <w:r w:rsidRPr="002D0E0A">
              <w:t>3</w:t>
            </w:r>
          </w:p>
        </w:tc>
        <w:tc>
          <w:tcPr>
            <w:tcW w:w="1915" w:type="dxa"/>
            <w:noWrap/>
            <w:hideMark/>
          </w:tcPr>
          <w:p w:rsidR="002D0E0A" w:rsidRPr="002D0E0A" w:rsidRDefault="002D0E0A" w:rsidP="002D0E0A">
            <w:pPr>
              <w:spacing w:line="276" w:lineRule="auto"/>
              <w:cnfStyle w:val="000000100000" w:firstRow="0" w:lastRow="0" w:firstColumn="0" w:lastColumn="0" w:oddVBand="0" w:evenVBand="0" w:oddHBand="1" w:evenHBand="0" w:firstRowFirstColumn="0" w:firstRowLastColumn="0" w:lastRowFirstColumn="0" w:lastRowLastColumn="0"/>
            </w:pPr>
            <w:r w:rsidRPr="002D0E0A">
              <w:t>Closing GFA</w:t>
            </w:r>
          </w:p>
        </w:tc>
        <w:tc>
          <w:tcPr>
            <w:tcW w:w="1890" w:type="dxa"/>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1122.18</w:t>
            </w:r>
          </w:p>
        </w:tc>
        <w:tc>
          <w:tcPr>
            <w:tcW w:w="1710" w:type="dxa"/>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879.18</w:t>
            </w:r>
          </w:p>
        </w:tc>
        <w:tc>
          <w:tcPr>
            <w:tcW w:w="2250" w:type="dxa"/>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922.65</w:t>
            </w:r>
          </w:p>
        </w:tc>
      </w:tr>
      <w:tr w:rsidR="002D0E0A" w:rsidRPr="002D0E0A" w:rsidTr="00E11462">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2D0E0A" w:rsidRPr="002D0E0A" w:rsidRDefault="002D0E0A" w:rsidP="002D0E0A">
            <w:pPr>
              <w:spacing w:line="276" w:lineRule="auto"/>
            </w:pPr>
            <w:r w:rsidRPr="002D0E0A">
              <w:t>4</w:t>
            </w:r>
          </w:p>
        </w:tc>
        <w:tc>
          <w:tcPr>
            <w:tcW w:w="1915" w:type="dxa"/>
            <w:noWrap/>
            <w:hideMark/>
          </w:tcPr>
          <w:p w:rsidR="002D0E0A" w:rsidRPr="002D0E0A" w:rsidRDefault="002D0E0A" w:rsidP="002D0E0A">
            <w:pPr>
              <w:spacing w:line="276" w:lineRule="auto"/>
              <w:cnfStyle w:val="000000000000" w:firstRow="0" w:lastRow="0" w:firstColumn="0" w:lastColumn="0" w:oddVBand="0" w:evenVBand="0" w:oddHBand="0" w:evenHBand="0" w:firstRowFirstColumn="0" w:firstRowLastColumn="0" w:lastRowFirstColumn="0" w:lastRowLastColumn="0"/>
              <w:rPr>
                <w:b/>
              </w:rPr>
            </w:pPr>
            <w:r w:rsidRPr="002D0E0A">
              <w:rPr>
                <w:b/>
              </w:rPr>
              <w:t>Average GFA</w:t>
            </w:r>
          </w:p>
        </w:tc>
        <w:tc>
          <w:tcPr>
            <w:tcW w:w="1890" w:type="dxa"/>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2D0E0A">
              <w:rPr>
                <w:b/>
              </w:rPr>
              <w:t>1115.63</w:t>
            </w:r>
          </w:p>
        </w:tc>
        <w:tc>
          <w:tcPr>
            <w:tcW w:w="1710" w:type="dxa"/>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2D0E0A">
              <w:rPr>
                <w:b/>
              </w:rPr>
              <w:t>866.44</w:t>
            </w:r>
          </w:p>
        </w:tc>
        <w:tc>
          <w:tcPr>
            <w:tcW w:w="2250" w:type="dxa"/>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2D0E0A">
              <w:rPr>
                <w:b/>
              </w:rPr>
              <w:t>900.91</w:t>
            </w:r>
          </w:p>
        </w:tc>
      </w:tr>
    </w:tbl>
    <w:p w:rsidR="004D3619" w:rsidRDefault="004D3619" w:rsidP="00E0472D">
      <w:pPr>
        <w:spacing w:line="276" w:lineRule="auto"/>
      </w:pPr>
    </w:p>
    <w:p w:rsidR="00086064" w:rsidRDefault="00086064" w:rsidP="00E0472D">
      <w:pPr>
        <w:pStyle w:val="Heading2"/>
        <w:spacing w:line="276" w:lineRule="auto"/>
      </w:pPr>
      <w:bookmarkStart w:id="25" w:name="_Toc448258259"/>
      <w:r>
        <w:t>Financing of New Investment</w:t>
      </w:r>
      <w:bookmarkEnd w:id="25"/>
    </w:p>
    <w:p w:rsidR="001F0399" w:rsidRDefault="00086064" w:rsidP="00E0472D">
      <w:pPr>
        <w:spacing w:line="276" w:lineRule="auto"/>
        <w:rPr>
          <w:sz w:val="22"/>
        </w:rPr>
      </w:pPr>
      <w:r>
        <w:t xml:space="preserve">NDMC submits the financing of new assets capitalized as provided in the table below. The Equity and Debt are determined at normative basis as per normative Debt-Equity ratio of 70%:30%. </w:t>
      </w:r>
    </w:p>
    <w:p w:rsidR="00C462F4" w:rsidRDefault="00C462F4" w:rsidP="00C462F4">
      <w:pPr>
        <w:pStyle w:val="Caption"/>
        <w:keepNext/>
        <w:jc w:val="center"/>
        <w:divId w:val="590968894"/>
      </w:pPr>
      <w:r>
        <w:t xml:space="preserve">Table </w:t>
      </w:r>
      <w:r w:rsidR="002D0E0A">
        <w:rPr>
          <w:noProof/>
        </w:rPr>
        <w:t>25</w:t>
      </w:r>
      <w:r>
        <w:t>: Financing of New Investment for FY15</w:t>
      </w:r>
      <w:r w:rsidR="002D0E0A">
        <w:t xml:space="preserve"> and FY16</w:t>
      </w:r>
    </w:p>
    <w:tbl>
      <w:tblPr>
        <w:tblStyle w:val="ListTable3-Accent5"/>
        <w:tblW w:w="5000" w:type="pct"/>
        <w:tblLook w:val="04A0" w:firstRow="1" w:lastRow="0" w:firstColumn="1" w:lastColumn="0" w:noHBand="0" w:noVBand="1"/>
      </w:tblPr>
      <w:tblGrid>
        <w:gridCol w:w="958"/>
        <w:gridCol w:w="3578"/>
        <w:gridCol w:w="1936"/>
        <w:gridCol w:w="1709"/>
        <w:gridCol w:w="1169"/>
      </w:tblGrid>
      <w:tr w:rsidR="002D0E0A" w:rsidRPr="002D0E0A" w:rsidTr="00E11462">
        <w:trPr>
          <w:cnfStyle w:val="100000000000" w:firstRow="1" w:lastRow="0" w:firstColumn="0" w:lastColumn="0" w:oddVBand="0" w:evenVBand="0" w:oddHBand="0" w:evenHBand="0" w:firstRowFirstColumn="0" w:firstRowLastColumn="0" w:lastRowFirstColumn="0" w:lastRowLastColumn="0"/>
          <w:trHeight w:val="1079"/>
        </w:trPr>
        <w:tc>
          <w:tcPr>
            <w:cnfStyle w:val="001000000100" w:firstRow="0" w:lastRow="0" w:firstColumn="1" w:lastColumn="0" w:oddVBand="0" w:evenVBand="0" w:oddHBand="0" w:evenHBand="0" w:firstRowFirstColumn="1" w:firstRowLastColumn="0" w:lastRowFirstColumn="0" w:lastRowLastColumn="0"/>
            <w:tcW w:w="512" w:type="pct"/>
            <w:hideMark/>
          </w:tcPr>
          <w:p w:rsidR="002D0E0A" w:rsidRPr="002D0E0A" w:rsidRDefault="002D0E0A" w:rsidP="002D0E0A">
            <w:pPr>
              <w:spacing w:line="276" w:lineRule="auto"/>
              <w:jc w:val="center"/>
            </w:pPr>
            <w:r w:rsidRPr="002D0E0A">
              <w:t>Sl. No</w:t>
            </w:r>
          </w:p>
        </w:tc>
        <w:tc>
          <w:tcPr>
            <w:tcW w:w="1913" w:type="pct"/>
            <w:hideMark/>
          </w:tcPr>
          <w:p w:rsidR="002D0E0A" w:rsidRPr="0093624F" w:rsidRDefault="002D0E0A" w:rsidP="00BD0AA3">
            <w:pPr>
              <w:spacing w:line="276" w:lineRule="auto"/>
              <w:jc w:val="center"/>
              <w:cnfStyle w:val="100000000000" w:firstRow="1" w:lastRow="0" w:firstColumn="0" w:lastColumn="0" w:oddVBand="0" w:evenVBand="0" w:oddHBand="0" w:evenHBand="0" w:firstRowFirstColumn="0" w:firstRowLastColumn="0" w:lastRowFirstColumn="0" w:lastRowLastColumn="0"/>
            </w:pPr>
            <w:r w:rsidRPr="002D0E0A">
              <w:t>Particulars</w:t>
            </w:r>
          </w:p>
        </w:tc>
        <w:tc>
          <w:tcPr>
            <w:tcW w:w="1035" w:type="pct"/>
            <w:hideMark/>
          </w:tcPr>
          <w:p w:rsidR="002D0E0A" w:rsidRPr="002D0E0A" w:rsidRDefault="002D0E0A" w:rsidP="002D0E0A">
            <w:pPr>
              <w:spacing w:line="276" w:lineRule="auto"/>
              <w:jc w:val="center"/>
              <w:cnfStyle w:val="100000000000" w:firstRow="1" w:lastRow="0" w:firstColumn="0" w:lastColumn="0" w:oddVBand="0" w:evenVBand="0" w:oddHBand="0" w:evenHBand="0" w:firstRowFirstColumn="0" w:firstRowLastColumn="0" w:lastRowFirstColumn="0" w:lastRowLastColumn="0"/>
            </w:pPr>
            <w:r w:rsidRPr="002D0E0A">
              <w:t>FY15 Actual (Rs. Crores)</w:t>
            </w:r>
          </w:p>
        </w:tc>
        <w:tc>
          <w:tcPr>
            <w:tcW w:w="914" w:type="pct"/>
            <w:hideMark/>
          </w:tcPr>
          <w:p w:rsidR="002D0E0A" w:rsidRPr="002D0E0A" w:rsidRDefault="002D0E0A" w:rsidP="002D0E0A">
            <w:pPr>
              <w:spacing w:line="276" w:lineRule="auto"/>
              <w:jc w:val="center"/>
              <w:cnfStyle w:val="100000000000" w:firstRow="1" w:lastRow="0" w:firstColumn="0" w:lastColumn="0" w:oddVBand="0" w:evenVBand="0" w:oddHBand="0" w:evenHBand="0" w:firstRowFirstColumn="0" w:firstRowLastColumn="0" w:lastRowFirstColumn="0" w:lastRowLastColumn="0"/>
            </w:pPr>
            <w:r w:rsidRPr="002D0E0A">
              <w:t>FY16 Revised Estimate (Rs. Crores)</w:t>
            </w:r>
          </w:p>
        </w:tc>
        <w:tc>
          <w:tcPr>
            <w:tcW w:w="625" w:type="pct"/>
            <w:hideMark/>
          </w:tcPr>
          <w:p w:rsidR="002D0E0A" w:rsidRPr="002D0E0A" w:rsidRDefault="002D0E0A" w:rsidP="002D0E0A">
            <w:pPr>
              <w:spacing w:line="276" w:lineRule="auto"/>
              <w:jc w:val="center"/>
              <w:cnfStyle w:val="100000000000" w:firstRow="1" w:lastRow="0" w:firstColumn="0" w:lastColumn="0" w:oddVBand="0" w:evenVBand="0" w:oddHBand="0" w:evenHBand="0" w:firstRowFirstColumn="0" w:firstRowLastColumn="0" w:lastRowFirstColumn="0" w:lastRowLastColumn="0"/>
            </w:pPr>
            <w:r w:rsidRPr="002D0E0A">
              <w:t>Remarks</w:t>
            </w:r>
          </w:p>
        </w:tc>
      </w:tr>
      <w:tr w:rsidR="002D0E0A" w:rsidRPr="002D0E0A" w:rsidTr="00E1146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12" w:type="pct"/>
            <w:noWrap/>
            <w:hideMark/>
          </w:tcPr>
          <w:p w:rsidR="002D0E0A" w:rsidRPr="002D0E0A" w:rsidRDefault="002D0E0A" w:rsidP="002D0E0A">
            <w:pPr>
              <w:spacing w:line="276" w:lineRule="auto"/>
            </w:pPr>
            <w:r w:rsidRPr="002D0E0A">
              <w:t>1</w:t>
            </w:r>
          </w:p>
        </w:tc>
        <w:tc>
          <w:tcPr>
            <w:tcW w:w="1913" w:type="pct"/>
            <w:noWrap/>
            <w:hideMark/>
          </w:tcPr>
          <w:p w:rsidR="002D0E0A" w:rsidRPr="002D0E0A" w:rsidRDefault="007D4281" w:rsidP="002D0E0A">
            <w:pPr>
              <w:spacing w:line="276" w:lineRule="auto"/>
              <w:cnfStyle w:val="000000100000" w:firstRow="0" w:lastRow="0" w:firstColumn="0" w:lastColumn="0" w:oddVBand="0" w:evenVBand="0" w:oddHBand="1" w:evenHBand="0" w:firstRowFirstColumn="0" w:firstRowLastColumn="0" w:lastRowFirstColumn="0" w:lastRowLastColumn="0"/>
            </w:pPr>
            <w:r w:rsidRPr="002D0E0A">
              <w:t>Capitalization</w:t>
            </w:r>
          </w:p>
        </w:tc>
        <w:tc>
          <w:tcPr>
            <w:tcW w:w="1035" w:type="pct"/>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25.47</w:t>
            </w:r>
          </w:p>
        </w:tc>
        <w:tc>
          <w:tcPr>
            <w:tcW w:w="914" w:type="pct"/>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43.47</w:t>
            </w:r>
          </w:p>
        </w:tc>
        <w:tc>
          <w:tcPr>
            <w:tcW w:w="625" w:type="pct"/>
            <w:noWrap/>
            <w:hideMark/>
          </w:tcPr>
          <w:p w:rsidR="002D0E0A" w:rsidRPr="002D0E0A" w:rsidRDefault="002D0E0A" w:rsidP="002D0E0A">
            <w:pPr>
              <w:spacing w:line="276" w:lineRule="auto"/>
              <w:cnfStyle w:val="000000100000" w:firstRow="0" w:lastRow="0" w:firstColumn="0" w:lastColumn="0" w:oddVBand="0" w:evenVBand="0" w:oddHBand="1" w:evenHBand="0" w:firstRowFirstColumn="0" w:firstRowLastColumn="0" w:lastRowFirstColumn="0" w:lastRowLastColumn="0"/>
            </w:pPr>
            <w:r w:rsidRPr="002D0E0A">
              <w:t> </w:t>
            </w:r>
          </w:p>
        </w:tc>
      </w:tr>
      <w:tr w:rsidR="002D0E0A" w:rsidRPr="002D0E0A" w:rsidTr="00E11462">
        <w:trPr>
          <w:trHeight w:val="300"/>
        </w:trPr>
        <w:tc>
          <w:tcPr>
            <w:cnfStyle w:val="001000000000" w:firstRow="0" w:lastRow="0" w:firstColumn="1" w:lastColumn="0" w:oddVBand="0" w:evenVBand="0" w:oddHBand="0" w:evenHBand="0" w:firstRowFirstColumn="0" w:firstRowLastColumn="0" w:lastRowFirstColumn="0" w:lastRowLastColumn="0"/>
            <w:tcW w:w="512" w:type="pct"/>
            <w:noWrap/>
            <w:hideMark/>
          </w:tcPr>
          <w:p w:rsidR="002D0E0A" w:rsidRPr="002D0E0A" w:rsidRDefault="002D0E0A" w:rsidP="002D0E0A">
            <w:pPr>
              <w:spacing w:line="276" w:lineRule="auto"/>
            </w:pPr>
            <w:r w:rsidRPr="002D0E0A">
              <w:t>2</w:t>
            </w:r>
          </w:p>
        </w:tc>
        <w:tc>
          <w:tcPr>
            <w:tcW w:w="1913" w:type="pct"/>
            <w:noWrap/>
            <w:hideMark/>
          </w:tcPr>
          <w:p w:rsidR="002D0E0A" w:rsidRPr="002D0E0A" w:rsidRDefault="002D0E0A" w:rsidP="002D0E0A">
            <w:pPr>
              <w:spacing w:line="276" w:lineRule="auto"/>
              <w:cnfStyle w:val="000000000000" w:firstRow="0" w:lastRow="0" w:firstColumn="0" w:lastColumn="0" w:oddVBand="0" w:evenVBand="0" w:oddHBand="0" w:evenHBand="0" w:firstRowFirstColumn="0" w:firstRowLastColumn="0" w:lastRowFirstColumn="0" w:lastRowLastColumn="0"/>
            </w:pPr>
            <w:r w:rsidRPr="002D0E0A">
              <w:t>Consumers Contribution</w:t>
            </w:r>
          </w:p>
        </w:tc>
        <w:tc>
          <w:tcPr>
            <w:tcW w:w="1035" w:type="pct"/>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pPr>
            <w:r w:rsidRPr="002D0E0A">
              <w:t>5.17</w:t>
            </w:r>
          </w:p>
        </w:tc>
        <w:tc>
          <w:tcPr>
            <w:tcW w:w="914" w:type="pct"/>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pPr>
            <w:r w:rsidRPr="002D0E0A">
              <w:t>0.00</w:t>
            </w:r>
          </w:p>
        </w:tc>
        <w:tc>
          <w:tcPr>
            <w:tcW w:w="625" w:type="pct"/>
            <w:noWrap/>
            <w:hideMark/>
          </w:tcPr>
          <w:p w:rsidR="002D0E0A" w:rsidRPr="002D0E0A" w:rsidRDefault="002D0E0A" w:rsidP="002D0E0A">
            <w:pPr>
              <w:spacing w:line="276" w:lineRule="auto"/>
              <w:cnfStyle w:val="000000000000" w:firstRow="0" w:lastRow="0" w:firstColumn="0" w:lastColumn="0" w:oddVBand="0" w:evenVBand="0" w:oddHBand="0" w:evenHBand="0" w:firstRowFirstColumn="0" w:firstRowLastColumn="0" w:lastRowFirstColumn="0" w:lastRowLastColumn="0"/>
            </w:pPr>
            <w:r w:rsidRPr="002D0E0A">
              <w:t> </w:t>
            </w:r>
          </w:p>
        </w:tc>
      </w:tr>
      <w:tr w:rsidR="002D0E0A" w:rsidRPr="002D0E0A" w:rsidTr="00E1146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12" w:type="pct"/>
            <w:noWrap/>
            <w:hideMark/>
          </w:tcPr>
          <w:p w:rsidR="002D0E0A" w:rsidRPr="002D0E0A" w:rsidRDefault="002D0E0A" w:rsidP="002D0E0A">
            <w:pPr>
              <w:spacing w:line="276" w:lineRule="auto"/>
            </w:pPr>
            <w:r w:rsidRPr="002D0E0A">
              <w:t>3</w:t>
            </w:r>
          </w:p>
        </w:tc>
        <w:tc>
          <w:tcPr>
            <w:tcW w:w="1913" w:type="pct"/>
            <w:noWrap/>
            <w:hideMark/>
          </w:tcPr>
          <w:p w:rsidR="002D0E0A" w:rsidRPr="002D0E0A" w:rsidRDefault="002D0E0A" w:rsidP="002D0E0A">
            <w:pPr>
              <w:spacing w:line="276" w:lineRule="auto"/>
              <w:cnfStyle w:val="000000100000" w:firstRow="0" w:lastRow="0" w:firstColumn="0" w:lastColumn="0" w:oddVBand="0" w:evenVBand="0" w:oddHBand="1" w:evenHBand="0" w:firstRowFirstColumn="0" w:firstRowLastColumn="0" w:lastRowFirstColumn="0" w:lastRowLastColumn="0"/>
            </w:pPr>
            <w:r w:rsidRPr="002D0E0A">
              <w:t xml:space="preserve">Balance </w:t>
            </w:r>
            <w:r w:rsidR="007D4281" w:rsidRPr="002D0E0A">
              <w:t>Capitalization</w:t>
            </w:r>
          </w:p>
        </w:tc>
        <w:tc>
          <w:tcPr>
            <w:tcW w:w="1035" w:type="pct"/>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20.30</w:t>
            </w:r>
          </w:p>
        </w:tc>
        <w:tc>
          <w:tcPr>
            <w:tcW w:w="914" w:type="pct"/>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43.47</w:t>
            </w:r>
          </w:p>
        </w:tc>
        <w:tc>
          <w:tcPr>
            <w:tcW w:w="625" w:type="pct"/>
            <w:noWrap/>
            <w:hideMark/>
          </w:tcPr>
          <w:p w:rsidR="002D0E0A" w:rsidRPr="002D0E0A" w:rsidRDefault="002D0E0A" w:rsidP="002D0E0A">
            <w:pPr>
              <w:spacing w:line="276" w:lineRule="auto"/>
              <w:cnfStyle w:val="000000100000" w:firstRow="0" w:lastRow="0" w:firstColumn="0" w:lastColumn="0" w:oddVBand="0" w:evenVBand="0" w:oddHBand="1" w:evenHBand="0" w:firstRowFirstColumn="0" w:firstRowLastColumn="0" w:lastRowFirstColumn="0" w:lastRowLastColumn="0"/>
            </w:pPr>
            <w:r w:rsidRPr="002D0E0A">
              <w:t> </w:t>
            </w:r>
          </w:p>
        </w:tc>
      </w:tr>
      <w:tr w:rsidR="002D0E0A" w:rsidRPr="002D0E0A" w:rsidTr="00E11462">
        <w:trPr>
          <w:trHeight w:val="300"/>
        </w:trPr>
        <w:tc>
          <w:tcPr>
            <w:cnfStyle w:val="001000000000" w:firstRow="0" w:lastRow="0" w:firstColumn="1" w:lastColumn="0" w:oddVBand="0" w:evenVBand="0" w:oddHBand="0" w:evenHBand="0" w:firstRowFirstColumn="0" w:firstRowLastColumn="0" w:lastRowFirstColumn="0" w:lastRowLastColumn="0"/>
            <w:tcW w:w="512" w:type="pct"/>
            <w:noWrap/>
            <w:hideMark/>
          </w:tcPr>
          <w:p w:rsidR="002D0E0A" w:rsidRPr="002D0E0A" w:rsidRDefault="002D0E0A" w:rsidP="002D0E0A">
            <w:pPr>
              <w:spacing w:line="276" w:lineRule="auto"/>
            </w:pPr>
            <w:r w:rsidRPr="002D0E0A">
              <w:t>4</w:t>
            </w:r>
          </w:p>
        </w:tc>
        <w:tc>
          <w:tcPr>
            <w:tcW w:w="1913" w:type="pct"/>
            <w:noWrap/>
            <w:hideMark/>
          </w:tcPr>
          <w:p w:rsidR="002D0E0A" w:rsidRPr="002D0E0A" w:rsidRDefault="002D0E0A" w:rsidP="002D0E0A">
            <w:pPr>
              <w:spacing w:line="276" w:lineRule="auto"/>
              <w:cnfStyle w:val="000000000000" w:firstRow="0" w:lastRow="0" w:firstColumn="0" w:lastColumn="0" w:oddVBand="0" w:evenVBand="0" w:oddHBand="0" w:evenHBand="0" w:firstRowFirstColumn="0" w:firstRowLastColumn="0" w:lastRowFirstColumn="0" w:lastRowLastColumn="0"/>
            </w:pPr>
            <w:r w:rsidRPr="002D0E0A">
              <w:t>Equity</w:t>
            </w:r>
          </w:p>
        </w:tc>
        <w:tc>
          <w:tcPr>
            <w:tcW w:w="1035" w:type="pct"/>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pPr>
            <w:r w:rsidRPr="002D0E0A">
              <w:t>6.09</w:t>
            </w:r>
          </w:p>
        </w:tc>
        <w:tc>
          <w:tcPr>
            <w:tcW w:w="914" w:type="pct"/>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pPr>
            <w:r w:rsidRPr="002D0E0A">
              <w:t>13.04</w:t>
            </w:r>
          </w:p>
        </w:tc>
        <w:tc>
          <w:tcPr>
            <w:tcW w:w="625" w:type="pct"/>
            <w:noWrap/>
            <w:hideMark/>
          </w:tcPr>
          <w:p w:rsidR="002D0E0A" w:rsidRPr="002D0E0A" w:rsidRDefault="002D0E0A" w:rsidP="002D0E0A">
            <w:pPr>
              <w:spacing w:line="276" w:lineRule="auto"/>
              <w:cnfStyle w:val="000000000000" w:firstRow="0" w:lastRow="0" w:firstColumn="0" w:lastColumn="0" w:oddVBand="0" w:evenVBand="0" w:oddHBand="0" w:evenHBand="0" w:firstRowFirstColumn="0" w:firstRowLastColumn="0" w:lastRowFirstColumn="0" w:lastRowLastColumn="0"/>
            </w:pPr>
            <w:r w:rsidRPr="002D0E0A">
              <w:t>30% x (3)</w:t>
            </w:r>
          </w:p>
        </w:tc>
      </w:tr>
      <w:tr w:rsidR="002D0E0A" w:rsidRPr="002D0E0A" w:rsidTr="00E1146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12" w:type="pct"/>
            <w:noWrap/>
            <w:hideMark/>
          </w:tcPr>
          <w:p w:rsidR="002D0E0A" w:rsidRPr="002D0E0A" w:rsidRDefault="002D0E0A" w:rsidP="002D0E0A">
            <w:pPr>
              <w:spacing w:line="276" w:lineRule="auto"/>
            </w:pPr>
            <w:r w:rsidRPr="002D0E0A">
              <w:t>5</w:t>
            </w:r>
          </w:p>
        </w:tc>
        <w:tc>
          <w:tcPr>
            <w:tcW w:w="1913" w:type="pct"/>
            <w:noWrap/>
            <w:hideMark/>
          </w:tcPr>
          <w:p w:rsidR="002D0E0A" w:rsidRPr="002D0E0A" w:rsidRDefault="002D0E0A" w:rsidP="002D0E0A">
            <w:pPr>
              <w:spacing w:line="276" w:lineRule="auto"/>
              <w:cnfStyle w:val="000000100000" w:firstRow="0" w:lastRow="0" w:firstColumn="0" w:lastColumn="0" w:oddVBand="0" w:evenVBand="0" w:oddHBand="1" w:evenHBand="0" w:firstRowFirstColumn="0" w:firstRowLastColumn="0" w:lastRowFirstColumn="0" w:lastRowLastColumn="0"/>
            </w:pPr>
            <w:r w:rsidRPr="002D0E0A">
              <w:t>Debt</w:t>
            </w:r>
          </w:p>
        </w:tc>
        <w:tc>
          <w:tcPr>
            <w:tcW w:w="1035" w:type="pct"/>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14.21</w:t>
            </w:r>
          </w:p>
        </w:tc>
        <w:tc>
          <w:tcPr>
            <w:tcW w:w="914" w:type="pct"/>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30.43</w:t>
            </w:r>
          </w:p>
        </w:tc>
        <w:tc>
          <w:tcPr>
            <w:tcW w:w="625" w:type="pct"/>
            <w:noWrap/>
            <w:hideMark/>
          </w:tcPr>
          <w:p w:rsidR="002D0E0A" w:rsidRPr="002D0E0A" w:rsidRDefault="002D0E0A" w:rsidP="002D0E0A">
            <w:pPr>
              <w:spacing w:line="276" w:lineRule="auto"/>
              <w:cnfStyle w:val="000000100000" w:firstRow="0" w:lastRow="0" w:firstColumn="0" w:lastColumn="0" w:oddVBand="0" w:evenVBand="0" w:oddHBand="1" w:evenHBand="0" w:firstRowFirstColumn="0" w:firstRowLastColumn="0" w:lastRowFirstColumn="0" w:lastRowLastColumn="0"/>
            </w:pPr>
            <w:r w:rsidRPr="002D0E0A">
              <w:t>70% x (3)</w:t>
            </w:r>
          </w:p>
        </w:tc>
      </w:tr>
    </w:tbl>
    <w:p w:rsidR="00086064" w:rsidRDefault="00086064" w:rsidP="00E0472D">
      <w:pPr>
        <w:spacing w:line="276" w:lineRule="auto"/>
      </w:pPr>
    </w:p>
    <w:p w:rsidR="00086064" w:rsidRDefault="00086064" w:rsidP="00E0472D">
      <w:pPr>
        <w:pStyle w:val="Heading2"/>
        <w:spacing w:line="276" w:lineRule="auto"/>
      </w:pPr>
      <w:bookmarkStart w:id="26" w:name="_Toc448258260"/>
      <w:r>
        <w:lastRenderedPageBreak/>
        <w:t>Consumers Contribution</w:t>
      </w:r>
      <w:bookmarkEnd w:id="26"/>
    </w:p>
    <w:p w:rsidR="001F0399" w:rsidRDefault="00086064" w:rsidP="00E0472D">
      <w:pPr>
        <w:spacing w:line="276" w:lineRule="auto"/>
        <w:rPr>
          <w:sz w:val="22"/>
        </w:rPr>
      </w:pPr>
      <w:r>
        <w:t>NDMC submits before the Ho</w:t>
      </w:r>
      <w:r w:rsidR="00FF00BB">
        <w:t xml:space="preserve">n’ble commission that it has resorted to </w:t>
      </w:r>
      <w:r>
        <w:t>funding through raising consumer contribution and prays to the Hon’ble Commission to approve the consumer contribution as below</w:t>
      </w:r>
    </w:p>
    <w:p w:rsidR="00C462F4" w:rsidRDefault="00C462F4" w:rsidP="00C462F4">
      <w:pPr>
        <w:pStyle w:val="Caption"/>
        <w:keepNext/>
        <w:jc w:val="center"/>
        <w:divId w:val="2905280"/>
      </w:pPr>
      <w:r>
        <w:t xml:space="preserve">Table </w:t>
      </w:r>
      <w:r w:rsidR="002D0E0A">
        <w:rPr>
          <w:noProof/>
        </w:rPr>
        <w:t>26</w:t>
      </w:r>
      <w:r>
        <w:t>: Consumer Contribution for FY15</w:t>
      </w:r>
      <w:r w:rsidR="002D0E0A">
        <w:t xml:space="preserve"> and FY16</w:t>
      </w:r>
    </w:p>
    <w:tbl>
      <w:tblPr>
        <w:tblStyle w:val="ListTable3-Accent5"/>
        <w:tblW w:w="9074" w:type="dxa"/>
        <w:jc w:val="center"/>
        <w:tblLook w:val="04A0" w:firstRow="1" w:lastRow="0" w:firstColumn="1" w:lastColumn="0" w:noHBand="0" w:noVBand="1"/>
      </w:tblPr>
      <w:tblGrid>
        <w:gridCol w:w="625"/>
        <w:gridCol w:w="3690"/>
        <w:gridCol w:w="1620"/>
        <w:gridCol w:w="1440"/>
        <w:gridCol w:w="1699"/>
      </w:tblGrid>
      <w:tr w:rsidR="002D0E0A" w:rsidRPr="002D0E0A" w:rsidTr="00E11462">
        <w:trPr>
          <w:cnfStyle w:val="100000000000" w:firstRow="1" w:lastRow="0" w:firstColumn="0" w:lastColumn="0" w:oddVBand="0" w:evenVBand="0" w:oddHBand="0" w:evenHBand="0" w:firstRowFirstColumn="0" w:firstRowLastColumn="0" w:lastRowFirstColumn="0" w:lastRowLastColumn="0"/>
          <w:trHeight w:val="1007"/>
          <w:jc w:val="center"/>
        </w:trPr>
        <w:tc>
          <w:tcPr>
            <w:cnfStyle w:val="001000000100" w:firstRow="0" w:lastRow="0" w:firstColumn="1" w:lastColumn="0" w:oddVBand="0" w:evenVBand="0" w:oddHBand="0" w:evenHBand="0" w:firstRowFirstColumn="1" w:firstRowLastColumn="0" w:lastRowFirstColumn="0" w:lastRowLastColumn="0"/>
            <w:tcW w:w="625" w:type="dxa"/>
            <w:hideMark/>
          </w:tcPr>
          <w:p w:rsidR="002D0E0A" w:rsidRPr="002D0E0A" w:rsidRDefault="002D0E0A" w:rsidP="002D0E0A">
            <w:pPr>
              <w:spacing w:line="276" w:lineRule="auto"/>
              <w:jc w:val="center"/>
            </w:pPr>
            <w:r w:rsidRPr="002D0E0A">
              <w:t>Sl. No</w:t>
            </w:r>
          </w:p>
        </w:tc>
        <w:tc>
          <w:tcPr>
            <w:tcW w:w="3690" w:type="dxa"/>
            <w:hideMark/>
          </w:tcPr>
          <w:p w:rsidR="002D0E0A" w:rsidRPr="002D0E0A" w:rsidRDefault="002D0E0A" w:rsidP="002D0E0A">
            <w:pPr>
              <w:spacing w:line="276" w:lineRule="auto"/>
              <w:jc w:val="center"/>
              <w:cnfStyle w:val="100000000000" w:firstRow="1" w:lastRow="0" w:firstColumn="0" w:lastColumn="0" w:oddVBand="0" w:evenVBand="0" w:oddHBand="0" w:evenHBand="0" w:firstRowFirstColumn="0" w:firstRowLastColumn="0" w:lastRowFirstColumn="0" w:lastRowLastColumn="0"/>
            </w:pPr>
            <w:r w:rsidRPr="002D0E0A">
              <w:t>Particulars</w:t>
            </w:r>
          </w:p>
        </w:tc>
        <w:tc>
          <w:tcPr>
            <w:tcW w:w="1620" w:type="dxa"/>
            <w:hideMark/>
          </w:tcPr>
          <w:p w:rsidR="002D0E0A" w:rsidRPr="002D0E0A" w:rsidRDefault="002D0E0A" w:rsidP="002D0E0A">
            <w:pPr>
              <w:spacing w:line="276" w:lineRule="auto"/>
              <w:jc w:val="center"/>
              <w:cnfStyle w:val="100000000000" w:firstRow="1" w:lastRow="0" w:firstColumn="0" w:lastColumn="0" w:oddVBand="0" w:evenVBand="0" w:oddHBand="0" w:evenHBand="0" w:firstRowFirstColumn="0" w:firstRowLastColumn="0" w:lastRowFirstColumn="0" w:lastRowLastColumn="0"/>
            </w:pPr>
            <w:r w:rsidRPr="002D0E0A">
              <w:t>FY15 Approved in Tariff Order</w:t>
            </w:r>
          </w:p>
        </w:tc>
        <w:tc>
          <w:tcPr>
            <w:tcW w:w="1440" w:type="dxa"/>
            <w:hideMark/>
          </w:tcPr>
          <w:p w:rsidR="002D0E0A" w:rsidRPr="002D0E0A" w:rsidRDefault="002D0E0A" w:rsidP="002D0E0A">
            <w:pPr>
              <w:spacing w:line="276" w:lineRule="auto"/>
              <w:jc w:val="center"/>
              <w:cnfStyle w:val="100000000000" w:firstRow="1" w:lastRow="0" w:firstColumn="0" w:lastColumn="0" w:oddVBand="0" w:evenVBand="0" w:oddHBand="0" w:evenHBand="0" w:firstRowFirstColumn="0" w:firstRowLastColumn="0" w:lastRowFirstColumn="0" w:lastRowLastColumn="0"/>
            </w:pPr>
            <w:r w:rsidRPr="002D0E0A">
              <w:t>FY15 Actual (Rs. Crores)</w:t>
            </w:r>
          </w:p>
        </w:tc>
        <w:tc>
          <w:tcPr>
            <w:tcW w:w="1699" w:type="dxa"/>
            <w:hideMark/>
          </w:tcPr>
          <w:p w:rsidR="00BD0AA3" w:rsidRDefault="002D0E0A" w:rsidP="002D0E0A">
            <w:pPr>
              <w:spacing w:line="276" w:lineRule="auto"/>
              <w:jc w:val="center"/>
              <w:cnfStyle w:val="100000000000" w:firstRow="1" w:lastRow="0" w:firstColumn="0" w:lastColumn="0" w:oddVBand="0" w:evenVBand="0" w:oddHBand="0" w:evenHBand="0" w:firstRowFirstColumn="0" w:firstRowLastColumn="0" w:lastRowFirstColumn="0" w:lastRowLastColumn="0"/>
            </w:pPr>
            <w:r w:rsidRPr="002D0E0A">
              <w:t xml:space="preserve">FY16 Revised Estimate </w:t>
            </w:r>
          </w:p>
          <w:p w:rsidR="002D0E0A" w:rsidRPr="002D0E0A" w:rsidRDefault="002D0E0A" w:rsidP="002D0E0A">
            <w:pPr>
              <w:spacing w:line="276" w:lineRule="auto"/>
              <w:jc w:val="center"/>
              <w:cnfStyle w:val="100000000000" w:firstRow="1" w:lastRow="0" w:firstColumn="0" w:lastColumn="0" w:oddVBand="0" w:evenVBand="0" w:oddHBand="0" w:evenHBand="0" w:firstRowFirstColumn="0" w:firstRowLastColumn="0" w:lastRowFirstColumn="0" w:lastRowLastColumn="0"/>
            </w:pPr>
            <w:r w:rsidRPr="002D0E0A">
              <w:t>(Rs. Crores)</w:t>
            </w:r>
          </w:p>
        </w:tc>
      </w:tr>
      <w:tr w:rsidR="002D0E0A" w:rsidRPr="002D0E0A" w:rsidTr="00E1146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25" w:type="dxa"/>
            <w:noWrap/>
            <w:hideMark/>
          </w:tcPr>
          <w:p w:rsidR="002D0E0A" w:rsidRPr="002D0E0A" w:rsidRDefault="002D0E0A" w:rsidP="002D0E0A">
            <w:pPr>
              <w:spacing w:line="276" w:lineRule="auto"/>
            </w:pPr>
            <w:r w:rsidRPr="002D0E0A">
              <w:t>1</w:t>
            </w:r>
          </w:p>
        </w:tc>
        <w:tc>
          <w:tcPr>
            <w:tcW w:w="3690" w:type="dxa"/>
            <w:noWrap/>
            <w:hideMark/>
          </w:tcPr>
          <w:p w:rsidR="002D0E0A" w:rsidRPr="002D0E0A" w:rsidRDefault="002D0E0A" w:rsidP="002D0E0A">
            <w:pPr>
              <w:spacing w:line="276" w:lineRule="auto"/>
              <w:cnfStyle w:val="000000100000" w:firstRow="0" w:lastRow="0" w:firstColumn="0" w:lastColumn="0" w:oddVBand="0" w:evenVBand="0" w:oddHBand="1" w:evenHBand="0" w:firstRowFirstColumn="0" w:firstRowLastColumn="0" w:lastRowFirstColumn="0" w:lastRowLastColumn="0"/>
            </w:pPr>
            <w:r w:rsidRPr="002D0E0A">
              <w:t>Opening Balance</w:t>
            </w:r>
          </w:p>
        </w:tc>
        <w:tc>
          <w:tcPr>
            <w:tcW w:w="1620" w:type="dxa"/>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0.00</w:t>
            </w:r>
          </w:p>
        </w:tc>
        <w:tc>
          <w:tcPr>
            <w:tcW w:w="1440" w:type="dxa"/>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10.97</w:t>
            </w:r>
          </w:p>
        </w:tc>
        <w:tc>
          <w:tcPr>
            <w:tcW w:w="1699" w:type="dxa"/>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16.14</w:t>
            </w:r>
          </w:p>
        </w:tc>
      </w:tr>
      <w:tr w:rsidR="002D0E0A" w:rsidRPr="002D0E0A" w:rsidTr="00E11462">
        <w:trPr>
          <w:trHeight w:val="300"/>
          <w:jc w:val="center"/>
        </w:trPr>
        <w:tc>
          <w:tcPr>
            <w:cnfStyle w:val="001000000000" w:firstRow="0" w:lastRow="0" w:firstColumn="1" w:lastColumn="0" w:oddVBand="0" w:evenVBand="0" w:oddHBand="0" w:evenHBand="0" w:firstRowFirstColumn="0" w:firstRowLastColumn="0" w:lastRowFirstColumn="0" w:lastRowLastColumn="0"/>
            <w:tcW w:w="625" w:type="dxa"/>
            <w:noWrap/>
            <w:hideMark/>
          </w:tcPr>
          <w:p w:rsidR="002D0E0A" w:rsidRPr="002D0E0A" w:rsidRDefault="002D0E0A" w:rsidP="002D0E0A">
            <w:pPr>
              <w:spacing w:line="276" w:lineRule="auto"/>
            </w:pPr>
            <w:r w:rsidRPr="002D0E0A">
              <w:t>2</w:t>
            </w:r>
          </w:p>
        </w:tc>
        <w:tc>
          <w:tcPr>
            <w:tcW w:w="3690" w:type="dxa"/>
            <w:noWrap/>
            <w:hideMark/>
          </w:tcPr>
          <w:p w:rsidR="002D0E0A" w:rsidRPr="002D0E0A" w:rsidRDefault="002D0E0A" w:rsidP="002D0E0A">
            <w:pPr>
              <w:spacing w:line="276" w:lineRule="auto"/>
              <w:cnfStyle w:val="000000000000" w:firstRow="0" w:lastRow="0" w:firstColumn="0" w:lastColumn="0" w:oddVBand="0" w:evenVBand="0" w:oddHBand="0" w:evenHBand="0" w:firstRowFirstColumn="0" w:firstRowLastColumn="0" w:lastRowFirstColumn="0" w:lastRowLastColumn="0"/>
            </w:pPr>
            <w:r w:rsidRPr="002D0E0A">
              <w:t>Additions During the year</w:t>
            </w:r>
          </w:p>
        </w:tc>
        <w:tc>
          <w:tcPr>
            <w:tcW w:w="1620" w:type="dxa"/>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pPr>
            <w:r w:rsidRPr="002D0E0A">
              <w:t>0.00</w:t>
            </w:r>
          </w:p>
        </w:tc>
        <w:tc>
          <w:tcPr>
            <w:tcW w:w="1440" w:type="dxa"/>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pPr>
            <w:r w:rsidRPr="002D0E0A">
              <w:t>5.17</w:t>
            </w:r>
          </w:p>
        </w:tc>
        <w:tc>
          <w:tcPr>
            <w:tcW w:w="1699" w:type="dxa"/>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pPr>
            <w:r w:rsidRPr="002D0E0A">
              <w:t>0.00</w:t>
            </w:r>
          </w:p>
        </w:tc>
      </w:tr>
      <w:tr w:rsidR="002D0E0A" w:rsidRPr="002D0E0A" w:rsidTr="00E1146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25" w:type="dxa"/>
            <w:noWrap/>
            <w:hideMark/>
          </w:tcPr>
          <w:p w:rsidR="002D0E0A" w:rsidRPr="002D0E0A" w:rsidRDefault="002D0E0A" w:rsidP="002D0E0A">
            <w:pPr>
              <w:spacing w:line="276" w:lineRule="auto"/>
            </w:pPr>
            <w:r w:rsidRPr="002D0E0A">
              <w:t>3</w:t>
            </w:r>
          </w:p>
        </w:tc>
        <w:tc>
          <w:tcPr>
            <w:tcW w:w="3690" w:type="dxa"/>
            <w:noWrap/>
            <w:hideMark/>
          </w:tcPr>
          <w:p w:rsidR="002D0E0A" w:rsidRPr="002D0E0A" w:rsidRDefault="002D0E0A" w:rsidP="002D0E0A">
            <w:pPr>
              <w:spacing w:line="276" w:lineRule="auto"/>
              <w:cnfStyle w:val="000000100000" w:firstRow="0" w:lastRow="0" w:firstColumn="0" w:lastColumn="0" w:oddVBand="0" w:evenVBand="0" w:oddHBand="1" w:evenHBand="0" w:firstRowFirstColumn="0" w:firstRowLastColumn="0" w:lastRowFirstColumn="0" w:lastRowLastColumn="0"/>
            </w:pPr>
            <w:r w:rsidRPr="002D0E0A">
              <w:t>Closing Balance</w:t>
            </w:r>
          </w:p>
        </w:tc>
        <w:tc>
          <w:tcPr>
            <w:tcW w:w="1620" w:type="dxa"/>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0.00</w:t>
            </w:r>
          </w:p>
        </w:tc>
        <w:tc>
          <w:tcPr>
            <w:tcW w:w="1440" w:type="dxa"/>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16.14</w:t>
            </w:r>
          </w:p>
        </w:tc>
        <w:tc>
          <w:tcPr>
            <w:tcW w:w="1699" w:type="dxa"/>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16.14</w:t>
            </w:r>
          </w:p>
        </w:tc>
      </w:tr>
      <w:tr w:rsidR="002D0E0A" w:rsidRPr="002D0E0A" w:rsidTr="00E11462">
        <w:trPr>
          <w:trHeight w:val="300"/>
          <w:jc w:val="center"/>
        </w:trPr>
        <w:tc>
          <w:tcPr>
            <w:cnfStyle w:val="001000000000" w:firstRow="0" w:lastRow="0" w:firstColumn="1" w:lastColumn="0" w:oddVBand="0" w:evenVBand="0" w:oddHBand="0" w:evenHBand="0" w:firstRowFirstColumn="0" w:firstRowLastColumn="0" w:lastRowFirstColumn="0" w:lastRowLastColumn="0"/>
            <w:tcW w:w="625" w:type="dxa"/>
            <w:noWrap/>
            <w:hideMark/>
          </w:tcPr>
          <w:p w:rsidR="002D0E0A" w:rsidRPr="002D0E0A" w:rsidRDefault="002D0E0A" w:rsidP="002D0E0A">
            <w:pPr>
              <w:spacing w:line="276" w:lineRule="auto"/>
            </w:pPr>
            <w:r w:rsidRPr="002D0E0A">
              <w:t>4</w:t>
            </w:r>
          </w:p>
        </w:tc>
        <w:tc>
          <w:tcPr>
            <w:tcW w:w="3690" w:type="dxa"/>
            <w:noWrap/>
            <w:hideMark/>
          </w:tcPr>
          <w:p w:rsidR="002D0E0A" w:rsidRPr="002D0E0A" w:rsidRDefault="002D0E0A" w:rsidP="00BD0AA3">
            <w:pPr>
              <w:spacing w:line="276" w:lineRule="auto"/>
              <w:cnfStyle w:val="000000000000" w:firstRow="0" w:lastRow="0" w:firstColumn="0" w:lastColumn="0" w:oddVBand="0" w:evenVBand="0" w:oddHBand="0" w:evenHBand="0" w:firstRowFirstColumn="0" w:firstRowLastColumn="0" w:lastRowFirstColumn="0" w:lastRowLastColumn="0"/>
              <w:rPr>
                <w:b/>
              </w:rPr>
            </w:pPr>
            <w:r w:rsidRPr="002D0E0A">
              <w:rPr>
                <w:b/>
              </w:rPr>
              <w:t>Av</w:t>
            </w:r>
            <w:r w:rsidR="00BD0AA3">
              <w:rPr>
                <w:b/>
              </w:rPr>
              <w:t xml:space="preserve">g. </w:t>
            </w:r>
            <w:r w:rsidRPr="002D0E0A">
              <w:rPr>
                <w:b/>
              </w:rPr>
              <w:t xml:space="preserve"> Consumers Contribution</w:t>
            </w:r>
          </w:p>
        </w:tc>
        <w:tc>
          <w:tcPr>
            <w:tcW w:w="1620" w:type="dxa"/>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2D0E0A">
              <w:rPr>
                <w:b/>
              </w:rPr>
              <w:t>0.00</w:t>
            </w:r>
          </w:p>
        </w:tc>
        <w:tc>
          <w:tcPr>
            <w:tcW w:w="1440" w:type="dxa"/>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2D0E0A">
              <w:rPr>
                <w:b/>
              </w:rPr>
              <w:t>13.56</w:t>
            </w:r>
          </w:p>
        </w:tc>
        <w:tc>
          <w:tcPr>
            <w:tcW w:w="1699" w:type="dxa"/>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2D0E0A">
              <w:rPr>
                <w:b/>
              </w:rPr>
              <w:t>16.14</w:t>
            </w:r>
          </w:p>
        </w:tc>
      </w:tr>
    </w:tbl>
    <w:p w:rsidR="00086064" w:rsidRDefault="00086064" w:rsidP="00E0472D">
      <w:pPr>
        <w:spacing w:line="276" w:lineRule="auto"/>
      </w:pPr>
    </w:p>
    <w:p w:rsidR="00086064" w:rsidRDefault="00086064" w:rsidP="00E0472D">
      <w:pPr>
        <w:pStyle w:val="Heading2"/>
        <w:spacing w:line="276" w:lineRule="auto"/>
      </w:pPr>
      <w:bookmarkStart w:id="27" w:name="_Toc448258261"/>
      <w:r>
        <w:t>Depreciation</w:t>
      </w:r>
      <w:bookmarkEnd w:id="27"/>
    </w:p>
    <w:p w:rsidR="001F0399" w:rsidRDefault="00E05A79" w:rsidP="00E0472D">
      <w:pPr>
        <w:spacing w:line="276" w:lineRule="auto"/>
        <w:rPr>
          <w:sz w:val="22"/>
        </w:rPr>
      </w:pPr>
      <w:r w:rsidRPr="00E05A79">
        <w:t xml:space="preserve">Depreciation is charged on the basis of straight-line method, on the average Gross Fixed Assets at the beginning and at the end of each year. The depreciation is based on the original cost, estimated life and residual life. Depreciation for the control period is determined by applying depreciation rate as approved by the Hon’ble Commission in its tariff order for the control period. As per the methodology adopted by the Hon’ble Commission, depreciation has been computed at 3.6% of average GFA during the year. The </w:t>
      </w:r>
      <w:r w:rsidR="00BD0AA3">
        <w:t>t</w:t>
      </w:r>
      <w:r w:rsidRPr="00E05A79">
        <w:t>able below summarizes the depreciation claimed by NDMC.</w:t>
      </w:r>
    </w:p>
    <w:p w:rsidR="00C462F4" w:rsidRDefault="00C462F4" w:rsidP="00C462F4">
      <w:pPr>
        <w:pStyle w:val="Caption"/>
        <w:keepNext/>
        <w:jc w:val="center"/>
        <w:divId w:val="1575818801"/>
      </w:pPr>
      <w:r>
        <w:t xml:space="preserve">Table </w:t>
      </w:r>
      <w:r w:rsidR="002D0E0A">
        <w:rPr>
          <w:noProof/>
        </w:rPr>
        <w:t>27</w:t>
      </w:r>
      <w:r>
        <w:t xml:space="preserve">: </w:t>
      </w:r>
      <w:r w:rsidR="002D0E0A">
        <w:t xml:space="preserve">Actual </w:t>
      </w:r>
      <w:r>
        <w:t>Depreciation for FY15</w:t>
      </w:r>
      <w:r w:rsidR="002D0E0A">
        <w:t xml:space="preserve"> and Revised Estimate for FY16</w:t>
      </w:r>
    </w:p>
    <w:tbl>
      <w:tblPr>
        <w:tblStyle w:val="ListTable3-Accent5"/>
        <w:tblW w:w="9625" w:type="dxa"/>
        <w:jc w:val="center"/>
        <w:tblLook w:val="04A0" w:firstRow="1" w:lastRow="0" w:firstColumn="1" w:lastColumn="0" w:noHBand="0" w:noVBand="1"/>
      </w:tblPr>
      <w:tblGrid>
        <w:gridCol w:w="960"/>
        <w:gridCol w:w="4525"/>
        <w:gridCol w:w="1440"/>
        <w:gridCol w:w="1334"/>
        <w:gridCol w:w="1366"/>
      </w:tblGrid>
      <w:tr w:rsidR="002D0E0A" w:rsidRPr="002D0E0A" w:rsidTr="00E11462">
        <w:trPr>
          <w:cnfStyle w:val="100000000000" w:firstRow="1" w:lastRow="0" w:firstColumn="0" w:lastColumn="0" w:oddVBand="0" w:evenVBand="0" w:oddHBand="0" w:evenHBand="0" w:firstRowFirstColumn="0" w:firstRowLastColumn="0" w:lastRowFirstColumn="0" w:lastRowLastColumn="0"/>
          <w:trHeight w:val="1277"/>
          <w:jc w:val="center"/>
        </w:trPr>
        <w:tc>
          <w:tcPr>
            <w:cnfStyle w:val="001000000100" w:firstRow="0" w:lastRow="0" w:firstColumn="1" w:lastColumn="0" w:oddVBand="0" w:evenVBand="0" w:oddHBand="0" w:evenHBand="0" w:firstRowFirstColumn="1" w:firstRowLastColumn="0" w:lastRowFirstColumn="0" w:lastRowLastColumn="0"/>
            <w:tcW w:w="960" w:type="dxa"/>
            <w:hideMark/>
          </w:tcPr>
          <w:p w:rsidR="002D0E0A" w:rsidRPr="002D0E0A" w:rsidRDefault="002D0E0A" w:rsidP="002D0E0A">
            <w:pPr>
              <w:spacing w:line="276" w:lineRule="auto"/>
              <w:jc w:val="center"/>
            </w:pPr>
            <w:r w:rsidRPr="002D0E0A">
              <w:t>Sl. No</w:t>
            </w:r>
          </w:p>
        </w:tc>
        <w:tc>
          <w:tcPr>
            <w:tcW w:w="4525" w:type="dxa"/>
            <w:hideMark/>
          </w:tcPr>
          <w:p w:rsidR="002D0E0A" w:rsidRPr="002D0E0A" w:rsidRDefault="002D0E0A" w:rsidP="002D0E0A">
            <w:pPr>
              <w:spacing w:line="276" w:lineRule="auto"/>
              <w:jc w:val="center"/>
              <w:cnfStyle w:val="100000000000" w:firstRow="1" w:lastRow="0" w:firstColumn="0" w:lastColumn="0" w:oddVBand="0" w:evenVBand="0" w:oddHBand="0" w:evenHBand="0" w:firstRowFirstColumn="0" w:firstRowLastColumn="0" w:lastRowFirstColumn="0" w:lastRowLastColumn="0"/>
            </w:pPr>
            <w:r w:rsidRPr="002D0E0A">
              <w:t>Particulars</w:t>
            </w:r>
          </w:p>
        </w:tc>
        <w:tc>
          <w:tcPr>
            <w:tcW w:w="1440" w:type="dxa"/>
            <w:hideMark/>
          </w:tcPr>
          <w:p w:rsidR="002D0E0A" w:rsidRPr="002D0E0A" w:rsidRDefault="002D0E0A" w:rsidP="002D0E0A">
            <w:pPr>
              <w:spacing w:line="276" w:lineRule="auto"/>
              <w:jc w:val="center"/>
              <w:cnfStyle w:val="100000000000" w:firstRow="1" w:lastRow="0" w:firstColumn="0" w:lastColumn="0" w:oddVBand="0" w:evenVBand="0" w:oddHBand="0" w:evenHBand="0" w:firstRowFirstColumn="0" w:firstRowLastColumn="0" w:lastRowFirstColumn="0" w:lastRowLastColumn="0"/>
            </w:pPr>
            <w:r w:rsidRPr="002D0E0A">
              <w:t>FY15 Approved in Tariff Order</w:t>
            </w:r>
          </w:p>
        </w:tc>
        <w:tc>
          <w:tcPr>
            <w:tcW w:w="1334" w:type="dxa"/>
            <w:hideMark/>
          </w:tcPr>
          <w:p w:rsidR="002D0E0A" w:rsidRPr="002D0E0A" w:rsidRDefault="002D0E0A" w:rsidP="002D0E0A">
            <w:pPr>
              <w:spacing w:line="276" w:lineRule="auto"/>
              <w:jc w:val="center"/>
              <w:cnfStyle w:val="100000000000" w:firstRow="1" w:lastRow="0" w:firstColumn="0" w:lastColumn="0" w:oddVBand="0" w:evenVBand="0" w:oddHBand="0" w:evenHBand="0" w:firstRowFirstColumn="0" w:firstRowLastColumn="0" w:lastRowFirstColumn="0" w:lastRowLastColumn="0"/>
            </w:pPr>
            <w:r w:rsidRPr="002D0E0A">
              <w:t>FY15 Actual (Rs. Crores)</w:t>
            </w:r>
          </w:p>
        </w:tc>
        <w:tc>
          <w:tcPr>
            <w:tcW w:w="1366" w:type="dxa"/>
            <w:hideMark/>
          </w:tcPr>
          <w:p w:rsidR="002D0E0A" w:rsidRPr="002D0E0A" w:rsidRDefault="002D0E0A" w:rsidP="002D0E0A">
            <w:pPr>
              <w:spacing w:line="276" w:lineRule="auto"/>
              <w:jc w:val="center"/>
              <w:cnfStyle w:val="100000000000" w:firstRow="1" w:lastRow="0" w:firstColumn="0" w:lastColumn="0" w:oddVBand="0" w:evenVBand="0" w:oddHBand="0" w:evenHBand="0" w:firstRowFirstColumn="0" w:firstRowLastColumn="0" w:lastRowFirstColumn="0" w:lastRowLastColumn="0"/>
            </w:pPr>
            <w:r w:rsidRPr="002D0E0A">
              <w:t>FY16 Revised Estimate (Rs. Crores)</w:t>
            </w:r>
          </w:p>
        </w:tc>
      </w:tr>
      <w:tr w:rsidR="002D0E0A" w:rsidRPr="002D0E0A" w:rsidTr="00E1146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2D0E0A" w:rsidRPr="002D0E0A" w:rsidRDefault="002D0E0A" w:rsidP="002D0E0A">
            <w:pPr>
              <w:spacing w:line="276" w:lineRule="auto"/>
            </w:pPr>
            <w:r w:rsidRPr="002D0E0A">
              <w:t>1</w:t>
            </w:r>
          </w:p>
        </w:tc>
        <w:tc>
          <w:tcPr>
            <w:tcW w:w="4525" w:type="dxa"/>
            <w:noWrap/>
            <w:hideMark/>
          </w:tcPr>
          <w:p w:rsidR="002D0E0A" w:rsidRPr="002D0E0A" w:rsidRDefault="002D0E0A" w:rsidP="002D0E0A">
            <w:pPr>
              <w:spacing w:line="276" w:lineRule="auto"/>
              <w:cnfStyle w:val="000000100000" w:firstRow="0" w:lastRow="0" w:firstColumn="0" w:lastColumn="0" w:oddVBand="0" w:evenVBand="0" w:oddHBand="1" w:evenHBand="0" w:firstRowFirstColumn="0" w:firstRowLastColumn="0" w:lastRowFirstColumn="0" w:lastRowLastColumn="0"/>
            </w:pPr>
            <w:r w:rsidRPr="002D0E0A">
              <w:t>Average GFA</w:t>
            </w:r>
          </w:p>
        </w:tc>
        <w:tc>
          <w:tcPr>
            <w:tcW w:w="1440" w:type="dxa"/>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1115.63</w:t>
            </w:r>
          </w:p>
        </w:tc>
        <w:tc>
          <w:tcPr>
            <w:tcW w:w="1334" w:type="dxa"/>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866.44</w:t>
            </w:r>
          </w:p>
        </w:tc>
        <w:tc>
          <w:tcPr>
            <w:tcW w:w="1366" w:type="dxa"/>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900.91</w:t>
            </w:r>
          </w:p>
        </w:tc>
      </w:tr>
      <w:tr w:rsidR="002D0E0A" w:rsidRPr="002D0E0A" w:rsidTr="00E11462">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2D0E0A" w:rsidRPr="002D0E0A" w:rsidRDefault="002D0E0A" w:rsidP="002D0E0A">
            <w:pPr>
              <w:spacing w:line="276" w:lineRule="auto"/>
            </w:pPr>
            <w:r w:rsidRPr="002D0E0A">
              <w:t>2</w:t>
            </w:r>
          </w:p>
        </w:tc>
        <w:tc>
          <w:tcPr>
            <w:tcW w:w="4525" w:type="dxa"/>
            <w:noWrap/>
            <w:hideMark/>
          </w:tcPr>
          <w:p w:rsidR="002D0E0A" w:rsidRPr="002D0E0A" w:rsidRDefault="002D0E0A" w:rsidP="002D0E0A">
            <w:pPr>
              <w:spacing w:line="276" w:lineRule="auto"/>
              <w:cnfStyle w:val="000000000000" w:firstRow="0" w:lastRow="0" w:firstColumn="0" w:lastColumn="0" w:oddVBand="0" w:evenVBand="0" w:oddHBand="0" w:evenHBand="0" w:firstRowFirstColumn="0" w:firstRowLastColumn="0" w:lastRowFirstColumn="0" w:lastRowLastColumn="0"/>
            </w:pPr>
            <w:r w:rsidRPr="002D0E0A">
              <w:t>Average Consumer Contribution</w:t>
            </w:r>
          </w:p>
        </w:tc>
        <w:tc>
          <w:tcPr>
            <w:tcW w:w="1440" w:type="dxa"/>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pPr>
            <w:r w:rsidRPr="002D0E0A">
              <w:t>0.00</w:t>
            </w:r>
          </w:p>
        </w:tc>
        <w:tc>
          <w:tcPr>
            <w:tcW w:w="1334" w:type="dxa"/>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pPr>
            <w:r w:rsidRPr="002D0E0A">
              <w:t>13.56</w:t>
            </w:r>
          </w:p>
        </w:tc>
        <w:tc>
          <w:tcPr>
            <w:tcW w:w="1366" w:type="dxa"/>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pPr>
            <w:r w:rsidRPr="002D0E0A">
              <w:t>16.14</w:t>
            </w:r>
          </w:p>
        </w:tc>
      </w:tr>
      <w:tr w:rsidR="002D0E0A" w:rsidRPr="002D0E0A" w:rsidTr="00E1146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2D0E0A" w:rsidRPr="002D0E0A" w:rsidRDefault="002D0E0A" w:rsidP="002D0E0A">
            <w:pPr>
              <w:spacing w:line="276" w:lineRule="auto"/>
            </w:pPr>
            <w:r w:rsidRPr="002D0E0A">
              <w:t>3</w:t>
            </w:r>
          </w:p>
        </w:tc>
        <w:tc>
          <w:tcPr>
            <w:tcW w:w="4525" w:type="dxa"/>
            <w:noWrap/>
            <w:hideMark/>
          </w:tcPr>
          <w:p w:rsidR="002D0E0A" w:rsidRPr="002D0E0A" w:rsidRDefault="002D0E0A" w:rsidP="002D0E0A">
            <w:pPr>
              <w:spacing w:line="276" w:lineRule="auto"/>
              <w:cnfStyle w:val="000000100000" w:firstRow="0" w:lastRow="0" w:firstColumn="0" w:lastColumn="0" w:oddVBand="0" w:evenVBand="0" w:oddHBand="1" w:evenHBand="0" w:firstRowFirstColumn="0" w:firstRowLastColumn="0" w:lastRowFirstColumn="0" w:lastRowLastColumn="0"/>
            </w:pPr>
            <w:r w:rsidRPr="002D0E0A">
              <w:t>Average Assets Net of Consumer Contribution</w:t>
            </w:r>
          </w:p>
        </w:tc>
        <w:tc>
          <w:tcPr>
            <w:tcW w:w="1440" w:type="dxa"/>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1115.63</w:t>
            </w:r>
          </w:p>
        </w:tc>
        <w:tc>
          <w:tcPr>
            <w:tcW w:w="1334" w:type="dxa"/>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852.88</w:t>
            </w:r>
          </w:p>
        </w:tc>
        <w:tc>
          <w:tcPr>
            <w:tcW w:w="1366" w:type="dxa"/>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884.77</w:t>
            </w:r>
          </w:p>
        </w:tc>
      </w:tr>
      <w:tr w:rsidR="002D0E0A" w:rsidRPr="002D0E0A" w:rsidTr="00E11462">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2D0E0A" w:rsidRPr="002D0E0A" w:rsidRDefault="002D0E0A" w:rsidP="002D0E0A">
            <w:pPr>
              <w:spacing w:line="276" w:lineRule="auto"/>
            </w:pPr>
            <w:r w:rsidRPr="002D0E0A">
              <w:t>4</w:t>
            </w:r>
          </w:p>
        </w:tc>
        <w:tc>
          <w:tcPr>
            <w:tcW w:w="4525" w:type="dxa"/>
            <w:noWrap/>
            <w:hideMark/>
          </w:tcPr>
          <w:p w:rsidR="002D0E0A" w:rsidRPr="002D0E0A" w:rsidRDefault="002D0E0A" w:rsidP="002D0E0A">
            <w:pPr>
              <w:spacing w:line="276" w:lineRule="auto"/>
              <w:cnfStyle w:val="000000000000" w:firstRow="0" w:lastRow="0" w:firstColumn="0" w:lastColumn="0" w:oddVBand="0" w:evenVBand="0" w:oddHBand="0" w:evenHBand="0" w:firstRowFirstColumn="0" w:firstRowLastColumn="0" w:lastRowFirstColumn="0" w:lastRowLastColumn="0"/>
            </w:pPr>
            <w:r w:rsidRPr="002D0E0A">
              <w:t>Average Depreciation Rate</w:t>
            </w:r>
          </w:p>
        </w:tc>
        <w:tc>
          <w:tcPr>
            <w:tcW w:w="1440" w:type="dxa"/>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pPr>
            <w:r w:rsidRPr="002D0E0A">
              <w:t>3.60%</w:t>
            </w:r>
          </w:p>
        </w:tc>
        <w:tc>
          <w:tcPr>
            <w:tcW w:w="1334" w:type="dxa"/>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pPr>
            <w:r w:rsidRPr="002D0E0A">
              <w:t>3.60%</w:t>
            </w:r>
          </w:p>
        </w:tc>
        <w:tc>
          <w:tcPr>
            <w:tcW w:w="1366" w:type="dxa"/>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pPr>
            <w:r w:rsidRPr="002D0E0A">
              <w:t>3.60%</w:t>
            </w:r>
          </w:p>
        </w:tc>
      </w:tr>
      <w:tr w:rsidR="002D0E0A" w:rsidRPr="002D0E0A" w:rsidTr="00E1146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2D0E0A" w:rsidRPr="002D0E0A" w:rsidRDefault="002D0E0A" w:rsidP="002D0E0A">
            <w:pPr>
              <w:spacing w:line="276" w:lineRule="auto"/>
            </w:pPr>
            <w:r w:rsidRPr="002D0E0A">
              <w:t>5</w:t>
            </w:r>
          </w:p>
        </w:tc>
        <w:tc>
          <w:tcPr>
            <w:tcW w:w="4525" w:type="dxa"/>
            <w:noWrap/>
            <w:hideMark/>
          </w:tcPr>
          <w:p w:rsidR="002D0E0A" w:rsidRPr="002D0E0A" w:rsidRDefault="002D0E0A" w:rsidP="002D0E0A">
            <w:pPr>
              <w:spacing w:line="276" w:lineRule="auto"/>
              <w:cnfStyle w:val="000000100000" w:firstRow="0" w:lastRow="0" w:firstColumn="0" w:lastColumn="0" w:oddVBand="0" w:evenVBand="0" w:oddHBand="1" w:evenHBand="0" w:firstRowFirstColumn="0" w:firstRowLastColumn="0" w:lastRowFirstColumn="0" w:lastRowLastColumn="0"/>
              <w:rPr>
                <w:b/>
              </w:rPr>
            </w:pPr>
            <w:r w:rsidRPr="002D0E0A">
              <w:rPr>
                <w:b/>
              </w:rPr>
              <w:t>Depreciation</w:t>
            </w:r>
          </w:p>
        </w:tc>
        <w:tc>
          <w:tcPr>
            <w:tcW w:w="1440" w:type="dxa"/>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2D0E0A">
              <w:rPr>
                <w:b/>
              </w:rPr>
              <w:t>40.16</w:t>
            </w:r>
          </w:p>
        </w:tc>
        <w:tc>
          <w:tcPr>
            <w:tcW w:w="1334" w:type="dxa"/>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2D0E0A">
              <w:rPr>
                <w:b/>
              </w:rPr>
              <w:t>30.70</w:t>
            </w:r>
          </w:p>
        </w:tc>
        <w:tc>
          <w:tcPr>
            <w:tcW w:w="1366" w:type="dxa"/>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2D0E0A">
              <w:rPr>
                <w:b/>
              </w:rPr>
              <w:t>31.85</w:t>
            </w:r>
          </w:p>
        </w:tc>
      </w:tr>
    </w:tbl>
    <w:p w:rsidR="00E05A79" w:rsidRDefault="00E05A79" w:rsidP="00E0472D">
      <w:pPr>
        <w:spacing w:line="276" w:lineRule="auto"/>
      </w:pPr>
    </w:p>
    <w:p w:rsidR="00C1283D" w:rsidRDefault="00C1283D" w:rsidP="00E0472D">
      <w:pPr>
        <w:pStyle w:val="Heading2"/>
        <w:spacing w:line="276" w:lineRule="auto"/>
      </w:pPr>
      <w:bookmarkStart w:id="28" w:name="_Toc448258262"/>
      <w:r>
        <w:t>Cumulative Depreciation</w:t>
      </w:r>
      <w:bookmarkEnd w:id="28"/>
    </w:p>
    <w:p w:rsidR="001F0399" w:rsidRDefault="00C1283D" w:rsidP="00E0472D">
      <w:pPr>
        <w:spacing w:line="276" w:lineRule="auto"/>
        <w:rPr>
          <w:sz w:val="22"/>
        </w:rPr>
      </w:pPr>
      <w:r>
        <w:t>NDMC submits the accumulate</w:t>
      </w:r>
      <w:r w:rsidR="002D0E0A">
        <w:t>d depreciation till FY16</w:t>
      </w:r>
      <w:r>
        <w:t xml:space="preserve"> as below</w:t>
      </w:r>
    </w:p>
    <w:p w:rsidR="00C462F4" w:rsidRDefault="00C462F4" w:rsidP="00C462F4">
      <w:pPr>
        <w:pStyle w:val="Caption"/>
        <w:keepNext/>
        <w:jc w:val="center"/>
        <w:divId w:val="204684548"/>
      </w:pPr>
      <w:r>
        <w:lastRenderedPageBreak/>
        <w:t xml:space="preserve">Table </w:t>
      </w:r>
      <w:r w:rsidR="001829CA">
        <w:rPr>
          <w:noProof/>
        </w:rPr>
        <w:t>2</w:t>
      </w:r>
      <w:r w:rsidR="002D0E0A">
        <w:rPr>
          <w:noProof/>
        </w:rPr>
        <w:t>8</w:t>
      </w:r>
      <w:r>
        <w:t>: C</w:t>
      </w:r>
      <w:r w:rsidR="002D0E0A">
        <w:t>umulative Depreciation till FY16</w:t>
      </w:r>
    </w:p>
    <w:tbl>
      <w:tblPr>
        <w:tblStyle w:val="ListTable3-Accent5"/>
        <w:tblW w:w="9355" w:type="dxa"/>
        <w:jc w:val="center"/>
        <w:tblLook w:val="04A0" w:firstRow="1" w:lastRow="0" w:firstColumn="1" w:lastColumn="0" w:noHBand="0" w:noVBand="1"/>
      </w:tblPr>
      <w:tblGrid>
        <w:gridCol w:w="960"/>
        <w:gridCol w:w="4795"/>
        <w:gridCol w:w="1350"/>
        <w:gridCol w:w="2250"/>
      </w:tblGrid>
      <w:tr w:rsidR="002D0E0A" w:rsidRPr="002D0E0A" w:rsidTr="00E11462">
        <w:trPr>
          <w:cnfStyle w:val="100000000000" w:firstRow="1" w:lastRow="0" w:firstColumn="0" w:lastColumn="0" w:oddVBand="0" w:evenVBand="0" w:oddHBand="0" w:evenHBand="0" w:firstRowFirstColumn="0" w:firstRowLastColumn="0" w:lastRowFirstColumn="0" w:lastRowLastColumn="0"/>
          <w:trHeight w:val="656"/>
          <w:jc w:val="center"/>
        </w:trPr>
        <w:tc>
          <w:tcPr>
            <w:cnfStyle w:val="001000000100" w:firstRow="0" w:lastRow="0" w:firstColumn="1" w:lastColumn="0" w:oddVBand="0" w:evenVBand="0" w:oddHBand="0" w:evenHBand="0" w:firstRowFirstColumn="1" w:firstRowLastColumn="0" w:lastRowFirstColumn="0" w:lastRowLastColumn="0"/>
            <w:tcW w:w="960" w:type="dxa"/>
            <w:hideMark/>
          </w:tcPr>
          <w:p w:rsidR="002D0E0A" w:rsidRPr="002D0E0A" w:rsidRDefault="002D0E0A" w:rsidP="002D0E0A">
            <w:pPr>
              <w:spacing w:line="276" w:lineRule="auto"/>
              <w:jc w:val="center"/>
            </w:pPr>
            <w:r w:rsidRPr="002D0E0A">
              <w:t>Sl. No</w:t>
            </w:r>
          </w:p>
        </w:tc>
        <w:tc>
          <w:tcPr>
            <w:tcW w:w="4795" w:type="dxa"/>
            <w:hideMark/>
          </w:tcPr>
          <w:p w:rsidR="002D0E0A" w:rsidRPr="002D0E0A" w:rsidRDefault="002D0E0A" w:rsidP="002D0E0A">
            <w:pPr>
              <w:spacing w:line="276" w:lineRule="auto"/>
              <w:jc w:val="center"/>
              <w:cnfStyle w:val="100000000000" w:firstRow="1" w:lastRow="0" w:firstColumn="0" w:lastColumn="0" w:oddVBand="0" w:evenVBand="0" w:oddHBand="0" w:evenHBand="0" w:firstRowFirstColumn="0" w:firstRowLastColumn="0" w:lastRowFirstColumn="0" w:lastRowLastColumn="0"/>
            </w:pPr>
            <w:r w:rsidRPr="002D0E0A">
              <w:t>Particulars</w:t>
            </w:r>
          </w:p>
        </w:tc>
        <w:tc>
          <w:tcPr>
            <w:tcW w:w="1350" w:type="dxa"/>
            <w:hideMark/>
          </w:tcPr>
          <w:p w:rsidR="002D0E0A" w:rsidRPr="002D0E0A" w:rsidRDefault="002D0E0A" w:rsidP="002D0E0A">
            <w:pPr>
              <w:spacing w:line="276" w:lineRule="auto"/>
              <w:jc w:val="center"/>
              <w:cnfStyle w:val="100000000000" w:firstRow="1" w:lastRow="0" w:firstColumn="0" w:lastColumn="0" w:oddVBand="0" w:evenVBand="0" w:oddHBand="0" w:evenHBand="0" w:firstRowFirstColumn="0" w:firstRowLastColumn="0" w:lastRowFirstColumn="0" w:lastRowLastColumn="0"/>
            </w:pPr>
            <w:r w:rsidRPr="002D0E0A">
              <w:t>FY15 Actual (Rs. Crores)</w:t>
            </w:r>
          </w:p>
        </w:tc>
        <w:tc>
          <w:tcPr>
            <w:tcW w:w="2250" w:type="dxa"/>
            <w:hideMark/>
          </w:tcPr>
          <w:p w:rsidR="002D0E0A" w:rsidRPr="002D0E0A" w:rsidRDefault="002D0E0A" w:rsidP="002D0E0A">
            <w:pPr>
              <w:spacing w:line="276" w:lineRule="auto"/>
              <w:jc w:val="center"/>
              <w:cnfStyle w:val="100000000000" w:firstRow="1" w:lastRow="0" w:firstColumn="0" w:lastColumn="0" w:oddVBand="0" w:evenVBand="0" w:oddHBand="0" w:evenHBand="0" w:firstRowFirstColumn="0" w:firstRowLastColumn="0" w:lastRowFirstColumn="0" w:lastRowLastColumn="0"/>
            </w:pPr>
            <w:r w:rsidRPr="002D0E0A">
              <w:t>FY16 Revised Estimate (Rs. Crores)</w:t>
            </w:r>
          </w:p>
        </w:tc>
      </w:tr>
      <w:tr w:rsidR="002D0E0A" w:rsidRPr="002D0E0A" w:rsidTr="00E1146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2D0E0A" w:rsidRPr="002D0E0A" w:rsidRDefault="002D0E0A" w:rsidP="002D0E0A">
            <w:pPr>
              <w:spacing w:line="276" w:lineRule="auto"/>
            </w:pPr>
            <w:r w:rsidRPr="002D0E0A">
              <w:t>1</w:t>
            </w:r>
          </w:p>
        </w:tc>
        <w:tc>
          <w:tcPr>
            <w:tcW w:w="4795" w:type="dxa"/>
            <w:noWrap/>
            <w:hideMark/>
          </w:tcPr>
          <w:p w:rsidR="002D0E0A" w:rsidRPr="002D0E0A" w:rsidRDefault="002D0E0A" w:rsidP="002D0E0A">
            <w:pPr>
              <w:spacing w:line="276" w:lineRule="auto"/>
              <w:cnfStyle w:val="000000100000" w:firstRow="0" w:lastRow="0" w:firstColumn="0" w:lastColumn="0" w:oddVBand="0" w:evenVBand="0" w:oddHBand="1" w:evenHBand="0" w:firstRowFirstColumn="0" w:firstRowLastColumn="0" w:lastRowFirstColumn="0" w:lastRowLastColumn="0"/>
            </w:pPr>
            <w:r w:rsidRPr="002D0E0A">
              <w:t>Opening Balance of Cumulative Depreciation</w:t>
            </w:r>
          </w:p>
        </w:tc>
        <w:tc>
          <w:tcPr>
            <w:tcW w:w="1350" w:type="dxa"/>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439.99</w:t>
            </w:r>
          </w:p>
        </w:tc>
        <w:tc>
          <w:tcPr>
            <w:tcW w:w="2250" w:type="dxa"/>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470.70</w:t>
            </w:r>
          </w:p>
        </w:tc>
      </w:tr>
      <w:tr w:rsidR="002D0E0A" w:rsidRPr="002D0E0A" w:rsidTr="00E11462">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2D0E0A" w:rsidRPr="002D0E0A" w:rsidRDefault="002D0E0A" w:rsidP="002D0E0A">
            <w:pPr>
              <w:spacing w:line="276" w:lineRule="auto"/>
            </w:pPr>
            <w:r w:rsidRPr="002D0E0A">
              <w:t>2</w:t>
            </w:r>
          </w:p>
        </w:tc>
        <w:tc>
          <w:tcPr>
            <w:tcW w:w="4795" w:type="dxa"/>
            <w:noWrap/>
            <w:hideMark/>
          </w:tcPr>
          <w:p w:rsidR="002D0E0A" w:rsidRPr="002D0E0A" w:rsidRDefault="002D0E0A" w:rsidP="002D0E0A">
            <w:pPr>
              <w:spacing w:line="276" w:lineRule="auto"/>
              <w:cnfStyle w:val="000000000000" w:firstRow="0" w:lastRow="0" w:firstColumn="0" w:lastColumn="0" w:oddVBand="0" w:evenVBand="0" w:oddHBand="0" w:evenHBand="0" w:firstRowFirstColumn="0" w:firstRowLastColumn="0" w:lastRowFirstColumn="0" w:lastRowLastColumn="0"/>
            </w:pPr>
            <w:r w:rsidRPr="002D0E0A">
              <w:t>Addition during the year FY2014-15</w:t>
            </w:r>
          </w:p>
        </w:tc>
        <w:tc>
          <w:tcPr>
            <w:tcW w:w="1350" w:type="dxa"/>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pPr>
            <w:r w:rsidRPr="002D0E0A">
              <w:t>30.70</w:t>
            </w:r>
          </w:p>
        </w:tc>
        <w:tc>
          <w:tcPr>
            <w:tcW w:w="2250" w:type="dxa"/>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pPr>
            <w:r w:rsidRPr="002D0E0A">
              <w:t>31.85</w:t>
            </w:r>
          </w:p>
        </w:tc>
      </w:tr>
      <w:tr w:rsidR="002D0E0A" w:rsidRPr="002D0E0A" w:rsidTr="00E1146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2D0E0A" w:rsidRPr="002D0E0A" w:rsidRDefault="002D0E0A" w:rsidP="002D0E0A">
            <w:pPr>
              <w:spacing w:line="276" w:lineRule="auto"/>
            </w:pPr>
            <w:r w:rsidRPr="002D0E0A">
              <w:t>3</w:t>
            </w:r>
          </w:p>
        </w:tc>
        <w:tc>
          <w:tcPr>
            <w:tcW w:w="4795" w:type="dxa"/>
            <w:noWrap/>
            <w:hideMark/>
          </w:tcPr>
          <w:p w:rsidR="002D0E0A" w:rsidRPr="002D0E0A" w:rsidRDefault="002D0E0A" w:rsidP="002D0E0A">
            <w:pPr>
              <w:spacing w:line="276" w:lineRule="auto"/>
              <w:cnfStyle w:val="000000100000" w:firstRow="0" w:lastRow="0" w:firstColumn="0" w:lastColumn="0" w:oddVBand="0" w:evenVBand="0" w:oddHBand="1" w:evenHBand="0" w:firstRowFirstColumn="0" w:firstRowLastColumn="0" w:lastRowFirstColumn="0" w:lastRowLastColumn="0"/>
              <w:rPr>
                <w:b/>
              </w:rPr>
            </w:pPr>
            <w:r w:rsidRPr="002D0E0A">
              <w:rPr>
                <w:b/>
              </w:rPr>
              <w:t>Closing Balance of Cumulative Depreciation</w:t>
            </w:r>
          </w:p>
        </w:tc>
        <w:tc>
          <w:tcPr>
            <w:tcW w:w="1350" w:type="dxa"/>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2D0E0A">
              <w:rPr>
                <w:b/>
              </w:rPr>
              <w:t>470.70</w:t>
            </w:r>
          </w:p>
        </w:tc>
        <w:tc>
          <w:tcPr>
            <w:tcW w:w="2250" w:type="dxa"/>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2D0E0A">
              <w:rPr>
                <w:b/>
              </w:rPr>
              <w:t>502.55</w:t>
            </w:r>
          </w:p>
        </w:tc>
      </w:tr>
    </w:tbl>
    <w:p w:rsidR="00C1283D" w:rsidRDefault="00C1283D" w:rsidP="00E0472D">
      <w:pPr>
        <w:spacing w:line="276" w:lineRule="auto"/>
      </w:pPr>
    </w:p>
    <w:p w:rsidR="000733B5" w:rsidRDefault="00B66ABB" w:rsidP="00E0472D">
      <w:pPr>
        <w:pStyle w:val="Heading2"/>
        <w:spacing w:line="276" w:lineRule="auto"/>
      </w:pPr>
      <w:bookmarkStart w:id="29" w:name="_Toc448258263"/>
      <w:r>
        <w:t>Utilization</w:t>
      </w:r>
      <w:r w:rsidR="000733B5">
        <w:t xml:space="preserve"> of Depreciation</w:t>
      </w:r>
      <w:bookmarkEnd w:id="29"/>
    </w:p>
    <w:p w:rsidR="00C462F4" w:rsidRDefault="00C462F4" w:rsidP="00C462F4">
      <w:pPr>
        <w:pStyle w:val="Caption"/>
        <w:keepNext/>
        <w:jc w:val="center"/>
        <w:divId w:val="1489595658"/>
      </w:pPr>
      <w:r>
        <w:t xml:space="preserve">Table </w:t>
      </w:r>
      <w:r w:rsidR="001829CA">
        <w:rPr>
          <w:noProof/>
        </w:rPr>
        <w:t>2</w:t>
      </w:r>
      <w:r w:rsidR="00C57F74">
        <w:rPr>
          <w:noProof/>
        </w:rPr>
        <w:t>9</w:t>
      </w:r>
      <w:r>
        <w:t xml:space="preserve">: </w:t>
      </w:r>
      <w:r w:rsidR="00B66ABB">
        <w:t>Utilization</w:t>
      </w:r>
      <w:r>
        <w:t xml:space="preserve"> of Depreciation for FY15</w:t>
      </w:r>
      <w:r w:rsidR="00C57F74">
        <w:t xml:space="preserve"> and FY16</w:t>
      </w:r>
    </w:p>
    <w:tbl>
      <w:tblPr>
        <w:tblStyle w:val="ListTable3-Accent5"/>
        <w:tblW w:w="0" w:type="auto"/>
        <w:jc w:val="center"/>
        <w:tblLook w:val="04A0" w:firstRow="1" w:lastRow="0" w:firstColumn="1" w:lastColumn="0" w:noHBand="0" w:noVBand="1"/>
      </w:tblPr>
      <w:tblGrid>
        <w:gridCol w:w="960"/>
        <w:gridCol w:w="5060"/>
        <w:gridCol w:w="1625"/>
        <w:gridCol w:w="1695"/>
      </w:tblGrid>
      <w:tr w:rsidR="002D0E0A" w:rsidRPr="002D0E0A" w:rsidTr="00E11462">
        <w:trPr>
          <w:cnfStyle w:val="100000000000" w:firstRow="1" w:lastRow="0" w:firstColumn="0" w:lastColumn="0" w:oddVBand="0" w:evenVBand="0" w:oddHBand="0" w:evenHBand="0" w:firstRowFirstColumn="0" w:firstRowLastColumn="0" w:lastRowFirstColumn="0" w:lastRowLastColumn="0"/>
          <w:trHeight w:val="917"/>
          <w:jc w:val="center"/>
        </w:trPr>
        <w:tc>
          <w:tcPr>
            <w:cnfStyle w:val="001000000100" w:firstRow="0" w:lastRow="0" w:firstColumn="1" w:lastColumn="0" w:oddVBand="0" w:evenVBand="0" w:oddHBand="0" w:evenHBand="0" w:firstRowFirstColumn="1" w:firstRowLastColumn="0" w:lastRowFirstColumn="0" w:lastRowLastColumn="0"/>
            <w:tcW w:w="960" w:type="dxa"/>
            <w:hideMark/>
          </w:tcPr>
          <w:p w:rsidR="002D0E0A" w:rsidRPr="002D0E0A" w:rsidRDefault="002D0E0A" w:rsidP="002D0E0A">
            <w:pPr>
              <w:spacing w:line="276" w:lineRule="auto"/>
              <w:jc w:val="center"/>
            </w:pPr>
            <w:r w:rsidRPr="002D0E0A">
              <w:t>Sl. No</w:t>
            </w:r>
          </w:p>
        </w:tc>
        <w:tc>
          <w:tcPr>
            <w:tcW w:w="5060" w:type="dxa"/>
            <w:hideMark/>
          </w:tcPr>
          <w:p w:rsidR="002D0E0A" w:rsidRPr="002D0E0A" w:rsidRDefault="002D0E0A" w:rsidP="002D0E0A">
            <w:pPr>
              <w:spacing w:line="276" w:lineRule="auto"/>
              <w:jc w:val="center"/>
              <w:cnfStyle w:val="100000000000" w:firstRow="1" w:lastRow="0" w:firstColumn="0" w:lastColumn="0" w:oddVBand="0" w:evenVBand="0" w:oddHBand="0" w:evenHBand="0" w:firstRowFirstColumn="0" w:firstRowLastColumn="0" w:lastRowFirstColumn="0" w:lastRowLastColumn="0"/>
            </w:pPr>
            <w:r w:rsidRPr="002D0E0A">
              <w:t>Particulars</w:t>
            </w:r>
          </w:p>
        </w:tc>
        <w:tc>
          <w:tcPr>
            <w:tcW w:w="1625" w:type="dxa"/>
            <w:hideMark/>
          </w:tcPr>
          <w:p w:rsidR="002D0E0A" w:rsidRPr="002D0E0A" w:rsidRDefault="002D0E0A" w:rsidP="002D0E0A">
            <w:pPr>
              <w:spacing w:line="276" w:lineRule="auto"/>
              <w:jc w:val="center"/>
              <w:cnfStyle w:val="100000000000" w:firstRow="1" w:lastRow="0" w:firstColumn="0" w:lastColumn="0" w:oddVBand="0" w:evenVBand="0" w:oddHBand="0" w:evenHBand="0" w:firstRowFirstColumn="0" w:firstRowLastColumn="0" w:lastRowFirstColumn="0" w:lastRowLastColumn="0"/>
            </w:pPr>
            <w:r w:rsidRPr="002D0E0A">
              <w:t>FY15 Actual (Rs. Crores)</w:t>
            </w:r>
          </w:p>
        </w:tc>
        <w:tc>
          <w:tcPr>
            <w:tcW w:w="1695" w:type="dxa"/>
            <w:hideMark/>
          </w:tcPr>
          <w:p w:rsidR="002D0E0A" w:rsidRPr="002D0E0A" w:rsidRDefault="002D0E0A" w:rsidP="002D0E0A">
            <w:pPr>
              <w:spacing w:line="276" w:lineRule="auto"/>
              <w:jc w:val="center"/>
              <w:cnfStyle w:val="100000000000" w:firstRow="1" w:lastRow="0" w:firstColumn="0" w:lastColumn="0" w:oddVBand="0" w:evenVBand="0" w:oddHBand="0" w:evenHBand="0" w:firstRowFirstColumn="0" w:firstRowLastColumn="0" w:lastRowFirstColumn="0" w:lastRowLastColumn="0"/>
            </w:pPr>
            <w:r w:rsidRPr="002D0E0A">
              <w:t>FY16 Revised Estimate (Rs. Crores)</w:t>
            </w:r>
          </w:p>
        </w:tc>
      </w:tr>
      <w:tr w:rsidR="002D0E0A" w:rsidRPr="002D0E0A" w:rsidTr="00E1146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2D0E0A" w:rsidRPr="002D0E0A" w:rsidRDefault="002D0E0A" w:rsidP="002D0E0A">
            <w:pPr>
              <w:spacing w:line="276" w:lineRule="auto"/>
            </w:pPr>
            <w:r w:rsidRPr="002D0E0A">
              <w:t>1</w:t>
            </w:r>
          </w:p>
        </w:tc>
        <w:tc>
          <w:tcPr>
            <w:tcW w:w="5060" w:type="dxa"/>
            <w:noWrap/>
            <w:hideMark/>
          </w:tcPr>
          <w:p w:rsidR="002D0E0A" w:rsidRPr="002D0E0A" w:rsidRDefault="002D0E0A" w:rsidP="002D0E0A">
            <w:pPr>
              <w:spacing w:line="276" w:lineRule="auto"/>
              <w:cnfStyle w:val="000000100000" w:firstRow="0" w:lastRow="0" w:firstColumn="0" w:lastColumn="0" w:oddVBand="0" w:evenVBand="0" w:oddHBand="1" w:evenHBand="0" w:firstRowFirstColumn="0" w:firstRowLastColumn="0" w:lastRowFirstColumn="0" w:lastRowLastColumn="0"/>
            </w:pPr>
            <w:r w:rsidRPr="002D0E0A">
              <w:t>Depreciation for FY2014-15</w:t>
            </w:r>
          </w:p>
        </w:tc>
        <w:tc>
          <w:tcPr>
            <w:tcW w:w="1625" w:type="dxa"/>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30.70</w:t>
            </w:r>
          </w:p>
        </w:tc>
        <w:tc>
          <w:tcPr>
            <w:tcW w:w="1695" w:type="dxa"/>
            <w:noWrap/>
            <w:hideMark/>
          </w:tcPr>
          <w:p w:rsidR="002D0E0A" w:rsidRPr="002D0E0A" w:rsidRDefault="002D0E0A" w:rsidP="002D0E0A">
            <w:pPr>
              <w:spacing w:line="276" w:lineRule="auto"/>
              <w:jc w:val="right"/>
              <w:cnfStyle w:val="000000100000" w:firstRow="0" w:lastRow="0" w:firstColumn="0" w:lastColumn="0" w:oddVBand="0" w:evenVBand="0" w:oddHBand="1" w:evenHBand="0" w:firstRowFirstColumn="0" w:firstRowLastColumn="0" w:lastRowFirstColumn="0" w:lastRowLastColumn="0"/>
            </w:pPr>
            <w:r w:rsidRPr="002D0E0A">
              <w:t>31.85</w:t>
            </w:r>
          </w:p>
        </w:tc>
      </w:tr>
      <w:tr w:rsidR="002D0E0A" w:rsidRPr="002D0E0A" w:rsidTr="00E11462">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2D0E0A" w:rsidRPr="002D0E0A" w:rsidRDefault="002D0E0A" w:rsidP="002D0E0A">
            <w:pPr>
              <w:spacing w:line="276" w:lineRule="auto"/>
            </w:pPr>
            <w:r w:rsidRPr="002D0E0A">
              <w:t>2</w:t>
            </w:r>
          </w:p>
        </w:tc>
        <w:tc>
          <w:tcPr>
            <w:tcW w:w="5060" w:type="dxa"/>
            <w:noWrap/>
            <w:hideMark/>
          </w:tcPr>
          <w:p w:rsidR="002D0E0A" w:rsidRPr="002D0E0A" w:rsidRDefault="002D0E0A" w:rsidP="002D0E0A">
            <w:pPr>
              <w:spacing w:line="276" w:lineRule="auto"/>
              <w:cnfStyle w:val="000000000000" w:firstRow="0" w:lastRow="0" w:firstColumn="0" w:lastColumn="0" w:oddVBand="0" w:evenVBand="0" w:oddHBand="0" w:evenHBand="0" w:firstRowFirstColumn="0" w:firstRowLastColumn="0" w:lastRowFirstColumn="0" w:lastRowLastColumn="0"/>
            </w:pPr>
            <w:r w:rsidRPr="002D0E0A">
              <w:t>Depreciation utilized for Debt repayment in FY 2014-15</w:t>
            </w:r>
          </w:p>
        </w:tc>
        <w:tc>
          <w:tcPr>
            <w:tcW w:w="1625" w:type="dxa"/>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pPr>
            <w:r w:rsidRPr="002D0E0A">
              <w:t>0.00</w:t>
            </w:r>
          </w:p>
        </w:tc>
        <w:tc>
          <w:tcPr>
            <w:tcW w:w="1695" w:type="dxa"/>
            <w:noWrap/>
            <w:hideMark/>
          </w:tcPr>
          <w:p w:rsidR="002D0E0A" w:rsidRPr="002D0E0A" w:rsidRDefault="002D0E0A" w:rsidP="002D0E0A">
            <w:pPr>
              <w:spacing w:line="276" w:lineRule="auto"/>
              <w:jc w:val="right"/>
              <w:cnfStyle w:val="000000000000" w:firstRow="0" w:lastRow="0" w:firstColumn="0" w:lastColumn="0" w:oddVBand="0" w:evenVBand="0" w:oddHBand="0" w:evenHBand="0" w:firstRowFirstColumn="0" w:firstRowLastColumn="0" w:lastRowFirstColumn="0" w:lastRowLastColumn="0"/>
            </w:pPr>
            <w:r w:rsidRPr="002D0E0A">
              <w:t>0.00</w:t>
            </w:r>
          </w:p>
        </w:tc>
      </w:tr>
    </w:tbl>
    <w:p w:rsidR="000733B5" w:rsidRDefault="000733B5" w:rsidP="00E0472D">
      <w:pPr>
        <w:spacing w:line="276" w:lineRule="auto"/>
      </w:pPr>
    </w:p>
    <w:p w:rsidR="00F570D8" w:rsidRDefault="00F570D8" w:rsidP="00E0472D">
      <w:pPr>
        <w:spacing w:line="276" w:lineRule="auto"/>
      </w:pPr>
      <w:r>
        <w:t>NDMC</w:t>
      </w:r>
      <w:r w:rsidR="000733B5">
        <w:t xml:space="preserve"> submits to the Hon’ble Commission that no portion of the depreciation has been used to repay debts in FY2014-15</w:t>
      </w:r>
    </w:p>
    <w:p w:rsidR="00F570D8" w:rsidRDefault="00F570D8" w:rsidP="00E0472D">
      <w:pPr>
        <w:pStyle w:val="Heading2"/>
        <w:spacing w:line="276" w:lineRule="auto"/>
      </w:pPr>
      <w:bookmarkStart w:id="30" w:name="_Toc448258264"/>
      <w:r>
        <w:t>Working Capital</w:t>
      </w:r>
      <w:bookmarkEnd w:id="30"/>
    </w:p>
    <w:p w:rsidR="008A3420" w:rsidRDefault="008A3420" w:rsidP="00E0472D">
      <w:pPr>
        <w:spacing w:line="276" w:lineRule="auto"/>
      </w:pPr>
      <w:r>
        <w:t>The Regulation 5.14 and 5.15 of the MYT Regulations 2011 specifies that working capital shall consist of:</w:t>
      </w:r>
    </w:p>
    <w:p w:rsidR="008A3420" w:rsidRDefault="008A3420" w:rsidP="00E0472D">
      <w:pPr>
        <w:spacing w:line="276" w:lineRule="auto"/>
        <w:ind w:left="720"/>
      </w:pPr>
      <w:r>
        <w:t>For wheeling business</w:t>
      </w:r>
    </w:p>
    <w:p w:rsidR="008A3420" w:rsidRDefault="008A3420" w:rsidP="00E0472D">
      <w:pPr>
        <w:pStyle w:val="ListParagraph"/>
        <w:numPr>
          <w:ilvl w:val="0"/>
          <w:numId w:val="5"/>
        </w:numPr>
        <w:spacing w:line="276" w:lineRule="auto"/>
      </w:pPr>
      <w:r>
        <w:t>Receivables for two months of wheeling charges</w:t>
      </w:r>
    </w:p>
    <w:p w:rsidR="008A3420" w:rsidRDefault="008A3420" w:rsidP="00E0472D">
      <w:pPr>
        <w:spacing w:line="276" w:lineRule="auto"/>
        <w:ind w:firstLine="720"/>
      </w:pPr>
      <w:r>
        <w:t>For Retail supply business</w:t>
      </w:r>
    </w:p>
    <w:p w:rsidR="008A3420" w:rsidRDefault="008A3420" w:rsidP="00E0472D">
      <w:pPr>
        <w:pStyle w:val="ListParagraph"/>
        <w:numPr>
          <w:ilvl w:val="0"/>
          <w:numId w:val="6"/>
        </w:numPr>
        <w:spacing w:line="276" w:lineRule="auto"/>
      </w:pPr>
      <w:r>
        <w:t>Receivables for two months of revenue from sale of electricity</w:t>
      </w:r>
    </w:p>
    <w:p w:rsidR="008A3420" w:rsidRDefault="008A3420" w:rsidP="00E0472D">
      <w:pPr>
        <w:pStyle w:val="ListParagraph"/>
        <w:numPr>
          <w:ilvl w:val="0"/>
          <w:numId w:val="6"/>
        </w:numPr>
        <w:spacing w:line="276" w:lineRule="auto"/>
      </w:pPr>
      <w:r>
        <w:t>Less: Power purchase costs for one month</w:t>
      </w:r>
    </w:p>
    <w:p w:rsidR="008A3420" w:rsidRDefault="008A3420" w:rsidP="00E0472D">
      <w:pPr>
        <w:pStyle w:val="ListParagraph"/>
        <w:numPr>
          <w:ilvl w:val="0"/>
          <w:numId w:val="6"/>
        </w:numPr>
        <w:spacing w:line="276" w:lineRule="auto"/>
      </w:pPr>
      <w:r>
        <w:t>Less: Transmission charges for one month, and</w:t>
      </w:r>
    </w:p>
    <w:p w:rsidR="008A3420" w:rsidRDefault="008A3420" w:rsidP="00E0472D">
      <w:pPr>
        <w:pStyle w:val="ListParagraph"/>
        <w:numPr>
          <w:ilvl w:val="0"/>
          <w:numId w:val="6"/>
        </w:numPr>
        <w:spacing w:line="276" w:lineRule="auto"/>
      </w:pPr>
      <w:r>
        <w:t>Less: Wheeling charges for two months</w:t>
      </w:r>
    </w:p>
    <w:p w:rsidR="001F0399" w:rsidRDefault="008A3420" w:rsidP="00E0472D">
      <w:pPr>
        <w:spacing w:line="276" w:lineRule="auto"/>
        <w:rPr>
          <w:sz w:val="22"/>
        </w:rPr>
      </w:pPr>
      <w:r>
        <w:t>NDMC has calculated the Working Capital requirements on normative basis as stipulated by the methodology specified in the MYT Regulations 2011. NDMC requests the Hon’ble Commission to approve the Working Capital Requirements as per the following</w:t>
      </w:r>
    </w:p>
    <w:p w:rsidR="00C462F4" w:rsidRDefault="00C462F4" w:rsidP="00C462F4">
      <w:pPr>
        <w:pStyle w:val="Caption"/>
        <w:keepNext/>
        <w:jc w:val="center"/>
        <w:divId w:val="1842968210"/>
      </w:pPr>
      <w:r>
        <w:lastRenderedPageBreak/>
        <w:t xml:space="preserve">Table </w:t>
      </w:r>
      <w:r w:rsidR="00C57F74">
        <w:rPr>
          <w:noProof/>
        </w:rPr>
        <w:t>30</w:t>
      </w:r>
      <w:r>
        <w:t>: Determination of Working Capital for FY15</w:t>
      </w:r>
      <w:r w:rsidR="00C57F74">
        <w:t xml:space="preserve"> and FY16</w:t>
      </w:r>
    </w:p>
    <w:tbl>
      <w:tblPr>
        <w:tblStyle w:val="ListTable3-Accent5"/>
        <w:tblW w:w="0" w:type="auto"/>
        <w:jc w:val="center"/>
        <w:tblLook w:val="04A0" w:firstRow="1" w:lastRow="0" w:firstColumn="1" w:lastColumn="0" w:noHBand="0" w:noVBand="1"/>
      </w:tblPr>
      <w:tblGrid>
        <w:gridCol w:w="960"/>
        <w:gridCol w:w="5060"/>
        <w:gridCol w:w="1159"/>
        <w:gridCol w:w="1080"/>
        <w:gridCol w:w="1060"/>
      </w:tblGrid>
      <w:tr w:rsidR="00C57F74" w:rsidRPr="00C57F74" w:rsidTr="00C57F74">
        <w:trPr>
          <w:cnfStyle w:val="100000000000" w:firstRow="1" w:lastRow="0" w:firstColumn="0" w:lastColumn="0" w:oddVBand="0" w:evenVBand="0" w:oddHBand="0" w:evenHBand="0" w:firstRowFirstColumn="0" w:firstRowLastColumn="0" w:lastRowFirstColumn="0" w:lastRowLastColumn="0"/>
          <w:trHeight w:val="1500"/>
          <w:jc w:val="center"/>
        </w:trPr>
        <w:tc>
          <w:tcPr>
            <w:cnfStyle w:val="001000000100" w:firstRow="0" w:lastRow="0" w:firstColumn="1" w:lastColumn="0" w:oddVBand="0" w:evenVBand="0" w:oddHBand="0" w:evenHBand="0" w:firstRowFirstColumn="1" w:firstRowLastColumn="0" w:lastRowFirstColumn="0" w:lastRowLastColumn="0"/>
            <w:tcW w:w="960" w:type="dxa"/>
            <w:hideMark/>
          </w:tcPr>
          <w:p w:rsidR="00C57F74" w:rsidRPr="00C57F74" w:rsidRDefault="00C57F74" w:rsidP="00C57F74">
            <w:pPr>
              <w:spacing w:line="276" w:lineRule="auto"/>
              <w:jc w:val="center"/>
            </w:pPr>
            <w:r w:rsidRPr="00C57F74">
              <w:t>Sl. No</w:t>
            </w:r>
          </w:p>
        </w:tc>
        <w:tc>
          <w:tcPr>
            <w:tcW w:w="5060" w:type="dxa"/>
            <w:hideMark/>
          </w:tcPr>
          <w:p w:rsidR="00C57F74" w:rsidRPr="00C57F74" w:rsidRDefault="00C57F74" w:rsidP="00C57F74">
            <w:pPr>
              <w:spacing w:line="276" w:lineRule="auto"/>
              <w:jc w:val="center"/>
              <w:cnfStyle w:val="100000000000" w:firstRow="1" w:lastRow="0" w:firstColumn="0" w:lastColumn="0" w:oddVBand="0" w:evenVBand="0" w:oddHBand="0" w:evenHBand="0" w:firstRowFirstColumn="0" w:firstRowLastColumn="0" w:lastRowFirstColumn="0" w:lastRowLastColumn="0"/>
            </w:pPr>
            <w:r w:rsidRPr="00C57F74">
              <w:t>Description</w:t>
            </w:r>
          </w:p>
        </w:tc>
        <w:tc>
          <w:tcPr>
            <w:tcW w:w="1159" w:type="dxa"/>
            <w:hideMark/>
          </w:tcPr>
          <w:p w:rsidR="00C57F74" w:rsidRPr="00C57F74" w:rsidRDefault="00C57F74" w:rsidP="00C57F74">
            <w:pPr>
              <w:spacing w:line="276" w:lineRule="auto"/>
              <w:jc w:val="center"/>
              <w:cnfStyle w:val="100000000000" w:firstRow="1" w:lastRow="0" w:firstColumn="0" w:lastColumn="0" w:oddVBand="0" w:evenVBand="0" w:oddHBand="0" w:evenHBand="0" w:firstRowFirstColumn="0" w:firstRowLastColumn="0" w:lastRowFirstColumn="0" w:lastRowLastColumn="0"/>
            </w:pPr>
            <w:r w:rsidRPr="00C57F74">
              <w:t>FY15 Approved in Tariff Order</w:t>
            </w:r>
          </w:p>
        </w:tc>
        <w:tc>
          <w:tcPr>
            <w:tcW w:w="1080" w:type="dxa"/>
            <w:hideMark/>
          </w:tcPr>
          <w:p w:rsidR="00C57F74" w:rsidRPr="00C57F74" w:rsidRDefault="00C57F74" w:rsidP="00C57F74">
            <w:pPr>
              <w:spacing w:line="276" w:lineRule="auto"/>
              <w:jc w:val="center"/>
              <w:cnfStyle w:val="100000000000" w:firstRow="1" w:lastRow="0" w:firstColumn="0" w:lastColumn="0" w:oddVBand="0" w:evenVBand="0" w:oddHBand="0" w:evenHBand="0" w:firstRowFirstColumn="0" w:firstRowLastColumn="0" w:lastRowFirstColumn="0" w:lastRowLastColumn="0"/>
            </w:pPr>
            <w:r w:rsidRPr="00C57F74">
              <w:t>FY15 Actual (Rs. Crores)</w:t>
            </w:r>
          </w:p>
        </w:tc>
        <w:tc>
          <w:tcPr>
            <w:tcW w:w="1060" w:type="dxa"/>
            <w:hideMark/>
          </w:tcPr>
          <w:p w:rsidR="00C57F74" w:rsidRPr="00C57F74" w:rsidRDefault="00C57F74" w:rsidP="00C57F74">
            <w:pPr>
              <w:spacing w:line="276" w:lineRule="auto"/>
              <w:jc w:val="center"/>
              <w:cnfStyle w:val="100000000000" w:firstRow="1" w:lastRow="0" w:firstColumn="0" w:lastColumn="0" w:oddVBand="0" w:evenVBand="0" w:oddHBand="0" w:evenHBand="0" w:firstRowFirstColumn="0" w:firstRowLastColumn="0" w:lastRowFirstColumn="0" w:lastRowLastColumn="0"/>
            </w:pPr>
            <w:r w:rsidRPr="00C57F74">
              <w:t>FY16 Revised Estimate (Rs. Crores)</w:t>
            </w:r>
          </w:p>
        </w:tc>
      </w:tr>
      <w:tr w:rsidR="00C57F74" w:rsidRPr="00C57F74" w:rsidTr="00C57F7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C57F74" w:rsidRPr="00C57F74" w:rsidRDefault="00C57F74" w:rsidP="00C57F74">
            <w:pPr>
              <w:spacing w:line="276" w:lineRule="auto"/>
            </w:pPr>
            <w:r w:rsidRPr="00C57F74">
              <w:t>1</w:t>
            </w:r>
          </w:p>
        </w:tc>
        <w:tc>
          <w:tcPr>
            <w:tcW w:w="5060" w:type="dxa"/>
            <w:noWrap/>
            <w:hideMark/>
          </w:tcPr>
          <w:p w:rsidR="00C57F74" w:rsidRPr="00C57F74" w:rsidRDefault="00C57F74" w:rsidP="00C57F74">
            <w:pPr>
              <w:spacing w:line="276" w:lineRule="auto"/>
              <w:cnfStyle w:val="000000100000" w:firstRow="0" w:lastRow="0" w:firstColumn="0" w:lastColumn="0" w:oddVBand="0" w:evenVBand="0" w:oddHBand="1" w:evenHBand="0" w:firstRowFirstColumn="0" w:firstRowLastColumn="0" w:lastRowFirstColumn="0" w:lastRowLastColumn="0"/>
            </w:pPr>
            <w:r w:rsidRPr="00C57F74">
              <w:t xml:space="preserve">Receivables </w:t>
            </w:r>
          </w:p>
        </w:tc>
        <w:tc>
          <w:tcPr>
            <w:tcW w:w="1159"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1156.31</w:t>
            </w:r>
          </w:p>
        </w:tc>
        <w:tc>
          <w:tcPr>
            <w:tcW w:w="1080"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1019.33</w:t>
            </w:r>
          </w:p>
        </w:tc>
        <w:tc>
          <w:tcPr>
            <w:tcW w:w="1060"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1025.51</w:t>
            </w:r>
          </w:p>
        </w:tc>
      </w:tr>
      <w:tr w:rsidR="00C57F74" w:rsidRPr="00C57F74" w:rsidTr="00C57F74">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C57F74" w:rsidRPr="00C57F74" w:rsidRDefault="00C57F74" w:rsidP="00C57F74">
            <w:pPr>
              <w:spacing w:line="276" w:lineRule="auto"/>
            </w:pPr>
            <w:r w:rsidRPr="00C57F74">
              <w:t> </w:t>
            </w:r>
          </w:p>
        </w:tc>
        <w:tc>
          <w:tcPr>
            <w:tcW w:w="5060" w:type="dxa"/>
            <w:noWrap/>
            <w:hideMark/>
          </w:tcPr>
          <w:p w:rsidR="00C57F74" w:rsidRPr="00C57F74" w:rsidRDefault="00C57F74" w:rsidP="00C57F74">
            <w:pPr>
              <w:spacing w:line="276" w:lineRule="auto"/>
              <w:cnfStyle w:val="000000000000" w:firstRow="0" w:lastRow="0" w:firstColumn="0" w:lastColumn="0" w:oddVBand="0" w:evenVBand="0" w:oddHBand="0" w:evenHBand="0" w:firstRowFirstColumn="0" w:firstRowLastColumn="0" w:lastRowFirstColumn="0" w:lastRowLastColumn="0"/>
            </w:pPr>
            <w:r w:rsidRPr="00C57F74">
              <w:t>Receivables Equivalent to 2 months</w:t>
            </w:r>
          </w:p>
        </w:tc>
        <w:tc>
          <w:tcPr>
            <w:tcW w:w="1159"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192.72</w:t>
            </w:r>
          </w:p>
        </w:tc>
        <w:tc>
          <w:tcPr>
            <w:tcW w:w="1080"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169.89</w:t>
            </w:r>
          </w:p>
        </w:tc>
        <w:tc>
          <w:tcPr>
            <w:tcW w:w="1060"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170.92</w:t>
            </w:r>
          </w:p>
        </w:tc>
      </w:tr>
      <w:tr w:rsidR="00C57F74" w:rsidRPr="00C57F74" w:rsidTr="00C57F7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C57F74" w:rsidRPr="00C57F74" w:rsidRDefault="00C57F74" w:rsidP="00C57F74">
            <w:pPr>
              <w:spacing w:line="276" w:lineRule="auto"/>
            </w:pPr>
            <w:r w:rsidRPr="00C57F74">
              <w:t> </w:t>
            </w:r>
          </w:p>
        </w:tc>
        <w:tc>
          <w:tcPr>
            <w:tcW w:w="5060" w:type="dxa"/>
            <w:noWrap/>
            <w:hideMark/>
          </w:tcPr>
          <w:p w:rsidR="00C57F74" w:rsidRPr="00C57F74" w:rsidRDefault="00C57F74" w:rsidP="00C57F74">
            <w:pPr>
              <w:spacing w:line="276" w:lineRule="auto"/>
              <w:cnfStyle w:val="000000100000" w:firstRow="0" w:lastRow="0" w:firstColumn="0" w:lastColumn="0" w:oddVBand="0" w:evenVBand="0" w:oddHBand="1" w:evenHBand="0" w:firstRowFirstColumn="0" w:firstRowLastColumn="0" w:lastRowFirstColumn="0" w:lastRowLastColumn="0"/>
            </w:pPr>
            <w:r w:rsidRPr="00C57F74">
              <w:t> </w:t>
            </w:r>
          </w:p>
        </w:tc>
        <w:tc>
          <w:tcPr>
            <w:tcW w:w="1159"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 </w:t>
            </w:r>
          </w:p>
        </w:tc>
        <w:tc>
          <w:tcPr>
            <w:tcW w:w="1080"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 </w:t>
            </w:r>
          </w:p>
        </w:tc>
        <w:tc>
          <w:tcPr>
            <w:tcW w:w="1060"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 </w:t>
            </w:r>
          </w:p>
        </w:tc>
      </w:tr>
      <w:tr w:rsidR="00C57F74" w:rsidRPr="00C57F74" w:rsidTr="00C57F74">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C57F74" w:rsidRPr="00C57F74" w:rsidRDefault="00C57F74" w:rsidP="00C57F74">
            <w:pPr>
              <w:spacing w:line="276" w:lineRule="auto"/>
            </w:pPr>
            <w:r w:rsidRPr="00C57F74">
              <w:t>2</w:t>
            </w:r>
          </w:p>
        </w:tc>
        <w:tc>
          <w:tcPr>
            <w:tcW w:w="5060" w:type="dxa"/>
            <w:noWrap/>
            <w:hideMark/>
          </w:tcPr>
          <w:p w:rsidR="00C57F74" w:rsidRPr="00C57F74" w:rsidRDefault="00C57F74" w:rsidP="00C57F74">
            <w:pPr>
              <w:spacing w:line="276" w:lineRule="auto"/>
              <w:cnfStyle w:val="000000000000" w:firstRow="0" w:lastRow="0" w:firstColumn="0" w:lastColumn="0" w:oddVBand="0" w:evenVBand="0" w:oddHBand="0" w:evenHBand="0" w:firstRowFirstColumn="0" w:firstRowLastColumn="0" w:lastRowFirstColumn="0" w:lastRowLastColumn="0"/>
            </w:pPr>
            <w:r w:rsidRPr="00C57F74">
              <w:t>Net Power Purchase Expense</w:t>
            </w:r>
          </w:p>
        </w:tc>
        <w:tc>
          <w:tcPr>
            <w:tcW w:w="1159"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708.22</w:t>
            </w:r>
          </w:p>
        </w:tc>
        <w:tc>
          <w:tcPr>
            <w:tcW w:w="1080"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962.34</w:t>
            </w:r>
          </w:p>
        </w:tc>
        <w:tc>
          <w:tcPr>
            <w:tcW w:w="1060"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907.12</w:t>
            </w:r>
          </w:p>
        </w:tc>
      </w:tr>
      <w:tr w:rsidR="00C57F74" w:rsidRPr="00C57F74" w:rsidTr="00C57F7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C57F74" w:rsidRPr="00C57F74" w:rsidRDefault="00C57F74" w:rsidP="00C57F74">
            <w:pPr>
              <w:spacing w:line="276" w:lineRule="auto"/>
            </w:pPr>
            <w:r w:rsidRPr="00C57F74">
              <w:t>3</w:t>
            </w:r>
          </w:p>
        </w:tc>
        <w:tc>
          <w:tcPr>
            <w:tcW w:w="5060" w:type="dxa"/>
            <w:noWrap/>
            <w:hideMark/>
          </w:tcPr>
          <w:p w:rsidR="00C57F74" w:rsidRPr="00C57F74" w:rsidRDefault="00C57F74" w:rsidP="00C57F74">
            <w:pPr>
              <w:spacing w:line="276" w:lineRule="auto"/>
              <w:cnfStyle w:val="000000100000" w:firstRow="0" w:lastRow="0" w:firstColumn="0" w:lastColumn="0" w:oddVBand="0" w:evenVBand="0" w:oddHBand="1" w:evenHBand="0" w:firstRowFirstColumn="0" w:firstRowLastColumn="0" w:lastRowFirstColumn="0" w:lastRowLastColumn="0"/>
            </w:pPr>
            <w:r w:rsidRPr="00C57F74">
              <w:t>Net Transmission Expenses</w:t>
            </w:r>
          </w:p>
        </w:tc>
        <w:tc>
          <w:tcPr>
            <w:tcW w:w="1159"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79.50</w:t>
            </w:r>
          </w:p>
        </w:tc>
        <w:tc>
          <w:tcPr>
            <w:tcW w:w="1080"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68.40</w:t>
            </w:r>
          </w:p>
        </w:tc>
        <w:tc>
          <w:tcPr>
            <w:tcW w:w="1060"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115.91</w:t>
            </w:r>
          </w:p>
        </w:tc>
      </w:tr>
      <w:tr w:rsidR="00C57F74" w:rsidRPr="00C57F74" w:rsidTr="00C57F74">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C57F74" w:rsidRPr="00C57F74" w:rsidRDefault="00C57F74" w:rsidP="00C57F74">
            <w:pPr>
              <w:spacing w:line="276" w:lineRule="auto"/>
            </w:pPr>
            <w:r w:rsidRPr="00C57F74">
              <w:t>4</w:t>
            </w:r>
          </w:p>
        </w:tc>
        <w:tc>
          <w:tcPr>
            <w:tcW w:w="5060" w:type="dxa"/>
            <w:noWrap/>
            <w:hideMark/>
          </w:tcPr>
          <w:p w:rsidR="00C57F74" w:rsidRPr="00C57F74" w:rsidRDefault="00C57F74" w:rsidP="00C57F74">
            <w:pPr>
              <w:spacing w:line="276" w:lineRule="auto"/>
              <w:cnfStyle w:val="000000000000" w:firstRow="0" w:lastRow="0" w:firstColumn="0" w:lastColumn="0" w:oddVBand="0" w:evenVBand="0" w:oddHBand="0" w:evenHBand="0" w:firstRowFirstColumn="0" w:firstRowLastColumn="0" w:lastRowFirstColumn="0" w:lastRowLastColumn="0"/>
            </w:pPr>
            <w:r w:rsidRPr="00C57F74">
              <w:t>Total Power Purchase Expense</w:t>
            </w:r>
          </w:p>
        </w:tc>
        <w:tc>
          <w:tcPr>
            <w:tcW w:w="1159"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787.72</w:t>
            </w:r>
          </w:p>
        </w:tc>
        <w:tc>
          <w:tcPr>
            <w:tcW w:w="1080"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1030.74</w:t>
            </w:r>
          </w:p>
        </w:tc>
        <w:tc>
          <w:tcPr>
            <w:tcW w:w="1060"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1023.03</w:t>
            </w:r>
          </w:p>
        </w:tc>
      </w:tr>
      <w:tr w:rsidR="00C57F74" w:rsidRPr="00C57F74" w:rsidTr="00C57F7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C57F74" w:rsidRPr="00C57F74" w:rsidRDefault="00C57F74" w:rsidP="00C57F74">
            <w:pPr>
              <w:spacing w:line="276" w:lineRule="auto"/>
            </w:pPr>
            <w:r w:rsidRPr="00C57F74">
              <w:t>5</w:t>
            </w:r>
          </w:p>
        </w:tc>
        <w:tc>
          <w:tcPr>
            <w:tcW w:w="5060" w:type="dxa"/>
            <w:noWrap/>
            <w:hideMark/>
          </w:tcPr>
          <w:p w:rsidR="00C57F74" w:rsidRPr="00C57F74" w:rsidRDefault="00C57F74" w:rsidP="00C57F74">
            <w:pPr>
              <w:spacing w:line="276" w:lineRule="auto"/>
              <w:cnfStyle w:val="000000100000" w:firstRow="0" w:lastRow="0" w:firstColumn="0" w:lastColumn="0" w:oddVBand="0" w:evenVBand="0" w:oddHBand="1" w:evenHBand="0" w:firstRowFirstColumn="0" w:firstRowLastColumn="0" w:lastRowFirstColumn="0" w:lastRowLastColumn="0"/>
            </w:pPr>
            <w:r w:rsidRPr="00C57F74">
              <w:t>1/12th of Power Purchase Expense</w:t>
            </w:r>
          </w:p>
        </w:tc>
        <w:tc>
          <w:tcPr>
            <w:tcW w:w="1159"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65.64</w:t>
            </w:r>
          </w:p>
        </w:tc>
        <w:tc>
          <w:tcPr>
            <w:tcW w:w="1080"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85.89</w:t>
            </w:r>
          </w:p>
        </w:tc>
        <w:tc>
          <w:tcPr>
            <w:tcW w:w="1060"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85.25</w:t>
            </w:r>
          </w:p>
        </w:tc>
      </w:tr>
      <w:tr w:rsidR="00C57F74" w:rsidRPr="00C57F74" w:rsidTr="00C57F74">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C57F74" w:rsidRPr="00C57F74" w:rsidRDefault="00C57F74" w:rsidP="00C57F74">
            <w:pPr>
              <w:spacing w:line="276" w:lineRule="auto"/>
            </w:pPr>
            <w:r w:rsidRPr="00C57F74">
              <w:t> </w:t>
            </w:r>
          </w:p>
        </w:tc>
        <w:tc>
          <w:tcPr>
            <w:tcW w:w="5060" w:type="dxa"/>
            <w:noWrap/>
            <w:hideMark/>
          </w:tcPr>
          <w:p w:rsidR="00C57F74" w:rsidRPr="00C57F74" w:rsidRDefault="00C57F74" w:rsidP="00C57F74">
            <w:pPr>
              <w:spacing w:line="276" w:lineRule="auto"/>
              <w:cnfStyle w:val="000000000000" w:firstRow="0" w:lastRow="0" w:firstColumn="0" w:lastColumn="0" w:oddVBand="0" w:evenVBand="0" w:oddHBand="0" w:evenHBand="0" w:firstRowFirstColumn="0" w:firstRowLastColumn="0" w:lastRowFirstColumn="0" w:lastRowLastColumn="0"/>
            </w:pPr>
            <w:r w:rsidRPr="00C57F74">
              <w:t> </w:t>
            </w:r>
          </w:p>
        </w:tc>
        <w:tc>
          <w:tcPr>
            <w:tcW w:w="1159"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 </w:t>
            </w:r>
          </w:p>
        </w:tc>
        <w:tc>
          <w:tcPr>
            <w:tcW w:w="1080"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 </w:t>
            </w:r>
          </w:p>
        </w:tc>
        <w:tc>
          <w:tcPr>
            <w:tcW w:w="1060"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 </w:t>
            </w:r>
          </w:p>
        </w:tc>
      </w:tr>
      <w:tr w:rsidR="00C57F74" w:rsidRPr="00C57F74" w:rsidTr="00C57F7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C57F74" w:rsidRPr="00C57F74" w:rsidRDefault="00C57F74" w:rsidP="00C57F74">
            <w:pPr>
              <w:spacing w:line="276" w:lineRule="auto"/>
            </w:pPr>
            <w:r w:rsidRPr="00C57F74">
              <w:t>6</w:t>
            </w:r>
          </w:p>
        </w:tc>
        <w:tc>
          <w:tcPr>
            <w:tcW w:w="5060" w:type="dxa"/>
            <w:noWrap/>
            <w:hideMark/>
          </w:tcPr>
          <w:p w:rsidR="00C57F74" w:rsidRPr="00C57F74" w:rsidRDefault="00C57F74" w:rsidP="00C57F74">
            <w:pPr>
              <w:spacing w:line="276" w:lineRule="auto"/>
              <w:cnfStyle w:val="000000100000" w:firstRow="0" w:lastRow="0" w:firstColumn="0" w:lastColumn="0" w:oddVBand="0" w:evenVBand="0" w:oddHBand="1" w:evenHBand="0" w:firstRowFirstColumn="0" w:firstRowLastColumn="0" w:lastRowFirstColumn="0" w:lastRowLastColumn="0"/>
              <w:rPr>
                <w:b/>
              </w:rPr>
            </w:pPr>
            <w:r w:rsidRPr="00C57F74">
              <w:rPr>
                <w:b/>
              </w:rPr>
              <w:t>Total Working Capital</w:t>
            </w:r>
          </w:p>
        </w:tc>
        <w:tc>
          <w:tcPr>
            <w:tcW w:w="1159"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C57F74">
              <w:rPr>
                <w:b/>
              </w:rPr>
              <w:t>127.08</w:t>
            </w:r>
          </w:p>
        </w:tc>
        <w:tc>
          <w:tcPr>
            <w:tcW w:w="1080"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C57F74">
              <w:rPr>
                <w:b/>
              </w:rPr>
              <w:t>83.99</w:t>
            </w:r>
          </w:p>
        </w:tc>
        <w:tc>
          <w:tcPr>
            <w:tcW w:w="1060"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C57F74">
              <w:rPr>
                <w:b/>
              </w:rPr>
              <w:t>85.67</w:t>
            </w:r>
          </w:p>
        </w:tc>
      </w:tr>
      <w:tr w:rsidR="00C57F74" w:rsidRPr="00C57F74" w:rsidTr="00C57F74">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C57F74" w:rsidRPr="00C57F74" w:rsidRDefault="00C57F74" w:rsidP="00C57F74">
            <w:pPr>
              <w:spacing w:line="276" w:lineRule="auto"/>
            </w:pPr>
            <w:r w:rsidRPr="00C57F74">
              <w:t>7</w:t>
            </w:r>
          </w:p>
        </w:tc>
        <w:tc>
          <w:tcPr>
            <w:tcW w:w="5060" w:type="dxa"/>
            <w:noWrap/>
            <w:hideMark/>
          </w:tcPr>
          <w:p w:rsidR="00C57F74" w:rsidRPr="00C57F74" w:rsidRDefault="00C57F74" w:rsidP="00C57F74">
            <w:pPr>
              <w:spacing w:line="276" w:lineRule="auto"/>
              <w:cnfStyle w:val="000000000000" w:firstRow="0" w:lastRow="0" w:firstColumn="0" w:lastColumn="0" w:oddVBand="0" w:evenVBand="0" w:oddHBand="0" w:evenHBand="0" w:firstRowFirstColumn="0" w:firstRowLastColumn="0" w:lastRowFirstColumn="0" w:lastRowLastColumn="0"/>
            </w:pPr>
            <w:r w:rsidRPr="00C57F74">
              <w:t>Change in Working Capital</w:t>
            </w:r>
          </w:p>
        </w:tc>
        <w:tc>
          <w:tcPr>
            <w:tcW w:w="1159"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16.65</w:t>
            </w:r>
          </w:p>
        </w:tc>
        <w:tc>
          <w:tcPr>
            <w:tcW w:w="1080"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5.32</w:t>
            </w:r>
          </w:p>
        </w:tc>
        <w:tc>
          <w:tcPr>
            <w:tcW w:w="1060"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1.67</w:t>
            </w:r>
          </w:p>
        </w:tc>
      </w:tr>
    </w:tbl>
    <w:p w:rsidR="008A3420" w:rsidRDefault="008A3420" w:rsidP="00E0472D">
      <w:pPr>
        <w:spacing w:line="276" w:lineRule="auto"/>
      </w:pPr>
    </w:p>
    <w:p w:rsidR="008A3420" w:rsidRDefault="008A3420" w:rsidP="00E0472D">
      <w:pPr>
        <w:pStyle w:val="Heading2"/>
        <w:spacing w:line="276" w:lineRule="auto"/>
      </w:pPr>
      <w:bookmarkStart w:id="31" w:name="_Toc448258265"/>
      <w:r>
        <w:t>Regulated Rate Base</w:t>
      </w:r>
      <w:bookmarkEnd w:id="31"/>
      <w:r w:rsidR="006E5C2B">
        <w:t xml:space="preserve"> </w:t>
      </w:r>
    </w:p>
    <w:p w:rsidR="001F0399" w:rsidRDefault="008A3420" w:rsidP="00E0472D">
      <w:pPr>
        <w:spacing w:line="276" w:lineRule="auto"/>
        <w:rPr>
          <w:sz w:val="22"/>
        </w:rPr>
      </w:pPr>
      <w:r>
        <w:t xml:space="preserve">The Regulated Rate Base has been computed below for FY2014-15 based on the MYT Regulations 2011 and </w:t>
      </w:r>
      <w:r w:rsidR="00A9596B">
        <w:t>submitted to the Hon’ble Commission for approval.</w:t>
      </w:r>
    </w:p>
    <w:p w:rsidR="00C462F4" w:rsidRDefault="00C462F4" w:rsidP="00C462F4">
      <w:pPr>
        <w:pStyle w:val="Caption"/>
        <w:keepNext/>
        <w:jc w:val="center"/>
        <w:divId w:val="1585644767"/>
      </w:pPr>
      <w:r>
        <w:t xml:space="preserve">Table </w:t>
      </w:r>
      <w:r w:rsidR="00C57F74">
        <w:rPr>
          <w:noProof/>
        </w:rPr>
        <w:t>31</w:t>
      </w:r>
      <w:r>
        <w:t>: Regulated Rate Base for FY15</w:t>
      </w:r>
      <w:r w:rsidR="00C57F74">
        <w:t xml:space="preserve"> and FY16</w:t>
      </w:r>
    </w:p>
    <w:tbl>
      <w:tblPr>
        <w:tblStyle w:val="ListTable3-Accent5"/>
        <w:tblW w:w="0" w:type="auto"/>
        <w:tblLook w:val="04A0" w:firstRow="1" w:lastRow="0" w:firstColumn="1" w:lastColumn="0" w:noHBand="0" w:noVBand="1"/>
      </w:tblPr>
      <w:tblGrid>
        <w:gridCol w:w="720"/>
        <w:gridCol w:w="5504"/>
        <w:gridCol w:w="1148"/>
        <w:gridCol w:w="928"/>
        <w:gridCol w:w="1050"/>
      </w:tblGrid>
      <w:tr w:rsidR="00C57F74" w:rsidRPr="00C57F74" w:rsidTr="00E11462">
        <w:trPr>
          <w:cnfStyle w:val="100000000000" w:firstRow="1" w:lastRow="0" w:firstColumn="0" w:lastColumn="0" w:oddVBand="0" w:evenVBand="0" w:oddHBand="0" w:evenHBand="0" w:firstRowFirstColumn="0" w:firstRowLastColumn="0" w:lastRowFirstColumn="0" w:lastRowLastColumn="0"/>
          <w:trHeight w:val="1500"/>
          <w:tblHeader/>
        </w:trPr>
        <w:tc>
          <w:tcPr>
            <w:cnfStyle w:val="001000000100" w:firstRow="0" w:lastRow="0" w:firstColumn="1" w:lastColumn="0" w:oddVBand="0" w:evenVBand="0" w:oddHBand="0" w:evenHBand="0" w:firstRowFirstColumn="1" w:firstRowLastColumn="0" w:lastRowFirstColumn="0" w:lastRowLastColumn="0"/>
            <w:tcW w:w="727" w:type="dxa"/>
            <w:hideMark/>
          </w:tcPr>
          <w:p w:rsidR="00C57F74" w:rsidRPr="00C57F74" w:rsidRDefault="00C57F74" w:rsidP="00C57F74">
            <w:pPr>
              <w:spacing w:line="276" w:lineRule="auto"/>
              <w:jc w:val="center"/>
            </w:pPr>
            <w:r w:rsidRPr="00C57F74">
              <w:t>Sl. No</w:t>
            </w:r>
          </w:p>
        </w:tc>
        <w:tc>
          <w:tcPr>
            <w:tcW w:w="5569" w:type="dxa"/>
            <w:hideMark/>
          </w:tcPr>
          <w:p w:rsidR="00C57F74" w:rsidRPr="00C57F74" w:rsidRDefault="00C57F74" w:rsidP="00C57F74">
            <w:pPr>
              <w:spacing w:line="276" w:lineRule="auto"/>
              <w:jc w:val="center"/>
              <w:cnfStyle w:val="100000000000" w:firstRow="1" w:lastRow="0" w:firstColumn="0" w:lastColumn="0" w:oddVBand="0" w:evenVBand="0" w:oddHBand="0" w:evenHBand="0" w:firstRowFirstColumn="0" w:firstRowLastColumn="0" w:lastRowFirstColumn="0" w:lastRowLastColumn="0"/>
            </w:pPr>
            <w:r w:rsidRPr="00C57F74">
              <w:t>Description</w:t>
            </w:r>
          </w:p>
        </w:tc>
        <w:tc>
          <w:tcPr>
            <w:tcW w:w="1026" w:type="dxa"/>
            <w:hideMark/>
          </w:tcPr>
          <w:p w:rsidR="00C57F74" w:rsidRPr="00C57F74" w:rsidRDefault="00C57F74" w:rsidP="00C57F74">
            <w:pPr>
              <w:spacing w:line="276" w:lineRule="auto"/>
              <w:jc w:val="center"/>
              <w:cnfStyle w:val="100000000000" w:firstRow="1" w:lastRow="0" w:firstColumn="0" w:lastColumn="0" w:oddVBand="0" w:evenVBand="0" w:oddHBand="0" w:evenHBand="0" w:firstRowFirstColumn="0" w:firstRowLastColumn="0" w:lastRowFirstColumn="0" w:lastRowLastColumn="0"/>
            </w:pPr>
            <w:r w:rsidRPr="00C57F74">
              <w:t>FY15 Approved in Tariff Order</w:t>
            </w:r>
          </w:p>
        </w:tc>
        <w:tc>
          <w:tcPr>
            <w:tcW w:w="937" w:type="dxa"/>
            <w:hideMark/>
          </w:tcPr>
          <w:p w:rsidR="00C57F74" w:rsidRPr="00C57F74" w:rsidRDefault="00C57F74" w:rsidP="00C57F74">
            <w:pPr>
              <w:spacing w:line="276" w:lineRule="auto"/>
              <w:jc w:val="center"/>
              <w:cnfStyle w:val="100000000000" w:firstRow="1" w:lastRow="0" w:firstColumn="0" w:lastColumn="0" w:oddVBand="0" w:evenVBand="0" w:oddHBand="0" w:evenHBand="0" w:firstRowFirstColumn="0" w:firstRowLastColumn="0" w:lastRowFirstColumn="0" w:lastRowLastColumn="0"/>
            </w:pPr>
            <w:r w:rsidRPr="00C57F74">
              <w:t>FY15 Actual (Rs. Crores)</w:t>
            </w:r>
          </w:p>
        </w:tc>
        <w:tc>
          <w:tcPr>
            <w:tcW w:w="901" w:type="dxa"/>
            <w:hideMark/>
          </w:tcPr>
          <w:p w:rsidR="00C57F74" w:rsidRPr="00C57F74" w:rsidRDefault="00C57F74" w:rsidP="00C57F74">
            <w:pPr>
              <w:spacing w:line="276" w:lineRule="auto"/>
              <w:jc w:val="center"/>
              <w:cnfStyle w:val="100000000000" w:firstRow="1" w:lastRow="0" w:firstColumn="0" w:lastColumn="0" w:oddVBand="0" w:evenVBand="0" w:oddHBand="0" w:evenHBand="0" w:firstRowFirstColumn="0" w:firstRowLastColumn="0" w:lastRowFirstColumn="0" w:lastRowLastColumn="0"/>
            </w:pPr>
            <w:r w:rsidRPr="00C57F74">
              <w:t>FY16 Revised Estimate (Rs. Crores)</w:t>
            </w:r>
          </w:p>
        </w:tc>
      </w:tr>
      <w:tr w:rsidR="00C57F74" w:rsidRPr="00C57F74" w:rsidTr="00C57F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27" w:type="dxa"/>
            <w:noWrap/>
            <w:hideMark/>
          </w:tcPr>
          <w:p w:rsidR="00C57F74" w:rsidRPr="00C57F74" w:rsidRDefault="00C57F74" w:rsidP="00C57F74">
            <w:pPr>
              <w:spacing w:line="276" w:lineRule="auto"/>
            </w:pPr>
            <w:r w:rsidRPr="00C57F74">
              <w:t> </w:t>
            </w:r>
          </w:p>
        </w:tc>
        <w:tc>
          <w:tcPr>
            <w:tcW w:w="5569" w:type="dxa"/>
            <w:noWrap/>
            <w:hideMark/>
          </w:tcPr>
          <w:p w:rsidR="00C57F74" w:rsidRPr="00C57F74" w:rsidRDefault="00C57F74" w:rsidP="00C57F74">
            <w:pPr>
              <w:spacing w:line="276" w:lineRule="auto"/>
              <w:cnfStyle w:val="000000100000" w:firstRow="0" w:lastRow="0" w:firstColumn="0" w:lastColumn="0" w:oddVBand="0" w:evenVBand="0" w:oddHBand="1" w:evenHBand="0" w:firstRowFirstColumn="0" w:firstRowLastColumn="0" w:lastRowFirstColumn="0" w:lastRowLastColumn="0"/>
            </w:pPr>
            <w:r w:rsidRPr="00C57F74">
              <w:t> </w:t>
            </w:r>
          </w:p>
        </w:tc>
        <w:tc>
          <w:tcPr>
            <w:tcW w:w="1026"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 </w:t>
            </w:r>
          </w:p>
        </w:tc>
        <w:tc>
          <w:tcPr>
            <w:tcW w:w="937"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 </w:t>
            </w:r>
          </w:p>
        </w:tc>
        <w:tc>
          <w:tcPr>
            <w:tcW w:w="901"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 </w:t>
            </w:r>
          </w:p>
        </w:tc>
      </w:tr>
      <w:tr w:rsidR="00C57F74" w:rsidRPr="00C57F74" w:rsidTr="00C57F74">
        <w:trPr>
          <w:trHeight w:val="300"/>
        </w:trPr>
        <w:tc>
          <w:tcPr>
            <w:cnfStyle w:val="001000000000" w:firstRow="0" w:lastRow="0" w:firstColumn="1" w:lastColumn="0" w:oddVBand="0" w:evenVBand="0" w:oddHBand="0" w:evenHBand="0" w:firstRowFirstColumn="0" w:firstRowLastColumn="0" w:lastRowFirstColumn="0" w:lastRowLastColumn="0"/>
            <w:tcW w:w="727" w:type="dxa"/>
            <w:noWrap/>
            <w:hideMark/>
          </w:tcPr>
          <w:p w:rsidR="00C57F74" w:rsidRPr="00C57F74" w:rsidRDefault="00C57F74" w:rsidP="00C57F74">
            <w:pPr>
              <w:spacing w:line="276" w:lineRule="auto"/>
            </w:pPr>
            <w:r w:rsidRPr="00C57F74">
              <w:t>1</w:t>
            </w:r>
          </w:p>
        </w:tc>
        <w:tc>
          <w:tcPr>
            <w:tcW w:w="5569" w:type="dxa"/>
            <w:noWrap/>
            <w:hideMark/>
          </w:tcPr>
          <w:p w:rsidR="00C57F74" w:rsidRPr="00C57F74" w:rsidRDefault="00C57F74" w:rsidP="00C57F74">
            <w:pPr>
              <w:spacing w:line="276" w:lineRule="auto"/>
              <w:cnfStyle w:val="000000000000" w:firstRow="0" w:lastRow="0" w:firstColumn="0" w:lastColumn="0" w:oddVBand="0" w:evenVBand="0" w:oddHBand="0" w:evenHBand="0" w:firstRowFirstColumn="0" w:firstRowLastColumn="0" w:lastRowFirstColumn="0" w:lastRowLastColumn="0"/>
              <w:rPr>
                <w:b/>
                <w:bCs/>
              </w:rPr>
            </w:pPr>
            <w:r w:rsidRPr="00C57F74">
              <w:rPr>
                <w:b/>
                <w:bCs/>
              </w:rPr>
              <w:t>RRB - Base Year</w:t>
            </w:r>
          </w:p>
        </w:tc>
        <w:tc>
          <w:tcPr>
            <w:tcW w:w="1026"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 </w:t>
            </w:r>
          </w:p>
        </w:tc>
        <w:tc>
          <w:tcPr>
            <w:tcW w:w="937"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 </w:t>
            </w:r>
          </w:p>
        </w:tc>
        <w:tc>
          <w:tcPr>
            <w:tcW w:w="901"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 </w:t>
            </w:r>
          </w:p>
        </w:tc>
      </w:tr>
      <w:tr w:rsidR="00C57F74" w:rsidRPr="00C57F74" w:rsidTr="00C57F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27" w:type="dxa"/>
            <w:noWrap/>
            <w:hideMark/>
          </w:tcPr>
          <w:p w:rsidR="00C57F74" w:rsidRPr="00C57F74" w:rsidRDefault="00C57F74" w:rsidP="00C57F74">
            <w:pPr>
              <w:spacing w:line="276" w:lineRule="auto"/>
            </w:pPr>
            <w:r w:rsidRPr="00C57F74">
              <w:t> </w:t>
            </w:r>
          </w:p>
        </w:tc>
        <w:tc>
          <w:tcPr>
            <w:tcW w:w="5569" w:type="dxa"/>
            <w:noWrap/>
            <w:hideMark/>
          </w:tcPr>
          <w:p w:rsidR="00C57F74" w:rsidRPr="00C57F74" w:rsidRDefault="00C57F74" w:rsidP="00C57F74">
            <w:pPr>
              <w:spacing w:line="276" w:lineRule="auto"/>
              <w:cnfStyle w:val="000000100000" w:firstRow="0" w:lastRow="0" w:firstColumn="0" w:lastColumn="0" w:oddVBand="0" w:evenVBand="0" w:oddHBand="1" w:evenHBand="0" w:firstRowFirstColumn="0" w:firstRowLastColumn="0" w:lastRowFirstColumn="0" w:lastRowLastColumn="0"/>
            </w:pPr>
            <w:r w:rsidRPr="00C57F74">
              <w:t>Opening Balance of OCFA</w:t>
            </w:r>
          </w:p>
        </w:tc>
        <w:tc>
          <w:tcPr>
            <w:tcW w:w="1026"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1109.08</w:t>
            </w:r>
          </w:p>
        </w:tc>
        <w:tc>
          <w:tcPr>
            <w:tcW w:w="937"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853.70</w:t>
            </w:r>
          </w:p>
        </w:tc>
        <w:tc>
          <w:tcPr>
            <w:tcW w:w="901"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879.18</w:t>
            </w:r>
          </w:p>
        </w:tc>
      </w:tr>
      <w:tr w:rsidR="00C57F74" w:rsidRPr="00C57F74" w:rsidTr="00C57F74">
        <w:trPr>
          <w:trHeight w:val="300"/>
        </w:trPr>
        <w:tc>
          <w:tcPr>
            <w:cnfStyle w:val="001000000000" w:firstRow="0" w:lastRow="0" w:firstColumn="1" w:lastColumn="0" w:oddVBand="0" w:evenVBand="0" w:oddHBand="0" w:evenHBand="0" w:firstRowFirstColumn="0" w:firstRowLastColumn="0" w:lastRowFirstColumn="0" w:lastRowLastColumn="0"/>
            <w:tcW w:w="727" w:type="dxa"/>
            <w:noWrap/>
            <w:hideMark/>
          </w:tcPr>
          <w:p w:rsidR="00C57F74" w:rsidRPr="00C57F74" w:rsidRDefault="00C57F74" w:rsidP="00C57F74">
            <w:pPr>
              <w:spacing w:line="276" w:lineRule="auto"/>
            </w:pPr>
            <w:r w:rsidRPr="00C57F74">
              <w:t> </w:t>
            </w:r>
          </w:p>
        </w:tc>
        <w:tc>
          <w:tcPr>
            <w:tcW w:w="5569" w:type="dxa"/>
            <w:noWrap/>
            <w:hideMark/>
          </w:tcPr>
          <w:p w:rsidR="00C57F74" w:rsidRPr="00C57F74" w:rsidRDefault="00C57F74" w:rsidP="00C57F74">
            <w:pPr>
              <w:spacing w:line="276" w:lineRule="auto"/>
              <w:cnfStyle w:val="000000000000" w:firstRow="0" w:lastRow="0" w:firstColumn="0" w:lastColumn="0" w:oddVBand="0" w:evenVBand="0" w:oddHBand="0" w:evenHBand="0" w:firstRowFirstColumn="0" w:firstRowLastColumn="0" w:lastRowFirstColumn="0" w:lastRowLastColumn="0"/>
            </w:pPr>
            <w:r w:rsidRPr="00C57F74">
              <w:t>Opening Balance of Working Capital</w:t>
            </w:r>
          </w:p>
        </w:tc>
        <w:tc>
          <w:tcPr>
            <w:tcW w:w="1026"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98.35</w:t>
            </w:r>
          </w:p>
        </w:tc>
        <w:tc>
          <w:tcPr>
            <w:tcW w:w="937"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78.67</w:t>
            </w:r>
          </w:p>
        </w:tc>
        <w:tc>
          <w:tcPr>
            <w:tcW w:w="901"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83.99</w:t>
            </w:r>
          </w:p>
        </w:tc>
      </w:tr>
      <w:tr w:rsidR="00C57F74" w:rsidRPr="00C57F74" w:rsidTr="00C57F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27" w:type="dxa"/>
            <w:noWrap/>
            <w:hideMark/>
          </w:tcPr>
          <w:p w:rsidR="00C57F74" w:rsidRPr="00C57F74" w:rsidRDefault="00C57F74" w:rsidP="00C57F74">
            <w:pPr>
              <w:spacing w:line="276" w:lineRule="auto"/>
            </w:pPr>
            <w:r w:rsidRPr="00C57F74">
              <w:t> </w:t>
            </w:r>
          </w:p>
        </w:tc>
        <w:tc>
          <w:tcPr>
            <w:tcW w:w="5569" w:type="dxa"/>
            <w:noWrap/>
            <w:hideMark/>
          </w:tcPr>
          <w:p w:rsidR="00C57F74" w:rsidRPr="00C57F74" w:rsidRDefault="00C57F74" w:rsidP="00C57F74">
            <w:pPr>
              <w:spacing w:line="276" w:lineRule="auto"/>
              <w:cnfStyle w:val="000000100000" w:firstRow="0" w:lastRow="0" w:firstColumn="0" w:lastColumn="0" w:oddVBand="0" w:evenVBand="0" w:oddHBand="1" w:evenHBand="0" w:firstRowFirstColumn="0" w:firstRowLastColumn="0" w:lastRowFirstColumn="0" w:lastRowLastColumn="0"/>
            </w:pPr>
            <w:r w:rsidRPr="00C57F74">
              <w:t>Opening Balance of Accumulated Depreciation</w:t>
            </w:r>
          </w:p>
        </w:tc>
        <w:tc>
          <w:tcPr>
            <w:tcW w:w="1026"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435.76</w:t>
            </w:r>
          </w:p>
        </w:tc>
        <w:tc>
          <w:tcPr>
            <w:tcW w:w="937"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439.99</w:t>
            </w:r>
          </w:p>
        </w:tc>
        <w:tc>
          <w:tcPr>
            <w:tcW w:w="901"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470.70</w:t>
            </w:r>
          </w:p>
        </w:tc>
      </w:tr>
      <w:tr w:rsidR="00C57F74" w:rsidRPr="00C57F74" w:rsidTr="00C57F74">
        <w:trPr>
          <w:trHeight w:val="780"/>
        </w:trPr>
        <w:tc>
          <w:tcPr>
            <w:cnfStyle w:val="001000000000" w:firstRow="0" w:lastRow="0" w:firstColumn="1" w:lastColumn="0" w:oddVBand="0" w:evenVBand="0" w:oddHBand="0" w:evenHBand="0" w:firstRowFirstColumn="0" w:firstRowLastColumn="0" w:lastRowFirstColumn="0" w:lastRowLastColumn="0"/>
            <w:tcW w:w="727" w:type="dxa"/>
            <w:noWrap/>
            <w:hideMark/>
          </w:tcPr>
          <w:p w:rsidR="00C57F74" w:rsidRPr="00C57F74" w:rsidRDefault="00C57F74" w:rsidP="00C57F74">
            <w:pPr>
              <w:spacing w:line="276" w:lineRule="auto"/>
            </w:pPr>
            <w:r w:rsidRPr="00C57F74">
              <w:t> </w:t>
            </w:r>
          </w:p>
        </w:tc>
        <w:tc>
          <w:tcPr>
            <w:tcW w:w="5569" w:type="dxa"/>
            <w:hideMark/>
          </w:tcPr>
          <w:p w:rsidR="00C57F74" w:rsidRPr="00C57F74" w:rsidRDefault="00C57F74" w:rsidP="00C57F74">
            <w:pPr>
              <w:spacing w:line="276" w:lineRule="auto"/>
              <w:cnfStyle w:val="000000000000" w:firstRow="0" w:lastRow="0" w:firstColumn="0" w:lastColumn="0" w:oddVBand="0" w:evenVBand="0" w:oddHBand="0" w:evenHBand="0" w:firstRowFirstColumn="0" w:firstRowLastColumn="0" w:lastRowFirstColumn="0" w:lastRowLastColumn="0"/>
            </w:pPr>
            <w:r w:rsidRPr="00C57F74">
              <w:t xml:space="preserve">Opening balance of Accumulated Consumer Contribution ( in proportion of OCFA to total OCFA + CWIP + Stores) </w:t>
            </w:r>
          </w:p>
        </w:tc>
        <w:tc>
          <w:tcPr>
            <w:tcW w:w="1026"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0</w:t>
            </w:r>
          </w:p>
        </w:tc>
        <w:tc>
          <w:tcPr>
            <w:tcW w:w="937"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10.97</w:t>
            </w:r>
          </w:p>
        </w:tc>
        <w:tc>
          <w:tcPr>
            <w:tcW w:w="901"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16.14</w:t>
            </w:r>
          </w:p>
        </w:tc>
      </w:tr>
      <w:tr w:rsidR="00C57F74" w:rsidRPr="00C57F74" w:rsidTr="00C57F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27" w:type="dxa"/>
            <w:noWrap/>
            <w:hideMark/>
          </w:tcPr>
          <w:p w:rsidR="00C57F74" w:rsidRPr="00C57F74" w:rsidRDefault="00C57F74" w:rsidP="00C57F74">
            <w:pPr>
              <w:spacing w:line="276" w:lineRule="auto"/>
            </w:pPr>
            <w:r w:rsidRPr="00C57F74">
              <w:t> </w:t>
            </w:r>
          </w:p>
        </w:tc>
        <w:tc>
          <w:tcPr>
            <w:tcW w:w="5569" w:type="dxa"/>
            <w:hideMark/>
          </w:tcPr>
          <w:p w:rsidR="00C57F74" w:rsidRPr="00C57F74" w:rsidRDefault="00C57F74" w:rsidP="00C57F74">
            <w:pPr>
              <w:spacing w:line="276" w:lineRule="auto"/>
              <w:cnfStyle w:val="000000100000" w:firstRow="0" w:lastRow="0" w:firstColumn="0" w:lastColumn="0" w:oddVBand="0" w:evenVBand="0" w:oddHBand="1" w:evenHBand="0" w:firstRowFirstColumn="0" w:firstRowLastColumn="0" w:lastRowFirstColumn="0" w:lastRowLastColumn="0"/>
            </w:pPr>
            <w:r w:rsidRPr="00C57F74">
              <w:t> </w:t>
            </w:r>
          </w:p>
        </w:tc>
        <w:tc>
          <w:tcPr>
            <w:tcW w:w="1026"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 </w:t>
            </w:r>
          </w:p>
        </w:tc>
        <w:tc>
          <w:tcPr>
            <w:tcW w:w="937"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 </w:t>
            </w:r>
          </w:p>
        </w:tc>
        <w:tc>
          <w:tcPr>
            <w:tcW w:w="901"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 </w:t>
            </w:r>
          </w:p>
        </w:tc>
      </w:tr>
      <w:tr w:rsidR="00C57F74" w:rsidRPr="00C57F74" w:rsidTr="00C57F74">
        <w:trPr>
          <w:trHeight w:val="300"/>
        </w:trPr>
        <w:tc>
          <w:tcPr>
            <w:cnfStyle w:val="001000000000" w:firstRow="0" w:lastRow="0" w:firstColumn="1" w:lastColumn="0" w:oddVBand="0" w:evenVBand="0" w:oddHBand="0" w:evenHBand="0" w:firstRowFirstColumn="0" w:firstRowLastColumn="0" w:lastRowFirstColumn="0" w:lastRowLastColumn="0"/>
            <w:tcW w:w="727" w:type="dxa"/>
            <w:noWrap/>
            <w:hideMark/>
          </w:tcPr>
          <w:p w:rsidR="00C57F74" w:rsidRPr="00C57F74" w:rsidRDefault="00C57F74" w:rsidP="00C57F74">
            <w:pPr>
              <w:spacing w:line="276" w:lineRule="auto"/>
            </w:pPr>
            <w:r w:rsidRPr="00C57F74">
              <w:t>2</w:t>
            </w:r>
          </w:p>
        </w:tc>
        <w:tc>
          <w:tcPr>
            <w:tcW w:w="5569" w:type="dxa"/>
            <w:noWrap/>
            <w:hideMark/>
          </w:tcPr>
          <w:p w:rsidR="00C57F74" w:rsidRPr="00C57F74" w:rsidRDefault="00C57F74" w:rsidP="00C57F74">
            <w:pPr>
              <w:spacing w:line="276" w:lineRule="auto"/>
              <w:cnfStyle w:val="000000000000" w:firstRow="0" w:lastRow="0" w:firstColumn="0" w:lastColumn="0" w:oddVBand="0" w:evenVBand="0" w:oddHBand="0" w:evenHBand="0" w:firstRowFirstColumn="0" w:firstRowLastColumn="0" w:lastRowFirstColumn="0" w:lastRowLastColumn="0"/>
              <w:rPr>
                <w:b/>
                <w:bCs/>
              </w:rPr>
            </w:pPr>
            <w:r w:rsidRPr="00C57F74">
              <w:rPr>
                <w:b/>
                <w:bCs/>
              </w:rPr>
              <w:t>RRB - for each year</w:t>
            </w:r>
          </w:p>
        </w:tc>
        <w:tc>
          <w:tcPr>
            <w:tcW w:w="1026"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 </w:t>
            </w:r>
          </w:p>
        </w:tc>
        <w:tc>
          <w:tcPr>
            <w:tcW w:w="937"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 </w:t>
            </w:r>
          </w:p>
        </w:tc>
        <w:tc>
          <w:tcPr>
            <w:tcW w:w="901"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 </w:t>
            </w:r>
          </w:p>
        </w:tc>
      </w:tr>
      <w:tr w:rsidR="00C57F74" w:rsidRPr="00C57F74" w:rsidTr="00C57F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27" w:type="dxa"/>
            <w:noWrap/>
            <w:hideMark/>
          </w:tcPr>
          <w:p w:rsidR="00C57F74" w:rsidRPr="00C57F74" w:rsidRDefault="00C57F74" w:rsidP="00C57F74">
            <w:pPr>
              <w:spacing w:line="276" w:lineRule="auto"/>
            </w:pPr>
            <w:r w:rsidRPr="00C57F74">
              <w:lastRenderedPageBreak/>
              <w:t> </w:t>
            </w:r>
          </w:p>
        </w:tc>
        <w:tc>
          <w:tcPr>
            <w:tcW w:w="5569" w:type="dxa"/>
            <w:noWrap/>
            <w:hideMark/>
          </w:tcPr>
          <w:p w:rsidR="00C57F74" w:rsidRPr="00C57F74" w:rsidRDefault="00C57F74" w:rsidP="00C57F74">
            <w:pPr>
              <w:spacing w:line="276" w:lineRule="auto"/>
              <w:cnfStyle w:val="000000100000" w:firstRow="0" w:lastRow="0" w:firstColumn="0" w:lastColumn="0" w:oddVBand="0" w:evenVBand="0" w:oddHBand="1" w:evenHBand="0" w:firstRowFirstColumn="0" w:firstRowLastColumn="0" w:lastRowFirstColumn="0" w:lastRowLastColumn="0"/>
            </w:pPr>
            <w:r w:rsidRPr="00C57F74">
              <w:t>Investments in capital expenditure during the year (Rs. Crores)</w:t>
            </w:r>
          </w:p>
        </w:tc>
        <w:tc>
          <w:tcPr>
            <w:tcW w:w="1026"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13.10</w:t>
            </w:r>
          </w:p>
        </w:tc>
        <w:tc>
          <w:tcPr>
            <w:tcW w:w="937"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25.47</w:t>
            </w:r>
          </w:p>
        </w:tc>
        <w:tc>
          <w:tcPr>
            <w:tcW w:w="901"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43.47</w:t>
            </w:r>
          </w:p>
        </w:tc>
      </w:tr>
      <w:tr w:rsidR="00C57F74" w:rsidRPr="00C57F74" w:rsidTr="00C57F74">
        <w:trPr>
          <w:trHeight w:val="300"/>
        </w:trPr>
        <w:tc>
          <w:tcPr>
            <w:cnfStyle w:val="001000000000" w:firstRow="0" w:lastRow="0" w:firstColumn="1" w:lastColumn="0" w:oddVBand="0" w:evenVBand="0" w:oddHBand="0" w:evenHBand="0" w:firstRowFirstColumn="0" w:firstRowLastColumn="0" w:lastRowFirstColumn="0" w:lastRowLastColumn="0"/>
            <w:tcW w:w="727" w:type="dxa"/>
            <w:noWrap/>
            <w:hideMark/>
          </w:tcPr>
          <w:p w:rsidR="00C57F74" w:rsidRPr="00C57F74" w:rsidRDefault="00C57F74" w:rsidP="00C57F74">
            <w:pPr>
              <w:spacing w:line="276" w:lineRule="auto"/>
            </w:pPr>
            <w:r w:rsidRPr="00C57F74">
              <w:t> </w:t>
            </w:r>
          </w:p>
        </w:tc>
        <w:tc>
          <w:tcPr>
            <w:tcW w:w="5569" w:type="dxa"/>
            <w:noWrap/>
            <w:hideMark/>
          </w:tcPr>
          <w:p w:rsidR="00C57F74" w:rsidRPr="00C57F74" w:rsidRDefault="00C57F74" w:rsidP="00C57F74">
            <w:pPr>
              <w:spacing w:line="276" w:lineRule="auto"/>
              <w:cnfStyle w:val="000000000000" w:firstRow="0" w:lastRow="0" w:firstColumn="0" w:lastColumn="0" w:oddVBand="0" w:evenVBand="0" w:oddHBand="0" w:evenHBand="0" w:firstRowFirstColumn="0" w:firstRowLastColumn="0" w:lastRowFirstColumn="0" w:lastRowLastColumn="0"/>
            </w:pPr>
            <w:r w:rsidRPr="00C57F74">
              <w:t>Depreciation for the year (Rs. Crores)</w:t>
            </w:r>
          </w:p>
        </w:tc>
        <w:tc>
          <w:tcPr>
            <w:tcW w:w="1026"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40.16</w:t>
            </w:r>
          </w:p>
        </w:tc>
        <w:tc>
          <w:tcPr>
            <w:tcW w:w="937"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30.70</w:t>
            </w:r>
          </w:p>
        </w:tc>
        <w:tc>
          <w:tcPr>
            <w:tcW w:w="901"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31.85</w:t>
            </w:r>
          </w:p>
        </w:tc>
      </w:tr>
      <w:tr w:rsidR="00C57F74" w:rsidRPr="00C57F74" w:rsidTr="00C57F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27" w:type="dxa"/>
            <w:noWrap/>
            <w:hideMark/>
          </w:tcPr>
          <w:p w:rsidR="00C57F74" w:rsidRPr="00C57F74" w:rsidRDefault="00C57F74" w:rsidP="00C57F74">
            <w:pPr>
              <w:spacing w:line="276" w:lineRule="auto"/>
            </w:pPr>
            <w:r w:rsidRPr="00C57F74">
              <w:t> </w:t>
            </w:r>
          </w:p>
        </w:tc>
        <w:tc>
          <w:tcPr>
            <w:tcW w:w="5569" w:type="dxa"/>
            <w:noWrap/>
            <w:hideMark/>
          </w:tcPr>
          <w:p w:rsidR="00C57F74" w:rsidRPr="00C57F74" w:rsidRDefault="00C57F74" w:rsidP="00C57F74">
            <w:pPr>
              <w:spacing w:line="276" w:lineRule="auto"/>
              <w:cnfStyle w:val="000000100000" w:firstRow="0" w:lastRow="0" w:firstColumn="0" w:lastColumn="0" w:oddVBand="0" w:evenVBand="0" w:oddHBand="1" w:evenHBand="0" w:firstRowFirstColumn="0" w:firstRowLastColumn="0" w:lastRowFirstColumn="0" w:lastRowLastColumn="0"/>
            </w:pPr>
            <w:r w:rsidRPr="00C57F74">
              <w:t xml:space="preserve">Consumer Contribution, Grants, </w:t>
            </w:r>
            <w:r w:rsidR="007D4281" w:rsidRPr="00C57F74">
              <w:t>etc.</w:t>
            </w:r>
            <w:r w:rsidRPr="00C57F74">
              <w:t xml:space="preserve"> for the year (Rs. Crores)</w:t>
            </w:r>
          </w:p>
        </w:tc>
        <w:tc>
          <w:tcPr>
            <w:tcW w:w="1026"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 </w:t>
            </w:r>
          </w:p>
        </w:tc>
        <w:tc>
          <w:tcPr>
            <w:tcW w:w="937"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5.17</w:t>
            </w:r>
          </w:p>
        </w:tc>
        <w:tc>
          <w:tcPr>
            <w:tcW w:w="901"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0.00</w:t>
            </w:r>
          </w:p>
        </w:tc>
      </w:tr>
      <w:tr w:rsidR="00C57F74" w:rsidRPr="00C57F74" w:rsidTr="00C57F74">
        <w:trPr>
          <w:trHeight w:val="300"/>
        </w:trPr>
        <w:tc>
          <w:tcPr>
            <w:cnfStyle w:val="001000000000" w:firstRow="0" w:lastRow="0" w:firstColumn="1" w:lastColumn="0" w:oddVBand="0" w:evenVBand="0" w:oddHBand="0" w:evenHBand="0" w:firstRowFirstColumn="0" w:firstRowLastColumn="0" w:lastRowFirstColumn="0" w:lastRowLastColumn="0"/>
            <w:tcW w:w="727" w:type="dxa"/>
            <w:noWrap/>
            <w:hideMark/>
          </w:tcPr>
          <w:p w:rsidR="00C57F74" w:rsidRPr="00C57F74" w:rsidRDefault="00C57F74" w:rsidP="00C57F74">
            <w:pPr>
              <w:spacing w:line="276" w:lineRule="auto"/>
            </w:pPr>
            <w:r w:rsidRPr="00C57F74">
              <w:t> </w:t>
            </w:r>
          </w:p>
        </w:tc>
        <w:tc>
          <w:tcPr>
            <w:tcW w:w="5569" w:type="dxa"/>
            <w:noWrap/>
            <w:hideMark/>
          </w:tcPr>
          <w:p w:rsidR="00C57F74" w:rsidRPr="00C57F74" w:rsidRDefault="00C57F74" w:rsidP="00C57F74">
            <w:pPr>
              <w:spacing w:line="276" w:lineRule="auto"/>
              <w:cnfStyle w:val="000000000000" w:firstRow="0" w:lastRow="0" w:firstColumn="0" w:lastColumn="0" w:oddVBand="0" w:evenVBand="0" w:oddHBand="0" w:evenHBand="0" w:firstRowFirstColumn="0" w:firstRowLastColumn="0" w:lastRowFirstColumn="0" w:lastRowLastColumn="0"/>
            </w:pPr>
            <w:r w:rsidRPr="00C57F74">
              <w:t>Change in Working Capital (Rs. Crores)</w:t>
            </w:r>
          </w:p>
        </w:tc>
        <w:tc>
          <w:tcPr>
            <w:tcW w:w="1026"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16.65</w:t>
            </w:r>
          </w:p>
        </w:tc>
        <w:tc>
          <w:tcPr>
            <w:tcW w:w="937"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5.32</w:t>
            </w:r>
          </w:p>
        </w:tc>
        <w:tc>
          <w:tcPr>
            <w:tcW w:w="901"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1.67</w:t>
            </w:r>
          </w:p>
        </w:tc>
      </w:tr>
      <w:tr w:rsidR="00C57F74" w:rsidRPr="00C57F74" w:rsidTr="00C57F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27" w:type="dxa"/>
            <w:noWrap/>
            <w:hideMark/>
          </w:tcPr>
          <w:p w:rsidR="00C57F74" w:rsidRPr="00C57F74" w:rsidRDefault="00C57F74" w:rsidP="00C57F74">
            <w:pPr>
              <w:spacing w:line="276" w:lineRule="auto"/>
            </w:pPr>
            <w:r w:rsidRPr="00C57F74">
              <w:t> </w:t>
            </w:r>
          </w:p>
        </w:tc>
        <w:tc>
          <w:tcPr>
            <w:tcW w:w="5569" w:type="dxa"/>
            <w:hideMark/>
          </w:tcPr>
          <w:p w:rsidR="00C57F74" w:rsidRPr="00C57F74" w:rsidRDefault="00C57F74" w:rsidP="00C57F74">
            <w:pPr>
              <w:spacing w:line="276" w:lineRule="auto"/>
              <w:cnfStyle w:val="000000100000" w:firstRow="0" w:lastRow="0" w:firstColumn="0" w:lastColumn="0" w:oddVBand="0" w:evenVBand="0" w:oddHBand="1" w:evenHBand="0" w:firstRowFirstColumn="0" w:firstRowLastColumn="0" w:lastRowFirstColumn="0" w:lastRowLastColumn="0"/>
            </w:pPr>
            <w:r w:rsidRPr="00C57F74">
              <w:t> </w:t>
            </w:r>
          </w:p>
        </w:tc>
        <w:tc>
          <w:tcPr>
            <w:tcW w:w="1026"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 </w:t>
            </w:r>
          </w:p>
        </w:tc>
        <w:tc>
          <w:tcPr>
            <w:tcW w:w="937"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 </w:t>
            </w:r>
          </w:p>
        </w:tc>
        <w:tc>
          <w:tcPr>
            <w:tcW w:w="901"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 </w:t>
            </w:r>
          </w:p>
        </w:tc>
      </w:tr>
      <w:tr w:rsidR="00C57F74" w:rsidRPr="00C57F74" w:rsidTr="00C57F74">
        <w:trPr>
          <w:trHeight w:val="300"/>
        </w:trPr>
        <w:tc>
          <w:tcPr>
            <w:cnfStyle w:val="001000000000" w:firstRow="0" w:lastRow="0" w:firstColumn="1" w:lastColumn="0" w:oddVBand="0" w:evenVBand="0" w:oddHBand="0" w:evenHBand="0" w:firstRowFirstColumn="0" w:firstRowLastColumn="0" w:lastRowFirstColumn="0" w:lastRowLastColumn="0"/>
            <w:tcW w:w="727" w:type="dxa"/>
            <w:noWrap/>
            <w:hideMark/>
          </w:tcPr>
          <w:p w:rsidR="00C57F74" w:rsidRPr="00C57F74" w:rsidRDefault="00C57F74" w:rsidP="00C57F74">
            <w:pPr>
              <w:spacing w:line="276" w:lineRule="auto"/>
            </w:pPr>
            <w:r w:rsidRPr="00C57F74">
              <w:t>3</w:t>
            </w:r>
          </w:p>
        </w:tc>
        <w:tc>
          <w:tcPr>
            <w:tcW w:w="5569" w:type="dxa"/>
            <w:hideMark/>
          </w:tcPr>
          <w:p w:rsidR="00C57F74" w:rsidRPr="00C57F74" w:rsidRDefault="00C57F74" w:rsidP="00C57F74">
            <w:pPr>
              <w:spacing w:line="276" w:lineRule="auto"/>
              <w:cnfStyle w:val="000000000000" w:firstRow="0" w:lastRow="0" w:firstColumn="0" w:lastColumn="0" w:oddVBand="0" w:evenVBand="0" w:oddHBand="0" w:evenHBand="0" w:firstRowFirstColumn="0" w:firstRowLastColumn="0" w:lastRowFirstColumn="0" w:lastRowLastColumn="0"/>
            </w:pPr>
            <w:r w:rsidRPr="00C57F74">
              <w:t>RRB Opening Balance (Rs. Crores)</w:t>
            </w:r>
          </w:p>
        </w:tc>
        <w:tc>
          <w:tcPr>
            <w:tcW w:w="1026"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771.66</w:t>
            </w:r>
          </w:p>
        </w:tc>
        <w:tc>
          <w:tcPr>
            <w:tcW w:w="937"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481.41</w:t>
            </w:r>
          </w:p>
        </w:tc>
        <w:tc>
          <w:tcPr>
            <w:tcW w:w="901"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476.33</w:t>
            </w:r>
          </w:p>
        </w:tc>
      </w:tr>
      <w:tr w:rsidR="00C57F74" w:rsidRPr="00C57F74" w:rsidTr="00C57F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27" w:type="dxa"/>
            <w:noWrap/>
            <w:hideMark/>
          </w:tcPr>
          <w:p w:rsidR="00C57F74" w:rsidRPr="00C57F74" w:rsidRDefault="00C57F74" w:rsidP="00C57F74">
            <w:pPr>
              <w:spacing w:line="276" w:lineRule="auto"/>
            </w:pPr>
            <w:r w:rsidRPr="00C57F74">
              <w:t> </w:t>
            </w:r>
          </w:p>
        </w:tc>
        <w:tc>
          <w:tcPr>
            <w:tcW w:w="5569" w:type="dxa"/>
            <w:hideMark/>
          </w:tcPr>
          <w:p w:rsidR="00C57F74" w:rsidRPr="00C57F74" w:rsidRDefault="00C57F74" w:rsidP="00C57F74">
            <w:pPr>
              <w:spacing w:line="276" w:lineRule="auto"/>
              <w:cnfStyle w:val="000000100000" w:firstRow="0" w:lastRow="0" w:firstColumn="0" w:lastColumn="0" w:oddVBand="0" w:evenVBand="0" w:oddHBand="1" w:evenHBand="0" w:firstRowFirstColumn="0" w:firstRowLastColumn="0" w:lastRowFirstColumn="0" w:lastRowLastColumn="0"/>
            </w:pPr>
            <w:r w:rsidRPr="00C57F74">
              <w:t>RRB for the year (Rs. Crores)</w:t>
            </w:r>
          </w:p>
        </w:tc>
        <w:tc>
          <w:tcPr>
            <w:tcW w:w="1026"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-10.41</w:t>
            </w:r>
          </w:p>
        </w:tc>
        <w:tc>
          <w:tcPr>
            <w:tcW w:w="937"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-5.08</w:t>
            </w:r>
          </w:p>
        </w:tc>
        <w:tc>
          <w:tcPr>
            <w:tcW w:w="901"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13.29</w:t>
            </w:r>
          </w:p>
        </w:tc>
      </w:tr>
      <w:tr w:rsidR="00C57F74" w:rsidRPr="00C57F74" w:rsidTr="00C57F74">
        <w:trPr>
          <w:trHeight w:val="300"/>
        </w:trPr>
        <w:tc>
          <w:tcPr>
            <w:cnfStyle w:val="001000000000" w:firstRow="0" w:lastRow="0" w:firstColumn="1" w:lastColumn="0" w:oddVBand="0" w:evenVBand="0" w:oddHBand="0" w:evenHBand="0" w:firstRowFirstColumn="0" w:firstRowLastColumn="0" w:lastRowFirstColumn="0" w:lastRowLastColumn="0"/>
            <w:tcW w:w="727" w:type="dxa"/>
            <w:noWrap/>
            <w:hideMark/>
          </w:tcPr>
          <w:p w:rsidR="00C57F74" w:rsidRPr="00C57F74" w:rsidRDefault="00C57F74" w:rsidP="00C57F74">
            <w:pPr>
              <w:spacing w:line="276" w:lineRule="auto"/>
            </w:pPr>
            <w:r w:rsidRPr="00C57F74">
              <w:t> </w:t>
            </w:r>
          </w:p>
        </w:tc>
        <w:tc>
          <w:tcPr>
            <w:tcW w:w="5569" w:type="dxa"/>
            <w:noWrap/>
            <w:hideMark/>
          </w:tcPr>
          <w:p w:rsidR="00C57F74" w:rsidRPr="00C57F74" w:rsidRDefault="00C57F74" w:rsidP="00C57F74">
            <w:pPr>
              <w:spacing w:line="276" w:lineRule="auto"/>
              <w:cnfStyle w:val="000000000000" w:firstRow="0" w:lastRow="0" w:firstColumn="0" w:lastColumn="0" w:oddVBand="0" w:evenVBand="0" w:oddHBand="0" w:evenHBand="0" w:firstRowFirstColumn="0" w:firstRowLastColumn="0" w:lastRowFirstColumn="0" w:lastRowLastColumn="0"/>
              <w:rPr>
                <w:b/>
              </w:rPr>
            </w:pPr>
            <w:r w:rsidRPr="00C57F74">
              <w:rPr>
                <w:b/>
              </w:rPr>
              <w:t>RRB - Closing (Rs. Crores)</w:t>
            </w:r>
          </w:p>
        </w:tc>
        <w:tc>
          <w:tcPr>
            <w:tcW w:w="1026"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C57F74">
              <w:rPr>
                <w:b/>
              </w:rPr>
              <w:t>761.25</w:t>
            </w:r>
          </w:p>
        </w:tc>
        <w:tc>
          <w:tcPr>
            <w:tcW w:w="937"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C57F74">
              <w:rPr>
                <w:b/>
              </w:rPr>
              <w:t>476.33</w:t>
            </w:r>
          </w:p>
        </w:tc>
        <w:tc>
          <w:tcPr>
            <w:tcW w:w="901"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C57F74">
              <w:rPr>
                <w:b/>
              </w:rPr>
              <w:t>489.62</w:t>
            </w:r>
          </w:p>
        </w:tc>
      </w:tr>
      <w:tr w:rsidR="00C57F74" w:rsidRPr="00C57F74" w:rsidTr="00C57F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27" w:type="dxa"/>
            <w:noWrap/>
            <w:hideMark/>
          </w:tcPr>
          <w:p w:rsidR="00C57F74" w:rsidRPr="00C57F74" w:rsidRDefault="00C57F74" w:rsidP="00C57F74">
            <w:pPr>
              <w:spacing w:line="276" w:lineRule="auto"/>
            </w:pPr>
            <w:r w:rsidRPr="00C57F74">
              <w:t> </w:t>
            </w:r>
          </w:p>
        </w:tc>
        <w:tc>
          <w:tcPr>
            <w:tcW w:w="5569" w:type="dxa"/>
            <w:noWrap/>
            <w:hideMark/>
          </w:tcPr>
          <w:p w:rsidR="00C57F74" w:rsidRPr="00C57F74" w:rsidRDefault="00C57F74" w:rsidP="00C57F74">
            <w:pPr>
              <w:spacing w:line="276" w:lineRule="auto"/>
              <w:cnfStyle w:val="000000100000" w:firstRow="0" w:lastRow="0" w:firstColumn="0" w:lastColumn="0" w:oddVBand="0" w:evenVBand="0" w:oddHBand="1" w:evenHBand="0" w:firstRowFirstColumn="0" w:firstRowLastColumn="0" w:lastRowFirstColumn="0" w:lastRowLastColumn="0"/>
            </w:pPr>
            <w:r w:rsidRPr="00C57F74">
              <w:t> </w:t>
            </w:r>
          </w:p>
        </w:tc>
        <w:tc>
          <w:tcPr>
            <w:tcW w:w="1026"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 </w:t>
            </w:r>
          </w:p>
        </w:tc>
        <w:tc>
          <w:tcPr>
            <w:tcW w:w="937"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 </w:t>
            </w:r>
          </w:p>
        </w:tc>
        <w:tc>
          <w:tcPr>
            <w:tcW w:w="901"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 </w:t>
            </w:r>
          </w:p>
        </w:tc>
      </w:tr>
      <w:tr w:rsidR="00C57F74" w:rsidRPr="00C57F74" w:rsidTr="00C57F74">
        <w:trPr>
          <w:trHeight w:val="300"/>
        </w:trPr>
        <w:tc>
          <w:tcPr>
            <w:cnfStyle w:val="001000000000" w:firstRow="0" w:lastRow="0" w:firstColumn="1" w:lastColumn="0" w:oddVBand="0" w:evenVBand="0" w:oddHBand="0" w:evenHBand="0" w:firstRowFirstColumn="0" w:firstRowLastColumn="0" w:lastRowFirstColumn="0" w:lastRowLastColumn="0"/>
            <w:tcW w:w="727" w:type="dxa"/>
            <w:noWrap/>
            <w:hideMark/>
          </w:tcPr>
          <w:p w:rsidR="00C57F74" w:rsidRPr="00C57F74" w:rsidRDefault="00C57F74" w:rsidP="00C57F74">
            <w:pPr>
              <w:spacing w:line="276" w:lineRule="auto"/>
            </w:pPr>
            <w:r w:rsidRPr="00C57F74">
              <w:t>4</w:t>
            </w:r>
          </w:p>
        </w:tc>
        <w:tc>
          <w:tcPr>
            <w:tcW w:w="5569" w:type="dxa"/>
            <w:noWrap/>
            <w:hideMark/>
          </w:tcPr>
          <w:p w:rsidR="00C57F74" w:rsidRPr="00C57F74" w:rsidRDefault="00C57F74" w:rsidP="00C57F74">
            <w:pPr>
              <w:spacing w:line="276" w:lineRule="auto"/>
              <w:cnfStyle w:val="000000000000" w:firstRow="0" w:lastRow="0" w:firstColumn="0" w:lastColumn="0" w:oddVBand="0" w:evenVBand="0" w:oddHBand="0" w:evenHBand="0" w:firstRowFirstColumn="0" w:firstRowLastColumn="0" w:lastRowFirstColumn="0" w:lastRowLastColumn="0"/>
            </w:pPr>
            <w:r w:rsidRPr="00C57F74">
              <w:t>Opening in Regulated Rate Base (RRB) (i) (Rs. Crores)</w:t>
            </w:r>
          </w:p>
        </w:tc>
        <w:tc>
          <w:tcPr>
            <w:tcW w:w="1026"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771.66</w:t>
            </w:r>
          </w:p>
        </w:tc>
        <w:tc>
          <w:tcPr>
            <w:tcW w:w="937"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481.41</w:t>
            </w:r>
          </w:p>
        </w:tc>
        <w:tc>
          <w:tcPr>
            <w:tcW w:w="901"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pPr>
            <w:r w:rsidRPr="00C57F74">
              <w:t>481.53</w:t>
            </w:r>
          </w:p>
        </w:tc>
      </w:tr>
      <w:tr w:rsidR="00C57F74" w:rsidRPr="00C57F74" w:rsidTr="00C57F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27" w:type="dxa"/>
            <w:noWrap/>
            <w:hideMark/>
          </w:tcPr>
          <w:p w:rsidR="00C57F74" w:rsidRPr="00C57F74" w:rsidRDefault="00C57F74" w:rsidP="00C57F74">
            <w:pPr>
              <w:spacing w:line="276" w:lineRule="auto"/>
            </w:pPr>
            <w:r w:rsidRPr="00C57F74">
              <w:t> </w:t>
            </w:r>
          </w:p>
        </w:tc>
        <w:tc>
          <w:tcPr>
            <w:tcW w:w="5569" w:type="dxa"/>
            <w:noWrap/>
            <w:hideMark/>
          </w:tcPr>
          <w:p w:rsidR="00C57F74" w:rsidRPr="00C57F74" w:rsidRDefault="00C57F74" w:rsidP="00C57F74">
            <w:pPr>
              <w:spacing w:line="276" w:lineRule="auto"/>
              <w:cnfStyle w:val="000000100000" w:firstRow="0" w:lastRow="0" w:firstColumn="0" w:lastColumn="0" w:oddVBand="0" w:evenVBand="0" w:oddHBand="1" w:evenHBand="0" w:firstRowFirstColumn="0" w:firstRowLastColumn="0" w:lastRowFirstColumn="0" w:lastRowLastColumn="0"/>
            </w:pPr>
            <w:r w:rsidRPr="00C57F74">
              <w:t>Change in RRB (Rs. Crores)</w:t>
            </w:r>
          </w:p>
        </w:tc>
        <w:tc>
          <w:tcPr>
            <w:tcW w:w="1026"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3.12</w:t>
            </w:r>
          </w:p>
        </w:tc>
        <w:tc>
          <w:tcPr>
            <w:tcW w:w="937"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0.12</w:t>
            </w:r>
          </w:p>
        </w:tc>
        <w:tc>
          <w:tcPr>
            <w:tcW w:w="901" w:type="dxa"/>
            <w:noWrap/>
            <w:hideMark/>
          </w:tcPr>
          <w:p w:rsidR="00C57F74" w:rsidRPr="00C57F74" w:rsidRDefault="00C57F74" w:rsidP="00C57F74">
            <w:pPr>
              <w:spacing w:line="276" w:lineRule="auto"/>
              <w:jc w:val="right"/>
              <w:cnfStyle w:val="000000100000" w:firstRow="0" w:lastRow="0" w:firstColumn="0" w:lastColumn="0" w:oddVBand="0" w:evenVBand="0" w:oddHBand="1" w:evenHBand="0" w:firstRowFirstColumn="0" w:firstRowLastColumn="0" w:lastRowFirstColumn="0" w:lastRowLastColumn="0"/>
            </w:pPr>
            <w:r w:rsidRPr="00C57F74">
              <w:t>7.48</w:t>
            </w:r>
          </w:p>
        </w:tc>
      </w:tr>
      <w:tr w:rsidR="00C57F74" w:rsidRPr="00C57F74" w:rsidTr="00C57F74">
        <w:trPr>
          <w:trHeight w:val="300"/>
        </w:trPr>
        <w:tc>
          <w:tcPr>
            <w:cnfStyle w:val="001000000000" w:firstRow="0" w:lastRow="0" w:firstColumn="1" w:lastColumn="0" w:oddVBand="0" w:evenVBand="0" w:oddHBand="0" w:evenHBand="0" w:firstRowFirstColumn="0" w:firstRowLastColumn="0" w:lastRowFirstColumn="0" w:lastRowLastColumn="0"/>
            <w:tcW w:w="727" w:type="dxa"/>
            <w:noWrap/>
            <w:hideMark/>
          </w:tcPr>
          <w:p w:rsidR="00C57F74" w:rsidRPr="00C57F74" w:rsidRDefault="00C57F74" w:rsidP="00C57F74">
            <w:pPr>
              <w:spacing w:line="276" w:lineRule="auto"/>
            </w:pPr>
            <w:r w:rsidRPr="00C57F74">
              <w:t> </w:t>
            </w:r>
          </w:p>
        </w:tc>
        <w:tc>
          <w:tcPr>
            <w:tcW w:w="5569" w:type="dxa"/>
            <w:noWrap/>
            <w:hideMark/>
          </w:tcPr>
          <w:p w:rsidR="00C57F74" w:rsidRPr="00C57F74" w:rsidRDefault="00C57F74" w:rsidP="00C57F74">
            <w:pPr>
              <w:spacing w:line="276" w:lineRule="auto"/>
              <w:cnfStyle w:val="000000000000" w:firstRow="0" w:lastRow="0" w:firstColumn="0" w:lastColumn="0" w:oddVBand="0" w:evenVBand="0" w:oddHBand="0" w:evenHBand="0" w:firstRowFirstColumn="0" w:firstRowLastColumn="0" w:lastRowFirstColumn="0" w:lastRowLastColumn="0"/>
              <w:rPr>
                <w:b/>
              </w:rPr>
            </w:pPr>
            <w:r w:rsidRPr="00C57F74">
              <w:rPr>
                <w:b/>
              </w:rPr>
              <w:t>Regulated Rate Base (RRB) (i) (Rs. Crores)</w:t>
            </w:r>
          </w:p>
        </w:tc>
        <w:tc>
          <w:tcPr>
            <w:tcW w:w="1026"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C57F74">
              <w:rPr>
                <w:b/>
              </w:rPr>
              <w:t>774.78</w:t>
            </w:r>
          </w:p>
        </w:tc>
        <w:tc>
          <w:tcPr>
            <w:tcW w:w="937"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C57F74">
              <w:rPr>
                <w:b/>
              </w:rPr>
              <w:t>481.53</w:t>
            </w:r>
          </w:p>
        </w:tc>
        <w:tc>
          <w:tcPr>
            <w:tcW w:w="901" w:type="dxa"/>
            <w:noWrap/>
            <w:hideMark/>
          </w:tcPr>
          <w:p w:rsidR="00C57F74" w:rsidRPr="00C57F74" w:rsidRDefault="00C57F74" w:rsidP="00C57F74">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C57F74">
              <w:rPr>
                <w:b/>
              </w:rPr>
              <w:t>483.81</w:t>
            </w:r>
          </w:p>
        </w:tc>
      </w:tr>
    </w:tbl>
    <w:p w:rsidR="00C16DF2" w:rsidRDefault="00C16DF2" w:rsidP="00E0472D">
      <w:pPr>
        <w:spacing w:line="276" w:lineRule="auto"/>
      </w:pPr>
    </w:p>
    <w:p w:rsidR="0060783A" w:rsidRDefault="0060783A" w:rsidP="00E0472D">
      <w:pPr>
        <w:pStyle w:val="Heading2"/>
        <w:spacing w:line="276" w:lineRule="auto"/>
      </w:pPr>
      <w:bookmarkStart w:id="32" w:name="_Toc448258266"/>
      <w:r>
        <w:t>Return on Capital Employed</w:t>
      </w:r>
      <w:bookmarkEnd w:id="32"/>
    </w:p>
    <w:p w:rsidR="001F0399" w:rsidRDefault="0060783A" w:rsidP="00E0472D">
      <w:pPr>
        <w:spacing w:line="276" w:lineRule="auto"/>
        <w:rPr>
          <w:sz w:val="22"/>
        </w:rPr>
      </w:pPr>
      <w:r w:rsidRPr="0060783A">
        <w:t>NDMC submits before the Hon’ble commission that capital expenditure incurred by it for cre</w:t>
      </w:r>
      <w:r w:rsidR="00FF00BB">
        <w:t>ation of assets has been majorl</w:t>
      </w:r>
      <w:r w:rsidRPr="0060783A">
        <w:t>y incurred through its budgetary support and internal accruals. It has not used any type of loan for creation of assets. NDMC has considered normative debt-equity ratio of 70:30 for calculating RoCE. The Rate of Return on Equity for the first control period is kept at 16% as per the Terms and Conditions MYT Regulation 2011. Rate of Return on the Debt for first control period is kept at the same level as approved by the Commission in its MYT tariff order for the first control period. De</w:t>
      </w:r>
      <w:r w:rsidR="00526E40">
        <w:t>tailed calculation of Weighted Average C</w:t>
      </w:r>
      <w:r w:rsidRPr="0060783A">
        <w:t>ost of capital (WACC) leading up to estimation of RoCE is shown in the table below:</w:t>
      </w:r>
    </w:p>
    <w:p w:rsidR="00C462F4" w:rsidRDefault="00C462F4" w:rsidP="00C462F4">
      <w:pPr>
        <w:pStyle w:val="Caption"/>
        <w:keepNext/>
        <w:jc w:val="center"/>
        <w:divId w:val="363093282"/>
      </w:pPr>
      <w:r>
        <w:t xml:space="preserve">Table </w:t>
      </w:r>
      <w:r w:rsidR="00526E40">
        <w:rPr>
          <w:noProof/>
        </w:rPr>
        <w:t>32</w:t>
      </w:r>
      <w:r>
        <w:t xml:space="preserve">: </w:t>
      </w:r>
      <w:r w:rsidR="00526E40">
        <w:t xml:space="preserve">Actual </w:t>
      </w:r>
      <w:r>
        <w:t>Return on Capital Employed for FY15</w:t>
      </w:r>
      <w:r w:rsidR="00526E40">
        <w:t xml:space="preserve"> and Revised Estimate for FY16</w:t>
      </w:r>
    </w:p>
    <w:tbl>
      <w:tblPr>
        <w:tblStyle w:val="ListTable3-Accent5"/>
        <w:tblW w:w="0" w:type="auto"/>
        <w:tblLook w:val="04A0" w:firstRow="1" w:lastRow="0" w:firstColumn="1" w:lastColumn="0" w:noHBand="0" w:noVBand="1"/>
      </w:tblPr>
      <w:tblGrid>
        <w:gridCol w:w="960"/>
        <w:gridCol w:w="5060"/>
        <w:gridCol w:w="1159"/>
        <w:gridCol w:w="1080"/>
        <w:gridCol w:w="1060"/>
      </w:tblGrid>
      <w:tr w:rsidR="00526E40" w:rsidRPr="00526E40" w:rsidTr="00526E40">
        <w:trPr>
          <w:cnfStyle w:val="100000000000" w:firstRow="1" w:lastRow="0" w:firstColumn="0" w:lastColumn="0" w:oddVBand="0" w:evenVBand="0" w:oddHBand="0" w:evenHBand="0" w:firstRowFirstColumn="0" w:firstRowLastColumn="0" w:lastRowFirstColumn="0" w:lastRowLastColumn="0"/>
          <w:trHeight w:val="1500"/>
          <w:tblHeader/>
        </w:trPr>
        <w:tc>
          <w:tcPr>
            <w:cnfStyle w:val="001000000100" w:firstRow="0" w:lastRow="0" w:firstColumn="1" w:lastColumn="0" w:oddVBand="0" w:evenVBand="0" w:oddHBand="0" w:evenHBand="0" w:firstRowFirstColumn="1" w:firstRowLastColumn="0" w:lastRowFirstColumn="0" w:lastRowLastColumn="0"/>
            <w:tcW w:w="960" w:type="dxa"/>
            <w:hideMark/>
          </w:tcPr>
          <w:p w:rsidR="00526E40" w:rsidRPr="00526E40" w:rsidRDefault="00526E40" w:rsidP="00526E40">
            <w:pPr>
              <w:spacing w:line="276" w:lineRule="auto"/>
              <w:jc w:val="center"/>
            </w:pPr>
            <w:r w:rsidRPr="00526E40">
              <w:t>Sl. No</w:t>
            </w:r>
          </w:p>
        </w:tc>
        <w:tc>
          <w:tcPr>
            <w:tcW w:w="5060" w:type="dxa"/>
            <w:hideMark/>
          </w:tcPr>
          <w:p w:rsidR="00526E40" w:rsidRPr="00526E40" w:rsidRDefault="00526E40" w:rsidP="00526E40">
            <w:pPr>
              <w:spacing w:line="276" w:lineRule="auto"/>
              <w:jc w:val="center"/>
              <w:cnfStyle w:val="100000000000" w:firstRow="1" w:lastRow="0" w:firstColumn="0" w:lastColumn="0" w:oddVBand="0" w:evenVBand="0" w:oddHBand="0" w:evenHBand="0" w:firstRowFirstColumn="0" w:firstRowLastColumn="0" w:lastRowFirstColumn="0" w:lastRowLastColumn="0"/>
            </w:pPr>
            <w:r w:rsidRPr="00526E40">
              <w:t>Description</w:t>
            </w:r>
          </w:p>
        </w:tc>
        <w:tc>
          <w:tcPr>
            <w:tcW w:w="1159" w:type="dxa"/>
            <w:hideMark/>
          </w:tcPr>
          <w:p w:rsidR="00526E40" w:rsidRPr="00526E40" w:rsidRDefault="00526E40" w:rsidP="00526E40">
            <w:pPr>
              <w:spacing w:line="276" w:lineRule="auto"/>
              <w:jc w:val="center"/>
              <w:cnfStyle w:val="100000000000" w:firstRow="1" w:lastRow="0" w:firstColumn="0" w:lastColumn="0" w:oddVBand="0" w:evenVBand="0" w:oddHBand="0" w:evenHBand="0" w:firstRowFirstColumn="0" w:firstRowLastColumn="0" w:lastRowFirstColumn="0" w:lastRowLastColumn="0"/>
            </w:pPr>
            <w:r w:rsidRPr="00526E40">
              <w:t>FY15 Approved in Tariff Order</w:t>
            </w:r>
          </w:p>
        </w:tc>
        <w:tc>
          <w:tcPr>
            <w:tcW w:w="1080" w:type="dxa"/>
            <w:hideMark/>
          </w:tcPr>
          <w:p w:rsidR="00526E40" w:rsidRPr="00526E40" w:rsidRDefault="00526E40" w:rsidP="00526E40">
            <w:pPr>
              <w:spacing w:line="276" w:lineRule="auto"/>
              <w:jc w:val="center"/>
              <w:cnfStyle w:val="100000000000" w:firstRow="1" w:lastRow="0" w:firstColumn="0" w:lastColumn="0" w:oddVBand="0" w:evenVBand="0" w:oddHBand="0" w:evenHBand="0" w:firstRowFirstColumn="0" w:firstRowLastColumn="0" w:lastRowFirstColumn="0" w:lastRowLastColumn="0"/>
            </w:pPr>
            <w:r w:rsidRPr="00526E40">
              <w:t>FY15 Actual (Rs. Crores)</w:t>
            </w:r>
          </w:p>
        </w:tc>
        <w:tc>
          <w:tcPr>
            <w:tcW w:w="1060" w:type="dxa"/>
            <w:hideMark/>
          </w:tcPr>
          <w:p w:rsidR="00526E40" w:rsidRPr="00526E40" w:rsidRDefault="00526E40" w:rsidP="00526E40">
            <w:pPr>
              <w:spacing w:line="276" w:lineRule="auto"/>
              <w:jc w:val="center"/>
              <w:cnfStyle w:val="100000000000" w:firstRow="1" w:lastRow="0" w:firstColumn="0" w:lastColumn="0" w:oddVBand="0" w:evenVBand="0" w:oddHBand="0" w:evenHBand="0" w:firstRowFirstColumn="0" w:firstRowLastColumn="0" w:lastRowFirstColumn="0" w:lastRowLastColumn="0"/>
            </w:pPr>
            <w:r w:rsidRPr="00526E40">
              <w:t>FY16 Revised Estimate (Rs. Crores)</w:t>
            </w:r>
          </w:p>
        </w:tc>
      </w:tr>
      <w:tr w:rsidR="00526E40" w:rsidRPr="00526E40" w:rsidTr="00526E4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526E40" w:rsidRPr="00526E40" w:rsidRDefault="00526E40" w:rsidP="00526E40">
            <w:pPr>
              <w:spacing w:line="276" w:lineRule="auto"/>
            </w:pPr>
            <w:r w:rsidRPr="00526E40">
              <w:t>1</w:t>
            </w:r>
          </w:p>
        </w:tc>
        <w:tc>
          <w:tcPr>
            <w:tcW w:w="5060" w:type="dxa"/>
            <w:hideMark/>
          </w:tcPr>
          <w:p w:rsidR="00526E40" w:rsidRPr="00526E40" w:rsidRDefault="00526E40" w:rsidP="00526E40">
            <w:pPr>
              <w:spacing w:line="276" w:lineRule="auto"/>
              <w:cnfStyle w:val="000000100000" w:firstRow="0" w:lastRow="0" w:firstColumn="0" w:lastColumn="0" w:oddVBand="0" w:evenVBand="0" w:oddHBand="1" w:evenHBand="0" w:firstRowFirstColumn="0" w:firstRowLastColumn="0" w:lastRowFirstColumn="0" w:lastRowLastColumn="0"/>
            </w:pPr>
            <w:r w:rsidRPr="00526E40">
              <w:t>Regulated Rate Base (RRB) (i) (Rs. Crores)</w:t>
            </w:r>
          </w:p>
        </w:tc>
        <w:tc>
          <w:tcPr>
            <w:tcW w:w="1159"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774.78</w:t>
            </w:r>
          </w:p>
        </w:tc>
        <w:tc>
          <w:tcPr>
            <w:tcW w:w="1080"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481.53</w:t>
            </w:r>
          </w:p>
        </w:tc>
        <w:tc>
          <w:tcPr>
            <w:tcW w:w="1060"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483.81</w:t>
            </w:r>
          </w:p>
        </w:tc>
      </w:tr>
      <w:tr w:rsidR="00526E40" w:rsidRPr="00526E40" w:rsidTr="00526E40">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526E40" w:rsidRPr="00526E40" w:rsidRDefault="00526E40" w:rsidP="00526E40">
            <w:pPr>
              <w:spacing w:line="276" w:lineRule="auto"/>
            </w:pPr>
            <w:r w:rsidRPr="00526E40">
              <w:lastRenderedPageBreak/>
              <w:t> </w:t>
            </w:r>
          </w:p>
        </w:tc>
        <w:tc>
          <w:tcPr>
            <w:tcW w:w="5060" w:type="dxa"/>
            <w:hideMark/>
          </w:tcPr>
          <w:p w:rsidR="00526E40" w:rsidRPr="00526E40" w:rsidRDefault="00526E40" w:rsidP="00526E40">
            <w:pPr>
              <w:spacing w:line="276" w:lineRule="auto"/>
              <w:cnfStyle w:val="000000000000" w:firstRow="0" w:lastRow="0" w:firstColumn="0" w:lastColumn="0" w:oddVBand="0" w:evenVBand="0" w:oddHBand="0" w:evenHBand="0" w:firstRowFirstColumn="0" w:firstRowLastColumn="0" w:lastRowFirstColumn="0" w:lastRowLastColumn="0"/>
            </w:pPr>
            <w:r w:rsidRPr="00526E40">
              <w:t> </w:t>
            </w:r>
          </w:p>
        </w:tc>
        <w:tc>
          <w:tcPr>
            <w:tcW w:w="1159"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 </w:t>
            </w:r>
          </w:p>
        </w:tc>
        <w:tc>
          <w:tcPr>
            <w:tcW w:w="1080"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 </w:t>
            </w:r>
          </w:p>
        </w:tc>
        <w:tc>
          <w:tcPr>
            <w:tcW w:w="1060"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 </w:t>
            </w:r>
          </w:p>
        </w:tc>
      </w:tr>
      <w:tr w:rsidR="00526E40" w:rsidRPr="00526E40" w:rsidTr="00526E4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526E40" w:rsidRPr="00526E40" w:rsidRDefault="00526E40" w:rsidP="00526E40">
            <w:pPr>
              <w:spacing w:line="276" w:lineRule="auto"/>
            </w:pPr>
            <w:r w:rsidRPr="00526E40">
              <w:t>2</w:t>
            </w:r>
          </w:p>
        </w:tc>
        <w:tc>
          <w:tcPr>
            <w:tcW w:w="5060" w:type="dxa"/>
            <w:hideMark/>
          </w:tcPr>
          <w:p w:rsidR="00526E40" w:rsidRPr="00526E40" w:rsidRDefault="00526E40" w:rsidP="00526E40">
            <w:pPr>
              <w:spacing w:line="276" w:lineRule="auto"/>
              <w:cnfStyle w:val="000000100000" w:firstRow="0" w:lastRow="0" w:firstColumn="0" w:lastColumn="0" w:oddVBand="0" w:evenVBand="0" w:oddHBand="1" w:evenHBand="0" w:firstRowFirstColumn="0" w:firstRowLastColumn="0" w:lastRowFirstColumn="0" w:lastRowLastColumn="0"/>
            </w:pPr>
            <w:r w:rsidRPr="00526E40">
              <w:t xml:space="preserve">Gross Interest </w:t>
            </w:r>
          </w:p>
        </w:tc>
        <w:tc>
          <w:tcPr>
            <w:tcW w:w="1159"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 </w:t>
            </w:r>
          </w:p>
        </w:tc>
        <w:tc>
          <w:tcPr>
            <w:tcW w:w="1080"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 </w:t>
            </w:r>
          </w:p>
        </w:tc>
        <w:tc>
          <w:tcPr>
            <w:tcW w:w="1060"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 </w:t>
            </w:r>
          </w:p>
        </w:tc>
      </w:tr>
      <w:tr w:rsidR="00526E40" w:rsidRPr="00526E40" w:rsidTr="00526E40">
        <w:trPr>
          <w:trHeight w:val="510"/>
        </w:trPr>
        <w:tc>
          <w:tcPr>
            <w:cnfStyle w:val="001000000000" w:firstRow="0" w:lastRow="0" w:firstColumn="1" w:lastColumn="0" w:oddVBand="0" w:evenVBand="0" w:oddHBand="0" w:evenHBand="0" w:firstRowFirstColumn="0" w:firstRowLastColumn="0" w:lastRowFirstColumn="0" w:lastRowLastColumn="0"/>
            <w:tcW w:w="960" w:type="dxa"/>
            <w:noWrap/>
            <w:hideMark/>
          </w:tcPr>
          <w:p w:rsidR="00526E40" w:rsidRPr="00526E40" w:rsidRDefault="00526E40" w:rsidP="00526E40">
            <w:pPr>
              <w:spacing w:line="276" w:lineRule="auto"/>
            </w:pPr>
            <w:r w:rsidRPr="00526E40">
              <w:t> </w:t>
            </w:r>
          </w:p>
        </w:tc>
        <w:tc>
          <w:tcPr>
            <w:tcW w:w="5060" w:type="dxa"/>
            <w:hideMark/>
          </w:tcPr>
          <w:p w:rsidR="00526E40" w:rsidRPr="00526E40" w:rsidRDefault="00526E40" w:rsidP="00526E40">
            <w:pPr>
              <w:spacing w:line="276" w:lineRule="auto"/>
              <w:cnfStyle w:val="000000000000" w:firstRow="0" w:lastRow="0" w:firstColumn="0" w:lastColumn="0" w:oddVBand="0" w:evenVBand="0" w:oddHBand="0" w:evenHBand="0" w:firstRowFirstColumn="0" w:firstRowLastColumn="0" w:lastRowFirstColumn="0" w:lastRowLastColumn="0"/>
            </w:pPr>
            <w:r w:rsidRPr="00526E40">
              <w:t>Average Loans Outstanding {(op.Bal + Cl.Bal)/2} (Rs. Crores)</w:t>
            </w:r>
          </w:p>
        </w:tc>
        <w:tc>
          <w:tcPr>
            <w:tcW w:w="1159"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541.25</w:t>
            </w:r>
          </w:p>
        </w:tc>
        <w:tc>
          <w:tcPr>
            <w:tcW w:w="1080"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337.07</w:t>
            </w:r>
          </w:p>
        </w:tc>
        <w:tc>
          <w:tcPr>
            <w:tcW w:w="1060"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338.67</w:t>
            </w:r>
          </w:p>
        </w:tc>
      </w:tr>
      <w:tr w:rsidR="00526E40" w:rsidRPr="00526E40" w:rsidTr="00526E4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526E40" w:rsidRPr="00526E40" w:rsidRDefault="00526E40" w:rsidP="00526E40">
            <w:pPr>
              <w:spacing w:line="276" w:lineRule="auto"/>
            </w:pPr>
            <w:r w:rsidRPr="00526E40">
              <w:t> </w:t>
            </w:r>
          </w:p>
        </w:tc>
        <w:tc>
          <w:tcPr>
            <w:tcW w:w="5060" w:type="dxa"/>
            <w:noWrap/>
            <w:hideMark/>
          </w:tcPr>
          <w:p w:rsidR="00526E40" w:rsidRPr="00526E40" w:rsidRDefault="00526E40" w:rsidP="00526E40">
            <w:pPr>
              <w:spacing w:line="276" w:lineRule="auto"/>
              <w:cnfStyle w:val="000000100000" w:firstRow="0" w:lastRow="0" w:firstColumn="0" w:lastColumn="0" w:oddVBand="0" w:evenVBand="0" w:oddHBand="1" w:evenHBand="0" w:firstRowFirstColumn="0" w:firstRowLastColumn="0" w:lastRowFirstColumn="0" w:lastRowLastColumn="0"/>
            </w:pPr>
            <w:r w:rsidRPr="00526E40">
              <w:t>Op. Balance of Debt (Normative) (Rs. Crores)</w:t>
            </w:r>
          </w:p>
        </w:tc>
        <w:tc>
          <w:tcPr>
            <w:tcW w:w="1159"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540.16</w:t>
            </w:r>
          </w:p>
        </w:tc>
        <w:tc>
          <w:tcPr>
            <w:tcW w:w="1080"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336.99</w:t>
            </w:r>
          </w:p>
        </w:tc>
        <w:tc>
          <w:tcPr>
            <w:tcW w:w="1060"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337.07</w:t>
            </w:r>
          </w:p>
        </w:tc>
      </w:tr>
      <w:tr w:rsidR="00526E40" w:rsidRPr="00526E40" w:rsidTr="00526E40">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526E40" w:rsidRPr="00526E40" w:rsidRDefault="00526E40" w:rsidP="00526E40">
            <w:pPr>
              <w:spacing w:line="276" w:lineRule="auto"/>
            </w:pPr>
            <w:r w:rsidRPr="00526E40">
              <w:t> </w:t>
            </w:r>
          </w:p>
        </w:tc>
        <w:tc>
          <w:tcPr>
            <w:tcW w:w="5060" w:type="dxa"/>
            <w:noWrap/>
            <w:hideMark/>
          </w:tcPr>
          <w:p w:rsidR="00526E40" w:rsidRPr="00526E40" w:rsidRDefault="00526E40" w:rsidP="00526E40">
            <w:pPr>
              <w:spacing w:line="276" w:lineRule="auto"/>
              <w:cnfStyle w:val="000000000000" w:firstRow="0" w:lastRow="0" w:firstColumn="0" w:lastColumn="0" w:oddVBand="0" w:evenVBand="0" w:oddHBand="0" w:evenHBand="0" w:firstRowFirstColumn="0" w:firstRowLastColumn="0" w:lastRowFirstColumn="0" w:lastRowLastColumn="0"/>
            </w:pPr>
            <w:r w:rsidRPr="00526E40">
              <w:t>Cl. Balance of Debt(Normative) (Rs. Crores)</w:t>
            </w:r>
          </w:p>
        </w:tc>
        <w:tc>
          <w:tcPr>
            <w:tcW w:w="1159"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542.35</w:t>
            </w:r>
          </w:p>
        </w:tc>
        <w:tc>
          <w:tcPr>
            <w:tcW w:w="1080"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337.07</w:t>
            </w:r>
          </w:p>
        </w:tc>
        <w:tc>
          <w:tcPr>
            <w:tcW w:w="1060"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338.67</w:t>
            </w:r>
          </w:p>
        </w:tc>
      </w:tr>
      <w:tr w:rsidR="00526E40" w:rsidRPr="00526E40" w:rsidTr="00526E4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526E40" w:rsidRPr="00526E40" w:rsidRDefault="00526E40" w:rsidP="00526E40">
            <w:pPr>
              <w:spacing w:line="276" w:lineRule="auto"/>
            </w:pPr>
            <w:r w:rsidRPr="00526E40">
              <w:t> </w:t>
            </w:r>
          </w:p>
        </w:tc>
        <w:tc>
          <w:tcPr>
            <w:tcW w:w="5060" w:type="dxa"/>
            <w:noWrap/>
            <w:hideMark/>
          </w:tcPr>
          <w:p w:rsidR="00526E40" w:rsidRPr="00526E40" w:rsidRDefault="00526E40" w:rsidP="00526E40">
            <w:pPr>
              <w:spacing w:line="276" w:lineRule="auto"/>
              <w:cnfStyle w:val="000000100000" w:firstRow="0" w:lastRow="0" w:firstColumn="0" w:lastColumn="0" w:oddVBand="0" w:evenVBand="0" w:oddHBand="1" w:evenHBand="0" w:firstRowFirstColumn="0" w:firstRowLastColumn="0" w:lastRowFirstColumn="0" w:lastRowLastColumn="0"/>
              <w:rPr>
                <w:b/>
                <w:bCs/>
              </w:rPr>
            </w:pPr>
            <w:r w:rsidRPr="00526E40">
              <w:rPr>
                <w:b/>
                <w:bCs/>
              </w:rPr>
              <w:t>rd  - Percentage of Cost of Debt</w:t>
            </w:r>
          </w:p>
        </w:tc>
        <w:tc>
          <w:tcPr>
            <w:tcW w:w="1159"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526E40">
              <w:rPr>
                <w:b/>
              </w:rPr>
              <w:t>10.00%</w:t>
            </w:r>
          </w:p>
        </w:tc>
        <w:tc>
          <w:tcPr>
            <w:tcW w:w="1080"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526E40">
              <w:rPr>
                <w:b/>
              </w:rPr>
              <w:t>10.00%</w:t>
            </w:r>
          </w:p>
        </w:tc>
        <w:tc>
          <w:tcPr>
            <w:tcW w:w="1060"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526E40">
              <w:rPr>
                <w:b/>
              </w:rPr>
              <w:t>10.00%</w:t>
            </w:r>
          </w:p>
        </w:tc>
      </w:tr>
      <w:tr w:rsidR="00526E40" w:rsidRPr="00526E40" w:rsidTr="00526E40">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526E40" w:rsidRPr="00526E40" w:rsidRDefault="00526E40" w:rsidP="00526E40">
            <w:pPr>
              <w:spacing w:line="276" w:lineRule="auto"/>
            </w:pPr>
            <w:r w:rsidRPr="00526E40">
              <w:t> </w:t>
            </w:r>
          </w:p>
        </w:tc>
        <w:tc>
          <w:tcPr>
            <w:tcW w:w="5060" w:type="dxa"/>
            <w:noWrap/>
            <w:hideMark/>
          </w:tcPr>
          <w:p w:rsidR="00526E40" w:rsidRPr="00526E40" w:rsidRDefault="00526E40" w:rsidP="00526E40">
            <w:pPr>
              <w:spacing w:line="276" w:lineRule="auto"/>
              <w:cnfStyle w:val="000000000000" w:firstRow="0" w:lastRow="0" w:firstColumn="0" w:lastColumn="0" w:oddVBand="0" w:evenVBand="0" w:oddHBand="0" w:evenHBand="0" w:firstRowFirstColumn="0" w:firstRowLastColumn="0" w:lastRowFirstColumn="0" w:lastRowLastColumn="0"/>
              <w:rPr>
                <w:b/>
                <w:bCs/>
              </w:rPr>
            </w:pPr>
            <w:r w:rsidRPr="00526E40">
              <w:rPr>
                <w:b/>
                <w:bCs/>
              </w:rPr>
              <w:t> </w:t>
            </w:r>
          </w:p>
        </w:tc>
        <w:tc>
          <w:tcPr>
            <w:tcW w:w="1159"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 </w:t>
            </w:r>
          </w:p>
        </w:tc>
        <w:tc>
          <w:tcPr>
            <w:tcW w:w="1080"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 </w:t>
            </w:r>
          </w:p>
        </w:tc>
        <w:tc>
          <w:tcPr>
            <w:tcW w:w="1060"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 </w:t>
            </w:r>
          </w:p>
        </w:tc>
      </w:tr>
      <w:tr w:rsidR="00526E40" w:rsidRPr="00526E40" w:rsidTr="00526E40">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960" w:type="dxa"/>
            <w:noWrap/>
            <w:hideMark/>
          </w:tcPr>
          <w:p w:rsidR="00526E40" w:rsidRPr="00526E40" w:rsidRDefault="00526E40" w:rsidP="00526E40">
            <w:pPr>
              <w:spacing w:line="276" w:lineRule="auto"/>
            </w:pPr>
            <w:r w:rsidRPr="00526E40">
              <w:t>3</w:t>
            </w:r>
          </w:p>
        </w:tc>
        <w:tc>
          <w:tcPr>
            <w:tcW w:w="5060" w:type="dxa"/>
            <w:hideMark/>
          </w:tcPr>
          <w:p w:rsidR="00526E40" w:rsidRPr="00526E40" w:rsidRDefault="00526E40" w:rsidP="00526E40">
            <w:pPr>
              <w:spacing w:line="276" w:lineRule="auto"/>
              <w:cnfStyle w:val="000000100000" w:firstRow="0" w:lastRow="0" w:firstColumn="0" w:lastColumn="0" w:oddVBand="0" w:evenVBand="0" w:oddHBand="1" w:evenHBand="0" w:firstRowFirstColumn="0" w:firstRowLastColumn="0" w:lastRowFirstColumn="0" w:lastRowLastColumn="0"/>
            </w:pPr>
            <w:r w:rsidRPr="00526E40">
              <w:t>Average Balance of Equity {(op.Bal + Cl.Bal)/2} (Rs. Crores)</w:t>
            </w:r>
          </w:p>
        </w:tc>
        <w:tc>
          <w:tcPr>
            <w:tcW w:w="1159"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231.97</w:t>
            </w:r>
          </w:p>
        </w:tc>
        <w:tc>
          <w:tcPr>
            <w:tcW w:w="1080"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144.46</w:t>
            </w:r>
          </w:p>
        </w:tc>
        <w:tc>
          <w:tcPr>
            <w:tcW w:w="1060"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145.14</w:t>
            </w:r>
          </w:p>
        </w:tc>
      </w:tr>
      <w:tr w:rsidR="00526E40" w:rsidRPr="00526E40" w:rsidTr="00526E40">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526E40" w:rsidRPr="00526E40" w:rsidRDefault="00526E40" w:rsidP="00526E40">
            <w:pPr>
              <w:spacing w:line="276" w:lineRule="auto"/>
            </w:pPr>
            <w:r w:rsidRPr="00526E40">
              <w:t> </w:t>
            </w:r>
          </w:p>
        </w:tc>
        <w:tc>
          <w:tcPr>
            <w:tcW w:w="5060" w:type="dxa"/>
            <w:hideMark/>
          </w:tcPr>
          <w:p w:rsidR="00526E40" w:rsidRPr="00526E40" w:rsidRDefault="00526E40" w:rsidP="00526E40">
            <w:pPr>
              <w:spacing w:line="276" w:lineRule="auto"/>
              <w:cnfStyle w:val="000000000000" w:firstRow="0" w:lastRow="0" w:firstColumn="0" w:lastColumn="0" w:oddVBand="0" w:evenVBand="0" w:oddHBand="0" w:evenHBand="0" w:firstRowFirstColumn="0" w:firstRowLastColumn="0" w:lastRowFirstColumn="0" w:lastRowLastColumn="0"/>
            </w:pPr>
            <w:r w:rsidRPr="00526E40">
              <w:t>Op. balance of equity (Rs. Crores)</w:t>
            </w:r>
          </w:p>
        </w:tc>
        <w:tc>
          <w:tcPr>
            <w:tcW w:w="1159"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231.50</w:t>
            </w:r>
          </w:p>
        </w:tc>
        <w:tc>
          <w:tcPr>
            <w:tcW w:w="1080"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144.42</w:t>
            </w:r>
          </w:p>
        </w:tc>
        <w:tc>
          <w:tcPr>
            <w:tcW w:w="1060"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144.46</w:t>
            </w:r>
          </w:p>
        </w:tc>
      </w:tr>
      <w:tr w:rsidR="00526E40" w:rsidRPr="00526E40" w:rsidTr="00526E4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526E40" w:rsidRPr="00526E40" w:rsidRDefault="00526E40" w:rsidP="00526E40">
            <w:pPr>
              <w:spacing w:line="276" w:lineRule="auto"/>
            </w:pPr>
            <w:r w:rsidRPr="00526E40">
              <w:t> </w:t>
            </w:r>
          </w:p>
        </w:tc>
        <w:tc>
          <w:tcPr>
            <w:tcW w:w="5060" w:type="dxa"/>
            <w:hideMark/>
          </w:tcPr>
          <w:p w:rsidR="00526E40" w:rsidRPr="00526E40" w:rsidRDefault="00526E40" w:rsidP="00526E40">
            <w:pPr>
              <w:spacing w:line="276" w:lineRule="auto"/>
              <w:cnfStyle w:val="000000100000" w:firstRow="0" w:lastRow="0" w:firstColumn="0" w:lastColumn="0" w:oddVBand="0" w:evenVBand="0" w:oddHBand="1" w:evenHBand="0" w:firstRowFirstColumn="0" w:firstRowLastColumn="0" w:lastRowFirstColumn="0" w:lastRowLastColumn="0"/>
            </w:pPr>
            <w:r w:rsidRPr="00526E40">
              <w:t>Cl. Balance of equity (Rs. Crores)</w:t>
            </w:r>
          </w:p>
        </w:tc>
        <w:tc>
          <w:tcPr>
            <w:tcW w:w="1159"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232.43</w:t>
            </w:r>
          </w:p>
        </w:tc>
        <w:tc>
          <w:tcPr>
            <w:tcW w:w="1080"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144.46</w:t>
            </w:r>
          </w:p>
        </w:tc>
        <w:tc>
          <w:tcPr>
            <w:tcW w:w="1060"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145.14</w:t>
            </w:r>
          </w:p>
        </w:tc>
      </w:tr>
      <w:tr w:rsidR="00526E40" w:rsidRPr="00526E40" w:rsidTr="00526E40">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526E40" w:rsidRPr="00526E40" w:rsidRDefault="00526E40" w:rsidP="00526E40">
            <w:pPr>
              <w:spacing w:line="276" w:lineRule="auto"/>
            </w:pPr>
            <w:r w:rsidRPr="00526E40">
              <w:t> </w:t>
            </w:r>
          </w:p>
        </w:tc>
        <w:tc>
          <w:tcPr>
            <w:tcW w:w="5060" w:type="dxa"/>
            <w:noWrap/>
            <w:hideMark/>
          </w:tcPr>
          <w:p w:rsidR="00526E40" w:rsidRPr="00526E40" w:rsidRDefault="00526E40" w:rsidP="00526E40">
            <w:pPr>
              <w:spacing w:line="276" w:lineRule="auto"/>
              <w:cnfStyle w:val="000000000000" w:firstRow="0" w:lastRow="0" w:firstColumn="0" w:lastColumn="0" w:oddVBand="0" w:evenVBand="0" w:oddHBand="0" w:evenHBand="0" w:firstRowFirstColumn="0" w:firstRowLastColumn="0" w:lastRowFirstColumn="0" w:lastRowLastColumn="0"/>
              <w:rPr>
                <w:b/>
                <w:bCs/>
              </w:rPr>
            </w:pPr>
            <w:r w:rsidRPr="00526E40">
              <w:rPr>
                <w:b/>
                <w:bCs/>
              </w:rPr>
              <w:t>re - Percentage of Return on Equity (%)</w:t>
            </w:r>
          </w:p>
        </w:tc>
        <w:tc>
          <w:tcPr>
            <w:tcW w:w="1159"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526E40">
              <w:rPr>
                <w:b/>
              </w:rPr>
              <w:t>16.00%</w:t>
            </w:r>
          </w:p>
        </w:tc>
        <w:tc>
          <w:tcPr>
            <w:tcW w:w="1080"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526E40">
              <w:rPr>
                <w:b/>
              </w:rPr>
              <w:t>16.00%</w:t>
            </w:r>
          </w:p>
        </w:tc>
        <w:tc>
          <w:tcPr>
            <w:tcW w:w="1060"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526E40">
              <w:rPr>
                <w:b/>
              </w:rPr>
              <w:t>16.00%</w:t>
            </w:r>
          </w:p>
        </w:tc>
      </w:tr>
      <w:tr w:rsidR="00526E40" w:rsidRPr="00526E40" w:rsidTr="00526E4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526E40" w:rsidRPr="00526E40" w:rsidRDefault="00526E40" w:rsidP="00526E40">
            <w:pPr>
              <w:spacing w:line="276" w:lineRule="auto"/>
            </w:pPr>
            <w:r w:rsidRPr="00526E40">
              <w:t> </w:t>
            </w:r>
          </w:p>
        </w:tc>
        <w:tc>
          <w:tcPr>
            <w:tcW w:w="5060" w:type="dxa"/>
            <w:hideMark/>
          </w:tcPr>
          <w:p w:rsidR="00526E40" w:rsidRPr="00526E40" w:rsidRDefault="00526E40" w:rsidP="00526E40">
            <w:pPr>
              <w:spacing w:line="276" w:lineRule="auto"/>
              <w:cnfStyle w:val="000000100000" w:firstRow="0" w:lastRow="0" w:firstColumn="0" w:lastColumn="0" w:oddVBand="0" w:evenVBand="0" w:oddHBand="1" w:evenHBand="0" w:firstRowFirstColumn="0" w:firstRowLastColumn="0" w:lastRowFirstColumn="0" w:lastRowLastColumn="0"/>
            </w:pPr>
            <w:r w:rsidRPr="00526E40">
              <w:t> </w:t>
            </w:r>
          </w:p>
        </w:tc>
        <w:tc>
          <w:tcPr>
            <w:tcW w:w="1159"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 </w:t>
            </w:r>
          </w:p>
        </w:tc>
        <w:tc>
          <w:tcPr>
            <w:tcW w:w="1080"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 </w:t>
            </w:r>
          </w:p>
        </w:tc>
        <w:tc>
          <w:tcPr>
            <w:tcW w:w="1060"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 </w:t>
            </w:r>
          </w:p>
        </w:tc>
      </w:tr>
      <w:tr w:rsidR="00526E40" w:rsidRPr="00526E40" w:rsidTr="00526E40">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526E40" w:rsidRPr="00526E40" w:rsidRDefault="00526E40" w:rsidP="00526E40">
            <w:pPr>
              <w:spacing w:line="276" w:lineRule="auto"/>
            </w:pPr>
            <w:r w:rsidRPr="00526E40">
              <w:t>4</w:t>
            </w:r>
          </w:p>
        </w:tc>
        <w:tc>
          <w:tcPr>
            <w:tcW w:w="5060" w:type="dxa"/>
            <w:noWrap/>
            <w:hideMark/>
          </w:tcPr>
          <w:p w:rsidR="00526E40" w:rsidRPr="00526E40" w:rsidRDefault="00526E40" w:rsidP="00526E40">
            <w:pPr>
              <w:spacing w:line="276" w:lineRule="auto"/>
              <w:cnfStyle w:val="000000000000" w:firstRow="0" w:lastRow="0" w:firstColumn="0" w:lastColumn="0" w:oddVBand="0" w:evenVBand="0" w:oddHBand="0" w:evenHBand="0" w:firstRowFirstColumn="0" w:firstRowLastColumn="0" w:lastRowFirstColumn="0" w:lastRowLastColumn="0"/>
            </w:pPr>
            <w:r w:rsidRPr="00526E40">
              <w:t>WACC (%)</w:t>
            </w:r>
          </w:p>
        </w:tc>
        <w:tc>
          <w:tcPr>
            <w:tcW w:w="1159"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11.80%</w:t>
            </w:r>
          </w:p>
        </w:tc>
        <w:tc>
          <w:tcPr>
            <w:tcW w:w="1080"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11.80%</w:t>
            </w:r>
          </w:p>
        </w:tc>
        <w:tc>
          <w:tcPr>
            <w:tcW w:w="1060"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11.80%</w:t>
            </w:r>
          </w:p>
        </w:tc>
      </w:tr>
      <w:tr w:rsidR="00526E40" w:rsidRPr="00526E40" w:rsidTr="00526E4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526E40" w:rsidRPr="00526E40" w:rsidRDefault="00526E40" w:rsidP="00526E40">
            <w:pPr>
              <w:spacing w:line="276" w:lineRule="auto"/>
            </w:pPr>
            <w:r w:rsidRPr="00526E40">
              <w:t>5</w:t>
            </w:r>
          </w:p>
        </w:tc>
        <w:tc>
          <w:tcPr>
            <w:tcW w:w="5060" w:type="dxa"/>
            <w:noWrap/>
            <w:hideMark/>
          </w:tcPr>
          <w:p w:rsidR="00526E40" w:rsidRPr="00526E40" w:rsidRDefault="00526E40" w:rsidP="00526E40">
            <w:pPr>
              <w:spacing w:line="276" w:lineRule="auto"/>
              <w:cnfStyle w:val="000000100000" w:firstRow="0" w:lastRow="0" w:firstColumn="0" w:lastColumn="0" w:oddVBand="0" w:evenVBand="0" w:oddHBand="1" w:evenHBand="0" w:firstRowFirstColumn="0" w:firstRowLastColumn="0" w:lastRowFirstColumn="0" w:lastRowLastColumn="0"/>
              <w:rPr>
                <w:b/>
                <w:bCs/>
              </w:rPr>
            </w:pPr>
            <w:r w:rsidRPr="00526E40">
              <w:rPr>
                <w:b/>
                <w:bCs/>
              </w:rPr>
              <w:t>ROCE (Rs. Crores)</w:t>
            </w:r>
          </w:p>
        </w:tc>
        <w:tc>
          <w:tcPr>
            <w:tcW w:w="1159"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526E40">
              <w:rPr>
                <w:b/>
              </w:rPr>
              <w:t>91.42</w:t>
            </w:r>
          </w:p>
        </w:tc>
        <w:tc>
          <w:tcPr>
            <w:tcW w:w="1080"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526E40">
              <w:rPr>
                <w:b/>
              </w:rPr>
              <w:t>56.82</w:t>
            </w:r>
          </w:p>
        </w:tc>
        <w:tc>
          <w:tcPr>
            <w:tcW w:w="1060"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526E40">
              <w:rPr>
                <w:b/>
              </w:rPr>
              <w:t>57.09</w:t>
            </w:r>
          </w:p>
        </w:tc>
      </w:tr>
    </w:tbl>
    <w:p w:rsidR="0060783A" w:rsidRDefault="0060783A" w:rsidP="00E0472D">
      <w:pPr>
        <w:spacing w:line="276" w:lineRule="auto"/>
      </w:pPr>
    </w:p>
    <w:p w:rsidR="0060783A" w:rsidRDefault="0060783A" w:rsidP="00E0472D">
      <w:pPr>
        <w:pStyle w:val="Heading2"/>
        <w:spacing w:line="276" w:lineRule="auto"/>
      </w:pPr>
      <w:bookmarkStart w:id="33" w:name="_Toc448258267"/>
      <w:r>
        <w:t>Income Tax</w:t>
      </w:r>
      <w:bookmarkEnd w:id="33"/>
    </w:p>
    <w:p w:rsidR="001F0399" w:rsidRDefault="002724EF" w:rsidP="00E0472D">
      <w:pPr>
        <w:spacing w:line="276" w:lineRule="auto"/>
        <w:rPr>
          <w:sz w:val="22"/>
        </w:rPr>
      </w:pPr>
      <w:r>
        <w:t>Income Tax calculations made by NDMC are submitted as below for the Hon’ble Commissions approval</w:t>
      </w:r>
    </w:p>
    <w:p w:rsidR="00C462F4" w:rsidRDefault="00C462F4" w:rsidP="00C462F4">
      <w:pPr>
        <w:pStyle w:val="Caption"/>
        <w:keepNext/>
        <w:jc w:val="center"/>
        <w:divId w:val="1434132070"/>
      </w:pPr>
      <w:r>
        <w:t xml:space="preserve">Table </w:t>
      </w:r>
      <w:r w:rsidR="00526E40">
        <w:rPr>
          <w:noProof/>
        </w:rPr>
        <w:t>33</w:t>
      </w:r>
      <w:r>
        <w:t>: Income Tax Determination for FY15</w:t>
      </w:r>
      <w:r w:rsidR="00D1370F">
        <w:t xml:space="preserve"> and FY16</w:t>
      </w:r>
    </w:p>
    <w:tbl>
      <w:tblPr>
        <w:tblStyle w:val="ListTable3-Accent5"/>
        <w:tblW w:w="0" w:type="auto"/>
        <w:jc w:val="center"/>
        <w:tblLook w:val="04A0" w:firstRow="1" w:lastRow="0" w:firstColumn="1" w:lastColumn="0" w:noHBand="0" w:noVBand="1"/>
      </w:tblPr>
      <w:tblGrid>
        <w:gridCol w:w="803"/>
        <w:gridCol w:w="4597"/>
        <w:gridCol w:w="1615"/>
        <w:gridCol w:w="2232"/>
      </w:tblGrid>
      <w:tr w:rsidR="00BD0AA3" w:rsidRPr="00526E40" w:rsidTr="00E11462">
        <w:trPr>
          <w:cnfStyle w:val="100000000000" w:firstRow="1" w:lastRow="0" w:firstColumn="0" w:lastColumn="0" w:oddVBand="0" w:evenVBand="0" w:oddHBand="0" w:evenHBand="0" w:firstRowFirstColumn="0" w:firstRowLastColumn="0" w:lastRowFirstColumn="0" w:lastRowLastColumn="0"/>
          <w:trHeight w:val="755"/>
          <w:tblHeader/>
          <w:jc w:val="center"/>
        </w:trPr>
        <w:tc>
          <w:tcPr>
            <w:cnfStyle w:val="001000000100" w:firstRow="0" w:lastRow="0" w:firstColumn="1" w:lastColumn="0" w:oddVBand="0" w:evenVBand="0" w:oddHBand="0" w:evenHBand="0" w:firstRowFirstColumn="1" w:firstRowLastColumn="0" w:lastRowFirstColumn="0" w:lastRowLastColumn="0"/>
            <w:tcW w:w="803" w:type="dxa"/>
            <w:hideMark/>
          </w:tcPr>
          <w:p w:rsidR="00BD0AA3" w:rsidRPr="00526E40" w:rsidRDefault="00BD0AA3" w:rsidP="00526E40">
            <w:pPr>
              <w:spacing w:line="276" w:lineRule="auto"/>
              <w:jc w:val="center"/>
            </w:pPr>
            <w:r w:rsidRPr="00526E40">
              <w:t>Sl. No</w:t>
            </w:r>
          </w:p>
        </w:tc>
        <w:tc>
          <w:tcPr>
            <w:tcW w:w="4597" w:type="dxa"/>
            <w:hideMark/>
          </w:tcPr>
          <w:p w:rsidR="00BD0AA3" w:rsidRPr="00526E40" w:rsidRDefault="00BD0AA3" w:rsidP="00526E40">
            <w:pPr>
              <w:spacing w:line="276" w:lineRule="auto"/>
              <w:jc w:val="center"/>
              <w:cnfStyle w:val="100000000000" w:firstRow="1" w:lastRow="0" w:firstColumn="0" w:lastColumn="0" w:oddVBand="0" w:evenVBand="0" w:oddHBand="0" w:evenHBand="0" w:firstRowFirstColumn="0" w:firstRowLastColumn="0" w:lastRowFirstColumn="0" w:lastRowLastColumn="0"/>
            </w:pPr>
            <w:r w:rsidRPr="00526E40">
              <w:t>Description</w:t>
            </w:r>
          </w:p>
        </w:tc>
        <w:tc>
          <w:tcPr>
            <w:tcW w:w="1615" w:type="dxa"/>
            <w:hideMark/>
          </w:tcPr>
          <w:p w:rsidR="00BD0AA3" w:rsidRPr="00526E40" w:rsidRDefault="00BD0AA3" w:rsidP="00526E40">
            <w:pPr>
              <w:spacing w:line="276" w:lineRule="auto"/>
              <w:jc w:val="center"/>
              <w:cnfStyle w:val="100000000000" w:firstRow="1" w:lastRow="0" w:firstColumn="0" w:lastColumn="0" w:oddVBand="0" w:evenVBand="0" w:oddHBand="0" w:evenHBand="0" w:firstRowFirstColumn="0" w:firstRowLastColumn="0" w:lastRowFirstColumn="0" w:lastRowLastColumn="0"/>
            </w:pPr>
            <w:r w:rsidRPr="00526E40">
              <w:t>FY15 Actual (Rs. Crores)</w:t>
            </w:r>
          </w:p>
        </w:tc>
        <w:tc>
          <w:tcPr>
            <w:tcW w:w="2232" w:type="dxa"/>
            <w:hideMark/>
          </w:tcPr>
          <w:p w:rsidR="00BD0AA3" w:rsidRPr="00526E40" w:rsidRDefault="00BD0AA3" w:rsidP="00526E40">
            <w:pPr>
              <w:spacing w:line="276" w:lineRule="auto"/>
              <w:jc w:val="center"/>
              <w:cnfStyle w:val="100000000000" w:firstRow="1" w:lastRow="0" w:firstColumn="0" w:lastColumn="0" w:oddVBand="0" w:evenVBand="0" w:oddHBand="0" w:evenHBand="0" w:firstRowFirstColumn="0" w:firstRowLastColumn="0" w:lastRowFirstColumn="0" w:lastRowLastColumn="0"/>
            </w:pPr>
            <w:r w:rsidRPr="00526E40">
              <w:t>FY16 Revised Estimate (Rs. Crores)</w:t>
            </w:r>
          </w:p>
        </w:tc>
      </w:tr>
      <w:tr w:rsidR="00BD0AA3" w:rsidRPr="00526E40" w:rsidTr="00E1146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803" w:type="dxa"/>
            <w:noWrap/>
            <w:hideMark/>
          </w:tcPr>
          <w:p w:rsidR="00BD0AA3" w:rsidRPr="00526E40" w:rsidRDefault="00BD0AA3" w:rsidP="00526E40">
            <w:pPr>
              <w:spacing w:line="276" w:lineRule="auto"/>
            </w:pPr>
            <w:r w:rsidRPr="00526E40">
              <w:t>1</w:t>
            </w:r>
          </w:p>
        </w:tc>
        <w:tc>
          <w:tcPr>
            <w:tcW w:w="4597" w:type="dxa"/>
            <w:noWrap/>
            <w:hideMark/>
          </w:tcPr>
          <w:p w:rsidR="00BD0AA3" w:rsidRPr="00526E40" w:rsidRDefault="00BD0AA3" w:rsidP="00526E40">
            <w:pPr>
              <w:spacing w:line="276" w:lineRule="auto"/>
              <w:cnfStyle w:val="000000100000" w:firstRow="0" w:lastRow="0" w:firstColumn="0" w:lastColumn="0" w:oddVBand="0" w:evenVBand="0" w:oddHBand="1" w:evenHBand="0" w:firstRowFirstColumn="0" w:firstRowLastColumn="0" w:lastRowFirstColumn="0" w:lastRowLastColumn="0"/>
            </w:pPr>
            <w:r w:rsidRPr="00526E40">
              <w:t>Average RRB</w:t>
            </w:r>
          </w:p>
        </w:tc>
        <w:tc>
          <w:tcPr>
            <w:tcW w:w="1615" w:type="dxa"/>
            <w:noWrap/>
            <w:hideMark/>
          </w:tcPr>
          <w:p w:rsidR="00BD0AA3" w:rsidRPr="00526E40" w:rsidRDefault="00BD0AA3"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478.87</w:t>
            </w:r>
          </w:p>
        </w:tc>
        <w:tc>
          <w:tcPr>
            <w:tcW w:w="2232" w:type="dxa"/>
            <w:noWrap/>
            <w:hideMark/>
          </w:tcPr>
          <w:p w:rsidR="00BD0AA3" w:rsidRPr="00526E40" w:rsidRDefault="00BD0AA3"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482.98</w:t>
            </w:r>
          </w:p>
        </w:tc>
      </w:tr>
      <w:tr w:rsidR="00BD0AA3" w:rsidRPr="00526E40" w:rsidTr="00E11462">
        <w:trPr>
          <w:trHeight w:val="300"/>
          <w:jc w:val="center"/>
        </w:trPr>
        <w:tc>
          <w:tcPr>
            <w:cnfStyle w:val="001000000000" w:firstRow="0" w:lastRow="0" w:firstColumn="1" w:lastColumn="0" w:oddVBand="0" w:evenVBand="0" w:oddHBand="0" w:evenHBand="0" w:firstRowFirstColumn="0" w:firstRowLastColumn="0" w:lastRowFirstColumn="0" w:lastRowLastColumn="0"/>
            <w:tcW w:w="803" w:type="dxa"/>
            <w:noWrap/>
            <w:hideMark/>
          </w:tcPr>
          <w:p w:rsidR="00BD0AA3" w:rsidRPr="00526E40" w:rsidRDefault="00BD0AA3" w:rsidP="00526E40">
            <w:pPr>
              <w:spacing w:line="276" w:lineRule="auto"/>
            </w:pPr>
            <w:r w:rsidRPr="00526E40">
              <w:t>2</w:t>
            </w:r>
          </w:p>
        </w:tc>
        <w:tc>
          <w:tcPr>
            <w:tcW w:w="4597" w:type="dxa"/>
            <w:noWrap/>
            <w:hideMark/>
          </w:tcPr>
          <w:p w:rsidR="00BD0AA3" w:rsidRPr="00526E40" w:rsidRDefault="00BD0AA3" w:rsidP="00526E40">
            <w:pPr>
              <w:spacing w:line="276" w:lineRule="auto"/>
              <w:cnfStyle w:val="000000000000" w:firstRow="0" w:lastRow="0" w:firstColumn="0" w:lastColumn="0" w:oddVBand="0" w:evenVBand="0" w:oddHBand="0" w:evenHBand="0" w:firstRowFirstColumn="0" w:firstRowLastColumn="0" w:lastRowFirstColumn="0" w:lastRowLastColumn="0"/>
            </w:pPr>
            <w:r w:rsidRPr="00526E40">
              <w:t>Average Equity</w:t>
            </w:r>
          </w:p>
        </w:tc>
        <w:tc>
          <w:tcPr>
            <w:tcW w:w="1615" w:type="dxa"/>
            <w:noWrap/>
            <w:hideMark/>
          </w:tcPr>
          <w:p w:rsidR="00BD0AA3" w:rsidRPr="00526E40" w:rsidRDefault="00BD0AA3"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144.46</w:t>
            </w:r>
          </w:p>
        </w:tc>
        <w:tc>
          <w:tcPr>
            <w:tcW w:w="2232" w:type="dxa"/>
            <w:noWrap/>
            <w:hideMark/>
          </w:tcPr>
          <w:p w:rsidR="00BD0AA3" w:rsidRPr="00526E40" w:rsidRDefault="00BD0AA3"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145.14</w:t>
            </w:r>
          </w:p>
        </w:tc>
      </w:tr>
      <w:tr w:rsidR="00BD0AA3" w:rsidRPr="00526E40" w:rsidTr="00E1146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803" w:type="dxa"/>
            <w:noWrap/>
            <w:hideMark/>
          </w:tcPr>
          <w:p w:rsidR="00BD0AA3" w:rsidRPr="00526E40" w:rsidRDefault="00BD0AA3" w:rsidP="00526E40">
            <w:pPr>
              <w:spacing w:line="276" w:lineRule="auto"/>
            </w:pPr>
            <w:r w:rsidRPr="00526E40">
              <w:t>3</w:t>
            </w:r>
          </w:p>
        </w:tc>
        <w:tc>
          <w:tcPr>
            <w:tcW w:w="4597" w:type="dxa"/>
            <w:noWrap/>
            <w:hideMark/>
          </w:tcPr>
          <w:p w:rsidR="00BD0AA3" w:rsidRPr="00526E40" w:rsidRDefault="00BD0AA3" w:rsidP="00526E40">
            <w:pPr>
              <w:spacing w:line="276" w:lineRule="auto"/>
              <w:cnfStyle w:val="000000100000" w:firstRow="0" w:lastRow="0" w:firstColumn="0" w:lastColumn="0" w:oddVBand="0" w:evenVBand="0" w:oddHBand="1" w:evenHBand="0" w:firstRowFirstColumn="0" w:firstRowLastColumn="0" w:lastRowFirstColumn="0" w:lastRowLastColumn="0"/>
            </w:pPr>
            <w:r w:rsidRPr="00526E40">
              <w:t>Average Debt</w:t>
            </w:r>
          </w:p>
        </w:tc>
        <w:tc>
          <w:tcPr>
            <w:tcW w:w="1615" w:type="dxa"/>
            <w:noWrap/>
            <w:hideMark/>
          </w:tcPr>
          <w:p w:rsidR="00BD0AA3" w:rsidRPr="00526E40" w:rsidRDefault="00BD0AA3"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337.07</w:t>
            </w:r>
          </w:p>
        </w:tc>
        <w:tc>
          <w:tcPr>
            <w:tcW w:w="2232" w:type="dxa"/>
            <w:noWrap/>
            <w:hideMark/>
          </w:tcPr>
          <w:p w:rsidR="00BD0AA3" w:rsidRPr="00526E40" w:rsidRDefault="00BD0AA3"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338.67</w:t>
            </w:r>
          </w:p>
        </w:tc>
      </w:tr>
      <w:tr w:rsidR="00BD0AA3" w:rsidRPr="00526E40" w:rsidTr="00E11462">
        <w:trPr>
          <w:trHeight w:val="300"/>
          <w:jc w:val="center"/>
        </w:trPr>
        <w:tc>
          <w:tcPr>
            <w:cnfStyle w:val="001000000000" w:firstRow="0" w:lastRow="0" w:firstColumn="1" w:lastColumn="0" w:oddVBand="0" w:evenVBand="0" w:oddHBand="0" w:evenHBand="0" w:firstRowFirstColumn="0" w:firstRowLastColumn="0" w:lastRowFirstColumn="0" w:lastRowLastColumn="0"/>
            <w:tcW w:w="803" w:type="dxa"/>
            <w:noWrap/>
            <w:hideMark/>
          </w:tcPr>
          <w:p w:rsidR="00BD0AA3" w:rsidRPr="00526E40" w:rsidRDefault="00BD0AA3" w:rsidP="00526E40">
            <w:pPr>
              <w:spacing w:line="276" w:lineRule="auto"/>
            </w:pPr>
            <w:r w:rsidRPr="00526E40">
              <w:t>4</w:t>
            </w:r>
          </w:p>
        </w:tc>
        <w:tc>
          <w:tcPr>
            <w:tcW w:w="4597" w:type="dxa"/>
            <w:noWrap/>
            <w:hideMark/>
          </w:tcPr>
          <w:p w:rsidR="00BD0AA3" w:rsidRPr="00526E40" w:rsidRDefault="00BD0AA3" w:rsidP="00526E40">
            <w:pPr>
              <w:spacing w:line="276" w:lineRule="auto"/>
              <w:cnfStyle w:val="000000000000" w:firstRow="0" w:lastRow="0" w:firstColumn="0" w:lastColumn="0" w:oddVBand="0" w:evenVBand="0" w:oddHBand="0" w:evenHBand="0" w:firstRowFirstColumn="0" w:firstRowLastColumn="0" w:lastRowFirstColumn="0" w:lastRowLastColumn="0"/>
            </w:pPr>
            <w:r w:rsidRPr="00526E40">
              <w:t>% of Equity</w:t>
            </w:r>
            <w:r>
              <w:t xml:space="preserve"> </w:t>
            </w:r>
            <w:r w:rsidRPr="00526E40">
              <w:t>(2)/(1)</w:t>
            </w:r>
          </w:p>
        </w:tc>
        <w:tc>
          <w:tcPr>
            <w:tcW w:w="1615" w:type="dxa"/>
            <w:noWrap/>
            <w:hideMark/>
          </w:tcPr>
          <w:p w:rsidR="00BD0AA3" w:rsidRPr="00526E40" w:rsidRDefault="00BD0AA3"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30.2%</w:t>
            </w:r>
          </w:p>
        </w:tc>
        <w:tc>
          <w:tcPr>
            <w:tcW w:w="2232" w:type="dxa"/>
            <w:noWrap/>
            <w:hideMark/>
          </w:tcPr>
          <w:p w:rsidR="00BD0AA3" w:rsidRPr="00526E40" w:rsidRDefault="00BD0AA3"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30.1%</w:t>
            </w:r>
          </w:p>
        </w:tc>
      </w:tr>
      <w:tr w:rsidR="00BD0AA3" w:rsidRPr="00526E40" w:rsidTr="00E1146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803" w:type="dxa"/>
            <w:noWrap/>
            <w:hideMark/>
          </w:tcPr>
          <w:p w:rsidR="00BD0AA3" w:rsidRPr="00526E40" w:rsidRDefault="00BD0AA3" w:rsidP="00526E40">
            <w:pPr>
              <w:spacing w:line="276" w:lineRule="auto"/>
            </w:pPr>
            <w:r w:rsidRPr="00526E40">
              <w:t>5</w:t>
            </w:r>
          </w:p>
        </w:tc>
        <w:tc>
          <w:tcPr>
            <w:tcW w:w="4597" w:type="dxa"/>
            <w:noWrap/>
            <w:hideMark/>
          </w:tcPr>
          <w:p w:rsidR="00BD0AA3" w:rsidRPr="00526E40" w:rsidRDefault="00BD0AA3" w:rsidP="00526E40">
            <w:pPr>
              <w:spacing w:line="276" w:lineRule="auto"/>
              <w:cnfStyle w:val="000000100000" w:firstRow="0" w:lastRow="0" w:firstColumn="0" w:lastColumn="0" w:oddVBand="0" w:evenVBand="0" w:oddHBand="1" w:evenHBand="0" w:firstRowFirstColumn="0" w:firstRowLastColumn="0" w:lastRowFirstColumn="0" w:lastRowLastColumn="0"/>
            </w:pPr>
            <w:r w:rsidRPr="00526E40">
              <w:t>RRB (i)</w:t>
            </w:r>
          </w:p>
        </w:tc>
        <w:tc>
          <w:tcPr>
            <w:tcW w:w="1615" w:type="dxa"/>
            <w:noWrap/>
            <w:hideMark/>
          </w:tcPr>
          <w:p w:rsidR="00BD0AA3" w:rsidRPr="00526E40" w:rsidRDefault="00BD0AA3"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481.53</w:t>
            </w:r>
          </w:p>
        </w:tc>
        <w:tc>
          <w:tcPr>
            <w:tcW w:w="2232" w:type="dxa"/>
            <w:noWrap/>
            <w:hideMark/>
          </w:tcPr>
          <w:p w:rsidR="00BD0AA3" w:rsidRPr="00526E40" w:rsidRDefault="00BD0AA3"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483.81</w:t>
            </w:r>
          </w:p>
        </w:tc>
      </w:tr>
      <w:tr w:rsidR="00BD0AA3" w:rsidRPr="00526E40" w:rsidTr="00E11462">
        <w:trPr>
          <w:trHeight w:val="300"/>
          <w:jc w:val="center"/>
        </w:trPr>
        <w:tc>
          <w:tcPr>
            <w:cnfStyle w:val="001000000000" w:firstRow="0" w:lastRow="0" w:firstColumn="1" w:lastColumn="0" w:oddVBand="0" w:evenVBand="0" w:oddHBand="0" w:evenHBand="0" w:firstRowFirstColumn="0" w:firstRowLastColumn="0" w:lastRowFirstColumn="0" w:lastRowLastColumn="0"/>
            <w:tcW w:w="803" w:type="dxa"/>
            <w:noWrap/>
            <w:hideMark/>
          </w:tcPr>
          <w:p w:rsidR="00BD0AA3" w:rsidRPr="00526E40" w:rsidRDefault="00BD0AA3" w:rsidP="00526E40">
            <w:pPr>
              <w:spacing w:line="276" w:lineRule="auto"/>
            </w:pPr>
            <w:r w:rsidRPr="00526E40">
              <w:t>6</w:t>
            </w:r>
          </w:p>
        </w:tc>
        <w:tc>
          <w:tcPr>
            <w:tcW w:w="4597" w:type="dxa"/>
            <w:noWrap/>
            <w:hideMark/>
          </w:tcPr>
          <w:p w:rsidR="00BD0AA3" w:rsidRPr="00526E40" w:rsidRDefault="00BD0AA3" w:rsidP="00526E40">
            <w:pPr>
              <w:spacing w:line="276" w:lineRule="auto"/>
              <w:cnfStyle w:val="000000000000" w:firstRow="0" w:lastRow="0" w:firstColumn="0" w:lastColumn="0" w:oddVBand="0" w:evenVBand="0" w:oddHBand="0" w:evenHBand="0" w:firstRowFirstColumn="0" w:firstRowLastColumn="0" w:lastRowFirstColumn="0" w:lastRowLastColumn="0"/>
            </w:pPr>
            <w:r w:rsidRPr="00526E40">
              <w:t>Equity considered for Income Tax</w:t>
            </w:r>
            <w:r>
              <w:t xml:space="preserve"> </w:t>
            </w:r>
            <w:r w:rsidRPr="00526E40">
              <w:t>(5)*(4)</w:t>
            </w:r>
          </w:p>
        </w:tc>
        <w:tc>
          <w:tcPr>
            <w:tcW w:w="1615" w:type="dxa"/>
            <w:noWrap/>
            <w:hideMark/>
          </w:tcPr>
          <w:p w:rsidR="00BD0AA3" w:rsidRPr="00526E40" w:rsidRDefault="00BD0AA3"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145.26</w:t>
            </w:r>
          </w:p>
        </w:tc>
        <w:tc>
          <w:tcPr>
            <w:tcW w:w="2232" w:type="dxa"/>
            <w:noWrap/>
            <w:hideMark/>
          </w:tcPr>
          <w:p w:rsidR="00BD0AA3" w:rsidRPr="00526E40" w:rsidRDefault="00BD0AA3"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145.40</w:t>
            </w:r>
          </w:p>
        </w:tc>
      </w:tr>
      <w:tr w:rsidR="00BD0AA3" w:rsidRPr="00526E40" w:rsidTr="00E1146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803" w:type="dxa"/>
            <w:noWrap/>
            <w:hideMark/>
          </w:tcPr>
          <w:p w:rsidR="00BD0AA3" w:rsidRPr="00526E40" w:rsidRDefault="00BD0AA3" w:rsidP="00526E40">
            <w:pPr>
              <w:spacing w:line="276" w:lineRule="auto"/>
            </w:pPr>
            <w:r w:rsidRPr="00526E40">
              <w:t>7</w:t>
            </w:r>
          </w:p>
        </w:tc>
        <w:tc>
          <w:tcPr>
            <w:tcW w:w="4597" w:type="dxa"/>
            <w:noWrap/>
            <w:hideMark/>
          </w:tcPr>
          <w:p w:rsidR="00BD0AA3" w:rsidRPr="00526E40" w:rsidRDefault="00BD0AA3" w:rsidP="00526E40">
            <w:pPr>
              <w:spacing w:line="276" w:lineRule="auto"/>
              <w:cnfStyle w:val="000000100000" w:firstRow="0" w:lastRow="0" w:firstColumn="0" w:lastColumn="0" w:oddVBand="0" w:evenVBand="0" w:oddHBand="1" w:evenHBand="0" w:firstRowFirstColumn="0" w:firstRowLastColumn="0" w:lastRowFirstColumn="0" w:lastRowLastColumn="0"/>
            </w:pPr>
            <w:r w:rsidRPr="00526E40">
              <w:t>Rate of Return on Equity</w:t>
            </w:r>
          </w:p>
        </w:tc>
        <w:tc>
          <w:tcPr>
            <w:tcW w:w="1615" w:type="dxa"/>
            <w:noWrap/>
            <w:hideMark/>
          </w:tcPr>
          <w:p w:rsidR="00BD0AA3" w:rsidRPr="00526E40" w:rsidRDefault="00BD0AA3"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16.00%</w:t>
            </w:r>
          </w:p>
        </w:tc>
        <w:tc>
          <w:tcPr>
            <w:tcW w:w="2232" w:type="dxa"/>
            <w:noWrap/>
            <w:hideMark/>
          </w:tcPr>
          <w:p w:rsidR="00BD0AA3" w:rsidRPr="00526E40" w:rsidRDefault="00BD0AA3"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16.00%</w:t>
            </w:r>
          </w:p>
        </w:tc>
      </w:tr>
      <w:tr w:rsidR="00BD0AA3" w:rsidRPr="00526E40" w:rsidTr="00E11462">
        <w:trPr>
          <w:trHeight w:val="300"/>
          <w:jc w:val="center"/>
        </w:trPr>
        <w:tc>
          <w:tcPr>
            <w:cnfStyle w:val="001000000000" w:firstRow="0" w:lastRow="0" w:firstColumn="1" w:lastColumn="0" w:oddVBand="0" w:evenVBand="0" w:oddHBand="0" w:evenHBand="0" w:firstRowFirstColumn="0" w:firstRowLastColumn="0" w:lastRowFirstColumn="0" w:lastRowLastColumn="0"/>
            <w:tcW w:w="803" w:type="dxa"/>
            <w:noWrap/>
            <w:hideMark/>
          </w:tcPr>
          <w:p w:rsidR="00BD0AA3" w:rsidRPr="00526E40" w:rsidRDefault="00BD0AA3" w:rsidP="00526E40">
            <w:pPr>
              <w:spacing w:line="276" w:lineRule="auto"/>
            </w:pPr>
            <w:r w:rsidRPr="00526E40">
              <w:t>8</w:t>
            </w:r>
          </w:p>
        </w:tc>
        <w:tc>
          <w:tcPr>
            <w:tcW w:w="4597" w:type="dxa"/>
            <w:noWrap/>
            <w:hideMark/>
          </w:tcPr>
          <w:p w:rsidR="00BD0AA3" w:rsidRPr="00526E40" w:rsidRDefault="00BD0AA3" w:rsidP="00526E40">
            <w:pPr>
              <w:spacing w:line="276" w:lineRule="auto"/>
              <w:cnfStyle w:val="000000000000" w:firstRow="0" w:lastRow="0" w:firstColumn="0" w:lastColumn="0" w:oddVBand="0" w:evenVBand="0" w:oddHBand="0" w:evenHBand="0" w:firstRowFirstColumn="0" w:firstRowLastColumn="0" w:lastRowFirstColumn="0" w:lastRowLastColumn="0"/>
            </w:pPr>
            <w:r w:rsidRPr="00526E40">
              <w:t>Return on Equity</w:t>
            </w:r>
            <w:r>
              <w:t xml:space="preserve"> </w:t>
            </w:r>
            <w:r w:rsidRPr="00526E40">
              <w:t>(7)*(6)</w:t>
            </w:r>
          </w:p>
        </w:tc>
        <w:tc>
          <w:tcPr>
            <w:tcW w:w="1615" w:type="dxa"/>
            <w:noWrap/>
            <w:hideMark/>
          </w:tcPr>
          <w:p w:rsidR="00BD0AA3" w:rsidRPr="00526E40" w:rsidRDefault="00BD0AA3"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23.24</w:t>
            </w:r>
          </w:p>
        </w:tc>
        <w:tc>
          <w:tcPr>
            <w:tcW w:w="2232" w:type="dxa"/>
            <w:noWrap/>
            <w:hideMark/>
          </w:tcPr>
          <w:p w:rsidR="00BD0AA3" w:rsidRPr="00526E40" w:rsidRDefault="00BD0AA3"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23.26</w:t>
            </w:r>
          </w:p>
        </w:tc>
      </w:tr>
      <w:tr w:rsidR="00BD0AA3" w:rsidRPr="00526E40" w:rsidTr="00E1146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803" w:type="dxa"/>
            <w:noWrap/>
            <w:hideMark/>
          </w:tcPr>
          <w:p w:rsidR="00BD0AA3" w:rsidRPr="00526E40" w:rsidRDefault="00BD0AA3" w:rsidP="00526E40">
            <w:pPr>
              <w:spacing w:line="276" w:lineRule="auto"/>
            </w:pPr>
            <w:r w:rsidRPr="00526E40">
              <w:lastRenderedPageBreak/>
              <w:t>9</w:t>
            </w:r>
          </w:p>
        </w:tc>
        <w:tc>
          <w:tcPr>
            <w:tcW w:w="4597" w:type="dxa"/>
            <w:noWrap/>
            <w:hideMark/>
          </w:tcPr>
          <w:p w:rsidR="00BD0AA3" w:rsidRPr="00526E40" w:rsidRDefault="00BD0AA3" w:rsidP="00526E40">
            <w:pPr>
              <w:spacing w:line="276" w:lineRule="auto"/>
              <w:cnfStyle w:val="000000100000" w:firstRow="0" w:lastRow="0" w:firstColumn="0" w:lastColumn="0" w:oddVBand="0" w:evenVBand="0" w:oddHBand="1" w:evenHBand="0" w:firstRowFirstColumn="0" w:firstRowLastColumn="0" w:lastRowFirstColumn="0" w:lastRowLastColumn="0"/>
            </w:pPr>
            <w:r w:rsidRPr="00526E40">
              <w:t>Income Tax Rate</w:t>
            </w:r>
          </w:p>
        </w:tc>
        <w:tc>
          <w:tcPr>
            <w:tcW w:w="1615" w:type="dxa"/>
            <w:noWrap/>
            <w:hideMark/>
          </w:tcPr>
          <w:p w:rsidR="00BD0AA3" w:rsidRPr="00526E40" w:rsidRDefault="00BD0AA3"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33.99%</w:t>
            </w:r>
          </w:p>
        </w:tc>
        <w:tc>
          <w:tcPr>
            <w:tcW w:w="2232" w:type="dxa"/>
            <w:noWrap/>
            <w:hideMark/>
          </w:tcPr>
          <w:p w:rsidR="00BD0AA3" w:rsidRPr="00526E40" w:rsidRDefault="00BD0AA3"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33.99%</w:t>
            </w:r>
          </w:p>
        </w:tc>
      </w:tr>
      <w:tr w:rsidR="00BD0AA3" w:rsidRPr="00526E40" w:rsidTr="00E11462">
        <w:trPr>
          <w:trHeight w:val="300"/>
          <w:jc w:val="center"/>
        </w:trPr>
        <w:tc>
          <w:tcPr>
            <w:cnfStyle w:val="001000000000" w:firstRow="0" w:lastRow="0" w:firstColumn="1" w:lastColumn="0" w:oddVBand="0" w:evenVBand="0" w:oddHBand="0" w:evenHBand="0" w:firstRowFirstColumn="0" w:firstRowLastColumn="0" w:lastRowFirstColumn="0" w:lastRowLastColumn="0"/>
            <w:tcW w:w="803" w:type="dxa"/>
            <w:noWrap/>
            <w:hideMark/>
          </w:tcPr>
          <w:p w:rsidR="00BD0AA3" w:rsidRPr="00526E40" w:rsidRDefault="00BD0AA3" w:rsidP="00526E40">
            <w:pPr>
              <w:spacing w:line="276" w:lineRule="auto"/>
            </w:pPr>
            <w:r w:rsidRPr="00526E40">
              <w:t>10</w:t>
            </w:r>
          </w:p>
        </w:tc>
        <w:tc>
          <w:tcPr>
            <w:tcW w:w="4597" w:type="dxa"/>
            <w:noWrap/>
            <w:hideMark/>
          </w:tcPr>
          <w:p w:rsidR="00BD0AA3" w:rsidRPr="00526E40" w:rsidRDefault="00BD0AA3" w:rsidP="00526E40">
            <w:pPr>
              <w:spacing w:line="276" w:lineRule="auto"/>
              <w:cnfStyle w:val="000000000000" w:firstRow="0" w:lastRow="0" w:firstColumn="0" w:lastColumn="0" w:oddVBand="0" w:evenVBand="0" w:oddHBand="0" w:evenHBand="0" w:firstRowFirstColumn="0" w:firstRowLastColumn="0" w:lastRowFirstColumn="0" w:lastRowLastColumn="0"/>
              <w:rPr>
                <w:b/>
              </w:rPr>
            </w:pPr>
            <w:r w:rsidRPr="00526E40">
              <w:rPr>
                <w:b/>
              </w:rPr>
              <w:t>Income Tax</w:t>
            </w:r>
            <w:r>
              <w:rPr>
                <w:b/>
              </w:rPr>
              <w:t xml:space="preserve"> </w:t>
            </w:r>
            <w:r w:rsidRPr="00526E40">
              <w:t>(10)=[(8)/(1-(9)]-(8)</w:t>
            </w:r>
          </w:p>
        </w:tc>
        <w:tc>
          <w:tcPr>
            <w:tcW w:w="1615" w:type="dxa"/>
            <w:noWrap/>
            <w:hideMark/>
          </w:tcPr>
          <w:p w:rsidR="00BD0AA3" w:rsidRPr="00526E40" w:rsidRDefault="00BD0AA3" w:rsidP="00526E40">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526E40">
              <w:rPr>
                <w:b/>
              </w:rPr>
              <w:t>11.97</w:t>
            </w:r>
          </w:p>
        </w:tc>
        <w:tc>
          <w:tcPr>
            <w:tcW w:w="2232" w:type="dxa"/>
            <w:noWrap/>
            <w:hideMark/>
          </w:tcPr>
          <w:p w:rsidR="00BD0AA3" w:rsidRPr="00526E40" w:rsidRDefault="00BD0AA3" w:rsidP="00526E40">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526E40">
              <w:rPr>
                <w:b/>
              </w:rPr>
              <w:t>11.98</w:t>
            </w:r>
          </w:p>
        </w:tc>
      </w:tr>
    </w:tbl>
    <w:p w:rsidR="002724EF" w:rsidRDefault="002724EF" w:rsidP="00E0472D">
      <w:pPr>
        <w:spacing w:line="276" w:lineRule="auto"/>
      </w:pPr>
    </w:p>
    <w:p w:rsidR="002724EF" w:rsidRDefault="002724EF" w:rsidP="00E0472D">
      <w:pPr>
        <w:pStyle w:val="Heading2"/>
        <w:spacing w:line="276" w:lineRule="auto"/>
      </w:pPr>
      <w:bookmarkStart w:id="34" w:name="_Toc448258268"/>
      <w:r>
        <w:t>Aggregate Revenue Requirement for Truing up for FY2014-15</w:t>
      </w:r>
      <w:bookmarkEnd w:id="34"/>
    </w:p>
    <w:p w:rsidR="001F0399" w:rsidRDefault="002724EF" w:rsidP="00E0472D">
      <w:pPr>
        <w:spacing w:line="276" w:lineRule="auto"/>
        <w:rPr>
          <w:sz w:val="22"/>
        </w:rPr>
      </w:pPr>
      <w:r w:rsidRPr="002724EF">
        <w:t xml:space="preserve">NDMC submits before the Hon’ble Commission the </w:t>
      </w:r>
      <w:r w:rsidR="00526E40">
        <w:t xml:space="preserve">Trued-up </w:t>
      </w:r>
      <w:r w:rsidRPr="002724EF">
        <w:t xml:space="preserve">Aggregate </w:t>
      </w:r>
      <w:r>
        <w:t>Revenue Requirement for FY 20</w:t>
      </w:r>
      <w:r w:rsidRPr="002724EF">
        <w:t>14</w:t>
      </w:r>
      <w:r>
        <w:t>-15</w:t>
      </w:r>
      <w:r w:rsidR="00526E40">
        <w:t xml:space="preserve"> and the Revised ARR for FY16 as below</w:t>
      </w:r>
    </w:p>
    <w:p w:rsidR="00C462F4" w:rsidRDefault="00C462F4" w:rsidP="00C462F4">
      <w:pPr>
        <w:pStyle w:val="Caption"/>
        <w:keepNext/>
        <w:jc w:val="center"/>
        <w:divId w:val="289476268"/>
      </w:pPr>
      <w:r>
        <w:t xml:space="preserve">Table </w:t>
      </w:r>
      <w:r w:rsidR="00526E40">
        <w:rPr>
          <w:noProof/>
        </w:rPr>
        <w:t>34</w:t>
      </w:r>
      <w:r>
        <w:t>: Trued up ARR for FY15</w:t>
      </w:r>
      <w:r w:rsidR="00526E40">
        <w:t xml:space="preserve"> and Revised ARR for FY16</w:t>
      </w:r>
    </w:p>
    <w:tbl>
      <w:tblPr>
        <w:tblStyle w:val="ListTable3-Accent5"/>
        <w:tblW w:w="0" w:type="auto"/>
        <w:jc w:val="center"/>
        <w:tblLook w:val="04A0" w:firstRow="1" w:lastRow="0" w:firstColumn="1" w:lastColumn="0" w:noHBand="0" w:noVBand="1"/>
      </w:tblPr>
      <w:tblGrid>
        <w:gridCol w:w="829"/>
        <w:gridCol w:w="5298"/>
        <w:gridCol w:w="1154"/>
        <w:gridCol w:w="1013"/>
        <w:gridCol w:w="1056"/>
      </w:tblGrid>
      <w:tr w:rsidR="00526E40" w:rsidRPr="00526E40" w:rsidTr="00526E40">
        <w:trPr>
          <w:cnfStyle w:val="100000000000" w:firstRow="1" w:lastRow="0" w:firstColumn="0" w:lastColumn="0" w:oddVBand="0" w:evenVBand="0" w:oddHBand="0" w:evenHBand="0" w:firstRowFirstColumn="0" w:firstRowLastColumn="0" w:lastRowFirstColumn="0" w:lastRowLastColumn="0"/>
          <w:trHeight w:val="1500"/>
          <w:tblHeader/>
          <w:jc w:val="center"/>
        </w:trPr>
        <w:tc>
          <w:tcPr>
            <w:cnfStyle w:val="001000000100" w:firstRow="0" w:lastRow="0" w:firstColumn="1" w:lastColumn="0" w:oddVBand="0" w:evenVBand="0" w:oddHBand="0" w:evenHBand="0" w:firstRowFirstColumn="1" w:firstRowLastColumn="0" w:lastRowFirstColumn="0" w:lastRowLastColumn="0"/>
            <w:tcW w:w="832" w:type="dxa"/>
            <w:hideMark/>
          </w:tcPr>
          <w:p w:rsidR="00526E40" w:rsidRPr="00526E40" w:rsidRDefault="00526E40" w:rsidP="00526E40">
            <w:pPr>
              <w:spacing w:line="276" w:lineRule="auto"/>
              <w:jc w:val="center"/>
            </w:pPr>
            <w:r w:rsidRPr="00526E40">
              <w:t>Sl. No</w:t>
            </w:r>
          </w:p>
        </w:tc>
        <w:tc>
          <w:tcPr>
            <w:tcW w:w="5324" w:type="dxa"/>
            <w:hideMark/>
          </w:tcPr>
          <w:p w:rsidR="00526E40" w:rsidRPr="00526E40" w:rsidRDefault="00526E40" w:rsidP="00526E40">
            <w:pPr>
              <w:spacing w:line="276" w:lineRule="auto"/>
              <w:jc w:val="center"/>
              <w:cnfStyle w:val="100000000000" w:firstRow="1" w:lastRow="0" w:firstColumn="0" w:lastColumn="0" w:oddVBand="0" w:evenVBand="0" w:oddHBand="0" w:evenHBand="0" w:firstRowFirstColumn="0" w:firstRowLastColumn="0" w:lastRowFirstColumn="0" w:lastRowLastColumn="0"/>
            </w:pPr>
            <w:r w:rsidRPr="00526E40">
              <w:t>Description</w:t>
            </w:r>
          </w:p>
        </w:tc>
        <w:tc>
          <w:tcPr>
            <w:tcW w:w="1059" w:type="dxa"/>
            <w:hideMark/>
          </w:tcPr>
          <w:p w:rsidR="00526E40" w:rsidRPr="00526E40" w:rsidRDefault="00526E40" w:rsidP="00526E40">
            <w:pPr>
              <w:spacing w:line="276" w:lineRule="auto"/>
              <w:jc w:val="center"/>
              <w:cnfStyle w:val="100000000000" w:firstRow="1" w:lastRow="0" w:firstColumn="0" w:lastColumn="0" w:oddVBand="0" w:evenVBand="0" w:oddHBand="0" w:evenHBand="0" w:firstRowFirstColumn="0" w:firstRowLastColumn="0" w:lastRowFirstColumn="0" w:lastRowLastColumn="0"/>
            </w:pPr>
            <w:r w:rsidRPr="00526E40">
              <w:t>FY15 Approved in Tariff Order</w:t>
            </w:r>
          </w:p>
        </w:tc>
        <w:tc>
          <w:tcPr>
            <w:tcW w:w="1017" w:type="dxa"/>
            <w:hideMark/>
          </w:tcPr>
          <w:p w:rsidR="00526E40" w:rsidRPr="00526E40" w:rsidRDefault="00526E40" w:rsidP="00526E40">
            <w:pPr>
              <w:spacing w:line="276" w:lineRule="auto"/>
              <w:jc w:val="center"/>
              <w:cnfStyle w:val="100000000000" w:firstRow="1" w:lastRow="0" w:firstColumn="0" w:lastColumn="0" w:oddVBand="0" w:evenVBand="0" w:oddHBand="0" w:evenHBand="0" w:firstRowFirstColumn="0" w:firstRowLastColumn="0" w:lastRowFirstColumn="0" w:lastRowLastColumn="0"/>
            </w:pPr>
            <w:r w:rsidRPr="00526E40">
              <w:t>FY15 Actual (Rs. Crores)</w:t>
            </w:r>
          </w:p>
        </w:tc>
        <w:tc>
          <w:tcPr>
            <w:tcW w:w="928" w:type="dxa"/>
            <w:hideMark/>
          </w:tcPr>
          <w:p w:rsidR="00526E40" w:rsidRPr="00526E40" w:rsidRDefault="00526E40" w:rsidP="00526E40">
            <w:pPr>
              <w:spacing w:line="276" w:lineRule="auto"/>
              <w:jc w:val="center"/>
              <w:cnfStyle w:val="100000000000" w:firstRow="1" w:lastRow="0" w:firstColumn="0" w:lastColumn="0" w:oddVBand="0" w:evenVBand="0" w:oddHBand="0" w:evenHBand="0" w:firstRowFirstColumn="0" w:firstRowLastColumn="0" w:lastRowFirstColumn="0" w:lastRowLastColumn="0"/>
            </w:pPr>
            <w:r w:rsidRPr="00526E40">
              <w:t>FY16 Revised Estimate (Rs. Crores)</w:t>
            </w:r>
          </w:p>
        </w:tc>
      </w:tr>
      <w:tr w:rsidR="00526E40" w:rsidRPr="00526E40" w:rsidTr="00526E40">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832" w:type="dxa"/>
            <w:hideMark/>
          </w:tcPr>
          <w:p w:rsidR="00526E40" w:rsidRPr="00526E40" w:rsidRDefault="00526E40" w:rsidP="00526E40">
            <w:pPr>
              <w:spacing w:line="276" w:lineRule="auto"/>
            </w:pPr>
            <w:r w:rsidRPr="00526E40">
              <w:t> </w:t>
            </w:r>
          </w:p>
        </w:tc>
        <w:tc>
          <w:tcPr>
            <w:tcW w:w="5324" w:type="dxa"/>
            <w:hideMark/>
          </w:tcPr>
          <w:p w:rsidR="00526E40" w:rsidRPr="00526E40" w:rsidRDefault="00526E40" w:rsidP="00526E40">
            <w:pPr>
              <w:spacing w:line="276" w:lineRule="auto"/>
              <w:cnfStyle w:val="000000100000" w:firstRow="0" w:lastRow="0" w:firstColumn="0" w:lastColumn="0" w:oddVBand="0" w:evenVBand="0" w:oddHBand="1" w:evenHBand="0" w:firstRowFirstColumn="0" w:firstRowLastColumn="0" w:lastRowFirstColumn="0" w:lastRowLastColumn="0"/>
            </w:pPr>
            <w:r w:rsidRPr="00526E40">
              <w:t> </w:t>
            </w:r>
          </w:p>
        </w:tc>
        <w:tc>
          <w:tcPr>
            <w:tcW w:w="1059" w:type="dxa"/>
            <w:hideMark/>
          </w:tcPr>
          <w:p w:rsidR="00526E40" w:rsidRPr="00526E40" w:rsidRDefault="00526E40" w:rsidP="00526E40">
            <w:pPr>
              <w:spacing w:line="276" w:lineRule="auto"/>
              <w:cnfStyle w:val="000000100000" w:firstRow="0" w:lastRow="0" w:firstColumn="0" w:lastColumn="0" w:oddVBand="0" w:evenVBand="0" w:oddHBand="1" w:evenHBand="0" w:firstRowFirstColumn="0" w:firstRowLastColumn="0" w:lastRowFirstColumn="0" w:lastRowLastColumn="0"/>
            </w:pPr>
            <w:r w:rsidRPr="00526E40">
              <w:t> </w:t>
            </w:r>
          </w:p>
        </w:tc>
        <w:tc>
          <w:tcPr>
            <w:tcW w:w="1017" w:type="dxa"/>
            <w:hideMark/>
          </w:tcPr>
          <w:p w:rsidR="00526E40" w:rsidRPr="00526E40" w:rsidRDefault="00526E40" w:rsidP="00526E40">
            <w:pPr>
              <w:spacing w:line="276" w:lineRule="auto"/>
              <w:cnfStyle w:val="000000100000" w:firstRow="0" w:lastRow="0" w:firstColumn="0" w:lastColumn="0" w:oddVBand="0" w:evenVBand="0" w:oddHBand="1" w:evenHBand="0" w:firstRowFirstColumn="0" w:firstRowLastColumn="0" w:lastRowFirstColumn="0" w:lastRowLastColumn="0"/>
            </w:pPr>
            <w:r w:rsidRPr="00526E40">
              <w:t> </w:t>
            </w:r>
          </w:p>
        </w:tc>
        <w:tc>
          <w:tcPr>
            <w:tcW w:w="928" w:type="dxa"/>
            <w:noWrap/>
            <w:hideMark/>
          </w:tcPr>
          <w:p w:rsidR="00526E40" w:rsidRPr="00526E40" w:rsidRDefault="00526E40" w:rsidP="00526E40">
            <w:pPr>
              <w:spacing w:line="276" w:lineRule="auto"/>
              <w:cnfStyle w:val="000000100000" w:firstRow="0" w:lastRow="0" w:firstColumn="0" w:lastColumn="0" w:oddVBand="0" w:evenVBand="0" w:oddHBand="1" w:evenHBand="0" w:firstRowFirstColumn="0" w:firstRowLastColumn="0" w:lastRowFirstColumn="0" w:lastRowLastColumn="0"/>
            </w:pPr>
            <w:r w:rsidRPr="00526E40">
              <w:t> </w:t>
            </w:r>
          </w:p>
        </w:tc>
      </w:tr>
      <w:tr w:rsidR="00526E40" w:rsidRPr="00526E40" w:rsidTr="00526E40">
        <w:trPr>
          <w:trHeight w:val="300"/>
          <w:jc w:val="center"/>
        </w:trPr>
        <w:tc>
          <w:tcPr>
            <w:cnfStyle w:val="001000000000" w:firstRow="0" w:lastRow="0" w:firstColumn="1" w:lastColumn="0" w:oddVBand="0" w:evenVBand="0" w:oddHBand="0" w:evenHBand="0" w:firstRowFirstColumn="0" w:firstRowLastColumn="0" w:lastRowFirstColumn="0" w:lastRowLastColumn="0"/>
            <w:tcW w:w="832" w:type="dxa"/>
            <w:noWrap/>
            <w:hideMark/>
          </w:tcPr>
          <w:p w:rsidR="00526E40" w:rsidRPr="00526E40" w:rsidRDefault="00526E40" w:rsidP="00526E40">
            <w:pPr>
              <w:spacing w:line="276" w:lineRule="auto"/>
            </w:pPr>
            <w:r w:rsidRPr="00526E40">
              <w:t>1</w:t>
            </w:r>
          </w:p>
        </w:tc>
        <w:tc>
          <w:tcPr>
            <w:tcW w:w="5324" w:type="dxa"/>
            <w:hideMark/>
          </w:tcPr>
          <w:p w:rsidR="00526E40" w:rsidRPr="00526E40" w:rsidRDefault="00526E40" w:rsidP="00526E40">
            <w:pPr>
              <w:spacing w:line="276" w:lineRule="auto"/>
              <w:cnfStyle w:val="000000000000" w:firstRow="0" w:lastRow="0" w:firstColumn="0" w:lastColumn="0" w:oddVBand="0" w:evenVBand="0" w:oddHBand="0" w:evenHBand="0" w:firstRowFirstColumn="0" w:firstRowLastColumn="0" w:lastRowFirstColumn="0" w:lastRowLastColumn="0"/>
            </w:pPr>
            <w:r w:rsidRPr="00526E40">
              <w:t>Cost of power purchase, including T&amp;D Losses</w:t>
            </w:r>
          </w:p>
        </w:tc>
        <w:tc>
          <w:tcPr>
            <w:tcW w:w="1059" w:type="dxa"/>
            <w:vMerge w:val="restart"/>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786.60</w:t>
            </w:r>
          </w:p>
        </w:tc>
        <w:tc>
          <w:tcPr>
            <w:tcW w:w="1017"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962.34</w:t>
            </w:r>
          </w:p>
        </w:tc>
        <w:tc>
          <w:tcPr>
            <w:tcW w:w="928"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907.12</w:t>
            </w:r>
          </w:p>
        </w:tc>
      </w:tr>
      <w:tr w:rsidR="00526E40" w:rsidRPr="00526E40" w:rsidTr="00526E40">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832" w:type="dxa"/>
            <w:noWrap/>
            <w:hideMark/>
          </w:tcPr>
          <w:p w:rsidR="00526E40" w:rsidRPr="00526E40" w:rsidRDefault="00526E40" w:rsidP="00526E40">
            <w:pPr>
              <w:spacing w:line="276" w:lineRule="auto"/>
            </w:pPr>
            <w:r w:rsidRPr="00526E40">
              <w:t>2</w:t>
            </w:r>
          </w:p>
        </w:tc>
        <w:tc>
          <w:tcPr>
            <w:tcW w:w="5324" w:type="dxa"/>
            <w:noWrap/>
            <w:hideMark/>
          </w:tcPr>
          <w:p w:rsidR="00526E40" w:rsidRPr="00526E40" w:rsidRDefault="00526E40" w:rsidP="00526E40">
            <w:pPr>
              <w:spacing w:line="276" w:lineRule="auto"/>
              <w:cnfStyle w:val="000000100000" w:firstRow="0" w:lastRow="0" w:firstColumn="0" w:lastColumn="0" w:oddVBand="0" w:evenVBand="0" w:oddHBand="1" w:evenHBand="0" w:firstRowFirstColumn="0" w:firstRowLastColumn="0" w:lastRowFirstColumn="0" w:lastRowLastColumn="0"/>
            </w:pPr>
            <w:r w:rsidRPr="00526E40">
              <w:t>Inter-State Transmission charges</w:t>
            </w:r>
          </w:p>
        </w:tc>
        <w:tc>
          <w:tcPr>
            <w:tcW w:w="1059" w:type="dxa"/>
            <w:vMerge/>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pPr>
          </w:p>
        </w:tc>
        <w:tc>
          <w:tcPr>
            <w:tcW w:w="1017"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23.77</w:t>
            </w:r>
          </w:p>
        </w:tc>
        <w:tc>
          <w:tcPr>
            <w:tcW w:w="928"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24.36</w:t>
            </w:r>
          </w:p>
        </w:tc>
      </w:tr>
      <w:tr w:rsidR="00526E40" w:rsidRPr="00526E40" w:rsidTr="00526E40">
        <w:trPr>
          <w:trHeight w:val="300"/>
          <w:jc w:val="center"/>
        </w:trPr>
        <w:tc>
          <w:tcPr>
            <w:cnfStyle w:val="001000000000" w:firstRow="0" w:lastRow="0" w:firstColumn="1" w:lastColumn="0" w:oddVBand="0" w:evenVBand="0" w:oddHBand="0" w:evenHBand="0" w:firstRowFirstColumn="0" w:firstRowLastColumn="0" w:lastRowFirstColumn="0" w:lastRowLastColumn="0"/>
            <w:tcW w:w="832" w:type="dxa"/>
            <w:noWrap/>
            <w:hideMark/>
          </w:tcPr>
          <w:p w:rsidR="00526E40" w:rsidRPr="00526E40" w:rsidRDefault="00526E40" w:rsidP="00526E40">
            <w:pPr>
              <w:spacing w:line="276" w:lineRule="auto"/>
            </w:pPr>
            <w:r w:rsidRPr="00526E40">
              <w:t>3</w:t>
            </w:r>
          </w:p>
        </w:tc>
        <w:tc>
          <w:tcPr>
            <w:tcW w:w="5324" w:type="dxa"/>
            <w:noWrap/>
            <w:hideMark/>
          </w:tcPr>
          <w:p w:rsidR="00526E40" w:rsidRPr="00526E40" w:rsidRDefault="00526E40" w:rsidP="00526E40">
            <w:pPr>
              <w:spacing w:line="276" w:lineRule="auto"/>
              <w:cnfStyle w:val="000000000000" w:firstRow="0" w:lastRow="0" w:firstColumn="0" w:lastColumn="0" w:oddVBand="0" w:evenVBand="0" w:oddHBand="0" w:evenHBand="0" w:firstRowFirstColumn="0" w:firstRowLastColumn="0" w:lastRowFirstColumn="0" w:lastRowLastColumn="0"/>
            </w:pPr>
            <w:r w:rsidRPr="00526E40">
              <w:t>Intra-state Transmission charges</w:t>
            </w:r>
          </w:p>
        </w:tc>
        <w:tc>
          <w:tcPr>
            <w:tcW w:w="1059" w:type="dxa"/>
            <w:vMerge/>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p>
        </w:tc>
        <w:tc>
          <w:tcPr>
            <w:tcW w:w="1017"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44.09</w:t>
            </w:r>
          </w:p>
        </w:tc>
        <w:tc>
          <w:tcPr>
            <w:tcW w:w="928"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91.02</w:t>
            </w:r>
          </w:p>
        </w:tc>
      </w:tr>
      <w:tr w:rsidR="00526E40" w:rsidRPr="00526E40" w:rsidTr="00526E40">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832" w:type="dxa"/>
            <w:noWrap/>
            <w:hideMark/>
          </w:tcPr>
          <w:p w:rsidR="00526E40" w:rsidRPr="00526E40" w:rsidRDefault="00526E40" w:rsidP="00526E40">
            <w:pPr>
              <w:spacing w:line="276" w:lineRule="auto"/>
            </w:pPr>
            <w:r w:rsidRPr="00526E40">
              <w:t>4</w:t>
            </w:r>
          </w:p>
        </w:tc>
        <w:tc>
          <w:tcPr>
            <w:tcW w:w="5324" w:type="dxa"/>
            <w:hideMark/>
          </w:tcPr>
          <w:p w:rsidR="00526E40" w:rsidRPr="00526E40" w:rsidRDefault="00526E40" w:rsidP="00526E40">
            <w:pPr>
              <w:spacing w:line="276" w:lineRule="auto"/>
              <w:cnfStyle w:val="000000100000" w:firstRow="0" w:lastRow="0" w:firstColumn="0" w:lastColumn="0" w:oddVBand="0" w:evenVBand="0" w:oddHBand="1" w:evenHBand="0" w:firstRowFirstColumn="0" w:firstRowLastColumn="0" w:lastRowFirstColumn="0" w:lastRowLastColumn="0"/>
            </w:pPr>
            <w:r w:rsidRPr="00526E40">
              <w:t>SLDC Charges</w:t>
            </w:r>
          </w:p>
        </w:tc>
        <w:tc>
          <w:tcPr>
            <w:tcW w:w="1059" w:type="dxa"/>
            <w:vMerge/>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pPr>
          </w:p>
        </w:tc>
        <w:tc>
          <w:tcPr>
            <w:tcW w:w="1017"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0.54</w:t>
            </w:r>
          </w:p>
        </w:tc>
        <w:tc>
          <w:tcPr>
            <w:tcW w:w="928"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0.53</w:t>
            </w:r>
          </w:p>
        </w:tc>
      </w:tr>
      <w:tr w:rsidR="00526E40" w:rsidRPr="00526E40" w:rsidTr="00526E40">
        <w:trPr>
          <w:trHeight w:val="300"/>
          <w:jc w:val="center"/>
        </w:trPr>
        <w:tc>
          <w:tcPr>
            <w:cnfStyle w:val="001000000000" w:firstRow="0" w:lastRow="0" w:firstColumn="1" w:lastColumn="0" w:oddVBand="0" w:evenVBand="0" w:oddHBand="0" w:evenHBand="0" w:firstRowFirstColumn="0" w:firstRowLastColumn="0" w:lastRowFirstColumn="0" w:lastRowLastColumn="0"/>
            <w:tcW w:w="832" w:type="dxa"/>
            <w:noWrap/>
            <w:hideMark/>
          </w:tcPr>
          <w:p w:rsidR="00526E40" w:rsidRPr="00526E40" w:rsidRDefault="00526E40" w:rsidP="00526E40">
            <w:pPr>
              <w:spacing w:line="276" w:lineRule="auto"/>
            </w:pPr>
            <w:r w:rsidRPr="00526E40">
              <w:t>5</w:t>
            </w:r>
          </w:p>
        </w:tc>
        <w:tc>
          <w:tcPr>
            <w:tcW w:w="5324" w:type="dxa"/>
            <w:hideMark/>
          </w:tcPr>
          <w:p w:rsidR="00526E40" w:rsidRPr="00526E40" w:rsidRDefault="00526E40" w:rsidP="00526E40">
            <w:pPr>
              <w:spacing w:line="276" w:lineRule="auto"/>
              <w:cnfStyle w:val="000000000000" w:firstRow="0" w:lastRow="0" w:firstColumn="0" w:lastColumn="0" w:oddVBand="0" w:evenVBand="0" w:oddHBand="0" w:evenHBand="0" w:firstRowFirstColumn="0" w:firstRowLastColumn="0" w:lastRowFirstColumn="0" w:lastRowLastColumn="0"/>
            </w:pPr>
            <w:r w:rsidRPr="00526E40">
              <w:t>Net Operation &amp; Maintenance (O&amp;M)</w:t>
            </w:r>
          </w:p>
        </w:tc>
        <w:tc>
          <w:tcPr>
            <w:tcW w:w="1059"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159.00</w:t>
            </w:r>
          </w:p>
        </w:tc>
        <w:tc>
          <w:tcPr>
            <w:tcW w:w="1017"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159.00</w:t>
            </w:r>
          </w:p>
        </w:tc>
        <w:tc>
          <w:tcPr>
            <w:tcW w:w="928"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171.80</w:t>
            </w:r>
          </w:p>
        </w:tc>
      </w:tr>
      <w:tr w:rsidR="00526E40" w:rsidRPr="00526E40" w:rsidTr="00526E40">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832" w:type="dxa"/>
            <w:noWrap/>
            <w:hideMark/>
          </w:tcPr>
          <w:p w:rsidR="00526E40" w:rsidRPr="00526E40" w:rsidRDefault="00526E40" w:rsidP="00526E40">
            <w:pPr>
              <w:spacing w:line="276" w:lineRule="auto"/>
            </w:pPr>
            <w:r w:rsidRPr="00526E40">
              <w:t>6</w:t>
            </w:r>
          </w:p>
        </w:tc>
        <w:tc>
          <w:tcPr>
            <w:tcW w:w="5324" w:type="dxa"/>
            <w:noWrap/>
            <w:hideMark/>
          </w:tcPr>
          <w:p w:rsidR="00526E40" w:rsidRPr="00526E40" w:rsidRDefault="00526E40" w:rsidP="00526E40">
            <w:pPr>
              <w:spacing w:line="276" w:lineRule="auto"/>
              <w:cnfStyle w:val="000000100000" w:firstRow="0" w:lastRow="0" w:firstColumn="0" w:lastColumn="0" w:oddVBand="0" w:evenVBand="0" w:oddHBand="1" w:evenHBand="0" w:firstRowFirstColumn="0" w:firstRowLastColumn="0" w:lastRowFirstColumn="0" w:lastRowLastColumn="0"/>
            </w:pPr>
            <w:r w:rsidRPr="00526E40">
              <w:t>Depreciation</w:t>
            </w:r>
          </w:p>
        </w:tc>
        <w:tc>
          <w:tcPr>
            <w:tcW w:w="1059"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40.16</w:t>
            </w:r>
          </w:p>
        </w:tc>
        <w:tc>
          <w:tcPr>
            <w:tcW w:w="1017"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30.70</w:t>
            </w:r>
          </w:p>
        </w:tc>
        <w:tc>
          <w:tcPr>
            <w:tcW w:w="928"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31.85</w:t>
            </w:r>
          </w:p>
        </w:tc>
      </w:tr>
      <w:tr w:rsidR="00526E40" w:rsidRPr="00526E40" w:rsidTr="00526E40">
        <w:trPr>
          <w:trHeight w:val="300"/>
          <w:jc w:val="center"/>
        </w:trPr>
        <w:tc>
          <w:tcPr>
            <w:cnfStyle w:val="001000000000" w:firstRow="0" w:lastRow="0" w:firstColumn="1" w:lastColumn="0" w:oddVBand="0" w:evenVBand="0" w:oddHBand="0" w:evenHBand="0" w:firstRowFirstColumn="0" w:firstRowLastColumn="0" w:lastRowFirstColumn="0" w:lastRowLastColumn="0"/>
            <w:tcW w:w="832" w:type="dxa"/>
            <w:noWrap/>
            <w:hideMark/>
          </w:tcPr>
          <w:p w:rsidR="00526E40" w:rsidRPr="00526E40" w:rsidRDefault="00526E40" w:rsidP="00526E40">
            <w:pPr>
              <w:spacing w:line="276" w:lineRule="auto"/>
            </w:pPr>
            <w:r w:rsidRPr="00526E40">
              <w:t>7</w:t>
            </w:r>
          </w:p>
        </w:tc>
        <w:tc>
          <w:tcPr>
            <w:tcW w:w="5324" w:type="dxa"/>
            <w:noWrap/>
            <w:hideMark/>
          </w:tcPr>
          <w:p w:rsidR="00526E40" w:rsidRPr="00526E40" w:rsidRDefault="00526E40" w:rsidP="00526E40">
            <w:pPr>
              <w:spacing w:line="276" w:lineRule="auto"/>
              <w:cnfStyle w:val="000000000000" w:firstRow="0" w:lastRow="0" w:firstColumn="0" w:lastColumn="0" w:oddVBand="0" w:evenVBand="0" w:oddHBand="0" w:evenHBand="0" w:firstRowFirstColumn="0" w:firstRowLastColumn="0" w:lastRowFirstColumn="0" w:lastRowLastColumn="0"/>
            </w:pPr>
            <w:r w:rsidRPr="00526E40">
              <w:t>Administrative Dept. &amp; Civil Engg. Dept</w:t>
            </w:r>
          </w:p>
        </w:tc>
        <w:tc>
          <w:tcPr>
            <w:tcW w:w="1059"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45.37</w:t>
            </w:r>
          </w:p>
        </w:tc>
        <w:tc>
          <w:tcPr>
            <w:tcW w:w="1017"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45.37</w:t>
            </w:r>
          </w:p>
        </w:tc>
        <w:tc>
          <w:tcPr>
            <w:tcW w:w="928"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45.37</w:t>
            </w:r>
          </w:p>
        </w:tc>
      </w:tr>
      <w:tr w:rsidR="00526E40" w:rsidRPr="00526E40" w:rsidTr="00526E40">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832" w:type="dxa"/>
            <w:noWrap/>
            <w:hideMark/>
          </w:tcPr>
          <w:p w:rsidR="00526E40" w:rsidRPr="00526E40" w:rsidRDefault="00526E40" w:rsidP="00526E40">
            <w:pPr>
              <w:spacing w:line="276" w:lineRule="auto"/>
            </w:pPr>
            <w:r w:rsidRPr="00526E40">
              <w:t>8</w:t>
            </w:r>
          </w:p>
        </w:tc>
        <w:tc>
          <w:tcPr>
            <w:tcW w:w="5324" w:type="dxa"/>
            <w:noWrap/>
            <w:hideMark/>
          </w:tcPr>
          <w:p w:rsidR="00526E40" w:rsidRPr="00526E40" w:rsidRDefault="00526E40" w:rsidP="00526E40">
            <w:pPr>
              <w:spacing w:line="276" w:lineRule="auto"/>
              <w:cnfStyle w:val="000000100000" w:firstRow="0" w:lastRow="0" w:firstColumn="0" w:lastColumn="0" w:oddVBand="0" w:evenVBand="0" w:oddHBand="1" w:evenHBand="0" w:firstRowFirstColumn="0" w:firstRowLastColumn="0" w:lastRowFirstColumn="0" w:lastRowLastColumn="0"/>
            </w:pPr>
            <w:r w:rsidRPr="00526E40">
              <w:t>RoCE</w:t>
            </w:r>
          </w:p>
        </w:tc>
        <w:tc>
          <w:tcPr>
            <w:tcW w:w="1059"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91.42</w:t>
            </w:r>
          </w:p>
        </w:tc>
        <w:tc>
          <w:tcPr>
            <w:tcW w:w="1017"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56.82</w:t>
            </w:r>
          </w:p>
        </w:tc>
        <w:tc>
          <w:tcPr>
            <w:tcW w:w="928"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pPr>
            <w:r w:rsidRPr="00526E40">
              <w:t>57.09</w:t>
            </w:r>
          </w:p>
        </w:tc>
      </w:tr>
      <w:tr w:rsidR="00526E40" w:rsidRPr="00526E40" w:rsidTr="00526E40">
        <w:trPr>
          <w:trHeight w:val="300"/>
          <w:jc w:val="center"/>
        </w:trPr>
        <w:tc>
          <w:tcPr>
            <w:cnfStyle w:val="001000000000" w:firstRow="0" w:lastRow="0" w:firstColumn="1" w:lastColumn="0" w:oddVBand="0" w:evenVBand="0" w:oddHBand="0" w:evenHBand="0" w:firstRowFirstColumn="0" w:firstRowLastColumn="0" w:lastRowFirstColumn="0" w:lastRowLastColumn="0"/>
            <w:tcW w:w="832" w:type="dxa"/>
            <w:noWrap/>
            <w:hideMark/>
          </w:tcPr>
          <w:p w:rsidR="00526E40" w:rsidRPr="00526E40" w:rsidRDefault="00526E40" w:rsidP="00526E40">
            <w:pPr>
              <w:spacing w:line="276" w:lineRule="auto"/>
            </w:pPr>
            <w:r w:rsidRPr="00526E40">
              <w:t> </w:t>
            </w:r>
          </w:p>
        </w:tc>
        <w:tc>
          <w:tcPr>
            <w:tcW w:w="5324" w:type="dxa"/>
            <w:noWrap/>
            <w:hideMark/>
          </w:tcPr>
          <w:p w:rsidR="00526E40" w:rsidRPr="00526E40" w:rsidRDefault="00526E40" w:rsidP="00526E40">
            <w:pPr>
              <w:spacing w:line="276" w:lineRule="auto"/>
              <w:cnfStyle w:val="000000000000" w:firstRow="0" w:lastRow="0" w:firstColumn="0" w:lastColumn="0" w:oddVBand="0" w:evenVBand="0" w:oddHBand="0" w:evenHBand="0" w:firstRowFirstColumn="0" w:firstRowLastColumn="0" w:lastRowFirstColumn="0" w:lastRowLastColumn="0"/>
            </w:pPr>
            <w:r w:rsidRPr="00526E40">
              <w:t>Less: Non Tariff Income</w:t>
            </w:r>
          </w:p>
        </w:tc>
        <w:tc>
          <w:tcPr>
            <w:tcW w:w="1059"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22.48</w:t>
            </w:r>
          </w:p>
        </w:tc>
        <w:tc>
          <w:tcPr>
            <w:tcW w:w="1017"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5.96</w:t>
            </w:r>
          </w:p>
        </w:tc>
        <w:tc>
          <w:tcPr>
            <w:tcW w:w="928"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5.96</w:t>
            </w:r>
          </w:p>
        </w:tc>
      </w:tr>
      <w:tr w:rsidR="00526E40" w:rsidRPr="00526E40" w:rsidTr="00526E40">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832" w:type="dxa"/>
            <w:noWrap/>
            <w:hideMark/>
          </w:tcPr>
          <w:p w:rsidR="00526E40" w:rsidRPr="00526E40" w:rsidRDefault="00526E40" w:rsidP="00526E40">
            <w:pPr>
              <w:spacing w:line="276" w:lineRule="auto"/>
            </w:pPr>
            <w:r w:rsidRPr="00526E40">
              <w:t>10</w:t>
            </w:r>
          </w:p>
        </w:tc>
        <w:tc>
          <w:tcPr>
            <w:tcW w:w="5324" w:type="dxa"/>
            <w:noWrap/>
            <w:hideMark/>
          </w:tcPr>
          <w:p w:rsidR="00526E40" w:rsidRPr="00526E40" w:rsidRDefault="00526E40" w:rsidP="00526E40">
            <w:pPr>
              <w:spacing w:line="276" w:lineRule="auto"/>
              <w:cnfStyle w:val="000000100000" w:firstRow="0" w:lastRow="0" w:firstColumn="0" w:lastColumn="0" w:oddVBand="0" w:evenVBand="0" w:oddHBand="1" w:evenHBand="0" w:firstRowFirstColumn="0" w:firstRowLastColumn="0" w:lastRowFirstColumn="0" w:lastRowLastColumn="0"/>
              <w:rPr>
                <w:b/>
              </w:rPr>
            </w:pPr>
            <w:r w:rsidRPr="00526E40">
              <w:rPr>
                <w:b/>
              </w:rPr>
              <w:t>Aggregate Revenue Requirement (Excluding Carrying Cost)</w:t>
            </w:r>
          </w:p>
        </w:tc>
        <w:tc>
          <w:tcPr>
            <w:tcW w:w="1059"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526E40">
              <w:rPr>
                <w:b/>
              </w:rPr>
              <w:t>1100.07</w:t>
            </w:r>
          </w:p>
        </w:tc>
        <w:tc>
          <w:tcPr>
            <w:tcW w:w="1017"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526E40">
              <w:rPr>
                <w:b/>
              </w:rPr>
              <w:t>1316.67</w:t>
            </w:r>
          </w:p>
        </w:tc>
        <w:tc>
          <w:tcPr>
            <w:tcW w:w="928"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526E40">
              <w:rPr>
                <w:b/>
              </w:rPr>
              <w:t>1323.18</w:t>
            </w:r>
          </w:p>
        </w:tc>
      </w:tr>
      <w:tr w:rsidR="00526E40" w:rsidRPr="00526E40" w:rsidTr="00526E40">
        <w:trPr>
          <w:trHeight w:val="300"/>
          <w:jc w:val="center"/>
        </w:trPr>
        <w:tc>
          <w:tcPr>
            <w:cnfStyle w:val="001000000000" w:firstRow="0" w:lastRow="0" w:firstColumn="1" w:lastColumn="0" w:oddVBand="0" w:evenVBand="0" w:oddHBand="0" w:evenHBand="0" w:firstRowFirstColumn="0" w:firstRowLastColumn="0" w:lastRowFirstColumn="0" w:lastRowLastColumn="0"/>
            <w:tcW w:w="832" w:type="dxa"/>
            <w:noWrap/>
            <w:hideMark/>
          </w:tcPr>
          <w:p w:rsidR="00526E40" w:rsidRPr="00526E40" w:rsidRDefault="00526E40" w:rsidP="00526E40">
            <w:pPr>
              <w:spacing w:line="276" w:lineRule="auto"/>
            </w:pPr>
            <w:r w:rsidRPr="00526E40">
              <w:t>11</w:t>
            </w:r>
          </w:p>
        </w:tc>
        <w:tc>
          <w:tcPr>
            <w:tcW w:w="5324" w:type="dxa"/>
            <w:noWrap/>
            <w:hideMark/>
          </w:tcPr>
          <w:p w:rsidR="00526E40" w:rsidRPr="00526E40" w:rsidRDefault="00526E40" w:rsidP="00526E40">
            <w:pPr>
              <w:spacing w:line="276" w:lineRule="auto"/>
              <w:cnfStyle w:val="000000000000" w:firstRow="0" w:lastRow="0" w:firstColumn="0" w:lastColumn="0" w:oddVBand="0" w:evenVBand="0" w:oddHBand="0" w:evenHBand="0" w:firstRowFirstColumn="0" w:firstRowLastColumn="0" w:lastRowFirstColumn="0" w:lastRowLastColumn="0"/>
            </w:pPr>
            <w:r w:rsidRPr="00526E40">
              <w:t>Carrying Cost</w:t>
            </w:r>
          </w:p>
        </w:tc>
        <w:tc>
          <w:tcPr>
            <w:tcW w:w="1059"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32.02</w:t>
            </w:r>
          </w:p>
        </w:tc>
        <w:tc>
          <w:tcPr>
            <w:tcW w:w="1017"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0.00</w:t>
            </w:r>
          </w:p>
        </w:tc>
        <w:tc>
          <w:tcPr>
            <w:tcW w:w="928" w:type="dxa"/>
            <w:noWrap/>
            <w:hideMark/>
          </w:tcPr>
          <w:p w:rsidR="00526E40" w:rsidRPr="00526E40" w:rsidRDefault="00526E40" w:rsidP="00526E40">
            <w:pPr>
              <w:spacing w:line="276" w:lineRule="auto"/>
              <w:jc w:val="right"/>
              <w:cnfStyle w:val="000000000000" w:firstRow="0" w:lastRow="0" w:firstColumn="0" w:lastColumn="0" w:oddVBand="0" w:evenVBand="0" w:oddHBand="0" w:evenHBand="0" w:firstRowFirstColumn="0" w:firstRowLastColumn="0" w:lastRowFirstColumn="0" w:lastRowLastColumn="0"/>
            </w:pPr>
            <w:r w:rsidRPr="00526E40">
              <w:t>0.00</w:t>
            </w:r>
          </w:p>
        </w:tc>
      </w:tr>
      <w:tr w:rsidR="00526E40" w:rsidRPr="00526E40" w:rsidTr="00526E40">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832" w:type="dxa"/>
            <w:noWrap/>
            <w:hideMark/>
          </w:tcPr>
          <w:p w:rsidR="00526E40" w:rsidRPr="00526E40" w:rsidRDefault="00526E40" w:rsidP="00526E40">
            <w:pPr>
              <w:spacing w:line="276" w:lineRule="auto"/>
            </w:pPr>
            <w:r w:rsidRPr="00526E40">
              <w:t>12</w:t>
            </w:r>
          </w:p>
        </w:tc>
        <w:tc>
          <w:tcPr>
            <w:tcW w:w="5324" w:type="dxa"/>
            <w:noWrap/>
            <w:hideMark/>
          </w:tcPr>
          <w:p w:rsidR="00526E40" w:rsidRPr="00526E40" w:rsidRDefault="00526E40" w:rsidP="00526E40">
            <w:pPr>
              <w:spacing w:line="276" w:lineRule="auto"/>
              <w:cnfStyle w:val="000000100000" w:firstRow="0" w:lastRow="0" w:firstColumn="0" w:lastColumn="0" w:oddVBand="0" w:evenVBand="0" w:oddHBand="1" w:evenHBand="0" w:firstRowFirstColumn="0" w:firstRowLastColumn="0" w:lastRowFirstColumn="0" w:lastRowLastColumn="0"/>
              <w:rPr>
                <w:b/>
              </w:rPr>
            </w:pPr>
            <w:r w:rsidRPr="00526E40">
              <w:rPr>
                <w:b/>
              </w:rPr>
              <w:t>Aggregate Revenue Requirement (including Carrying Cost)</w:t>
            </w:r>
          </w:p>
        </w:tc>
        <w:tc>
          <w:tcPr>
            <w:tcW w:w="1059"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526E40">
              <w:rPr>
                <w:b/>
              </w:rPr>
              <w:t>1132.09</w:t>
            </w:r>
          </w:p>
        </w:tc>
        <w:tc>
          <w:tcPr>
            <w:tcW w:w="1017"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526E40">
              <w:rPr>
                <w:b/>
              </w:rPr>
              <w:t>1316.67</w:t>
            </w:r>
          </w:p>
        </w:tc>
        <w:tc>
          <w:tcPr>
            <w:tcW w:w="928" w:type="dxa"/>
            <w:noWrap/>
            <w:hideMark/>
          </w:tcPr>
          <w:p w:rsidR="00526E40" w:rsidRPr="00526E40" w:rsidRDefault="00526E40" w:rsidP="00526E40">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526E40">
              <w:rPr>
                <w:b/>
              </w:rPr>
              <w:t>1323.18</w:t>
            </w:r>
          </w:p>
        </w:tc>
      </w:tr>
    </w:tbl>
    <w:p w:rsidR="002724EF" w:rsidRDefault="002724EF" w:rsidP="00E0472D">
      <w:pPr>
        <w:spacing w:line="276" w:lineRule="auto"/>
      </w:pPr>
      <w:r>
        <w:t>The Hon’ble Commission is requested to allow</w:t>
      </w:r>
      <w:r w:rsidR="00886C3B">
        <w:t xml:space="preserve"> </w:t>
      </w:r>
      <w:r>
        <w:t>and approve the Aggregate Revenue Requirement as presented above against the Approved Aggregate Re</w:t>
      </w:r>
      <w:r w:rsidR="00FF00BB">
        <w:t>venue Requirement of Rs. 1132.09</w:t>
      </w:r>
      <w:r>
        <w:t xml:space="preserve"> Crores</w:t>
      </w:r>
      <w:r w:rsidR="00526E40">
        <w:t xml:space="preserve"> for FY15</w:t>
      </w:r>
      <w:r w:rsidR="00BD0AA3">
        <w:t xml:space="preserve">. </w:t>
      </w:r>
    </w:p>
    <w:p w:rsidR="000B2E9B" w:rsidRDefault="000B2E9B" w:rsidP="00E0472D">
      <w:pPr>
        <w:pStyle w:val="Heading2"/>
        <w:spacing w:line="276" w:lineRule="auto"/>
      </w:pPr>
      <w:bookmarkStart w:id="35" w:name="_Toc448258269"/>
      <w:r>
        <w:t>Revenue (Gap)/Surplus</w:t>
      </w:r>
      <w:bookmarkEnd w:id="35"/>
    </w:p>
    <w:p w:rsidR="001F0399" w:rsidRDefault="000B2E9B" w:rsidP="00E0472D">
      <w:pPr>
        <w:spacing w:line="276" w:lineRule="auto"/>
        <w:rPr>
          <w:sz w:val="22"/>
        </w:rPr>
      </w:pPr>
      <w:r>
        <w:t>During FY 2014-15</w:t>
      </w:r>
      <w:r w:rsidRPr="000B2E9B">
        <w:t xml:space="preserve">, Aggregate revenue requirement for the electricity business is Rs. </w:t>
      </w:r>
      <w:r w:rsidR="00886C3B">
        <w:t>1</w:t>
      </w:r>
      <w:r w:rsidR="00F10ABE">
        <w:t>316</w:t>
      </w:r>
      <w:r w:rsidR="005C1948">
        <w:t>.</w:t>
      </w:r>
      <w:r w:rsidR="00F10ABE">
        <w:t>67</w:t>
      </w:r>
      <w:r w:rsidRPr="000B2E9B">
        <w:t xml:space="preserve"> Crores. NDMC’s actual revenue from sal</w:t>
      </w:r>
      <w:r w:rsidR="00510F68">
        <w:t>e of power amounted to Rs 1019</w:t>
      </w:r>
      <w:r>
        <w:t>.</w:t>
      </w:r>
      <w:r w:rsidR="00510F68">
        <w:t>33</w:t>
      </w:r>
      <w:r w:rsidRPr="000B2E9B">
        <w:t xml:space="preserve"> Crores. NDMC </w:t>
      </w:r>
      <w:r w:rsidRPr="000B2E9B">
        <w:lastRenderedPageBreak/>
        <w:t>submits that the overall gap based on the actual expenses and revenue during FY</w:t>
      </w:r>
      <w:r w:rsidR="005C1948">
        <w:t xml:space="preserve"> 2014-15</w:t>
      </w:r>
      <w:r>
        <w:t xml:space="preserve"> is Rs. </w:t>
      </w:r>
      <w:r w:rsidR="00F10ABE">
        <w:t>297</w:t>
      </w:r>
      <w:r w:rsidR="005C1948">
        <w:t>.</w:t>
      </w:r>
      <w:r w:rsidR="00F10ABE">
        <w:t>34</w:t>
      </w:r>
      <w:r w:rsidR="005C1948">
        <w:t xml:space="preserve"> </w:t>
      </w:r>
      <w:r w:rsidRPr="000B2E9B">
        <w:t>Crores. The same is provided in the table below:</w:t>
      </w:r>
    </w:p>
    <w:p w:rsidR="00F0602C" w:rsidRDefault="00C462F4" w:rsidP="00526E40">
      <w:pPr>
        <w:pStyle w:val="Caption"/>
        <w:keepNext/>
        <w:jc w:val="center"/>
        <w:divId w:val="1760561752"/>
      </w:pPr>
      <w:r>
        <w:t xml:space="preserve">Table </w:t>
      </w:r>
      <w:r w:rsidR="00F14536">
        <w:rPr>
          <w:noProof/>
        </w:rPr>
        <w:t>35</w:t>
      </w:r>
      <w:r>
        <w:t xml:space="preserve">: </w:t>
      </w:r>
      <w:r w:rsidR="000B721C">
        <w:t xml:space="preserve">Actual </w:t>
      </w:r>
      <w:r>
        <w:t>Revenue Gap/ Surplus for FY15</w:t>
      </w:r>
      <w:r w:rsidR="000B721C">
        <w:t xml:space="preserve"> and Revised Estimate for FY16</w:t>
      </w:r>
    </w:p>
    <w:tbl>
      <w:tblPr>
        <w:tblStyle w:val="ListTable3-Accent5"/>
        <w:tblW w:w="9535" w:type="dxa"/>
        <w:jc w:val="center"/>
        <w:tblLook w:val="04A0" w:firstRow="1" w:lastRow="0" w:firstColumn="1" w:lastColumn="0" w:noHBand="0" w:noVBand="1"/>
      </w:tblPr>
      <w:tblGrid>
        <w:gridCol w:w="960"/>
        <w:gridCol w:w="3985"/>
        <w:gridCol w:w="1530"/>
        <w:gridCol w:w="1530"/>
        <w:gridCol w:w="1530"/>
      </w:tblGrid>
      <w:tr w:rsidR="00526E40" w:rsidRPr="00526E40" w:rsidTr="00E11462">
        <w:trPr>
          <w:cnfStyle w:val="100000000000" w:firstRow="1" w:lastRow="0" w:firstColumn="0" w:lastColumn="0" w:oddVBand="0" w:evenVBand="0" w:oddHBand="0" w:evenHBand="0" w:firstRowFirstColumn="0" w:firstRowLastColumn="0" w:lastRowFirstColumn="0" w:lastRowLastColumn="0"/>
          <w:divId w:val="1760561752"/>
          <w:trHeight w:val="1007"/>
          <w:tblHeader/>
          <w:jc w:val="center"/>
        </w:trPr>
        <w:tc>
          <w:tcPr>
            <w:cnfStyle w:val="001000000100" w:firstRow="0" w:lastRow="0" w:firstColumn="1" w:lastColumn="0" w:oddVBand="0" w:evenVBand="0" w:oddHBand="0" w:evenHBand="0" w:firstRowFirstColumn="1" w:firstRowLastColumn="0" w:lastRowFirstColumn="0" w:lastRowLastColumn="0"/>
            <w:tcW w:w="960" w:type="dxa"/>
            <w:hideMark/>
          </w:tcPr>
          <w:p w:rsidR="00526E40" w:rsidRPr="00526E40" w:rsidRDefault="00526E40" w:rsidP="00526E40">
            <w:pPr>
              <w:jc w:val="center"/>
            </w:pPr>
            <w:r w:rsidRPr="00526E40">
              <w:t>Sl. No</w:t>
            </w:r>
          </w:p>
        </w:tc>
        <w:tc>
          <w:tcPr>
            <w:tcW w:w="3985" w:type="dxa"/>
            <w:hideMark/>
          </w:tcPr>
          <w:p w:rsidR="00526E40" w:rsidRPr="00526E40" w:rsidRDefault="00526E40" w:rsidP="00526E40">
            <w:pPr>
              <w:jc w:val="center"/>
              <w:cnfStyle w:val="100000000000" w:firstRow="1" w:lastRow="0" w:firstColumn="0" w:lastColumn="0" w:oddVBand="0" w:evenVBand="0" w:oddHBand="0" w:evenHBand="0" w:firstRowFirstColumn="0" w:firstRowLastColumn="0" w:lastRowFirstColumn="0" w:lastRowLastColumn="0"/>
            </w:pPr>
            <w:r w:rsidRPr="00526E40">
              <w:t>Description</w:t>
            </w:r>
          </w:p>
        </w:tc>
        <w:tc>
          <w:tcPr>
            <w:tcW w:w="1530" w:type="dxa"/>
            <w:hideMark/>
          </w:tcPr>
          <w:p w:rsidR="00526E40" w:rsidRPr="00526E40" w:rsidRDefault="00526E40" w:rsidP="00526E40">
            <w:pPr>
              <w:jc w:val="center"/>
              <w:cnfStyle w:val="100000000000" w:firstRow="1" w:lastRow="0" w:firstColumn="0" w:lastColumn="0" w:oddVBand="0" w:evenVBand="0" w:oddHBand="0" w:evenHBand="0" w:firstRowFirstColumn="0" w:firstRowLastColumn="0" w:lastRowFirstColumn="0" w:lastRowLastColumn="0"/>
            </w:pPr>
            <w:r w:rsidRPr="00526E40">
              <w:t>FY15 Approved in Tariff Order</w:t>
            </w:r>
          </w:p>
        </w:tc>
        <w:tc>
          <w:tcPr>
            <w:tcW w:w="1530" w:type="dxa"/>
            <w:hideMark/>
          </w:tcPr>
          <w:p w:rsidR="00526E40" w:rsidRPr="00526E40" w:rsidRDefault="00526E40" w:rsidP="00526E40">
            <w:pPr>
              <w:jc w:val="center"/>
              <w:cnfStyle w:val="100000000000" w:firstRow="1" w:lastRow="0" w:firstColumn="0" w:lastColumn="0" w:oddVBand="0" w:evenVBand="0" w:oddHBand="0" w:evenHBand="0" w:firstRowFirstColumn="0" w:firstRowLastColumn="0" w:lastRowFirstColumn="0" w:lastRowLastColumn="0"/>
            </w:pPr>
            <w:r w:rsidRPr="00526E40">
              <w:t>FY15 Actual (Rs. Crores)</w:t>
            </w:r>
          </w:p>
        </w:tc>
        <w:tc>
          <w:tcPr>
            <w:tcW w:w="1530" w:type="dxa"/>
            <w:hideMark/>
          </w:tcPr>
          <w:p w:rsidR="00526E40" w:rsidRPr="00526E40" w:rsidRDefault="00526E40" w:rsidP="00526E40">
            <w:pPr>
              <w:jc w:val="center"/>
              <w:cnfStyle w:val="100000000000" w:firstRow="1" w:lastRow="0" w:firstColumn="0" w:lastColumn="0" w:oddVBand="0" w:evenVBand="0" w:oddHBand="0" w:evenHBand="0" w:firstRowFirstColumn="0" w:firstRowLastColumn="0" w:lastRowFirstColumn="0" w:lastRowLastColumn="0"/>
            </w:pPr>
            <w:r w:rsidRPr="00526E40">
              <w:t>FY16 Revised Estimate (Rs. Crores)</w:t>
            </w:r>
          </w:p>
        </w:tc>
      </w:tr>
      <w:tr w:rsidR="00526E40" w:rsidRPr="00526E40" w:rsidTr="00E11462">
        <w:trPr>
          <w:cnfStyle w:val="000000100000" w:firstRow="0" w:lastRow="0" w:firstColumn="0" w:lastColumn="0" w:oddVBand="0" w:evenVBand="0" w:oddHBand="1" w:evenHBand="0" w:firstRowFirstColumn="0" w:firstRowLastColumn="0" w:lastRowFirstColumn="0" w:lastRowLastColumn="0"/>
          <w:divId w:val="1760561752"/>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526E40" w:rsidRPr="00526E40" w:rsidRDefault="00526E40" w:rsidP="00526E40">
            <w:r w:rsidRPr="00526E40">
              <w:t>1</w:t>
            </w:r>
          </w:p>
        </w:tc>
        <w:tc>
          <w:tcPr>
            <w:tcW w:w="3985" w:type="dxa"/>
            <w:hideMark/>
          </w:tcPr>
          <w:p w:rsidR="00526E40" w:rsidRPr="00526E40" w:rsidRDefault="00526E40" w:rsidP="00526E40">
            <w:pPr>
              <w:cnfStyle w:val="000000100000" w:firstRow="0" w:lastRow="0" w:firstColumn="0" w:lastColumn="0" w:oddVBand="0" w:evenVBand="0" w:oddHBand="1" w:evenHBand="0" w:firstRowFirstColumn="0" w:firstRowLastColumn="0" w:lastRowFirstColumn="0" w:lastRowLastColumn="0"/>
            </w:pPr>
            <w:r w:rsidRPr="00526E40">
              <w:t>Aggregate Revenue Requirement, FY2014-15</w:t>
            </w:r>
          </w:p>
        </w:tc>
        <w:tc>
          <w:tcPr>
            <w:tcW w:w="1530" w:type="dxa"/>
            <w:noWrap/>
            <w:vAlign w:val="center"/>
            <w:hideMark/>
          </w:tcPr>
          <w:p w:rsidR="00526E40" w:rsidRPr="00526E40" w:rsidRDefault="00526E40" w:rsidP="00526E40">
            <w:pPr>
              <w:jc w:val="right"/>
              <w:cnfStyle w:val="000000100000" w:firstRow="0" w:lastRow="0" w:firstColumn="0" w:lastColumn="0" w:oddVBand="0" w:evenVBand="0" w:oddHBand="1" w:evenHBand="0" w:firstRowFirstColumn="0" w:firstRowLastColumn="0" w:lastRowFirstColumn="0" w:lastRowLastColumn="0"/>
            </w:pPr>
            <w:r w:rsidRPr="00526E40">
              <w:t>1132.09</w:t>
            </w:r>
          </w:p>
        </w:tc>
        <w:tc>
          <w:tcPr>
            <w:tcW w:w="1530" w:type="dxa"/>
            <w:noWrap/>
            <w:vAlign w:val="center"/>
            <w:hideMark/>
          </w:tcPr>
          <w:p w:rsidR="00526E40" w:rsidRPr="00526E40" w:rsidRDefault="00526E40" w:rsidP="00526E40">
            <w:pPr>
              <w:jc w:val="right"/>
              <w:cnfStyle w:val="000000100000" w:firstRow="0" w:lastRow="0" w:firstColumn="0" w:lastColumn="0" w:oddVBand="0" w:evenVBand="0" w:oddHBand="1" w:evenHBand="0" w:firstRowFirstColumn="0" w:firstRowLastColumn="0" w:lastRowFirstColumn="0" w:lastRowLastColumn="0"/>
            </w:pPr>
            <w:r w:rsidRPr="00526E40">
              <w:t>1316.67</w:t>
            </w:r>
          </w:p>
        </w:tc>
        <w:tc>
          <w:tcPr>
            <w:tcW w:w="1530" w:type="dxa"/>
            <w:noWrap/>
            <w:vAlign w:val="center"/>
            <w:hideMark/>
          </w:tcPr>
          <w:p w:rsidR="00526E40" w:rsidRPr="00526E40" w:rsidRDefault="00526E40" w:rsidP="00526E40">
            <w:pPr>
              <w:jc w:val="right"/>
              <w:cnfStyle w:val="000000100000" w:firstRow="0" w:lastRow="0" w:firstColumn="0" w:lastColumn="0" w:oddVBand="0" w:evenVBand="0" w:oddHBand="1" w:evenHBand="0" w:firstRowFirstColumn="0" w:firstRowLastColumn="0" w:lastRowFirstColumn="0" w:lastRowLastColumn="0"/>
            </w:pPr>
            <w:r w:rsidRPr="00526E40">
              <w:t>1323.18</w:t>
            </w:r>
          </w:p>
        </w:tc>
      </w:tr>
      <w:tr w:rsidR="00526E40" w:rsidRPr="00526E40" w:rsidTr="00E11462">
        <w:trPr>
          <w:divId w:val="1760561752"/>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526E40" w:rsidRPr="00526E40" w:rsidRDefault="00526E40" w:rsidP="00526E40">
            <w:r w:rsidRPr="00526E40">
              <w:t>2</w:t>
            </w:r>
          </w:p>
        </w:tc>
        <w:tc>
          <w:tcPr>
            <w:tcW w:w="3985" w:type="dxa"/>
            <w:hideMark/>
          </w:tcPr>
          <w:p w:rsidR="00526E40" w:rsidRPr="00526E40" w:rsidRDefault="00526E40" w:rsidP="00526E40">
            <w:pPr>
              <w:cnfStyle w:val="000000000000" w:firstRow="0" w:lastRow="0" w:firstColumn="0" w:lastColumn="0" w:oddVBand="0" w:evenVBand="0" w:oddHBand="0" w:evenHBand="0" w:firstRowFirstColumn="0" w:firstRowLastColumn="0" w:lastRowFirstColumn="0" w:lastRowLastColumn="0"/>
            </w:pPr>
            <w:r w:rsidRPr="00526E40">
              <w:t>Revenue Available Towards ARR</w:t>
            </w:r>
          </w:p>
        </w:tc>
        <w:tc>
          <w:tcPr>
            <w:tcW w:w="1530" w:type="dxa"/>
            <w:noWrap/>
            <w:vAlign w:val="center"/>
            <w:hideMark/>
          </w:tcPr>
          <w:p w:rsidR="00526E40" w:rsidRPr="00526E40" w:rsidRDefault="00526E40" w:rsidP="00526E40">
            <w:pPr>
              <w:jc w:val="right"/>
              <w:cnfStyle w:val="000000000000" w:firstRow="0" w:lastRow="0" w:firstColumn="0" w:lastColumn="0" w:oddVBand="0" w:evenVBand="0" w:oddHBand="0" w:evenHBand="0" w:firstRowFirstColumn="0" w:firstRowLastColumn="0" w:lastRowFirstColumn="0" w:lastRowLastColumn="0"/>
            </w:pPr>
            <w:r w:rsidRPr="00526E40">
              <w:t>1156.31</w:t>
            </w:r>
          </w:p>
        </w:tc>
        <w:tc>
          <w:tcPr>
            <w:tcW w:w="1530" w:type="dxa"/>
            <w:noWrap/>
            <w:vAlign w:val="center"/>
            <w:hideMark/>
          </w:tcPr>
          <w:p w:rsidR="00526E40" w:rsidRPr="00526E40" w:rsidRDefault="00526E40" w:rsidP="00526E40">
            <w:pPr>
              <w:jc w:val="right"/>
              <w:cnfStyle w:val="000000000000" w:firstRow="0" w:lastRow="0" w:firstColumn="0" w:lastColumn="0" w:oddVBand="0" w:evenVBand="0" w:oddHBand="0" w:evenHBand="0" w:firstRowFirstColumn="0" w:firstRowLastColumn="0" w:lastRowFirstColumn="0" w:lastRowLastColumn="0"/>
            </w:pPr>
            <w:r w:rsidRPr="00526E40">
              <w:t>1019.33</w:t>
            </w:r>
          </w:p>
        </w:tc>
        <w:tc>
          <w:tcPr>
            <w:tcW w:w="1530" w:type="dxa"/>
            <w:noWrap/>
            <w:vAlign w:val="center"/>
            <w:hideMark/>
          </w:tcPr>
          <w:p w:rsidR="00526E40" w:rsidRPr="00526E40" w:rsidRDefault="00526E40" w:rsidP="00526E40">
            <w:pPr>
              <w:jc w:val="right"/>
              <w:cnfStyle w:val="000000000000" w:firstRow="0" w:lastRow="0" w:firstColumn="0" w:lastColumn="0" w:oddVBand="0" w:evenVBand="0" w:oddHBand="0" w:evenHBand="0" w:firstRowFirstColumn="0" w:firstRowLastColumn="0" w:lastRowFirstColumn="0" w:lastRowLastColumn="0"/>
            </w:pPr>
            <w:r w:rsidRPr="00526E40">
              <w:t>1025.51</w:t>
            </w:r>
          </w:p>
        </w:tc>
      </w:tr>
      <w:tr w:rsidR="00526E40" w:rsidRPr="00526E40" w:rsidTr="00E11462">
        <w:trPr>
          <w:cnfStyle w:val="000000100000" w:firstRow="0" w:lastRow="0" w:firstColumn="0" w:lastColumn="0" w:oddVBand="0" w:evenVBand="0" w:oddHBand="1" w:evenHBand="0" w:firstRowFirstColumn="0" w:firstRowLastColumn="0" w:lastRowFirstColumn="0" w:lastRowLastColumn="0"/>
          <w:divId w:val="1760561752"/>
          <w:trHeight w:val="300"/>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rsidR="00526E40" w:rsidRPr="00526E40" w:rsidRDefault="00526E40" w:rsidP="00526E40">
            <w:r w:rsidRPr="00526E40">
              <w:t>3</w:t>
            </w:r>
          </w:p>
        </w:tc>
        <w:tc>
          <w:tcPr>
            <w:tcW w:w="3985" w:type="dxa"/>
            <w:hideMark/>
          </w:tcPr>
          <w:p w:rsidR="00526E40" w:rsidRPr="00526E40" w:rsidRDefault="00526E40" w:rsidP="00526E40">
            <w:pPr>
              <w:cnfStyle w:val="000000100000" w:firstRow="0" w:lastRow="0" w:firstColumn="0" w:lastColumn="0" w:oddVBand="0" w:evenVBand="0" w:oddHBand="1" w:evenHBand="0" w:firstRowFirstColumn="0" w:firstRowLastColumn="0" w:lastRowFirstColumn="0" w:lastRowLastColumn="0"/>
              <w:rPr>
                <w:b/>
              </w:rPr>
            </w:pPr>
            <w:r w:rsidRPr="00526E40">
              <w:rPr>
                <w:b/>
              </w:rPr>
              <w:t>Revenue (Gap)/Surplus</w:t>
            </w:r>
          </w:p>
        </w:tc>
        <w:tc>
          <w:tcPr>
            <w:tcW w:w="1530" w:type="dxa"/>
            <w:noWrap/>
            <w:vAlign w:val="center"/>
            <w:hideMark/>
          </w:tcPr>
          <w:p w:rsidR="00526E40" w:rsidRPr="00526E40" w:rsidRDefault="00526E40" w:rsidP="00526E40">
            <w:pPr>
              <w:jc w:val="right"/>
              <w:cnfStyle w:val="000000100000" w:firstRow="0" w:lastRow="0" w:firstColumn="0" w:lastColumn="0" w:oddVBand="0" w:evenVBand="0" w:oddHBand="1" w:evenHBand="0" w:firstRowFirstColumn="0" w:firstRowLastColumn="0" w:lastRowFirstColumn="0" w:lastRowLastColumn="0"/>
              <w:rPr>
                <w:b/>
              </w:rPr>
            </w:pPr>
            <w:r w:rsidRPr="00526E40">
              <w:rPr>
                <w:b/>
              </w:rPr>
              <w:t>24.22</w:t>
            </w:r>
          </w:p>
        </w:tc>
        <w:tc>
          <w:tcPr>
            <w:tcW w:w="1530" w:type="dxa"/>
            <w:noWrap/>
            <w:vAlign w:val="center"/>
            <w:hideMark/>
          </w:tcPr>
          <w:p w:rsidR="00526E40" w:rsidRPr="00526E40" w:rsidRDefault="00526E40" w:rsidP="00526E40">
            <w:pPr>
              <w:jc w:val="right"/>
              <w:cnfStyle w:val="000000100000" w:firstRow="0" w:lastRow="0" w:firstColumn="0" w:lastColumn="0" w:oddVBand="0" w:evenVBand="0" w:oddHBand="1" w:evenHBand="0" w:firstRowFirstColumn="0" w:firstRowLastColumn="0" w:lastRowFirstColumn="0" w:lastRowLastColumn="0"/>
              <w:rPr>
                <w:b/>
              </w:rPr>
            </w:pPr>
            <w:r w:rsidRPr="00526E40">
              <w:rPr>
                <w:b/>
              </w:rPr>
              <w:t>(297.34)</w:t>
            </w:r>
          </w:p>
        </w:tc>
        <w:tc>
          <w:tcPr>
            <w:tcW w:w="1530" w:type="dxa"/>
            <w:noWrap/>
            <w:vAlign w:val="center"/>
            <w:hideMark/>
          </w:tcPr>
          <w:p w:rsidR="00526E40" w:rsidRPr="00526E40" w:rsidRDefault="00526E40" w:rsidP="00526E40">
            <w:pPr>
              <w:jc w:val="right"/>
              <w:cnfStyle w:val="000000100000" w:firstRow="0" w:lastRow="0" w:firstColumn="0" w:lastColumn="0" w:oddVBand="0" w:evenVBand="0" w:oddHBand="1" w:evenHBand="0" w:firstRowFirstColumn="0" w:firstRowLastColumn="0" w:lastRowFirstColumn="0" w:lastRowLastColumn="0"/>
              <w:rPr>
                <w:b/>
              </w:rPr>
            </w:pPr>
            <w:r w:rsidRPr="00526E40">
              <w:rPr>
                <w:b/>
              </w:rPr>
              <w:t>(297.67)</w:t>
            </w:r>
          </w:p>
        </w:tc>
      </w:tr>
    </w:tbl>
    <w:p w:rsidR="00526E40" w:rsidRPr="00526E40" w:rsidRDefault="00526E40" w:rsidP="00526E40">
      <w:pPr>
        <w:divId w:val="1760561752"/>
      </w:pPr>
    </w:p>
    <w:p w:rsidR="00F0602C" w:rsidRDefault="00F0602C" w:rsidP="00F0602C">
      <w:pPr>
        <w:pStyle w:val="Heading2"/>
      </w:pPr>
      <w:bookmarkStart w:id="36" w:name="_Toc448258270"/>
      <w:r>
        <w:t>Carrying Cost</w:t>
      </w:r>
      <w:bookmarkEnd w:id="36"/>
    </w:p>
    <w:p w:rsidR="001F0399" w:rsidRDefault="00F0602C" w:rsidP="00F0602C">
      <w:pPr>
        <w:rPr>
          <w:sz w:val="22"/>
        </w:rPr>
      </w:pPr>
      <w:r>
        <w:t xml:space="preserve">NDMC prays to the Hon’ble Commission to approve the Revenue gap as submitted in the previous section and allow carrying cost </w:t>
      </w:r>
      <w:r w:rsidR="00077521">
        <w:t>on the same as determined below.</w:t>
      </w:r>
    </w:p>
    <w:p w:rsidR="00C462F4" w:rsidRDefault="00C462F4" w:rsidP="00C462F4">
      <w:pPr>
        <w:pStyle w:val="Caption"/>
        <w:keepNext/>
        <w:jc w:val="center"/>
        <w:divId w:val="1930038831"/>
      </w:pPr>
      <w:r>
        <w:t xml:space="preserve">Table </w:t>
      </w:r>
      <w:r w:rsidR="00F14536">
        <w:rPr>
          <w:noProof/>
        </w:rPr>
        <w:t>36</w:t>
      </w:r>
      <w:r>
        <w:t>: Trued up Revenue Gap and Carrying cost for FY15</w:t>
      </w:r>
    </w:p>
    <w:tbl>
      <w:tblPr>
        <w:tblStyle w:val="ListTable3-Accent5"/>
        <w:tblW w:w="9160" w:type="dxa"/>
        <w:tblLook w:val="04A0" w:firstRow="1" w:lastRow="0" w:firstColumn="1" w:lastColumn="0" w:noHBand="0" w:noVBand="1"/>
      </w:tblPr>
      <w:tblGrid>
        <w:gridCol w:w="960"/>
        <w:gridCol w:w="5060"/>
        <w:gridCol w:w="1100"/>
        <w:gridCol w:w="1080"/>
        <w:gridCol w:w="960"/>
      </w:tblGrid>
      <w:tr w:rsidR="001F0399" w:rsidRPr="001F0399" w:rsidTr="001F0399">
        <w:trPr>
          <w:cnfStyle w:val="100000000000" w:firstRow="1" w:lastRow="0" w:firstColumn="0" w:lastColumn="0" w:oddVBand="0" w:evenVBand="0" w:oddHBand="0" w:evenHBand="0" w:firstRowFirstColumn="0" w:firstRowLastColumn="0" w:lastRowFirstColumn="0" w:lastRowLastColumn="0"/>
          <w:divId w:val="1930038831"/>
          <w:trHeight w:val="300"/>
        </w:trPr>
        <w:tc>
          <w:tcPr>
            <w:cnfStyle w:val="001000000100" w:firstRow="0" w:lastRow="0" w:firstColumn="1" w:lastColumn="0" w:oddVBand="0" w:evenVBand="0" w:oddHBand="0" w:evenHBand="0" w:firstRowFirstColumn="1" w:firstRowLastColumn="0" w:lastRowFirstColumn="0" w:lastRowLastColumn="0"/>
            <w:tcW w:w="960" w:type="dxa"/>
            <w:hideMark/>
          </w:tcPr>
          <w:p w:rsidR="001F0399" w:rsidRPr="001F0399" w:rsidRDefault="001F0399" w:rsidP="001F0399">
            <w:pPr>
              <w:jc w:val="center"/>
            </w:pPr>
            <w:r w:rsidRPr="001F0399">
              <w:t>Sl. No</w:t>
            </w:r>
          </w:p>
        </w:tc>
        <w:tc>
          <w:tcPr>
            <w:tcW w:w="5060" w:type="dxa"/>
            <w:hideMark/>
          </w:tcPr>
          <w:p w:rsidR="001F0399" w:rsidRPr="001F0399" w:rsidRDefault="001F0399" w:rsidP="001F0399">
            <w:pPr>
              <w:jc w:val="center"/>
              <w:cnfStyle w:val="100000000000" w:firstRow="1" w:lastRow="0" w:firstColumn="0" w:lastColumn="0" w:oddVBand="0" w:evenVBand="0" w:oddHBand="0" w:evenHBand="0" w:firstRowFirstColumn="0" w:firstRowLastColumn="0" w:lastRowFirstColumn="0" w:lastRowLastColumn="0"/>
            </w:pPr>
            <w:r w:rsidRPr="001F0399">
              <w:t>Description</w:t>
            </w:r>
          </w:p>
        </w:tc>
        <w:tc>
          <w:tcPr>
            <w:tcW w:w="1100" w:type="dxa"/>
            <w:hideMark/>
          </w:tcPr>
          <w:p w:rsidR="001F0399" w:rsidRPr="001F0399" w:rsidRDefault="001F0399" w:rsidP="001F0399">
            <w:pPr>
              <w:jc w:val="center"/>
              <w:cnfStyle w:val="100000000000" w:firstRow="1" w:lastRow="0" w:firstColumn="0" w:lastColumn="0" w:oddVBand="0" w:evenVBand="0" w:oddHBand="0" w:evenHBand="0" w:firstRowFirstColumn="0" w:firstRowLastColumn="0" w:lastRowFirstColumn="0" w:lastRowLastColumn="0"/>
            </w:pPr>
            <w:r w:rsidRPr="001F0399">
              <w:t>FY15</w:t>
            </w:r>
          </w:p>
        </w:tc>
        <w:tc>
          <w:tcPr>
            <w:tcW w:w="1080" w:type="dxa"/>
            <w:hideMark/>
          </w:tcPr>
          <w:p w:rsidR="001F0399" w:rsidRPr="001F0399" w:rsidRDefault="001F0399" w:rsidP="001F0399">
            <w:pPr>
              <w:jc w:val="center"/>
              <w:cnfStyle w:val="100000000000" w:firstRow="1" w:lastRow="0" w:firstColumn="0" w:lastColumn="0" w:oddVBand="0" w:evenVBand="0" w:oddHBand="0" w:evenHBand="0" w:firstRowFirstColumn="0" w:firstRowLastColumn="0" w:lastRowFirstColumn="0" w:lastRowLastColumn="0"/>
            </w:pPr>
            <w:r w:rsidRPr="001F0399">
              <w:t>FY16</w:t>
            </w:r>
          </w:p>
        </w:tc>
        <w:tc>
          <w:tcPr>
            <w:tcW w:w="960" w:type="dxa"/>
            <w:hideMark/>
          </w:tcPr>
          <w:p w:rsidR="001F0399" w:rsidRPr="001F0399" w:rsidRDefault="001F0399" w:rsidP="001F0399">
            <w:pPr>
              <w:jc w:val="center"/>
              <w:cnfStyle w:val="100000000000" w:firstRow="1" w:lastRow="0" w:firstColumn="0" w:lastColumn="0" w:oddVBand="0" w:evenVBand="0" w:oddHBand="0" w:evenHBand="0" w:firstRowFirstColumn="0" w:firstRowLastColumn="0" w:lastRowFirstColumn="0" w:lastRowLastColumn="0"/>
            </w:pPr>
            <w:r w:rsidRPr="001F0399">
              <w:t>FY17</w:t>
            </w:r>
          </w:p>
        </w:tc>
      </w:tr>
      <w:tr w:rsidR="00F10ABE" w:rsidRPr="001F0399" w:rsidTr="001F0399">
        <w:trPr>
          <w:cnfStyle w:val="000000100000" w:firstRow="0" w:lastRow="0" w:firstColumn="0" w:lastColumn="0" w:oddVBand="0" w:evenVBand="0" w:oddHBand="1" w:evenHBand="0" w:firstRowFirstColumn="0" w:firstRowLastColumn="0" w:lastRowFirstColumn="0" w:lastRowLastColumn="0"/>
          <w:divId w:val="1930038831"/>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10ABE" w:rsidRPr="001F0399" w:rsidRDefault="00F10ABE" w:rsidP="00F10ABE">
            <w:r w:rsidRPr="001F0399">
              <w:t>1</w:t>
            </w:r>
          </w:p>
        </w:tc>
        <w:tc>
          <w:tcPr>
            <w:tcW w:w="5060" w:type="dxa"/>
            <w:hideMark/>
          </w:tcPr>
          <w:p w:rsidR="00F10ABE" w:rsidRPr="001F0399" w:rsidRDefault="00F10ABE" w:rsidP="00F10ABE">
            <w:pPr>
              <w:cnfStyle w:val="000000100000" w:firstRow="0" w:lastRow="0" w:firstColumn="0" w:lastColumn="0" w:oddVBand="0" w:evenVBand="0" w:oddHBand="1" w:evenHBand="0" w:firstRowFirstColumn="0" w:firstRowLastColumn="0" w:lastRowFirstColumn="0" w:lastRowLastColumn="0"/>
            </w:pPr>
            <w:r w:rsidRPr="001F0399">
              <w:t>Opening Revenue Gap (Rs. Crores)</w:t>
            </w:r>
          </w:p>
        </w:tc>
        <w:tc>
          <w:tcPr>
            <w:tcW w:w="1100" w:type="dxa"/>
            <w:noWrap/>
            <w:hideMark/>
          </w:tcPr>
          <w:p w:rsidR="00F10ABE" w:rsidRPr="0086605A" w:rsidRDefault="00F10ABE" w:rsidP="00F10ABE">
            <w:pPr>
              <w:jc w:val="right"/>
              <w:cnfStyle w:val="000000100000" w:firstRow="0" w:lastRow="0" w:firstColumn="0" w:lastColumn="0" w:oddVBand="0" w:evenVBand="0" w:oddHBand="1" w:evenHBand="0" w:firstRowFirstColumn="0" w:firstRowLastColumn="0" w:lastRowFirstColumn="0" w:lastRowLastColumn="0"/>
            </w:pPr>
            <w:r w:rsidRPr="0086605A">
              <w:t>297.34</w:t>
            </w:r>
          </w:p>
        </w:tc>
        <w:tc>
          <w:tcPr>
            <w:tcW w:w="1080" w:type="dxa"/>
            <w:noWrap/>
            <w:hideMark/>
          </w:tcPr>
          <w:p w:rsidR="00F10ABE" w:rsidRPr="0086605A" w:rsidRDefault="00F10ABE" w:rsidP="00F10ABE">
            <w:pPr>
              <w:jc w:val="right"/>
              <w:cnfStyle w:val="000000100000" w:firstRow="0" w:lastRow="0" w:firstColumn="0" w:lastColumn="0" w:oddVBand="0" w:evenVBand="0" w:oddHBand="1" w:evenHBand="0" w:firstRowFirstColumn="0" w:firstRowLastColumn="0" w:lastRowFirstColumn="0" w:lastRowLastColumn="0"/>
            </w:pPr>
            <w:r w:rsidRPr="0086605A">
              <w:t>316.44</w:t>
            </w:r>
          </w:p>
        </w:tc>
        <w:tc>
          <w:tcPr>
            <w:tcW w:w="960" w:type="dxa"/>
            <w:noWrap/>
            <w:hideMark/>
          </w:tcPr>
          <w:p w:rsidR="00F10ABE" w:rsidRPr="0086605A" w:rsidRDefault="00F10ABE" w:rsidP="00F10ABE">
            <w:pPr>
              <w:jc w:val="right"/>
              <w:cnfStyle w:val="000000100000" w:firstRow="0" w:lastRow="0" w:firstColumn="0" w:lastColumn="0" w:oddVBand="0" w:evenVBand="0" w:oddHBand="1" w:evenHBand="0" w:firstRowFirstColumn="0" w:firstRowLastColumn="0" w:lastRowFirstColumn="0" w:lastRowLastColumn="0"/>
            </w:pPr>
            <w:r w:rsidRPr="0086605A">
              <w:t>357.10</w:t>
            </w:r>
          </w:p>
        </w:tc>
      </w:tr>
      <w:tr w:rsidR="00F10ABE" w:rsidRPr="001F0399" w:rsidTr="001F0399">
        <w:trPr>
          <w:divId w:val="1930038831"/>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10ABE" w:rsidRPr="001F0399" w:rsidRDefault="00F10ABE" w:rsidP="00F10ABE">
            <w:r w:rsidRPr="001F0399">
              <w:t>2</w:t>
            </w:r>
          </w:p>
        </w:tc>
        <w:tc>
          <w:tcPr>
            <w:tcW w:w="5060" w:type="dxa"/>
            <w:hideMark/>
          </w:tcPr>
          <w:p w:rsidR="00F10ABE" w:rsidRPr="001F0399" w:rsidRDefault="00F10ABE" w:rsidP="00F10ABE">
            <w:pPr>
              <w:cnfStyle w:val="000000000000" w:firstRow="0" w:lastRow="0" w:firstColumn="0" w:lastColumn="0" w:oddVBand="0" w:evenVBand="0" w:oddHBand="0" w:evenHBand="0" w:firstRowFirstColumn="0" w:firstRowLastColumn="0" w:lastRowFirstColumn="0" w:lastRowLastColumn="0"/>
            </w:pPr>
            <w:r w:rsidRPr="001F0399">
              <w:t>Carrying Cost (%)</w:t>
            </w:r>
          </w:p>
        </w:tc>
        <w:tc>
          <w:tcPr>
            <w:tcW w:w="1100" w:type="dxa"/>
            <w:noWrap/>
            <w:hideMark/>
          </w:tcPr>
          <w:p w:rsidR="00F10ABE" w:rsidRPr="0086605A" w:rsidRDefault="00F10ABE" w:rsidP="00F10ABE">
            <w:pPr>
              <w:jc w:val="right"/>
              <w:cnfStyle w:val="000000000000" w:firstRow="0" w:lastRow="0" w:firstColumn="0" w:lastColumn="0" w:oddVBand="0" w:evenVBand="0" w:oddHBand="0" w:evenHBand="0" w:firstRowFirstColumn="0" w:firstRowLastColumn="0" w:lastRowFirstColumn="0" w:lastRowLastColumn="0"/>
            </w:pPr>
            <w:r w:rsidRPr="0086605A">
              <w:t>12.85%</w:t>
            </w:r>
          </w:p>
        </w:tc>
        <w:tc>
          <w:tcPr>
            <w:tcW w:w="1080" w:type="dxa"/>
            <w:noWrap/>
            <w:hideMark/>
          </w:tcPr>
          <w:p w:rsidR="00F10ABE" w:rsidRPr="0086605A" w:rsidRDefault="00F10ABE" w:rsidP="00F10ABE">
            <w:pPr>
              <w:jc w:val="right"/>
              <w:cnfStyle w:val="000000000000" w:firstRow="0" w:lastRow="0" w:firstColumn="0" w:lastColumn="0" w:oddVBand="0" w:evenVBand="0" w:oddHBand="0" w:evenHBand="0" w:firstRowFirstColumn="0" w:firstRowLastColumn="0" w:lastRowFirstColumn="0" w:lastRowLastColumn="0"/>
            </w:pPr>
            <w:r w:rsidRPr="0086605A">
              <w:t>12.85%</w:t>
            </w:r>
          </w:p>
        </w:tc>
        <w:tc>
          <w:tcPr>
            <w:tcW w:w="960" w:type="dxa"/>
            <w:noWrap/>
            <w:hideMark/>
          </w:tcPr>
          <w:p w:rsidR="00F10ABE" w:rsidRPr="0086605A" w:rsidRDefault="00F10ABE" w:rsidP="00F10ABE">
            <w:pPr>
              <w:jc w:val="right"/>
              <w:cnfStyle w:val="000000000000" w:firstRow="0" w:lastRow="0" w:firstColumn="0" w:lastColumn="0" w:oddVBand="0" w:evenVBand="0" w:oddHBand="0" w:evenHBand="0" w:firstRowFirstColumn="0" w:firstRowLastColumn="0" w:lastRowFirstColumn="0" w:lastRowLastColumn="0"/>
            </w:pPr>
            <w:r w:rsidRPr="0086605A">
              <w:t>12.85%</w:t>
            </w:r>
          </w:p>
        </w:tc>
      </w:tr>
      <w:tr w:rsidR="00F10ABE" w:rsidRPr="001F0399" w:rsidTr="001F0399">
        <w:trPr>
          <w:cnfStyle w:val="000000100000" w:firstRow="0" w:lastRow="0" w:firstColumn="0" w:lastColumn="0" w:oddVBand="0" w:evenVBand="0" w:oddHBand="1" w:evenHBand="0" w:firstRowFirstColumn="0" w:firstRowLastColumn="0" w:lastRowFirstColumn="0" w:lastRowLastColumn="0"/>
          <w:divId w:val="1930038831"/>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10ABE" w:rsidRPr="001F0399" w:rsidRDefault="00F10ABE" w:rsidP="00F10ABE">
            <w:r w:rsidRPr="001F0399">
              <w:t>3</w:t>
            </w:r>
          </w:p>
        </w:tc>
        <w:tc>
          <w:tcPr>
            <w:tcW w:w="5060" w:type="dxa"/>
            <w:hideMark/>
          </w:tcPr>
          <w:p w:rsidR="00F10ABE" w:rsidRPr="001F0399" w:rsidRDefault="00F10ABE" w:rsidP="00F10ABE">
            <w:pPr>
              <w:cnfStyle w:val="000000100000" w:firstRow="0" w:lastRow="0" w:firstColumn="0" w:lastColumn="0" w:oddVBand="0" w:evenVBand="0" w:oddHBand="1" w:evenHBand="0" w:firstRowFirstColumn="0" w:firstRowLastColumn="0" w:lastRowFirstColumn="0" w:lastRowLastColumn="0"/>
            </w:pPr>
            <w:r w:rsidRPr="001F0399">
              <w:t>Carrying Cost (Rs. Crores)</w:t>
            </w:r>
          </w:p>
        </w:tc>
        <w:tc>
          <w:tcPr>
            <w:tcW w:w="1100" w:type="dxa"/>
            <w:noWrap/>
            <w:hideMark/>
          </w:tcPr>
          <w:p w:rsidR="00F10ABE" w:rsidRPr="0086605A" w:rsidRDefault="00F10ABE" w:rsidP="00F10ABE">
            <w:pPr>
              <w:jc w:val="right"/>
              <w:cnfStyle w:val="000000100000" w:firstRow="0" w:lastRow="0" w:firstColumn="0" w:lastColumn="0" w:oddVBand="0" w:evenVBand="0" w:oddHBand="1" w:evenHBand="0" w:firstRowFirstColumn="0" w:firstRowLastColumn="0" w:lastRowFirstColumn="0" w:lastRowLastColumn="0"/>
            </w:pPr>
            <w:r w:rsidRPr="0086605A">
              <w:t>19.10</w:t>
            </w:r>
          </w:p>
        </w:tc>
        <w:tc>
          <w:tcPr>
            <w:tcW w:w="1080" w:type="dxa"/>
            <w:noWrap/>
            <w:hideMark/>
          </w:tcPr>
          <w:p w:rsidR="00F10ABE" w:rsidRPr="0086605A" w:rsidRDefault="00F10ABE" w:rsidP="00F10ABE">
            <w:pPr>
              <w:jc w:val="right"/>
              <w:cnfStyle w:val="000000100000" w:firstRow="0" w:lastRow="0" w:firstColumn="0" w:lastColumn="0" w:oddVBand="0" w:evenVBand="0" w:oddHBand="1" w:evenHBand="0" w:firstRowFirstColumn="0" w:firstRowLastColumn="0" w:lastRowFirstColumn="0" w:lastRowLastColumn="0"/>
            </w:pPr>
            <w:r w:rsidRPr="0086605A">
              <w:t>40.66</w:t>
            </w:r>
          </w:p>
        </w:tc>
        <w:tc>
          <w:tcPr>
            <w:tcW w:w="960" w:type="dxa"/>
            <w:noWrap/>
            <w:hideMark/>
          </w:tcPr>
          <w:p w:rsidR="00F10ABE" w:rsidRPr="0086605A" w:rsidRDefault="00F10ABE" w:rsidP="00F10ABE">
            <w:pPr>
              <w:jc w:val="right"/>
              <w:cnfStyle w:val="000000100000" w:firstRow="0" w:lastRow="0" w:firstColumn="0" w:lastColumn="0" w:oddVBand="0" w:evenVBand="0" w:oddHBand="1" w:evenHBand="0" w:firstRowFirstColumn="0" w:firstRowLastColumn="0" w:lastRowFirstColumn="0" w:lastRowLastColumn="0"/>
            </w:pPr>
            <w:r w:rsidRPr="0086605A">
              <w:t>22.94</w:t>
            </w:r>
          </w:p>
        </w:tc>
      </w:tr>
      <w:tr w:rsidR="00F10ABE" w:rsidRPr="001F0399" w:rsidTr="001F0399">
        <w:trPr>
          <w:divId w:val="1930038831"/>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10ABE" w:rsidRPr="001F0399" w:rsidRDefault="00F10ABE" w:rsidP="00F10ABE">
            <w:r w:rsidRPr="001F0399">
              <w:t>4</w:t>
            </w:r>
          </w:p>
        </w:tc>
        <w:tc>
          <w:tcPr>
            <w:tcW w:w="5060" w:type="dxa"/>
            <w:hideMark/>
          </w:tcPr>
          <w:p w:rsidR="00F10ABE" w:rsidRPr="00F14536" w:rsidRDefault="00F10ABE" w:rsidP="00F10ABE">
            <w:pPr>
              <w:cnfStyle w:val="000000000000" w:firstRow="0" w:lastRow="0" w:firstColumn="0" w:lastColumn="0" w:oddVBand="0" w:evenVBand="0" w:oddHBand="0" w:evenHBand="0" w:firstRowFirstColumn="0" w:firstRowLastColumn="0" w:lastRowFirstColumn="0" w:lastRowLastColumn="0"/>
              <w:rPr>
                <w:b/>
              </w:rPr>
            </w:pPr>
            <w:r w:rsidRPr="00F14536">
              <w:rPr>
                <w:b/>
              </w:rPr>
              <w:t>Closing Revenue Gap (Rs. Crores)</w:t>
            </w:r>
          </w:p>
        </w:tc>
        <w:tc>
          <w:tcPr>
            <w:tcW w:w="1100" w:type="dxa"/>
            <w:noWrap/>
            <w:hideMark/>
          </w:tcPr>
          <w:p w:rsidR="00F10ABE" w:rsidRPr="00F14536" w:rsidRDefault="00F10ABE" w:rsidP="00F10ABE">
            <w:pPr>
              <w:jc w:val="right"/>
              <w:cnfStyle w:val="000000000000" w:firstRow="0" w:lastRow="0" w:firstColumn="0" w:lastColumn="0" w:oddVBand="0" w:evenVBand="0" w:oddHBand="0" w:evenHBand="0" w:firstRowFirstColumn="0" w:firstRowLastColumn="0" w:lastRowFirstColumn="0" w:lastRowLastColumn="0"/>
              <w:rPr>
                <w:b/>
              </w:rPr>
            </w:pPr>
            <w:r w:rsidRPr="00F14536">
              <w:rPr>
                <w:b/>
              </w:rPr>
              <w:t>316.44</w:t>
            </w:r>
          </w:p>
        </w:tc>
        <w:tc>
          <w:tcPr>
            <w:tcW w:w="1080" w:type="dxa"/>
            <w:noWrap/>
            <w:hideMark/>
          </w:tcPr>
          <w:p w:rsidR="00F10ABE" w:rsidRPr="00F14536" w:rsidRDefault="00F10ABE" w:rsidP="00F10ABE">
            <w:pPr>
              <w:jc w:val="right"/>
              <w:cnfStyle w:val="000000000000" w:firstRow="0" w:lastRow="0" w:firstColumn="0" w:lastColumn="0" w:oddVBand="0" w:evenVBand="0" w:oddHBand="0" w:evenHBand="0" w:firstRowFirstColumn="0" w:firstRowLastColumn="0" w:lastRowFirstColumn="0" w:lastRowLastColumn="0"/>
              <w:rPr>
                <w:b/>
              </w:rPr>
            </w:pPr>
            <w:r w:rsidRPr="00F14536">
              <w:rPr>
                <w:b/>
              </w:rPr>
              <w:t>357.10</w:t>
            </w:r>
          </w:p>
        </w:tc>
        <w:tc>
          <w:tcPr>
            <w:tcW w:w="960" w:type="dxa"/>
            <w:noWrap/>
            <w:hideMark/>
          </w:tcPr>
          <w:p w:rsidR="00F10ABE" w:rsidRPr="00F14536" w:rsidRDefault="00F10ABE" w:rsidP="00F10ABE">
            <w:pPr>
              <w:jc w:val="right"/>
              <w:cnfStyle w:val="000000000000" w:firstRow="0" w:lastRow="0" w:firstColumn="0" w:lastColumn="0" w:oddVBand="0" w:evenVBand="0" w:oddHBand="0" w:evenHBand="0" w:firstRowFirstColumn="0" w:firstRowLastColumn="0" w:lastRowFirstColumn="0" w:lastRowLastColumn="0"/>
              <w:rPr>
                <w:b/>
              </w:rPr>
            </w:pPr>
            <w:r w:rsidRPr="00F14536">
              <w:rPr>
                <w:b/>
              </w:rPr>
              <w:t>380.05</w:t>
            </w:r>
          </w:p>
        </w:tc>
      </w:tr>
    </w:tbl>
    <w:p w:rsidR="00F0602C" w:rsidRDefault="00F0602C" w:rsidP="00F0602C"/>
    <w:p w:rsidR="00AD77DC" w:rsidRDefault="00AD77DC" w:rsidP="00F0602C">
      <w:r>
        <w:br w:type="page"/>
      </w:r>
    </w:p>
    <w:p w:rsidR="002B0C0F" w:rsidRPr="00DF4E83" w:rsidRDefault="00F14536" w:rsidP="00E0472D">
      <w:pPr>
        <w:pStyle w:val="Heading1"/>
        <w:spacing w:line="276" w:lineRule="auto"/>
        <w:rPr>
          <w:b/>
        </w:rPr>
      </w:pPr>
      <w:bookmarkStart w:id="37" w:name="_Toc448258271"/>
      <w:r>
        <w:rPr>
          <w:b/>
        </w:rPr>
        <w:lastRenderedPageBreak/>
        <w:t xml:space="preserve">Petition for </w:t>
      </w:r>
      <w:r w:rsidR="00DD6ED9" w:rsidRPr="00DF4E83">
        <w:rPr>
          <w:b/>
        </w:rPr>
        <w:t>Business Plan and MYT Petition</w:t>
      </w:r>
      <w:r w:rsidR="004E1427" w:rsidRPr="00DF4E83">
        <w:rPr>
          <w:b/>
        </w:rPr>
        <w:t xml:space="preserve"> for the 3</w:t>
      </w:r>
      <w:r w:rsidR="004E1427" w:rsidRPr="00DF4E83">
        <w:rPr>
          <w:b/>
          <w:vertAlign w:val="superscript"/>
        </w:rPr>
        <w:t>rd</w:t>
      </w:r>
      <w:r w:rsidR="004E1427" w:rsidRPr="00DF4E83">
        <w:rPr>
          <w:b/>
        </w:rPr>
        <w:t xml:space="preserve"> Control Period (FY17 to FY21)</w:t>
      </w:r>
      <w:bookmarkEnd w:id="37"/>
    </w:p>
    <w:p w:rsidR="00580173" w:rsidRDefault="00580173" w:rsidP="00E0472D">
      <w:pPr>
        <w:spacing w:line="276" w:lineRule="auto"/>
      </w:pPr>
    </w:p>
    <w:p w:rsidR="00D02B19" w:rsidRDefault="00D02B19" w:rsidP="00E0472D">
      <w:pPr>
        <w:pStyle w:val="Heading2"/>
        <w:spacing w:line="276" w:lineRule="auto"/>
      </w:pPr>
      <w:bookmarkStart w:id="38" w:name="_Toc448258272"/>
      <w:r>
        <w:t>Sales</w:t>
      </w:r>
      <w:bookmarkEnd w:id="38"/>
    </w:p>
    <w:p w:rsidR="002A0718" w:rsidRDefault="002A0718" w:rsidP="00E0472D">
      <w:pPr>
        <w:spacing w:line="276" w:lineRule="auto"/>
        <w:rPr>
          <w:szCs w:val="24"/>
        </w:rPr>
      </w:pPr>
      <w:r>
        <w:rPr>
          <w:szCs w:val="24"/>
        </w:rPr>
        <w:t xml:space="preserve">The </w:t>
      </w:r>
      <w:r w:rsidRPr="002A0718">
        <w:rPr>
          <w:szCs w:val="24"/>
        </w:rPr>
        <w:t>DERC Draft Composite Tariff &amp; Accounting Regulations 2015</w:t>
      </w:r>
      <w:r>
        <w:rPr>
          <w:szCs w:val="24"/>
        </w:rPr>
        <w:t xml:space="preserve"> (referred to from here onwards as MYT Regulations 2015) stipulates the Sales projections to be made as follows</w:t>
      </w:r>
    </w:p>
    <w:p w:rsidR="002A0718" w:rsidRPr="002A0718" w:rsidRDefault="002A0718" w:rsidP="002A0718">
      <w:pPr>
        <w:spacing w:line="276" w:lineRule="auto"/>
        <w:rPr>
          <w:i/>
          <w:szCs w:val="24"/>
        </w:rPr>
      </w:pPr>
      <w:r w:rsidRPr="002A0718">
        <w:rPr>
          <w:i/>
          <w:szCs w:val="24"/>
        </w:rPr>
        <w:t xml:space="preserve">“The Distribution Licensee shall forecast sales for each consumer category and sub-categories for each year of the Control Period considering following factors: </w:t>
      </w:r>
    </w:p>
    <w:p w:rsidR="002A0718" w:rsidRPr="002A0718" w:rsidRDefault="002A0718" w:rsidP="002A0718">
      <w:pPr>
        <w:pStyle w:val="ListParagraph"/>
        <w:numPr>
          <w:ilvl w:val="0"/>
          <w:numId w:val="7"/>
        </w:numPr>
        <w:spacing w:line="276" w:lineRule="auto"/>
        <w:rPr>
          <w:i/>
          <w:szCs w:val="24"/>
        </w:rPr>
      </w:pPr>
      <w:r w:rsidRPr="002A0718">
        <w:rPr>
          <w:i/>
          <w:szCs w:val="24"/>
        </w:rPr>
        <w:t xml:space="preserve">Category wise growth in No. of Consumers </w:t>
      </w:r>
    </w:p>
    <w:p w:rsidR="002A0718" w:rsidRPr="002A0718" w:rsidRDefault="002A0718" w:rsidP="002A0718">
      <w:pPr>
        <w:pStyle w:val="ListParagraph"/>
        <w:numPr>
          <w:ilvl w:val="0"/>
          <w:numId w:val="7"/>
        </w:numPr>
        <w:spacing w:line="276" w:lineRule="auto"/>
        <w:rPr>
          <w:i/>
          <w:szCs w:val="24"/>
        </w:rPr>
      </w:pPr>
      <w:r w:rsidRPr="002A0718">
        <w:rPr>
          <w:i/>
          <w:szCs w:val="24"/>
        </w:rPr>
        <w:t xml:space="preserve">Category wise growth in Sanctioned Load/Contract Demand </w:t>
      </w:r>
    </w:p>
    <w:p w:rsidR="002A0718" w:rsidRPr="002A0718" w:rsidRDefault="002A0718" w:rsidP="002A0718">
      <w:pPr>
        <w:pStyle w:val="ListParagraph"/>
        <w:numPr>
          <w:ilvl w:val="0"/>
          <w:numId w:val="7"/>
        </w:numPr>
        <w:spacing w:line="276" w:lineRule="auto"/>
        <w:rPr>
          <w:i/>
          <w:szCs w:val="24"/>
        </w:rPr>
      </w:pPr>
      <w:r w:rsidRPr="002A0718">
        <w:rPr>
          <w:i/>
          <w:szCs w:val="24"/>
        </w:rPr>
        <w:t xml:space="preserve">Economic Cycle (boom, recession, Government policies etc.) </w:t>
      </w:r>
    </w:p>
    <w:p w:rsidR="002A0718" w:rsidRPr="002A0718" w:rsidRDefault="002A0718" w:rsidP="002A0718">
      <w:pPr>
        <w:pStyle w:val="ListParagraph"/>
        <w:numPr>
          <w:ilvl w:val="0"/>
          <w:numId w:val="7"/>
        </w:numPr>
        <w:spacing w:line="276" w:lineRule="auto"/>
        <w:rPr>
          <w:i/>
          <w:szCs w:val="24"/>
        </w:rPr>
      </w:pPr>
      <w:r w:rsidRPr="002A0718">
        <w:rPr>
          <w:i/>
          <w:szCs w:val="24"/>
        </w:rPr>
        <w:t xml:space="preserve">Impact of Open Access, Net Metering, Demand Side Management measures etc. </w:t>
      </w:r>
    </w:p>
    <w:p w:rsidR="002A0718" w:rsidRPr="002A0718" w:rsidRDefault="002A0718" w:rsidP="002A0718">
      <w:pPr>
        <w:spacing w:line="276" w:lineRule="auto"/>
        <w:rPr>
          <w:i/>
          <w:szCs w:val="24"/>
        </w:rPr>
      </w:pPr>
      <w:r w:rsidRPr="002A0718">
        <w:rPr>
          <w:i/>
          <w:szCs w:val="24"/>
        </w:rPr>
        <w:t xml:space="preserve">The Distribution Licensee(s) shall also indicate category-wise Open Access Consumers with Sales separately for: </w:t>
      </w:r>
    </w:p>
    <w:p w:rsidR="002A0718" w:rsidRPr="002A0718" w:rsidRDefault="002A0718" w:rsidP="002A0718">
      <w:pPr>
        <w:pStyle w:val="ListParagraph"/>
        <w:numPr>
          <w:ilvl w:val="0"/>
          <w:numId w:val="8"/>
        </w:numPr>
        <w:spacing w:line="276" w:lineRule="auto"/>
        <w:rPr>
          <w:i/>
          <w:szCs w:val="24"/>
        </w:rPr>
      </w:pPr>
      <w:r w:rsidRPr="002A0718">
        <w:rPr>
          <w:i/>
          <w:szCs w:val="24"/>
        </w:rPr>
        <w:t xml:space="preserve">Supply within its area of supply; and </w:t>
      </w:r>
    </w:p>
    <w:p w:rsidR="002A0718" w:rsidRDefault="002A0718" w:rsidP="002A0718">
      <w:pPr>
        <w:pStyle w:val="ListParagraph"/>
        <w:numPr>
          <w:ilvl w:val="0"/>
          <w:numId w:val="8"/>
        </w:numPr>
        <w:spacing w:line="276" w:lineRule="auto"/>
        <w:rPr>
          <w:szCs w:val="24"/>
        </w:rPr>
      </w:pPr>
      <w:r w:rsidRPr="002A0718">
        <w:rPr>
          <w:i/>
          <w:szCs w:val="24"/>
        </w:rPr>
        <w:t>Supply outside its area of supply.”</w:t>
      </w:r>
      <w:r w:rsidRPr="002A0718">
        <w:rPr>
          <w:szCs w:val="24"/>
        </w:rPr>
        <w:t xml:space="preserve"> </w:t>
      </w:r>
    </w:p>
    <w:p w:rsidR="00580173" w:rsidRDefault="00580173" w:rsidP="00E0472D">
      <w:pPr>
        <w:spacing w:line="276" w:lineRule="auto"/>
        <w:rPr>
          <w:szCs w:val="24"/>
        </w:rPr>
      </w:pPr>
      <w:r w:rsidRPr="00580173">
        <w:rPr>
          <w:szCs w:val="24"/>
        </w:rPr>
        <w:t>The petitioner has forecasted sales to each consumer category and sub-categories for each year of the Control Period based on the following assumptions</w:t>
      </w:r>
      <w:r w:rsidR="002A0718">
        <w:rPr>
          <w:szCs w:val="24"/>
        </w:rPr>
        <w:t xml:space="preserve"> and on the basis of the above clauses in the regulation</w:t>
      </w:r>
    </w:p>
    <w:p w:rsidR="00580173" w:rsidRDefault="00580173" w:rsidP="00E0472D">
      <w:pPr>
        <w:pStyle w:val="ListParagraph"/>
        <w:numPr>
          <w:ilvl w:val="0"/>
          <w:numId w:val="1"/>
        </w:numPr>
        <w:spacing w:line="276" w:lineRule="auto"/>
        <w:rPr>
          <w:szCs w:val="24"/>
        </w:rPr>
      </w:pPr>
      <w:r w:rsidRPr="00580173">
        <w:rPr>
          <w:szCs w:val="24"/>
        </w:rPr>
        <w:t xml:space="preserve">For projecting energy sales for various category and sub categories for the control period, past trends have been used. The petitioner has calculated the CAGR of last 3 years and 5 years </w:t>
      </w:r>
      <w:r w:rsidR="008B77D4">
        <w:rPr>
          <w:szCs w:val="24"/>
        </w:rPr>
        <w:t>considering FY 2014-15</w:t>
      </w:r>
      <w:r w:rsidRPr="00580173">
        <w:rPr>
          <w:szCs w:val="24"/>
        </w:rPr>
        <w:t xml:space="preserve"> as a base year and decided to project the sales based on modified CAGR of last 5 years.</w:t>
      </w:r>
      <w:r w:rsidR="00BD0A55">
        <w:rPr>
          <w:szCs w:val="24"/>
        </w:rPr>
        <w:t xml:space="preserve"> </w:t>
      </w:r>
      <w:r w:rsidRPr="00580173">
        <w:rPr>
          <w:szCs w:val="24"/>
        </w:rPr>
        <w:t>The CAGR of last</w:t>
      </w:r>
      <w:r>
        <w:rPr>
          <w:szCs w:val="24"/>
        </w:rPr>
        <w:t xml:space="preserve"> </w:t>
      </w:r>
      <w:r w:rsidRPr="00580173">
        <w:rPr>
          <w:szCs w:val="24"/>
        </w:rPr>
        <w:t>3 years and 5 years is tabulat</w:t>
      </w:r>
      <w:r w:rsidR="008B77D4">
        <w:rPr>
          <w:szCs w:val="24"/>
        </w:rPr>
        <w:t>ed in the table mentioned below</w:t>
      </w:r>
    </w:p>
    <w:p w:rsidR="001F0399" w:rsidRPr="001F0399" w:rsidRDefault="001F0399" w:rsidP="00E0472D">
      <w:pPr>
        <w:spacing w:line="276" w:lineRule="auto"/>
      </w:pPr>
    </w:p>
    <w:p w:rsidR="00BB7B3F" w:rsidRDefault="00BB7B3F" w:rsidP="00BB7B3F">
      <w:pPr>
        <w:pStyle w:val="Caption"/>
        <w:keepNext/>
        <w:jc w:val="center"/>
        <w:divId w:val="2001232203"/>
      </w:pPr>
      <w:r>
        <w:t xml:space="preserve">Table </w:t>
      </w:r>
      <w:r w:rsidR="00F14536">
        <w:rPr>
          <w:noProof/>
        </w:rPr>
        <w:t>37</w:t>
      </w:r>
      <w:r>
        <w:t>: Escalation Rates for Electricity Sales during the 3rd MYT Control Period</w:t>
      </w:r>
    </w:p>
    <w:tbl>
      <w:tblPr>
        <w:tblStyle w:val="ListTable3-Accent5"/>
        <w:tblW w:w="0" w:type="auto"/>
        <w:tblLook w:val="04A0" w:firstRow="1" w:lastRow="0" w:firstColumn="1" w:lastColumn="0" w:noHBand="0" w:noVBand="1"/>
      </w:tblPr>
      <w:tblGrid>
        <w:gridCol w:w="683"/>
        <w:gridCol w:w="5034"/>
        <w:gridCol w:w="1220"/>
        <w:gridCol w:w="1215"/>
        <w:gridCol w:w="1198"/>
      </w:tblGrid>
      <w:tr w:rsidR="001F0399" w:rsidRPr="001F0399" w:rsidTr="00300C81">
        <w:trPr>
          <w:cnfStyle w:val="100000000000" w:firstRow="1" w:lastRow="0" w:firstColumn="0" w:lastColumn="0" w:oddVBand="0" w:evenVBand="0" w:oddHBand="0" w:evenHBand="0" w:firstRowFirstColumn="0" w:firstRowLastColumn="0" w:lastRowFirstColumn="0" w:lastRowLastColumn="0"/>
          <w:divId w:val="2001232203"/>
          <w:trHeight w:val="600"/>
          <w:tblHeader/>
        </w:trPr>
        <w:tc>
          <w:tcPr>
            <w:cnfStyle w:val="001000000100" w:firstRow="0" w:lastRow="0" w:firstColumn="1" w:lastColumn="0" w:oddVBand="0" w:evenVBand="0" w:oddHBand="0" w:evenHBand="0" w:firstRowFirstColumn="1" w:firstRowLastColumn="0" w:lastRowFirstColumn="0" w:lastRowLastColumn="0"/>
            <w:tcW w:w="0" w:type="auto"/>
            <w:hideMark/>
          </w:tcPr>
          <w:p w:rsidR="001F0399" w:rsidRPr="001F0399" w:rsidRDefault="001F0399" w:rsidP="001F0399">
            <w:pPr>
              <w:spacing w:line="276" w:lineRule="auto"/>
              <w:jc w:val="center"/>
            </w:pPr>
            <w:r w:rsidRPr="001F0399">
              <w:t>Sl. No</w:t>
            </w:r>
          </w:p>
        </w:tc>
        <w:tc>
          <w:tcPr>
            <w:tcW w:w="0" w:type="auto"/>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Consumer Category</w:t>
            </w:r>
          </w:p>
        </w:tc>
        <w:tc>
          <w:tcPr>
            <w:tcW w:w="0" w:type="auto"/>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Last 5 Years</w:t>
            </w:r>
          </w:p>
        </w:tc>
        <w:tc>
          <w:tcPr>
            <w:tcW w:w="0" w:type="auto"/>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Last 3 years</w:t>
            </w:r>
          </w:p>
        </w:tc>
        <w:tc>
          <w:tcPr>
            <w:tcW w:w="1198"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Rate Adopted</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2001232203"/>
          <w:trHeight w:val="300"/>
        </w:trPr>
        <w:tc>
          <w:tcPr>
            <w:cnfStyle w:val="001000000000" w:firstRow="0" w:lastRow="0" w:firstColumn="1" w:lastColumn="0" w:oddVBand="0" w:evenVBand="0" w:oddHBand="0" w:evenHBand="0" w:firstRowFirstColumn="0" w:firstRowLastColumn="0" w:lastRowFirstColumn="0" w:lastRowLastColumn="0"/>
            <w:tcW w:w="0" w:type="auto"/>
            <w:hideMark/>
          </w:tcPr>
          <w:p w:rsidR="001F0399" w:rsidRPr="001F0399" w:rsidRDefault="001F0399" w:rsidP="001F0399">
            <w:pPr>
              <w:spacing w:line="276" w:lineRule="auto"/>
            </w:pPr>
            <w:r w:rsidRPr="001F0399">
              <w:t> </w:t>
            </w:r>
          </w:p>
        </w:tc>
        <w:tc>
          <w:tcPr>
            <w:tcW w:w="0" w:type="auto"/>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 </w:t>
            </w:r>
          </w:p>
        </w:tc>
        <w:tc>
          <w:tcPr>
            <w:tcW w:w="0" w:type="auto"/>
            <w:hideMark/>
          </w:tcPr>
          <w:p w:rsidR="001F0399" w:rsidRPr="001F0399" w:rsidRDefault="001F0399" w:rsidP="001F0399">
            <w:pPr>
              <w:spacing w:line="276" w:lineRule="auto"/>
              <w:jc w:val="center"/>
              <w:cnfStyle w:val="000000100000" w:firstRow="0" w:lastRow="0" w:firstColumn="0" w:lastColumn="0" w:oddVBand="0" w:evenVBand="0" w:oddHBand="1" w:evenHBand="0" w:firstRowFirstColumn="0" w:firstRowLastColumn="0" w:lastRowFirstColumn="0" w:lastRowLastColumn="0"/>
            </w:pPr>
            <w:r w:rsidRPr="001F0399">
              <w:t> </w:t>
            </w:r>
          </w:p>
        </w:tc>
        <w:tc>
          <w:tcPr>
            <w:tcW w:w="0" w:type="auto"/>
            <w:hideMark/>
          </w:tcPr>
          <w:p w:rsidR="001F0399" w:rsidRPr="001F0399" w:rsidRDefault="001F0399" w:rsidP="001F0399">
            <w:pPr>
              <w:spacing w:line="276" w:lineRule="auto"/>
              <w:jc w:val="center"/>
              <w:cnfStyle w:val="000000100000" w:firstRow="0" w:lastRow="0" w:firstColumn="0" w:lastColumn="0" w:oddVBand="0" w:evenVBand="0" w:oddHBand="1" w:evenHBand="0" w:firstRowFirstColumn="0" w:firstRowLastColumn="0" w:lastRowFirstColumn="0" w:lastRowLastColumn="0"/>
            </w:pPr>
            <w:r w:rsidRPr="001F0399">
              <w:t> </w:t>
            </w:r>
          </w:p>
        </w:tc>
        <w:tc>
          <w:tcPr>
            <w:tcW w:w="1198" w:type="dxa"/>
            <w:hideMark/>
          </w:tcPr>
          <w:p w:rsidR="001F0399" w:rsidRPr="001F0399" w:rsidRDefault="001F0399" w:rsidP="001F0399">
            <w:pPr>
              <w:spacing w:line="276" w:lineRule="auto"/>
              <w:jc w:val="center"/>
              <w:cnfStyle w:val="000000100000" w:firstRow="0" w:lastRow="0" w:firstColumn="0" w:lastColumn="0" w:oddVBand="0" w:evenVBand="0" w:oddHBand="1" w:evenHBand="0" w:firstRowFirstColumn="0" w:firstRowLastColumn="0" w:lastRowFirstColumn="0" w:lastRowLastColumn="0"/>
            </w:pPr>
            <w:r w:rsidRPr="001F0399">
              <w:t> </w:t>
            </w:r>
          </w:p>
        </w:tc>
      </w:tr>
      <w:tr w:rsidR="001F0399" w:rsidRPr="001F0399" w:rsidTr="001F0399">
        <w:trPr>
          <w:divId w:val="2001232203"/>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F0399" w:rsidRPr="001F0399" w:rsidRDefault="001F0399" w:rsidP="001F0399">
            <w:pPr>
              <w:spacing w:line="276" w:lineRule="auto"/>
            </w:pPr>
            <w:r w:rsidRPr="001F0399">
              <w:t>1</w:t>
            </w:r>
          </w:p>
        </w:tc>
        <w:tc>
          <w:tcPr>
            <w:tcW w:w="0" w:type="auto"/>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b/>
                <w:bCs/>
              </w:rPr>
            </w:pPr>
            <w:r w:rsidRPr="001F0399">
              <w:rPr>
                <w:b/>
                <w:bCs/>
              </w:rPr>
              <w:t>Domestic</w:t>
            </w:r>
          </w:p>
        </w:tc>
        <w:tc>
          <w:tcPr>
            <w:tcW w:w="0" w:type="auto"/>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2.40%</w:t>
            </w:r>
          </w:p>
        </w:tc>
        <w:tc>
          <w:tcPr>
            <w:tcW w:w="0" w:type="auto"/>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1.03%</w:t>
            </w:r>
          </w:p>
        </w:tc>
        <w:tc>
          <w:tcPr>
            <w:tcW w:w="1198"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2.00%</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2001232203"/>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F0399" w:rsidRPr="001F0399" w:rsidRDefault="001F0399" w:rsidP="001F0399">
            <w:pPr>
              <w:spacing w:line="276" w:lineRule="auto"/>
            </w:pPr>
            <w:r w:rsidRPr="001F0399">
              <w:t> </w:t>
            </w:r>
          </w:p>
        </w:tc>
        <w:tc>
          <w:tcPr>
            <w:tcW w:w="0" w:type="auto"/>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 </w:t>
            </w:r>
          </w:p>
        </w:tc>
        <w:tc>
          <w:tcPr>
            <w:tcW w:w="0" w:type="auto"/>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0" w:type="auto"/>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1198"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r>
      <w:tr w:rsidR="001F0399" w:rsidRPr="001F0399" w:rsidTr="001F0399">
        <w:trPr>
          <w:divId w:val="2001232203"/>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F0399" w:rsidRPr="001F0399" w:rsidRDefault="001F0399" w:rsidP="001F0399">
            <w:pPr>
              <w:spacing w:line="276" w:lineRule="auto"/>
            </w:pPr>
            <w:r w:rsidRPr="001F0399">
              <w:t>2</w:t>
            </w:r>
          </w:p>
        </w:tc>
        <w:tc>
          <w:tcPr>
            <w:tcW w:w="0" w:type="auto"/>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b/>
                <w:bCs/>
              </w:rPr>
            </w:pPr>
            <w:r w:rsidRPr="001F0399">
              <w:rPr>
                <w:b/>
                <w:bCs/>
              </w:rPr>
              <w:t>Non Domestic</w:t>
            </w:r>
          </w:p>
        </w:tc>
        <w:tc>
          <w:tcPr>
            <w:tcW w:w="0" w:type="auto"/>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-0.18%</w:t>
            </w:r>
          </w:p>
        </w:tc>
        <w:tc>
          <w:tcPr>
            <w:tcW w:w="0" w:type="auto"/>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-0.05%</w:t>
            </w:r>
          </w:p>
        </w:tc>
        <w:tc>
          <w:tcPr>
            <w:tcW w:w="1198"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2.00%</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2001232203"/>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F0399" w:rsidRPr="001F0399" w:rsidRDefault="001F0399" w:rsidP="001F0399">
            <w:pPr>
              <w:spacing w:line="276" w:lineRule="auto"/>
            </w:pPr>
            <w:r w:rsidRPr="001F0399">
              <w:lastRenderedPageBreak/>
              <w:t> </w:t>
            </w:r>
          </w:p>
        </w:tc>
        <w:tc>
          <w:tcPr>
            <w:tcW w:w="0" w:type="auto"/>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Single Phase</w:t>
            </w:r>
          </w:p>
        </w:tc>
        <w:tc>
          <w:tcPr>
            <w:tcW w:w="0" w:type="auto"/>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9.36%</w:t>
            </w:r>
          </w:p>
        </w:tc>
        <w:tc>
          <w:tcPr>
            <w:tcW w:w="0" w:type="auto"/>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17.42%</w:t>
            </w:r>
          </w:p>
        </w:tc>
        <w:tc>
          <w:tcPr>
            <w:tcW w:w="1198"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r>
      <w:tr w:rsidR="001F0399" w:rsidRPr="001F0399" w:rsidTr="001F0399">
        <w:trPr>
          <w:divId w:val="2001232203"/>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F0399" w:rsidRPr="001F0399" w:rsidRDefault="001F0399" w:rsidP="001F0399">
            <w:pPr>
              <w:spacing w:line="276" w:lineRule="auto"/>
            </w:pPr>
            <w:r w:rsidRPr="001F0399">
              <w:t> </w:t>
            </w:r>
          </w:p>
        </w:tc>
        <w:tc>
          <w:tcPr>
            <w:tcW w:w="0" w:type="auto"/>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Three Phase</w:t>
            </w:r>
          </w:p>
        </w:tc>
        <w:tc>
          <w:tcPr>
            <w:tcW w:w="0" w:type="auto"/>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-3.31%</w:t>
            </w:r>
          </w:p>
        </w:tc>
        <w:tc>
          <w:tcPr>
            <w:tcW w:w="0" w:type="auto"/>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-5.43%</w:t>
            </w:r>
          </w:p>
        </w:tc>
        <w:tc>
          <w:tcPr>
            <w:tcW w:w="1198"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2001232203"/>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F0399" w:rsidRPr="001F0399" w:rsidRDefault="001F0399" w:rsidP="001F0399">
            <w:pPr>
              <w:spacing w:line="276" w:lineRule="auto"/>
            </w:pPr>
            <w:r w:rsidRPr="001F0399">
              <w:t> </w:t>
            </w:r>
          </w:p>
        </w:tc>
        <w:tc>
          <w:tcPr>
            <w:tcW w:w="0" w:type="auto"/>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 </w:t>
            </w:r>
          </w:p>
        </w:tc>
        <w:tc>
          <w:tcPr>
            <w:tcW w:w="0" w:type="auto"/>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0" w:type="auto"/>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1198"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r>
      <w:tr w:rsidR="001F0399" w:rsidRPr="001F0399" w:rsidTr="001F0399">
        <w:trPr>
          <w:divId w:val="2001232203"/>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F0399" w:rsidRPr="001F0399" w:rsidRDefault="001F0399" w:rsidP="001F0399">
            <w:pPr>
              <w:spacing w:line="276" w:lineRule="auto"/>
            </w:pPr>
            <w:r w:rsidRPr="001F0399">
              <w:t>3</w:t>
            </w:r>
          </w:p>
        </w:tc>
        <w:tc>
          <w:tcPr>
            <w:tcW w:w="0" w:type="auto"/>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b/>
                <w:bCs/>
              </w:rPr>
            </w:pPr>
            <w:r w:rsidRPr="001F0399">
              <w:rPr>
                <w:b/>
                <w:bCs/>
              </w:rPr>
              <w:t>Mixed Load</w:t>
            </w:r>
          </w:p>
        </w:tc>
        <w:tc>
          <w:tcPr>
            <w:tcW w:w="0" w:type="auto"/>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3.07%</w:t>
            </w:r>
          </w:p>
        </w:tc>
        <w:tc>
          <w:tcPr>
            <w:tcW w:w="0" w:type="auto"/>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2.00%</w:t>
            </w:r>
          </w:p>
        </w:tc>
        <w:tc>
          <w:tcPr>
            <w:tcW w:w="1198"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3.50%</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2001232203"/>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F0399" w:rsidRPr="001F0399" w:rsidRDefault="001F0399" w:rsidP="001F0399">
            <w:pPr>
              <w:spacing w:line="276" w:lineRule="auto"/>
            </w:pPr>
            <w:r w:rsidRPr="001F0399">
              <w:t> </w:t>
            </w:r>
          </w:p>
        </w:tc>
        <w:tc>
          <w:tcPr>
            <w:tcW w:w="0" w:type="auto"/>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Supply at 11KV(HT)</w:t>
            </w:r>
          </w:p>
        </w:tc>
        <w:tc>
          <w:tcPr>
            <w:tcW w:w="0" w:type="auto"/>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4.63%</w:t>
            </w:r>
          </w:p>
        </w:tc>
        <w:tc>
          <w:tcPr>
            <w:tcW w:w="0" w:type="auto"/>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2.53%</w:t>
            </w:r>
          </w:p>
        </w:tc>
        <w:tc>
          <w:tcPr>
            <w:tcW w:w="1198"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r>
      <w:tr w:rsidR="001F0399" w:rsidRPr="001F0399" w:rsidTr="001F0399">
        <w:trPr>
          <w:divId w:val="2001232203"/>
          <w:trHeight w:val="600"/>
        </w:trPr>
        <w:tc>
          <w:tcPr>
            <w:cnfStyle w:val="001000000000" w:firstRow="0" w:lastRow="0" w:firstColumn="1" w:lastColumn="0" w:oddVBand="0" w:evenVBand="0" w:oddHBand="0" w:evenHBand="0" w:firstRowFirstColumn="0" w:firstRowLastColumn="0" w:lastRowFirstColumn="0" w:lastRowLastColumn="0"/>
            <w:tcW w:w="0" w:type="auto"/>
            <w:noWrap/>
            <w:hideMark/>
          </w:tcPr>
          <w:p w:rsidR="001F0399" w:rsidRPr="001F0399" w:rsidRDefault="001F0399" w:rsidP="001F0399">
            <w:pPr>
              <w:spacing w:line="276" w:lineRule="auto"/>
            </w:pPr>
            <w:r w:rsidRPr="001F0399">
              <w:t> </w:t>
            </w:r>
          </w:p>
        </w:tc>
        <w:tc>
          <w:tcPr>
            <w:tcW w:w="0" w:type="auto"/>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Supply on LT where Supply is given from NDMC Substation</w:t>
            </w:r>
          </w:p>
        </w:tc>
        <w:tc>
          <w:tcPr>
            <w:tcW w:w="0" w:type="auto"/>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-2.88%</w:t>
            </w:r>
          </w:p>
        </w:tc>
        <w:tc>
          <w:tcPr>
            <w:tcW w:w="0" w:type="auto"/>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-1.61%</w:t>
            </w:r>
          </w:p>
        </w:tc>
        <w:tc>
          <w:tcPr>
            <w:tcW w:w="1198"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2001232203"/>
          <w:trHeight w:val="600"/>
        </w:trPr>
        <w:tc>
          <w:tcPr>
            <w:cnfStyle w:val="001000000000" w:firstRow="0" w:lastRow="0" w:firstColumn="1" w:lastColumn="0" w:oddVBand="0" w:evenVBand="0" w:oddHBand="0" w:evenHBand="0" w:firstRowFirstColumn="0" w:firstRowLastColumn="0" w:lastRowFirstColumn="0" w:lastRowLastColumn="0"/>
            <w:tcW w:w="0" w:type="auto"/>
            <w:noWrap/>
            <w:hideMark/>
          </w:tcPr>
          <w:p w:rsidR="001F0399" w:rsidRPr="001F0399" w:rsidRDefault="001F0399" w:rsidP="001F0399">
            <w:pPr>
              <w:spacing w:line="276" w:lineRule="auto"/>
            </w:pPr>
            <w:r w:rsidRPr="001F0399">
              <w:t> </w:t>
            </w:r>
          </w:p>
        </w:tc>
        <w:tc>
          <w:tcPr>
            <w:tcW w:w="0" w:type="auto"/>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Supply on LT where applicant provides built up space for sub station</w:t>
            </w:r>
          </w:p>
        </w:tc>
        <w:tc>
          <w:tcPr>
            <w:tcW w:w="0" w:type="auto"/>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-0.47%</w:t>
            </w:r>
          </w:p>
        </w:tc>
        <w:tc>
          <w:tcPr>
            <w:tcW w:w="0" w:type="auto"/>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0.68%</w:t>
            </w:r>
          </w:p>
        </w:tc>
        <w:tc>
          <w:tcPr>
            <w:tcW w:w="1198"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r>
      <w:tr w:rsidR="001F0399" w:rsidRPr="001F0399" w:rsidTr="001F0399">
        <w:trPr>
          <w:divId w:val="2001232203"/>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F0399" w:rsidRPr="001F0399" w:rsidRDefault="001F0399" w:rsidP="001F0399">
            <w:pPr>
              <w:spacing w:line="276" w:lineRule="auto"/>
            </w:pPr>
            <w:r w:rsidRPr="001F0399">
              <w:t> </w:t>
            </w:r>
          </w:p>
        </w:tc>
        <w:tc>
          <w:tcPr>
            <w:tcW w:w="0" w:type="auto"/>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 </w:t>
            </w:r>
          </w:p>
        </w:tc>
        <w:tc>
          <w:tcPr>
            <w:tcW w:w="0" w:type="auto"/>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0" w:type="auto"/>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1198"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2001232203"/>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F0399" w:rsidRPr="001F0399" w:rsidRDefault="001F0399" w:rsidP="001F0399">
            <w:pPr>
              <w:spacing w:line="276" w:lineRule="auto"/>
            </w:pPr>
            <w:r w:rsidRPr="001F0399">
              <w:t>4</w:t>
            </w:r>
          </w:p>
        </w:tc>
        <w:tc>
          <w:tcPr>
            <w:tcW w:w="0" w:type="auto"/>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Small Industrial Power</w:t>
            </w:r>
          </w:p>
        </w:tc>
        <w:tc>
          <w:tcPr>
            <w:tcW w:w="0" w:type="auto"/>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-32.51%</w:t>
            </w:r>
          </w:p>
        </w:tc>
        <w:tc>
          <w:tcPr>
            <w:tcW w:w="0" w:type="auto"/>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-45.93%</w:t>
            </w:r>
          </w:p>
        </w:tc>
        <w:tc>
          <w:tcPr>
            <w:tcW w:w="1198"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0.00%</w:t>
            </w:r>
          </w:p>
        </w:tc>
      </w:tr>
      <w:tr w:rsidR="001F0399" w:rsidRPr="001F0399" w:rsidTr="001F0399">
        <w:trPr>
          <w:divId w:val="2001232203"/>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F0399" w:rsidRPr="001F0399" w:rsidRDefault="001F0399" w:rsidP="001F0399">
            <w:pPr>
              <w:spacing w:line="276" w:lineRule="auto"/>
            </w:pPr>
            <w:r w:rsidRPr="001F0399">
              <w:t>5</w:t>
            </w:r>
          </w:p>
        </w:tc>
        <w:tc>
          <w:tcPr>
            <w:tcW w:w="0" w:type="auto"/>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Public Lighting</w:t>
            </w:r>
          </w:p>
        </w:tc>
        <w:tc>
          <w:tcPr>
            <w:tcW w:w="0" w:type="auto"/>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-2.54%</w:t>
            </w:r>
          </w:p>
        </w:tc>
        <w:tc>
          <w:tcPr>
            <w:tcW w:w="0" w:type="auto"/>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-14.55%</w:t>
            </w:r>
          </w:p>
        </w:tc>
        <w:tc>
          <w:tcPr>
            <w:tcW w:w="1198"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0.00%</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2001232203"/>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F0399" w:rsidRPr="001F0399" w:rsidRDefault="001F0399" w:rsidP="001F0399">
            <w:pPr>
              <w:spacing w:line="276" w:lineRule="auto"/>
            </w:pPr>
            <w:r w:rsidRPr="001F0399">
              <w:t>6</w:t>
            </w:r>
          </w:p>
        </w:tc>
        <w:tc>
          <w:tcPr>
            <w:tcW w:w="0" w:type="auto"/>
            <w:hideMark/>
          </w:tcPr>
          <w:p w:rsidR="001F0399" w:rsidRPr="001F0399" w:rsidRDefault="001F0399" w:rsidP="001F0399">
            <w:pPr>
              <w:tabs>
                <w:tab w:val="left" w:pos="3717"/>
              </w:tabs>
              <w:spacing w:line="276" w:lineRule="auto"/>
              <w:cnfStyle w:val="000000100000" w:firstRow="0" w:lastRow="0" w:firstColumn="0" w:lastColumn="0" w:oddVBand="0" w:evenVBand="0" w:oddHBand="1" w:evenHBand="0" w:firstRowFirstColumn="0" w:firstRowLastColumn="0" w:lastRowFirstColumn="0" w:lastRowLastColumn="0"/>
            </w:pPr>
            <w:r w:rsidRPr="001F0399">
              <w:t xml:space="preserve">Others </w:t>
            </w:r>
          </w:p>
        </w:tc>
        <w:tc>
          <w:tcPr>
            <w:tcW w:w="0" w:type="auto"/>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5.07%</w:t>
            </w:r>
          </w:p>
        </w:tc>
        <w:tc>
          <w:tcPr>
            <w:tcW w:w="0" w:type="auto"/>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5.64%</w:t>
            </w:r>
          </w:p>
        </w:tc>
        <w:tc>
          <w:tcPr>
            <w:tcW w:w="1198"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0.00%</w:t>
            </w:r>
          </w:p>
        </w:tc>
      </w:tr>
      <w:tr w:rsidR="001F0399" w:rsidRPr="001F0399" w:rsidTr="001F0399">
        <w:trPr>
          <w:divId w:val="2001232203"/>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F0399" w:rsidRPr="001F0399" w:rsidRDefault="001F0399" w:rsidP="001F0399">
            <w:pPr>
              <w:spacing w:line="276" w:lineRule="auto"/>
            </w:pPr>
            <w:r w:rsidRPr="001F0399">
              <w:t>7</w:t>
            </w:r>
          </w:p>
        </w:tc>
        <w:tc>
          <w:tcPr>
            <w:tcW w:w="0" w:type="auto"/>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DMRC</w:t>
            </w:r>
          </w:p>
        </w:tc>
        <w:tc>
          <w:tcPr>
            <w:tcW w:w="0" w:type="auto"/>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0" w:type="auto"/>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13.83%</w:t>
            </w:r>
          </w:p>
        </w:tc>
        <w:tc>
          <w:tcPr>
            <w:tcW w:w="1198"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0.00%</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2001232203"/>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F0399" w:rsidRPr="001F0399" w:rsidRDefault="001F0399" w:rsidP="001F0399">
            <w:pPr>
              <w:spacing w:line="276" w:lineRule="auto"/>
            </w:pPr>
            <w:r w:rsidRPr="001F0399">
              <w:t>8</w:t>
            </w:r>
          </w:p>
        </w:tc>
        <w:tc>
          <w:tcPr>
            <w:tcW w:w="0" w:type="auto"/>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Temporary</w:t>
            </w:r>
          </w:p>
        </w:tc>
        <w:tc>
          <w:tcPr>
            <w:tcW w:w="0" w:type="auto"/>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0" w:type="auto"/>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1198"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r>
    </w:tbl>
    <w:p w:rsidR="008B77D4" w:rsidRDefault="008B77D4" w:rsidP="00E0472D">
      <w:pPr>
        <w:spacing w:line="276" w:lineRule="auto"/>
        <w:rPr>
          <w:szCs w:val="24"/>
        </w:rPr>
      </w:pPr>
    </w:p>
    <w:p w:rsidR="008B77D4" w:rsidRDefault="00EA19F4" w:rsidP="00E0472D">
      <w:pPr>
        <w:pStyle w:val="ListParagraph"/>
        <w:numPr>
          <w:ilvl w:val="0"/>
          <w:numId w:val="1"/>
        </w:numPr>
        <w:spacing w:line="276" w:lineRule="auto"/>
        <w:rPr>
          <w:szCs w:val="24"/>
        </w:rPr>
      </w:pPr>
      <w:r>
        <w:rPr>
          <w:szCs w:val="24"/>
        </w:rPr>
        <w:t>Domestic Category is observed to have a 1.03% increase of sales in FY2014-15 over the last 3 years. This has been adopted as the year-on-year growth rate for dome</w:t>
      </w:r>
      <w:r w:rsidR="00BD0A55">
        <w:rPr>
          <w:szCs w:val="24"/>
        </w:rPr>
        <w:t>stic sales for NDMC. Similarly 3.1% has been the 5</w:t>
      </w:r>
      <w:r>
        <w:rPr>
          <w:szCs w:val="24"/>
        </w:rPr>
        <w:t xml:space="preserve"> year CAGR for the Mixed Load Category which has been assumed </w:t>
      </w:r>
      <w:r w:rsidR="00BD0A55">
        <w:rPr>
          <w:szCs w:val="24"/>
        </w:rPr>
        <w:t>to grow at 3.5% due to the anticipated increase in commercial establishments in the NDMC Region during</w:t>
      </w:r>
      <w:r>
        <w:rPr>
          <w:szCs w:val="24"/>
        </w:rPr>
        <w:t xml:space="preserve"> the control period. Concurrently, the other consumer categories have witnessed very low growth of sales and in some cases even a decline in sales. The sales to these categories have been assumed to remain constant at the levels of FY2014-15 for the entire 3</w:t>
      </w:r>
      <w:r w:rsidRPr="00EA19F4">
        <w:rPr>
          <w:szCs w:val="24"/>
          <w:vertAlign w:val="superscript"/>
        </w:rPr>
        <w:t>rd</w:t>
      </w:r>
      <w:r>
        <w:rPr>
          <w:szCs w:val="24"/>
        </w:rPr>
        <w:t xml:space="preserve"> MYT Control Period.</w:t>
      </w:r>
    </w:p>
    <w:p w:rsidR="00F94808" w:rsidRDefault="00F94808" w:rsidP="00E0472D">
      <w:pPr>
        <w:pStyle w:val="ListParagraph"/>
        <w:numPr>
          <w:ilvl w:val="0"/>
          <w:numId w:val="1"/>
        </w:numPr>
        <w:spacing w:line="276" w:lineRule="auto"/>
        <w:rPr>
          <w:szCs w:val="24"/>
        </w:rPr>
      </w:pPr>
      <w:r>
        <w:rPr>
          <w:szCs w:val="24"/>
        </w:rPr>
        <w:t>The Sales to Non Domestic Category has been considered to escalate at 2% rate provided since NDMC has taken into account th</w:t>
      </w:r>
      <w:r w:rsidR="00A57739">
        <w:rPr>
          <w:szCs w:val="24"/>
        </w:rPr>
        <w:t>e new commercial blocks that have</w:t>
      </w:r>
      <w:r>
        <w:rPr>
          <w:szCs w:val="24"/>
        </w:rPr>
        <w:t xml:space="preserve"> been approved in the NDMC distribution area. </w:t>
      </w:r>
    </w:p>
    <w:p w:rsidR="008B77D4" w:rsidRDefault="008B77D4" w:rsidP="00F36BF7">
      <w:pPr>
        <w:pStyle w:val="ListParagraph"/>
        <w:numPr>
          <w:ilvl w:val="0"/>
          <w:numId w:val="1"/>
        </w:numPr>
        <w:spacing w:line="276" w:lineRule="auto"/>
        <w:rPr>
          <w:szCs w:val="24"/>
        </w:rPr>
      </w:pPr>
      <w:r w:rsidRPr="008B77D4">
        <w:rPr>
          <w:szCs w:val="24"/>
        </w:rPr>
        <w:t>Inter-slab allocation of units</w:t>
      </w:r>
      <w:r w:rsidR="00F36BF7">
        <w:rPr>
          <w:szCs w:val="24"/>
        </w:rPr>
        <w:t xml:space="preserve"> </w:t>
      </w:r>
      <w:r w:rsidRPr="008B77D4">
        <w:rPr>
          <w:szCs w:val="24"/>
        </w:rPr>
        <w:t>is projec</w:t>
      </w:r>
      <w:r w:rsidR="00F36BF7">
        <w:rPr>
          <w:szCs w:val="24"/>
        </w:rPr>
        <w:t>ted as per actual ratios of  FY 2014-15</w:t>
      </w:r>
      <w:r w:rsidRPr="00F36BF7">
        <w:rPr>
          <w:szCs w:val="24"/>
        </w:rPr>
        <w:t xml:space="preserve"> </w:t>
      </w:r>
    </w:p>
    <w:p w:rsidR="00F36BF7" w:rsidRPr="00F36BF7" w:rsidRDefault="00F36BF7" w:rsidP="00F36BF7">
      <w:pPr>
        <w:pStyle w:val="ListParagraph"/>
        <w:numPr>
          <w:ilvl w:val="0"/>
          <w:numId w:val="1"/>
        </w:numPr>
        <w:spacing w:line="276" w:lineRule="auto"/>
        <w:rPr>
          <w:szCs w:val="24"/>
        </w:rPr>
      </w:pPr>
      <w:r w:rsidRPr="008B77D4">
        <w:rPr>
          <w:szCs w:val="24"/>
        </w:rPr>
        <w:t xml:space="preserve">Inter-slab allocation of </w:t>
      </w:r>
      <w:r>
        <w:rPr>
          <w:szCs w:val="24"/>
        </w:rPr>
        <w:t xml:space="preserve">number of consumers and connected load </w:t>
      </w:r>
      <w:r w:rsidRPr="008B77D4">
        <w:rPr>
          <w:szCs w:val="24"/>
        </w:rPr>
        <w:t xml:space="preserve"> is projec</w:t>
      </w:r>
      <w:r>
        <w:rPr>
          <w:szCs w:val="24"/>
        </w:rPr>
        <w:t>ted as per actual ratios of  FY 2015-16</w:t>
      </w:r>
    </w:p>
    <w:p w:rsidR="00EA19F4" w:rsidRDefault="00EA19F4" w:rsidP="00E0472D">
      <w:pPr>
        <w:pStyle w:val="ListParagraph"/>
        <w:numPr>
          <w:ilvl w:val="0"/>
          <w:numId w:val="1"/>
        </w:numPr>
        <w:spacing w:line="276" w:lineRule="auto"/>
        <w:rPr>
          <w:szCs w:val="24"/>
        </w:rPr>
      </w:pPr>
      <w:r>
        <w:rPr>
          <w:szCs w:val="24"/>
        </w:rPr>
        <w:t>The estimated number of consumers within the distribution zone for NDMC is relatively stable over the last years with very few categori</w:t>
      </w:r>
      <w:r w:rsidR="00406511">
        <w:rPr>
          <w:szCs w:val="24"/>
        </w:rPr>
        <w:t>es showing an increasing trend.</w:t>
      </w:r>
    </w:p>
    <w:p w:rsidR="001F0399" w:rsidRPr="001F0399" w:rsidRDefault="008C7F87" w:rsidP="001F0399">
      <w:pPr>
        <w:pStyle w:val="ListParagraph"/>
        <w:numPr>
          <w:ilvl w:val="0"/>
          <w:numId w:val="1"/>
        </w:numPr>
      </w:pPr>
      <w:r w:rsidRPr="007A56DA">
        <w:rPr>
          <w:szCs w:val="24"/>
        </w:rPr>
        <w:t>As per the CAGR assumptions as detailed above the estimated category-wise sales for the control period is as below</w:t>
      </w:r>
    </w:p>
    <w:p w:rsidR="00BB7B3F" w:rsidRDefault="00BB7B3F" w:rsidP="00BB7B3F">
      <w:pPr>
        <w:pStyle w:val="Caption"/>
        <w:keepNext/>
        <w:jc w:val="center"/>
        <w:divId w:val="69930361"/>
      </w:pPr>
      <w:r>
        <w:lastRenderedPageBreak/>
        <w:t xml:space="preserve">Table </w:t>
      </w:r>
      <w:r w:rsidR="00F14536">
        <w:rPr>
          <w:noProof/>
        </w:rPr>
        <w:t>38</w:t>
      </w:r>
      <w:r>
        <w:t>: Category-wise Sale of Electricity for the 3rd Control Period</w:t>
      </w:r>
    </w:p>
    <w:tbl>
      <w:tblPr>
        <w:tblStyle w:val="ListTable3-Accent5"/>
        <w:tblW w:w="0" w:type="auto"/>
        <w:tblLook w:val="04A0" w:firstRow="1" w:lastRow="0" w:firstColumn="1" w:lastColumn="0" w:noHBand="0" w:noVBand="1"/>
      </w:tblPr>
      <w:tblGrid>
        <w:gridCol w:w="687"/>
        <w:gridCol w:w="4577"/>
        <w:gridCol w:w="818"/>
        <w:gridCol w:w="817"/>
        <w:gridCol w:w="817"/>
        <w:gridCol w:w="817"/>
        <w:gridCol w:w="817"/>
      </w:tblGrid>
      <w:tr w:rsidR="001F0399" w:rsidRPr="001F0399" w:rsidTr="00F27138">
        <w:trPr>
          <w:cnfStyle w:val="100000000000" w:firstRow="1" w:lastRow="0" w:firstColumn="0" w:lastColumn="0" w:oddVBand="0" w:evenVBand="0" w:oddHBand="0" w:evenHBand="0" w:firstRowFirstColumn="0" w:firstRowLastColumn="0" w:lastRowFirstColumn="0" w:lastRowLastColumn="0"/>
          <w:divId w:val="69930361"/>
          <w:trHeight w:val="300"/>
          <w:tblHeader/>
        </w:trPr>
        <w:tc>
          <w:tcPr>
            <w:cnfStyle w:val="001000000100" w:firstRow="0" w:lastRow="0" w:firstColumn="1" w:lastColumn="0" w:oddVBand="0" w:evenVBand="0" w:oddHBand="0" w:evenHBand="0" w:firstRowFirstColumn="1" w:firstRowLastColumn="0" w:lastRowFirstColumn="0" w:lastRowLastColumn="0"/>
            <w:tcW w:w="687" w:type="dxa"/>
            <w:hideMark/>
          </w:tcPr>
          <w:p w:rsidR="001F0399" w:rsidRPr="001F0399" w:rsidRDefault="001F0399" w:rsidP="001F0399">
            <w:pPr>
              <w:spacing w:line="276" w:lineRule="auto"/>
              <w:jc w:val="center"/>
            </w:pPr>
            <w:r w:rsidRPr="001F0399">
              <w:t>Sl. No</w:t>
            </w:r>
          </w:p>
        </w:tc>
        <w:tc>
          <w:tcPr>
            <w:tcW w:w="4577" w:type="dxa"/>
            <w:hideMark/>
          </w:tcPr>
          <w:p w:rsidR="001F0399" w:rsidRPr="001F0399" w:rsidRDefault="001F0399" w:rsidP="001F0399">
            <w:pPr>
              <w:jc w:val="center"/>
              <w:cnfStyle w:val="100000000000" w:firstRow="1" w:lastRow="0" w:firstColumn="0" w:lastColumn="0" w:oddVBand="0" w:evenVBand="0" w:oddHBand="0" w:evenHBand="0" w:firstRowFirstColumn="0" w:firstRowLastColumn="0" w:lastRowFirstColumn="0" w:lastRowLastColumn="0"/>
            </w:pPr>
            <w:r w:rsidRPr="001F0399">
              <w:t>Particulars (Million Units)</w:t>
            </w:r>
          </w:p>
        </w:tc>
        <w:tc>
          <w:tcPr>
            <w:tcW w:w="818" w:type="dxa"/>
            <w:hideMark/>
          </w:tcPr>
          <w:p w:rsidR="001F0399" w:rsidRPr="001F0399" w:rsidRDefault="001F0399" w:rsidP="001F0399">
            <w:pPr>
              <w:jc w:val="center"/>
              <w:cnfStyle w:val="100000000000" w:firstRow="1" w:lastRow="0" w:firstColumn="0" w:lastColumn="0" w:oddVBand="0" w:evenVBand="0" w:oddHBand="0" w:evenHBand="0" w:firstRowFirstColumn="0" w:firstRowLastColumn="0" w:lastRowFirstColumn="0" w:lastRowLastColumn="0"/>
            </w:pPr>
            <w:r w:rsidRPr="001F0399">
              <w:t>FY17</w:t>
            </w:r>
          </w:p>
        </w:tc>
        <w:tc>
          <w:tcPr>
            <w:tcW w:w="817" w:type="dxa"/>
            <w:hideMark/>
          </w:tcPr>
          <w:p w:rsidR="001F0399" w:rsidRPr="001F0399" w:rsidRDefault="001F0399" w:rsidP="001F0399">
            <w:pPr>
              <w:jc w:val="center"/>
              <w:cnfStyle w:val="100000000000" w:firstRow="1" w:lastRow="0" w:firstColumn="0" w:lastColumn="0" w:oddVBand="0" w:evenVBand="0" w:oddHBand="0" w:evenHBand="0" w:firstRowFirstColumn="0" w:firstRowLastColumn="0" w:lastRowFirstColumn="0" w:lastRowLastColumn="0"/>
            </w:pPr>
            <w:r w:rsidRPr="001F0399">
              <w:t>FY18</w:t>
            </w:r>
          </w:p>
        </w:tc>
        <w:tc>
          <w:tcPr>
            <w:tcW w:w="817" w:type="dxa"/>
            <w:hideMark/>
          </w:tcPr>
          <w:p w:rsidR="001F0399" w:rsidRPr="001F0399" w:rsidRDefault="001F0399" w:rsidP="001F0399">
            <w:pPr>
              <w:jc w:val="center"/>
              <w:cnfStyle w:val="100000000000" w:firstRow="1" w:lastRow="0" w:firstColumn="0" w:lastColumn="0" w:oddVBand="0" w:evenVBand="0" w:oddHBand="0" w:evenHBand="0" w:firstRowFirstColumn="0" w:firstRowLastColumn="0" w:lastRowFirstColumn="0" w:lastRowLastColumn="0"/>
            </w:pPr>
            <w:r w:rsidRPr="001F0399">
              <w:t>FY19</w:t>
            </w:r>
          </w:p>
        </w:tc>
        <w:tc>
          <w:tcPr>
            <w:tcW w:w="817" w:type="dxa"/>
            <w:hideMark/>
          </w:tcPr>
          <w:p w:rsidR="001F0399" w:rsidRPr="001F0399" w:rsidRDefault="001F0399" w:rsidP="001F0399">
            <w:pPr>
              <w:jc w:val="center"/>
              <w:cnfStyle w:val="100000000000" w:firstRow="1" w:lastRow="0" w:firstColumn="0" w:lastColumn="0" w:oddVBand="0" w:evenVBand="0" w:oddHBand="0" w:evenHBand="0" w:firstRowFirstColumn="0" w:firstRowLastColumn="0" w:lastRowFirstColumn="0" w:lastRowLastColumn="0"/>
            </w:pPr>
            <w:r w:rsidRPr="001F0399">
              <w:t>FY20</w:t>
            </w:r>
          </w:p>
        </w:tc>
        <w:tc>
          <w:tcPr>
            <w:tcW w:w="817" w:type="dxa"/>
            <w:hideMark/>
          </w:tcPr>
          <w:p w:rsidR="001F0399" w:rsidRPr="001F0399" w:rsidRDefault="001F0399" w:rsidP="001F0399">
            <w:pPr>
              <w:jc w:val="center"/>
              <w:cnfStyle w:val="100000000000" w:firstRow="1" w:lastRow="0" w:firstColumn="0" w:lastColumn="0" w:oddVBand="0" w:evenVBand="0" w:oddHBand="0" w:evenHBand="0" w:firstRowFirstColumn="0" w:firstRowLastColumn="0" w:lastRowFirstColumn="0" w:lastRowLastColumn="0"/>
            </w:pPr>
            <w:r w:rsidRPr="001F0399">
              <w:t>FY21</w:t>
            </w:r>
          </w:p>
        </w:tc>
      </w:tr>
      <w:tr w:rsidR="001F0399" w:rsidRPr="001F0399" w:rsidTr="00F27138">
        <w:trPr>
          <w:cnfStyle w:val="100000000000" w:firstRow="1" w:lastRow="0" w:firstColumn="0" w:lastColumn="0" w:oddVBand="0" w:evenVBand="0" w:oddHBand="0" w:evenHBand="0" w:firstRowFirstColumn="0" w:firstRowLastColumn="0" w:lastRowFirstColumn="0" w:lastRowLastColumn="0"/>
          <w:divId w:val="69930361"/>
          <w:trHeight w:val="300"/>
          <w:tblHeader/>
        </w:trPr>
        <w:tc>
          <w:tcPr>
            <w:cnfStyle w:val="001000000100" w:firstRow="0" w:lastRow="0" w:firstColumn="1" w:lastColumn="0" w:oddVBand="0" w:evenVBand="0" w:oddHBand="0" w:evenHBand="0" w:firstRowFirstColumn="1" w:firstRowLastColumn="0" w:lastRowFirstColumn="0" w:lastRowLastColumn="0"/>
            <w:tcW w:w="687" w:type="dxa"/>
            <w:hideMark/>
          </w:tcPr>
          <w:p w:rsidR="001F0399" w:rsidRPr="001F0399" w:rsidRDefault="001F0399" w:rsidP="001F0399">
            <w:pPr>
              <w:spacing w:line="276" w:lineRule="auto"/>
              <w:jc w:val="center"/>
            </w:pPr>
            <w:r w:rsidRPr="001F0399">
              <w:t> </w:t>
            </w:r>
          </w:p>
        </w:tc>
        <w:tc>
          <w:tcPr>
            <w:tcW w:w="4577" w:type="dxa"/>
            <w:hideMark/>
          </w:tcPr>
          <w:p w:rsidR="001F0399" w:rsidRPr="001F0399" w:rsidRDefault="001F0399" w:rsidP="001F0399">
            <w:pPr>
              <w:jc w:val="center"/>
              <w:cnfStyle w:val="100000000000" w:firstRow="1" w:lastRow="0" w:firstColumn="0" w:lastColumn="0" w:oddVBand="0" w:evenVBand="0" w:oddHBand="0" w:evenHBand="0" w:firstRowFirstColumn="0" w:firstRowLastColumn="0" w:lastRowFirstColumn="0" w:lastRowLastColumn="0"/>
            </w:pPr>
            <w:r w:rsidRPr="001F0399">
              <w:t> </w:t>
            </w:r>
          </w:p>
        </w:tc>
        <w:tc>
          <w:tcPr>
            <w:tcW w:w="818" w:type="dxa"/>
            <w:hideMark/>
          </w:tcPr>
          <w:p w:rsidR="001F0399" w:rsidRPr="001F0399" w:rsidRDefault="001F0399" w:rsidP="001F0399">
            <w:pPr>
              <w:jc w:val="center"/>
              <w:cnfStyle w:val="100000000000" w:firstRow="1" w:lastRow="0" w:firstColumn="0" w:lastColumn="0" w:oddVBand="0" w:evenVBand="0" w:oddHBand="0" w:evenHBand="0" w:firstRowFirstColumn="0" w:firstRowLastColumn="0" w:lastRowFirstColumn="0" w:lastRowLastColumn="0"/>
            </w:pPr>
            <w:r w:rsidRPr="001F0399">
              <w:t>(MU)</w:t>
            </w:r>
          </w:p>
        </w:tc>
        <w:tc>
          <w:tcPr>
            <w:tcW w:w="817" w:type="dxa"/>
            <w:hideMark/>
          </w:tcPr>
          <w:p w:rsidR="001F0399" w:rsidRPr="001F0399" w:rsidRDefault="001F0399" w:rsidP="001F0399">
            <w:pPr>
              <w:jc w:val="center"/>
              <w:cnfStyle w:val="100000000000" w:firstRow="1" w:lastRow="0" w:firstColumn="0" w:lastColumn="0" w:oddVBand="0" w:evenVBand="0" w:oddHBand="0" w:evenHBand="0" w:firstRowFirstColumn="0" w:firstRowLastColumn="0" w:lastRowFirstColumn="0" w:lastRowLastColumn="0"/>
            </w:pPr>
            <w:r w:rsidRPr="001F0399">
              <w:t>(MU)</w:t>
            </w:r>
          </w:p>
        </w:tc>
        <w:tc>
          <w:tcPr>
            <w:tcW w:w="817" w:type="dxa"/>
            <w:hideMark/>
          </w:tcPr>
          <w:p w:rsidR="001F0399" w:rsidRPr="001F0399" w:rsidRDefault="001F0399" w:rsidP="001F0399">
            <w:pPr>
              <w:jc w:val="center"/>
              <w:cnfStyle w:val="100000000000" w:firstRow="1" w:lastRow="0" w:firstColumn="0" w:lastColumn="0" w:oddVBand="0" w:evenVBand="0" w:oddHBand="0" w:evenHBand="0" w:firstRowFirstColumn="0" w:firstRowLastColumn="0" w:lastRowFirstColumn="0" w:lastRowLastColumn="0"/>
            </w:pPr>
            <w:r w:rsidRPr="001F0399">
              <w:t>(MU)</w:t>
            </w:r>
          </w:p>
        </w:tc>
        <w:tc>
          <w:tcPr>
            <w:tcW w:w="817" w:type="dxa"/>
            <w:hideMark/>
          </w:tcPr>
          <w:p w:rsidR="001F0399" w:rsidRPr="001F0399" w:rsidRDefault="001F0399" w:rsidP="001F0399">
            <w:pPr>
              <w:jc w:val="center"/>
              <w:cnfStyle w:val="100000000000" w:firstRow="1" w:lastRow="0" w:firstColumn="0" w:lastColumn="0" w:oddVBand="0" w:evenVBand="0" w:oddHBand="0" w:evenHBand="0" w:firstRowFirstColumn="0" w:firstRowLastColumn="0" w:lastRowFirstColumn="0" w:lastRowLastColumn="0"/>
            </w:pPr>
            <w:r w:rsidRPr="001F0399">
              <w:t>(MU)</w:t>
            </w:r>
          </w:p>
        </w:tc>
        <w:tc>
          <w:tcPr>
            <w:tcW w:w="817" w:type="dxa"/>
            <w:hideMark/>
          </w:tcPr>
          <w:p w:rsidR="001F0399" w:rsidRPr="001F0399" w:rsidRDefault="001F0399" w:rsidP="001F0399">
            <w:pPr>
              <w:jc w:val="center"/>
              <w:cnfStyle w:val="100000000000" w:firstRow="1" w:lastRow="0" w:firstColumn="0" w:lastColumn="0" w:oddVBand="0" w:evenVBand="0" w:oddHBand="0" w:evenHBand="0" w:firstRowFirstColumn="0" w:firstRowLastColumn="0" w:lastRowFirstColumn="0" w:lastRowLastColumn="0"/>
            </w:pPr>
            <w:r w:rsidRPr="001F0399">
              <w:t>(MU)</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69930361"/>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1F0399" w:rsidRPr="001F0399" w:rsidRDefault="001F0399" w:rsidP="001F0399">
            <w:pPr>
              <w:spacing w:line="276" w:lineRule="auto"/>
            </w:pPr>
            <w:r w:rsidRPr="001F0399">
              <w:t>1</w:t>
            </w:r>
          </w:p>
        </w:tc>
        <w:tc>
          <w:tcPr>
            <w:tcW w:w="4577" w:type="dxa"/>
            <w:hideMark/>
          </w:tcPr>
          <w:p w:rsidR="001F0399" w:rsidRPr="001F0399" w:rsidRDefault="001F0399" w:rsidP="001F0399">
            <w:pPr>
              <w:cnfStyle w:val="000000100000" w:firstRow="0" w:lastRow="0" w:firstColumn="0" w:lastColumn="0" w:oddVBand="0" w:evenVBand="0" w:oddHBand="1" w:evenHBand="0" w:firstRowFirstColumn="0" w:firstRowLastColumn="0" w:lastRowFirstColumn="0" w:lastRowLastColumn="0"/>
              <w:rPr>
                <w:b/>
                <w:bCs/>
              </w:rPr>
            </w:pPr>
            <w:r w:rsidRPr="001F0399">
              <w:rPr>
                <w:b/>
                <w:bCs/>
              </w:rPr>
              <w:t>Domestic</w:t>
            </w:r>
          </w:p>
        </w:tc>
        <w:tc>
          <w:tcPr>
            <w:tcW w:w="818"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262</w:t>
            </w:r>
          </w:p>
        </w:tc>
        <w:tc>
          <w:tcPr>
            <w:tcW w:w="817"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267</w:t>
            </w:r>
          </w:p>
        </w:tc>
        <w:tc>
          <w:tcPr>
            <w:tcW w:w="817"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272</w:t>
            </w:r>
          </w:p>
        </w:tc>
        <w:tc>
          <w:tcPr>
            <w:tcW w:w="817"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278</w:t>
            </w:r>
          </w:p>
        </w:tc>
        <w:tc>
          <w:tcPr>
            <w:tcW w:w="817"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283</w:t>
            </w:r>
          </w:p>
        </w:tc>
      </w:tr>
      <w:tr w:rsidR="001F0399" w:rsidRPr="001F0399" w:rsidTr="001F0399">
        <w:trPr>
          <w:divId w:val="69930361"/>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1F0399" w:rsidRPr="001F0399" w:rsidRDefault="001F0399" w:rsidP="001F0399">
            <w:pPr>
              <w:spacing w:line="276" w:lineRule="auto"/>
            </w:pPr>
            <w:r w:rsidRPr="001F0399">
              <w:t> </w:t>
            </w:r>
          </w:p>
        </w:tc>
        <w:tc>
          <w:tcPr>
            <w:tcW w:w="4577" w:type="dxa"/>
            <w:hideMark/>
          </w:tcPr>
          <w:p w:rsidR="001F0399" w:rsidRPr="001F0399" w:rsidRDefault="001F0399" w:rsidP="001F0399">
            <w:pPr>
              <w:cnfStyle w:val="000000000000" w:firstRow="0" w:lastRow="0" w:firstColumn="0" w:lastColumn="0" w:oddVBand="0" w:evenVBand="0" w:oddHBand="0" w:evenHBand="0" w:firstRowFirstColumn="0" w:firstRowLastColumn="0" w:lastRowFirstColumn="0" w:lastRowLastColumn="0"/>
            </w:pPr>
            <w:r w:rsidRPr="001F0399">
              <w:t> </w:t>
            </w:r>
          </w:p>
        </w:tc>
        <w:tc>
          <w:tcPr>
            <w:tcW w:w="818"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 </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 </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 </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 </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 </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69930361"/>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1F0399" w:rsidRPr="001F0399" w:rsidRDefault="001F0399" w:rsidP="001F0399">
            <w:pPr>
              <w:spacing w:line="276" w:lineRule="auto"/>
            </w:pPr>
            <w:r w:rsidRPr="001F0399">
              <w:t>2</w:t>
            </w:r>
          </w:p>
        </w:tc>
        <w:tc>
          <w:tcPr>
            <w:tcW w:w="4577" w:type="dxa"/>
            <w:hideMark/>
          </w:tcPr>
          <w:p w:rsidR="001F0399" w:rsidRPr="001F0399" w:rsidRDefault="001F0399" w:rsidP="001F0399">
            <w:pPr>
              <w:cnfStyle w:val="000000100000" w:firstRow="0" w:lastRow="0" w:firstColumn="0" w:lastColumn="0" w:oddVBand="0" w:evenVBand="0" w:oddHBand="1" w:evenHBand="0" w:firstRowFirstColumn="0" w:firstRowLastColumn="0" w:lastRowFirstColumn="0" w:lastRowLastColumn="0"/>
              <w:rPr>
                <w:b/>
                <w:bCs/>
              </w:rPr>
            </w:pPr>
            <w:r w:rsidRPr="001F0399">
              <w:rPr>
                <w:b/>
                <w:bCs/>
              </w:rPr>
              <w:t>Non Domestic</w:t>
            </w:r>
          </w:p>
        </w:tc>
        <w:tc>
          <w:tcPr>
            <w:tcW w:w="818"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277</w:t>
            </w:r>
          </w:p>
        </w:tc>
        <w:tc>
          <w:tcPr>
            <w:tcW w:w="817"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283</w:t>
            </w:r>
          </w:p>
        </w:tc>
        <w:tc>
          <w:tcPr>
            <w:tcW w:w="817"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289</w:t>
            </w:r>
          </w:p>
        </w:tc>
        <w:tc>
          <w:tcPr>
            <w:tcW w:w="817"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294</w:t>
            </w:r>
          </w:p>
        </w:tc>
        <w:tc>
          <w:tcPr>
            <w:tcW w:w="817"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300</w:t>
            </w:r>
          </w:p>
        </w:tc>
      </w:tr>
      <w:tr w:rsidR="001F0399" w:rsidRPr="001F0399" w:rsidTr="001F0399">
        <w:trPr>
          <w:divId w:val="69930361"/>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1F0399" w:rsidRPr="001F0399" w:rsidRDefault="001F0399" w:rsidP="001F0399">
            <w:pPr>
              <w:spacing w:line="276" w:lineRule="auto"/>
            </w:pPr>
            <w:r w:rsidRPr="001F0399">
              <w:t> </w:t>
            </w:r>
          </w:p>
        </w:tc>
        <w:tc>
          <w:tcPr>
            <w:tcW w:w="4577" w:type="dxa"/>
            <w:hideMark/>
          </w:tcPr>
          <w:p w:rsidR="001F0399" w:rsidRPr="001F0399" w:rsidRDefault="001F0399" w:rsidP="001F0399">
            <w:pPr>
              <w:cnfStyle w:val="000000000000" w:firstRow="0" w:lastRow="0" w:firstColumn="0" w:lastColumn="0" w:oddVBand="0" w:evenVBand="0" w:oddHBand="0" w:evenHBand="0" w:firstRowFirstColumn="0" w:firstRowLastColumn="0" w:lastRowFirstColumn="0" w:lastRowLastColumn="0"/>
            </w:pPr>
            <w:r w:rsidRPr="001F0399">
              <w:t>Single Phase</w:t>
            </w:r>
          </w:p>
        </w:tc>
        <w:tc>
          <w:tcPr>
            <w:tcW w:w="818"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89</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91</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92</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94</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96</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69930361"/>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1F0399" w:rsidRPr="001F0399" w:rsidRDefault="001F0399" w:rsidP="001F0399">
            <w:pPr>
              <w:spacing w:line="276" w:lineRule="auto"/>
            </w:pPr>
            <w:r w:rsidRPr="001F0399">
              <w:t> </w:t>
            </w:r>
          </w:p>
        </w:tc>
        <w:tc>
          <w:tcPr>
            <w:tcW w:w="4577" w:type="dxa"/>
            <w:hideMark/>
          </w:tcPr>
          <w:p w:rsidR="001F0399" w:rsidRPr="001F0399" w:rsidRDefault="001F0399" w:rsidP="001F0399">
            <w:pPr>
              <w:cnfStyle w:val="000000100000" w:firstRow="0" w:lastRow="0" w:firstColumn="0" w:lastColumn="0" w:oddVBand="0" w:evenVBand="0" w:oddHBand="1" w:evenHBand="0" w:firstRowFirstColumn="0" w:firstRowLastColumn="0" w:lastRowFirstColumn="0" w:lastRowLastColumn="0"/>
            </w:pPr>
            <w:r w:rsidRPr="001F0399">
              <w:t>Three Phase</w:t>
            </w:r>
          </w:p>
        </w:tc>
        <w:tc>
          <w:tcPr>
            <w:tcW w:w="818"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188</w:t>
            </w:r>
          </w:p>
        </w:tc>
        <w:tc>
          <w:tcPr>
            <w:tcW w:w="817"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192</w:t>
            </w:r>
          </w:p>
        </w:tc>
        <w:tc>
          <w:tcPr>
            <w:tcW w:w="817"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196</w:t>
            </w:r>
          </w:p>
        </w:tc>
        <w:tc>
          <w:tcPr>
            <w:tcW w:w="817"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200</w:t>
            </w:r>
          </w:p>
        </w:tc>
        <w:tc>
          <w:tcPr>
            <w:tcW w:w="817"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204</w:t>
            </w:r>
          </w:p>
        </w:tc>
      </w:tr>
      <w:tr w:rsidR="001F0399" w:rsidRPr="001F0399" w:rsidTr="001F0399">
        <w:trPr>
          <w:divId w:val="69930361"/>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1F0399" w:rsidRPr="001F0399" w:rsidRDefault="001F0399" w:rsidP="001F0399">
            <w:pPr>
              <w:spacing w:line="276" w:lineRule="auto"/>
            </w:pPr>
            <w:r w:rsidRPr="001F0399">
              <w:t> </w:t>
            </w:r>
          </w:p>
        </w:tc>
        <w:tc>
          <w:tcPr>
            <w:tcW w:w="4577" w:type="dxa"/>
            <w:hideMark/>
          </w:tcPr>
          <w:p w:rsidR="001F0399" w:rsidRPr="001F0399" w:rsidRDefault="001F0399" w:rsidP="001F0399">
            <w:pPr>
              <w:cnfStyle w:val="000000000000" w:firstRow="0" w:lastRow="0" w:firstColumn="0" w:lastColumn="0" w:oddVBand="0" w:evenVBand="0" w:oddHBand="0" w:evenHBand="0" w:firstRowFirstColumn="0" w:firstRowLastColumn="0" w:lastRowFirstColumn="0" w:lastRowLastColumn="0"/>
            </w:pPr>
            <w:r w:rsidRPr="001F0399">
              <w:t> </w:t>
            </w:r>
          </w:p>
        </w:tc>
        <w:tc>
          <w:tcPr>
            <w:tcW w:w="818"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 </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 </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 </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 </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 </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69930361"/>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1F0399" w:rsidRPr="001F0399" w:rsidRDefault="001F0399" w:rsidP="001F0399">
            <w:pPr>
              <w:spacing w:line="276" w:lineRule="auto"/>
            </w:pPr>
            <w:r w:rsidRPr="001F0399">
              <w:t>3</w:t>
            </w:r>
          </w:p>
        </w:tc>
        <w:tc>
          <w:tcPr>
            <w:tcW w:w="4577" w:type="dxa"/>
            <w:hideMark/>
          </w:tcPr>
          <w:p w:rsidR="001F0399" w:rsidRPr="001F0399" w:rsidRDefault="001F0399" w:rsidP="001F0399">
            <w:pPr>
              <w:cnfStyle w:val="000000100000" w:firstRow="0" w:lastRow="0" w:firstColumn="0" w:lastColumn="0" w:oddVBand="0" w:evenVBand="0" w:oddHBand="1" w:evenHBand="0" w:firstRowFirstColumn="0" w:firstRowLastColumn="0" w:lastRowFirstColumn="0" w:lastRowLastColumn="0"/>
              <w:rPr>
                <w:b/>
                <w:bCs/>
              </w:rPr>
            </w:pPr>
            <w:r w:rsidRPr="001F0399">
              <w:rPr>
                <w:b/>
                <w:bCs/>
              </w:rPr>
              <w:t>Mixed Load</w:t>
            </w:r>
          </w:p>
        </w:tc>
        <w:tc>
          <w:tcPr>
            <w:tcW w:w="818"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811</w:t>
            </w:r>
          </w:p>
        </w:tc>
        <w:tc>
          <w:tcPr>
            <w:tcW w:w="817"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840</w:t>
            </w:r>
          </w:p>
        </w:tc>
        <w:tc>
          <w:tcPr>
            <w:tcW w:w="817"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869</w:t>
            </w:r>
          </w:p>
        </w:tc>
        <w:tc>
          <w:tcPr>
            <w:tcW w:w="817"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900</w:t>
            </w:r>
          </w:p>
        </w:tc>
        <w:tc>
          <w:tcPr>
            <w:tcW w:w="817"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931</w:t>
            </w:r>
          </w:p>
        </w:tc>
      </w:tr>
      <w:tr w:rsidR="001F0399" w:rsidRPr="001F0399" w:rsidTr="001F0399">
        <w:trPr>
          <w:divId w:val="69930361"/>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1F0399" w:rsidRPr="001F0399" w:rsidRDefault="001F0399" w:rsidP="001F0399">
            <w:pPr>
              <w:spacing w:line="276" w:lineRule="auto"/>
            </w:pPr>
            <w:r w:rsidRPr="001F0399">
              <w:t> </w:t>
            </w:r>
          </w:p>
        </w:tc>
        <w:tc>
          <w:tcPr>
            <w:tcW w:w="4577" w:type="dxa"/>
            <w:hideMark/>
          </w:tcPr>
          <w:p w:rsidR="001F0399" w:rsidRPr="001F0399" w:rsidRDefault="001F0399" w:rsidP="001F0399">
            <w:pPr>
              <w:cnfStyle w:val="000000000000" w:firstRow="0" w:lastRow="0" w:firstColumn="0" w:lastColumn="0" w:oddVBand="0" w:evenVBand="0" w:oddHBand="0" w:evenHBand="0" w:firstRowFirstColumn="0" w:firstRowLastColumn="0" w:lastRowFirstColumn="0" w:lastRowLastColumn="0"/>
            </w:pPr>
            <w:r w:rsidRPr="001F0399">
              <w:t>Supply at 11KV(HT)</w:t>
            </w:r>
          </w:p>
        </w:tc>
        <w:tc>
          <w:tcPr>
            <w:tcW w:w="818"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590</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611</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632</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654</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677</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69930361"/>
          <w:trHeight w:val="600"/>
        </w:trPr>
        <w:tc>
          <w:tcPr>
            <w:cnfStyle w:val="001000000000" w:firstRow="0" w:lastRow="0" w:firstColumn="1" w:lastColumn="0" w:oddVBand="0" w:evenVBand="0" w:oddHBand="0" w:evenHBand="0" w:firstRowFirstColumn="0" w:firstRowLastColumn="0" w:lastRowFirstColumn="0" w:lastRowLastColumn="0"/>
            <w:tcW w:w="687" w:type="dxa"/>
            <w:noWrap/>
            <w:hideMark/>
          </w:tcPr>
          <w:p w:rsidR="001F0399" w:rsidRPr="001F0399" w:rsidRDefault="001F0399" w:rsidP="001F0399">
            <w:pPr>
              <w:spacing w:line="276" w:lineRule="auto"/>
            </w:pPr>
            <w:r w:rsidRPr="001F0399">
              <w:t> </w:t>
            </w:r>
          </w:p>
        </w:tc>
        <w:tc>
          <w:tcPr>
            <w:tcW w:w="4577" w:type="dxa"/>
            <w:hideMark/>
          </w:tcPr>
          <w:p w:rsidR="001F0399" w:rsidRPr="001F0399" w:rsidRDefault="001F0399" w:rsidP="001F0399">
            <w:pPr>
              <w:cnfStyle w:val="000000100000" w:firstRow="0" w:lastRow="0" w:firstColumn="0" w:lastColumn="0" w:oddVBand="0" w:evenVBand="0" w:oddHBand="1" w:evenHBand="0" w:firstRowFirstColumn="0" w:firstRowLastColumn="0" w:lastRowFirstColumn="0" w:lastRowLastColumn="0"/>
            </w:pPr>
            <w:r w:rsidRPr="001F0399">
              <w:t>Supply on LT where Supply is given from NDMC Substation</w:t>
            </w:r>
          </w:p>
        </w:tc>
        <w:tc>
          <w:tcPr>
            <w:tcW w:w="818"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4</w:t>
            </w:r>
          </w:p>
        </w:tc>
        <w:tc>
          <w:tcPr>
            <w:tcW w:w="817"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4</w:t>
            </w:r>
          </w:p>
        </w:tc>
        <w:tc>
          <w:tcPr>
            <w:tcW w:w="817"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4</w:t>
            </w:r>
          </w:p>
        </w:tc>
        <w:tc>
          <w:tcPr>
            <w:tcW w:w="817"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4</w:t>
            </w:r>
          </w:p>
        </w:tc>
        <w:tc>
          <w:tcPr>
            <w:tcW w:w="817"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5</w:t>
            </w:r>
          </w:p>
        </w:tc>
      </w:tr>
      <w:tr w:rsidR="001F0399" w:rsidRPr="001F0399" w:rsidTr="001F0399">
        <w:trPr>
          <w:divId w:val="69930361"/>
          <w:trHeight w:val="600"/>
        </w:trPr>
        <w:tc>
          <w:tcPr>
            <w:cnfStyle w:val="001000000000" w:firstRow="0" w:lastRow="0" w:firstColumn="1" w:lastColumn="0" w:oddVBand="0" w:evenVBand="0" w:oddHBand="0" w:evenHBand="0" w:firstRowFirstColumn="0" w:firstRowLastColumn="0" w:lastRowFirstColumn="0" w:lastRowLastColumn="0"/>
            <w:tcW w:w="687" w:type="dxa"/>
            <w:noWrap/>
            <w:hideMark/>
          </w:tcPr>
          <w:p w:rsidR="001F0399" w:rsidRPr="001F0399" w:rsidRDefault="001F0399" w:rsidP="001F0399">
            <w:pPr>
              <w:spacing w:line="276" w:lineRule="auto"/>
            </w:pPr>
            <w:r w:rsidRPr="001F0399">
              <w:t> </w:t>
            </w:r>
          </w:p>
        </w:tc>
        <w:tc>
          <w:tcPr>
            <w:tcW w:w="4577" w:type="dxa"/>
            <w:hideMark/>
          </w:tcPr>
          <w:p w:rsidR="001F0399" w:rsidRPr="001F0399" w:rsidRDefault="001F0399" w:rsidP="001F0399">
            <w:pPr>
              <w:cnfStyle w:val="000000000000" w:firstRow="0" w:lastRow="0" w:firstColumn="0" w:lastColumn="0" w:oddVBand="0" w:evenVBand="0" w:oddHBand="0" w:evenHBand="0" w:firstRowFirstColumn="0" w:firstRowLastColumn="0" w:lastRowFirstColumn="0" w:lastRowLastColumn="0"/>
            </w:pPr>
            <w:r w:rsidRPr="001F0399">
              <w:t>Supply on LT where applicant provides built up space for sub station</w:t>
            </w:r>
          </w:p>
        </w:tc>
        <w:tc>
          <w:tcPr>
            <w:tcW w:w="818"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217</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225</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233</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241</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249</w:t>
            </w:r>
          </w:p>
        </w:tc>
      </w:tr>
      <w:tr w:rsidR="001F0399" w:rsidRPr="001F0399" w:rsidTr="00D1370F">
        <w:trPr>
          <w:cnfStyle w:val="000000100000" w:firstRow="0" w:lastRow="0" w:firstColumn="0" w:lastColumn="0" w:oddVBand="0" w:evenVBand="0" w:oddHBand="1" w:evenHBand="0" w:firstRowFirstColumn="0" w:firstRowLastColumn="0" w:lastRowFirstColumn="0" w:lastRowLastColumn="0"/>
          <w:divId w:val="69930361"/>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1F0399" w:rsidRPr="001F0399" w:rsidRDefault="001F0399" w:rsidP="001F0399">
            <w:pPr>
              <w:spacing w:line="276" w:lineRule="auto"/>
            </w:pPr>
            <w:r w:rsidRPr="001F0399">
              <w:t> </w:t>
            </w:r>
          </w:p>
        </w:tc>
        <w:tc>
          <w:tcPr>
            <w:tcW w:w="4577" w:type="dxa"/>
            <w:hideMark/>
          </w:tcPr>
          <w:p w:rsidR="001F0399" w:rsidRPr="001F0399" w:rsidRDefault="001F0399" w:rsidP="001F0399">
            <w:pPr>
              <w:cnfStyle w:val="000000100000" w:firstRow="0" w:lastRow="0" w:firstColumn="0" w:lastColumn="0" w:oddVBand="0" w:evenVBand="0" w:oddHBand="1" w:evenHBand="0" w:firstRowFirstColumn="0" w:firstRowLastColumn="0" w:lastRowFirstColumn="0" w:lastRowLastColumn="0"/>
            </w:pPr>
            <w:r w:rsidRPr="001F0399">
              <w:t> </w:t>
            </w:r>
          </w:p>
        </w:tc>
        <w:tc>
          <w:tcPr>
            <w:tcW w:w="818" w:type="dxa"/>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p>
        </w:tc>
        <w:tc>
          <w:tcPr>
            <w:tcW w:w="817" w:type="dxa"/>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p>
        </w:tc>
        <w:tc>
          <w:tcPr>
            <w:tcW w:w="817" w:type="dxa"/>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p>
        </w:tc>
        <w:tc>
          <w:tcPr>
            <w:tcW w:w="817" w:type="dxa"/>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p>
        </w:tc>
        <w:tc>
          <w:tcPr>
            <w:tcW w:w="817" w:type="dxa"/>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p>
        </w:tc>
      </w:tr>
      <w:tr w:rsidR="001F0399" w:rsidRPr="001F0399" w:rsidTr="001F0399">
        <w:trPr>
          <w:divId w:val="69930361"/>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1F0399" w:rsidRPr="001F0399" w:rsidRDefault="001F0399" w:rsidP="001F0399">
            <w:pPr>
              <w:spacing w:line="276" w:lineRule="auto"/>
            </w:pPr>
            <w:r w:rsidRPr="001F0399">
              <w:t>4</w:t>
            </w:r>
          </w:p>
        </w:tc>
        <w:tc>
          <w:tcPr>
            <w:tcW w:w="4577" w:type="dxa"/>
            <w:hideMark/>
          </w:tcPr>
          <w:p w:rsidR="001F0399" w:rsidRPr="001F0399" w:rsidRDefault="001F0399" w:rsidP="001F0399">
            <w:pPr>
              <w:cnfStyle w:val="000000000000" w:firstRow="0" w:lastRow="0" w:firstColumn="0" w:lastColumn="0" w:oddVBand="0" w:evenVBand="0" w:oddHBand="0" w:evenHBand="0" w:firstRowFirstColumn="0" w:firstRowLastColumn="0" w:lastRowFirstColumn="0" w:lastRowLastColumn="0"/>
            </w:pPr>
            <w:r w:rsidRPr="001F0399">
              <w:t>Small Industrial Power</w:t>
            </w:r>
          </w:p>
        </w:tc>
        <w:tc>
          <w:tcPr>
            <w:tcW w:w="818"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0</w:t>
            </w:r>
            <w:r w:rsidR="00D1370F">
              <w:t>.05</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0</w:t>
            </w:r>
            <w:r w:rsidR="00D1370F">
              <w:t>.05</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0</w:t>
            </w:r>
            <w:r w:rsidR="00D1370F">
              <w:t>.05</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0</w:t>
            </w:r>
            <w:r w:rsidR="00D1370F">
              <w:t>.05</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0</w:t>
            </w:r>
            <w:r w:rsidR="00D1370F">
              <w:t>.05</w:t>
            </w:r>
            <w:bookmarkStart w:id="39" w:name="_GoBack"/>
            <w:bookmarkEnd w:id="39"/>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69930361"/>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1F0399" w:rsidRPr="001F0399" w:rsidRDefault="001F0399" w:rsidP="001F0399">
            <w:pPr>
              <w:spacing w:line="276" w:lineRule="auto"/>
            </w:pPr>
            <w:r w:rsidRPr="001F0399">
              <w:t>5</w:t>
            </w:r>
          </w:p>
        </w:tc>
        <w:tc>
          <w:tcPr>
            <w:tcW w:w="4577" w:type="dxa"/>
            <w:hideMark/>
          </w:tcPr>
          <w:p w:rsidR="001F0399" w:rsidRPr="001F0399" w:rsidRDefault="001F0399" w:rsidP="001F0399">
            <w:pPr>
              <w:cnfStyle w:val="000000100000" w:firstRow="0" w:lastRow="0" w:firstColumn="0" w:lastColumn="0" w:oddVBand="0" w:evenVBand="0" w:oddHBand="1" w:evenHBand="0" w:firstRowFirstColumn="0" w:firstRowLastColumn="0" w:lastRowFirstColumn="0" w:lastRowLastColumn="0"/>
            </w:pPr>
            <w:r w:rsidRPr="001F0399">
              <w:t>Public Lighting</w:t>
            </w:r>
          </w:p>
        </w:tc>
        <w:tc>
          <w:tcPr>
            <w:tcW w:w="818"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8</w:t>
            </w:r>
          </w:p>
        </w:tc>
        <w:tc>
          <w:tcPr>
            <w:tcW w:w="817"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8</w:t>
            </w:r>
          </w:p>
        </w:tc>
        <w:tc>
          <w:tcPr>
            <w:tcW w:w="817"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8</w:t>
            </w:r>
          </w:p>
        </w:tc>
        <w:tc>
          <w:tcPr>
            <w:tcW w:w="817"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8</w:t>
            </w:r>
          </w:p>
        </w:tc>
        <w:tc>
          <w:tcPr>
            <w:tcW w:w="817"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8</w:t>
            </w:r>
          </w:p>
        </w:tc>
      </w:tr>
      <w:tr w:rsidR="001F0399" w:rsidRPr="001F0399" w:rsidTr="001F0399">
        <w:trPr>
          <w:divId w:val="69930361"/>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1F0399" w:rsidRPr="001F0399" w:rsidRDefault="001F0399" w:rsidP="001F0399">
            <w:pPr>
              <w:spacing w:line="276" w:lineRule="auto"/>
            </w:pPr>
            <w:r w:rsidRPr="001F0399">
              <w:t>6</w:t>
            </w:r>
          </w:p>
        </w:tc>
        <w:tc>
          <w:tcPr>
            <w:tcW w:w="4577" w:type="dxa"/>
            <w:hideMark/>
          </w:tcPr>
          <w:p w:rsidR="001F0399" w:rsidRPr="001F0399" w:rsidRDefault="001F0399" w:rsidP="001F0399">
            <w:pPr>
              <w:cnfStyle w:val="000000000000" w:firstRow="0" w:lastRow="0" w:firstColumn="0" w:lastColumn="0" w:oddVBand="0" w:evenVBand="0" w:oddHBand="0" w:evenHBand="0" w:firstRowFirstColumn="0" w:firstRowLastColumn="0" w:lastRowFirstColumn="0" w:lastRowLastColumn="0"/>
            </w:pPr>
            <w:r w:rsidRPr="001F0399">
              <w:t xml:space="preserve">Others </w:t>
            </w:r>
          </w:p>
        </w:tc>
        <w:tc>
          <w:tcPr>
            <w:tcW w:w="818"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9</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9</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9</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9</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9</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69930361"/>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1F0399" w:rsidRPr="001F0399" w:rsidRDefault="001F0399" w:rsidP="001F0399">
            <w:pPr>
              <w:spacing w:line="276" w:lineRule="auto"/>
            </w:pPr>
            <w:r w:rsidRPr="001F0399">
              <w:t>7</w:t>
            </w:r>
          </w:p>
        </w:tc>
        <w:tc>
          <w:tcPr>
            <w:tcW w:w="4577" w:type="dxa"/>
            <w:hideMark/>
          </w:tcPr>
          <w:p w:rsidR="001F0399" w:rsidRPr="001F0399" w:rsidRDefault="001F0399" w:rsidP="001F0399">
            <w:pPr>
              <w:cnfStyle w:val="000000100000" w:firstRow="0" w:lastRow="0" w:firstColumn="0" w:lastColumn="0" w:oddVBand="0" w:evenVBand="0" w:oddHBand="1" w:evenHBand="0" w:firstRowFirstColumn="0" w:firstRowLastColumn="0" w:lastRowFirstColumn="0" w:lastRowLastColumn="0"/>
            </w:pPr>
            <w:r w:rsidRPr="001F0399">
              <w:t>DMRC</w:t>
            </w:r>
          </w:p>
        </w:tc>
        <w:tc>
          <w:tcPr>
            <w:tcW w:w="818"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30</w:t>
            </w:r>
          </w:p>
        </w:tc>
        <w:tc>
          <w:tcPr>
            <w:tcW w:w="817"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30</w:t>
            </w:r>
          </w:p>
        </w:tc>
        <w:tc>
          <w:tcPr>
            <w:tcW w:w="817"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30</w:t>
            </w:r>
          </w:p>
        </w:tc>
        <w:tc>
          <w:tcPr>
            <w:tcW w:w="817"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30</w:t>
            </w:r>
          </w:p>
        </w:tc>
        <w:tc>
          <w:tcPr>
            <w:tcW w:w="817"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30</w:t>
            </w:r>
          </w:p>
        </w:tc>
      </w:tr>
      <w:tr w:rsidR="001F0399" w:rsidRPr="001F0399" w:rsidTr="001F0399">
        <w:trPr>
          <w:divId w:val="69930361"/>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1F0399" w:rsidRPr="001F0399" w:rsidRDefault="001F0399" w:rsidP="001F0399">
            <w:pPr>
              <w:spacing w:line="276" w:lineRule="auto"/>
            </w:pPr>
            <w:r w:rsidRPr="001F0399">
              <w:t>8</w:t>
            </w:r>
          </w:p>
        </w:tc>
        <w:tc>
          <w:tcPr>
            <w:tcW w:w="4577" w:type="dxa"/>
            <w:hideMark/>
          </w:tcPr>
          <w:p w:rsidR="001F0399" w:rsidRPr="001F0399" w:rsidRDefault="001F0399" w:rsidP="001F0399">
            <w:pPr>
              <w:cnfStyle w:val="000000000000" w:firstRow="0" w:lastRow="0" w:firstColumn="0" w:lastColumn="0" w:oddVBand="0" w:evenVBand="0" w:oddHBand="0" w:evenHBand="0" w:firstRowFirstColumn="0" w:firstRowLastColumn="0" w:lastRowFirstColumn="0" w:lastRowLastColumn="0"/>
            </w:pPr>
            <w:r w:rsidRPr="001F0399">
              <w:t>Temporary</w:t>
            </w:r>
          </w:p>
        </w:tc>
        <w:tc>
          <w:tcPr>
            <w:tcW w:w="818"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0</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0</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0</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0</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pPr>
            <w:r w:rsidRPr="001F0399">
              <w:t>0</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69930361"/>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1F0399" w:rsidRPr="001F0399" w:rsidRDefault="001F0399" w:rsidP="001F0399">
            <w:pPr>
              <w:spacing w:line="276" w:lineRule="auto"/>
            </w:pPr>
            <w:r w:rsidRPr="001F0399">
              <w:t> </w:t>
            </w:r>
          </w:p>
        </w:tc>
        <w:tc>
          <w:tcPr>
            <w:tcW w:w="4577" w:type="dxa"/>
            <w:hideMark/>
          </w:tcPr>
          <w:p w:rsidR="001F0399" w:rsidRPr="001F0399" w:rsidRDefault="001F0399" w:rsidP="001F0399">
            <w:pPr>
              <w:cnfStyle w:val="000000100000" w:firstRow="0" w:lastRow="0" w:firstColumn="0" w:lastColumn="0" w:oddVBand="0" w:evenVBand="0" w:oddHBand="1" w:evenHBand="0" w:firstRowFirstColumn="0" w:firstRowLastColumn="0" w:lastRowFirstColumn="0" w:lastRowLastColumn="0"/>
            </w:pPr>
            <w:r w:rsidRPr="001F0399">
              <w:t> </w:t>
            </w:r>
          </w:p>
        </w:tc>
        <w:tc>
          <w:tcPr>
            <w:tcW w:w="818"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 </w:t>
            </w:r>
          </w:p>
        </w:tc>
        <w:tc>
          <w:tcPr>
            <w:tcW w:w="817"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 </w:t>
            </w:r>
          </w:p>
        </w:tc>
        <w:tc>
          <w:tcPr>
            <w:tcW w:w="817"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 </w:t>
            </w:r>
          </w:p>
        </w:tc>
        <w:tc>
          <w:tcPr>
            <w:tcW w:w="817"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 </w:t>
            </w:r>
          </w:p>
        </w:tc>
        <w:tc>
          <w:tcPr>
            <w:tcW w:w="817" w:type="dxa"/>
            <w:hideMark/>
          </w:tcPr>
          <w:p w:rsidR="001F0399" w:rsidRPr="001F0399" w:rsidRDefault="001F0399" w:rsidP="001F0399">
            <w:pPr>
              <w:jc w:val="right"/>
              <w:cnfStyle w:val="000000100000" w:firstRow="0" w:lastRow="0" w:firstColumn="0" w:lastColumn="0" w:oddVBand="0" w:evenVBand="0" w:oddHBand="1" w:evenHBand="0" w:firstRowFirstColumn="0" w:firstRowLastColumn="0" w:lastRowFirstColumn="0" w:lastRowLastColumn="0"/>
            </w:pPr>
            <w:r w:rsidRPr="001F0399">
              <w:t> </w:t>
            </w:r>
          </w:p>
        </w:tc>
      </w:tr>
      <w:tr w:rsidR="001F0399" w:rsidRPr="001F0399" w:rsidTr="001F0399">
        <w:trPr>
          <w:divId w:val="69930361"/>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1F0399" w:rsidRPr="001F0399" w:rsidRDefault="001F0399" w:rsidP="001F0399">
            <w:pPr>
              <w:spacing w:line="276" w:lineRule="auto"/>
            </w:pPr>
            <w:r w:rsidRPr="001F0399">
              <w:t> </w:t>
            </w:r>
          </w:p>
        </w:tc>
        <w:tc>
          <w:tcPr>
            <w:tcW w:w="4577" w:type="dxa"/>
            <w:hideMark/>
          </w:tcPr>
          <w:p w:rsidR="001F0399" w:rsidRPr="001F0399" w:rsidRDefault="001F0399" w:rsidP="001F0399">
            <w:pPr>
              <w:cnfStyle w:val="000000000000" w:firstRow="0" w:lastRow="0" w:firstColumn="0" w:lastColumn="0" w:oddVBand="0" w:evenVBand="0" w:oddHBand="0" w:evenHBand="0" w:firstRowFirstColumn="0" w:firstRowLastColumn="0" w:lastRowFirstColumn="0" w:lastRowLastColumn="0"/>
              <w:rPr>
                <w:b/>
                <w:bCs/>
              </w:rPr>
            </w:pPr>
            <w:r w:rsidRPr="001F0399">
              <w:rPr>
                <w:b/>
                <w:bCs/>
              </w:rPr>
              <w:t>Total</w:t>
            </w:r>
          </w:p>
        </w:tc>
        <w:tc>
          <w:tcPr>
            <w:tcW w:w="818"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rPr>
                <w:b/>
                <w:bCs/>
              </w:rPr>
            </w:pPr>
            <w:r w:rsidRPr="001F0399">
              <w:rPr>
                <w:b/>
                <w:bCs/>
              </w:rPr>
              <w:t>1398</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rPr>
                <w:b/>
                <w:bCs/>
              </w:rPr>
            </w:pPr>
            <w:r w:rsidRPr="001F0399">
              <w:rPr>
                <w:b/>
                <w:bCs/>
              </w:rPr>
              <w:t>1437</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rPr>
                <w:b/>
                <w:bCs/>
              </w:rPr>
            </w:pPr>
            <w:r w:rsidRPr="001F0399">
              <w:rPr>
                <w:b/>
                <w:bCs/>
              </w:rPr>
              <w:t>1477</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rPr>
                <w:b/>
                <w:bCs/>
              </w:rPr>
            </w:pPr>
            <w:r w:rsidRPr="001F0399">
              <w:rPr>
                <w:b/>
                <w:bCs/>
              </w:rPr>
              <w:t>1519</w:t>
            </w:r>
          </w:p>
        </w:tc>
        <w:tc>
          <w:tcPr>
            <w:tcW w:w="817" w:type="dxa"/>
            <w:hideMark/>
          </w:tcPr>
          <w:p w:rsidR="001F0399" w:rsidRPr="001F0399" w:rsidRDefault="001F0399" w:rsidP="001F0399">
            <w:pPr>
              <w:jc w:val="right"/>
              <w:cnfStyle w:val="000000000000" w:firstRow="0" w:lastRow="0" w:firstColumn="0" w:lastColumn="0" w:oddVBand="0" w:evenVBand="0" w:oddHBand="0" w:evenHBand="0" w:firstRowFirstColumn="0" w:firstRowLastColumn="0" w:lastRowFirstColumn="0" w:lastRowLastColumn="0"/>
              <w:rPr>
                <w:b/>
                <w:bCs/>
              </w:rPr>
            </w:pPr>
            <w:r w:rsidRPr="001F0399">
              <w:rPr>
                <w:b/>
                <w:bCs/>
              </w:rPr>
              <w:t>1562</w:t>
            </w:r>
          </w:p>
        </w:tc>
      </w:tr>
    </w:tbl>
    <w:p w:rsidR="008C7F87" w:rsidRPr="008C7F87" w:rsidRDefault="008C7F87" w:rsidP="00E0472D">
      <w:pPr>
        <w:spacing w:line="276" w:lineRule="auto"/>
        <w:rPr>
          <w:szCs w:val="24"/>
        </w:rPr>
      </w:pPr>
    </w:p>
    <w:p w:rsidR="001F0399" w:rsidRPr="001F0399" w:rsidRDefault="00755993" w:rsidP="00E0472D">
      <w:pPr>
        <w:spacing w:line="276" w:lineRule="auto"/>
      </w:pPr>
      <w:r w:rsidRPr="00755993">
        <w:rPr>
          <w:szCs w:val="24"/>
        </w:rPr>
        <w:t>The Estimated category wise number of consumers</w:t>
      </w:r>
      <w:r>
        <w:rPr>
          <w:szCs w:val="24"/>
        </w:rPr>
        <w:t xml:space="preserve"> and connected load</w:t>
      </w:r>
      <w:r w:rsidRPr="00755993">
        <w:rPr>
          <w:szCs w:val="24"/>
        </w:rPr>
        <w:t xml:space="preserve"> is as below</w:t>
      </w:r>
    </w:p>
    <w:p w:rsidR="00BB7B3F" w:rsidRDefault="00BB7B3F" w:rsidP="00BB7B3F">
      <w:pPr>
        <w:pStyle w:val="Caption"/>
        <w:keepNext/>
        <w:jc w:val="center"/>
        <w:divId w:val="49547226"/>
      </w:pPr>
      <w:r>
        <w:t xml:space="preserve">Table </w:t>
      </w:r>
      <w:r w:rsidR="00F14536">
        <w:rPr>
          <w:noProof/>
        </w:rPr>
        <w:t>39</w:t>
      </w:r>
      <w:r>
        <w:t>: Category-wise Number of Consumers for the 3rd MYT Control Period</w:t>
      </w:r>
    </w:p>
    <w:tbl>
      <w:tblPr>
        <w:tblStyle w:val="ListTable3-Accent5"/>
        <w:tblW w:w="0" w:type="auto"/>
        <w:tblLook w:val="04A0" w:firstRow="1" w:lastRow="0" w:firstColumn="1" w:lastColumn="0" w:noHBand="0" w:noVBand="1"/>
      </w:tblPr>
      <w:tblGrid>
        <w:gridCol w:w="672"/>
        <w:gridCol w:w="4553"/>
        <w:gridCol w:w="825"/>
        <w:gridCol w:w="825"/>
        <w:gridCol w:w="825"/>
        <w:gridCol w:w="825"/>
        <w:gridCol w:w="825"/>
      </w:tblGrid>
      <w:tr w:rsidR="001F0399" w:rsidRPr="001F0399" w:rsidTr="00F27138">
        <w:trPr>
          <w:cnfStyle w:val="100000000000" w:firstRow="1" w:lastRow="0" w:firstColumn="0" w:lastColumn="0" w:oddVBand="0" w:evenVBand="0" w:oddHBand="0" w:evenHBand="0" w:firstRowFirstColumn="0" w:firstRowLastColumn="0" w:lastRowFirstColumn="0" w:lastRowLastColumn="0"/>
          <w:divId w:val="49547226"/>
          <w:trHeight w:val="300"/>
          <w:tblHeader/>
        </w:trPr>
        <w:tc>
          <w:tcPr>
            <w:cnfStyle w:val="001000000100" w:firstRow="0" w:lastRow="0" w:firstColumn="1" w:lastColumn="0" w:oddVBand="0" w:evenVBand="0" w:oddHBand="0" w:evenHBand="0" w:firstRowFirstColumn="1" w:firstRowLastColumn="0" w:lastRowFirstColumn="0" w:lastRowLastColumn="0"/>
            <w:tcW w:w="672" w:type="dxa"/>
            <w:hideMark/>
          </w:tcPr>
          <w:p w:rsidR="001F0399" w:rsidRPr="001F0399" w:rsidRDefault="001F0399" w:rsidP="001F0399">
            <w:pPr>
              <w:spacing w:line="276" w:lineRule="auto"/>
              <w:jc w:val="center"/>
            </w:pPr>
            <w:r w:rsidRPr="001F0399">
              <w:t>Sl. No</w:t>
            </w:r>
          </w:p>
        </w:tc>
        <w:tc>
          <w:tcPr>
            <w:tcW w:w="4553"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Particulars (No. of Consumers)</w:t>
            </w:r>
          </w:p>
        </w:tc>
        <w:tc>
          <w:tcPr>
            <w:tcW w:w="825"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FY17</w:t>
            </w:r>
          </w:p>
        </w:tc>
        <w:tc>
          <w:tcPr>
            <w:tcW w:w="825"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FY18</w:t>
            </w:r>
          </w:p>
        </w:tc>
        <w:tc>
          <w:tcPr>
            <w:tcW w:w="825"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FY19</w:t>
            </w:r>
          </w:p>
        </w:tc>
        <w:tc>
          <w:tcPr>
            <w:tcW w:w="825"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FY20</w:t>
            </w:r>
          </w:p>
        </w:tc>
        <w:tc>
          <w:tcPr>
            <w:tcW w:w="825"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FY21</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49547226"/>
          <w:trHeight w:val="300"/>
        </w:trPr>
        <w:tc>
          <w:tcPr>
            <w:cnfStyle w:val="001000000000" w:firstRow="0" w:lastRow="0" w:firstColumn="1" w:lastColumn="0" w:oddVBand="0" w:evenVBand="0" w:oddHBand="0" w:evenHBand="0" w:firstRowFirstColumn="0" w:firstRowLastColumn="0" w:lastRowFirstColumn="0" w:lastRowLastColumn="0"/>
            <w:tcW w:w="672" w:type="dxa"/>
            <w:hideMark/>
          </w:tcPr>
          <w:p w:rsidR="001F0399" w:rsidRPr="001F0399" w:rsidRDefault="001F0399" w:rsidP="001F0399">
            <w:pPr>
              <w:spacing w:line="276" w:lineRule="auto"/>
            </w:pPr>
            <w:r w:rsidRPr="001F0399">
              <w:t> </w:t>
            </w:r>
          </w:p>
        </w:tc>
        <w:tc>
          <w:tcPr>
            <w:tcW w:w="4553"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 </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r>
      <w:tr w:rsidR="001F0399" w:rsidRPr="001F0399" w:rsidTr="001F0399">
        <w:trPr>
          <w:divId w:val="49547226"/>
          <w:trHeight w:val="300"/>
        </w:trPr>
        <w:tc>
          <w:tcPr>
            <w:cnfStyle w:val="001000000000" w:firstRow="0" w:lastRow="0" w:firstColumn="1" w:lastColumn="0" w:oddVBand="0" w:evenVBand="0" w:oddHBand="0" w:evenHBand="0" w:firstRowFirstColumn="0" w:firstRowLastColumn="0" w:lastRowFirstColumn="0" w:lastRowLastColumn="0"/>
            <w:tcW w:w="672" w:type="dxa"/>
            <w:noWrap/>
            <w:hideMark/>
          </w:tcPr>
          <w:p w:rsidR="001F0399" w:rsidRPr="001F0399" w:rsidRDefault="001F0399" w:rsidP="001F0399">
            <w:pPr>
              <w:spacing w:line="276" w:lineRule="auto"/>
            </w:pPr>
            <w:r w:rsidRPr="001F0399">
              <w:t>1</w:t>
            </w:r>
          </w:p>
        </w:tc>
        <w:tc>
          <w:tcPr>
            <w:tcW w:w="4553"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b/>
                <w:bCs/>
              </w:rPr>
            </w:pPr>
            <w:r w:rsidRPr="001F0399">
              <w:rPr>
                <w:b/>
                <w:bCs/>
              </w:rPr>
              <w:t>Domestic</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39406</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39406</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39406</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39406</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39406</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49547226"/>
          <w:trHeight w:val="300"/>
        </w:trPr>
        <w:tc>
          <w:tcPr>
            <w:cnfStyle w:val="001000000000" w:firstRow="0" w:lastRow="0" w:firstColumn="1" w:lastColumn="0" w:oddVBand="0" w:evenVBand="0" w:oddHBand="0" w:evenHBand="0" w:firstRowFirstColumn="0" w:firstRowLastColumn="0" w:lastRowFirstColumn="0" w:lastRowLastColumn="0"/>
            <w:tcW w:w="672" w:type="dxa"/>
            <w:noWrap/>
            <w:hideMark/>
          </w:tcPr>
          <w:p w:rsidR="001F0399" w:rsidRPr="001F0399" w:rsidRDefault="001F0399" w:rsidP="001F0399">
            <w:pPr>
              <w:spacing w:line="276" w:lineRule="auto"/>
            </w:pPr>
            <w:r w:rsidRPr="001F0399">
              <w:t> </w:t>
            </w:r>
          </w:p>
        </w:tc>
        <w:tc>
          <w:tcPr>
            <w:tcW w:w="4553"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 </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r>
      <w:tr w:rsidR="001F0399" w:rsidRPr="001F0399" w:rsidTr="001F0399">
        <w:trPr>
          <w:divId w:val="49547226"/>
          <w:trHeight w:val="300"/>
        </w:trPr>
        <w:tc>
          <w:tcPr>
            <w:cnfStyle w:val="001000000000" w:firstRow="0" w:lastRow="0" w:firstColumn="1" w:lastColumn="0" w:oddVBand="0" w:evenVBand="0" w:oddHBand="0" w:evenHBand="0" w:firstRowFirstColumn="0" w:firstRowLastColumn="0" w:lastRowFirstColumn="0" w:lastRowLastColumn="0"/>
            <w:tcW w:w="672" w:type="dxa"/>
            <w:noWrap/>
            <w:hideMark/>
          </w:tcPr>
          <w:p w:rsidR="001F0399" w:rsidRPr="001F0399" w:rsidRDefault="001F0399" w:rsidP="001F0399">
            <w:pPr>
              <w:spacing w:line="276" w:lineRule="auto"/>
            </w:pPr>
            <w:r w:rsidRPr="001F0399">
              <w:t>2</w:t>
            </w:r>
          </w:p>
        </w:tc>
        <w:tc>
          <w:tcPr>
            <w:tcW w:w="4553"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b/>
                <w:bCs/>
              </w:rPr>
            </w:pPr>
            <w:r w:rsidRPr="001F0399">
              <w:rPr>
                <w:b/>
                <w:bCs/>
              </w:rPr>
              <w:t>Non Domestic</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17272</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17445</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17619</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17795</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17973</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49547226"/>
          <w:trHeight w:val="300"/>
        </w:trPr>
        <w:tc>
          <w:tcPr>
            <w:cnfStyle w:val="001000000000" w:firstRow="0" w:lastRow="0" w:firstColumn="1" w:lastColumn="0" w:oddVBand="0" w:evenVBand="0" w:oddHBand="0" w:evenHBand="0" w:firstRowFirstColumn="0" w:firstRowLastColumn="0" w:lastRowFirstColumn="0" w:lastRowLastColumn="0"/>
            <w:tcW w:w="672" w:type="dxa"/>
            <w:noWrap/>
            <w:hideMark/>
          </w:tcPr>
          <w:p w:rsidR="001F0399" w:rsidRPr="001F0399" w:rsidRDefault="001F0399" w:rsidP="001F0399">
            <w:pPr>
              <w:spacing w:line="276" w:lineRule="auto"/>
            </w:pPr>
            <w:r w:rsidRPr="001F0399">
              <w:t> </w:t>
            </w:r>
          </w:p>
        </w:tc>
        <w:tc>
          <w:tcPr>
            <w:tcW w:w="4553"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Single Phase</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14132</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14273</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14416</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14560</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14706</w:t>
            </w:r>
          </w:p>
        </w:tc>
      </w:tr>
      <w:tr w:rsidR="001F0399" w:rsidRPr="001F0399" w:rsidTr="001F0399">
        <w:trPr>
          <w:divId w:val="49547226"/>
          <w:trHeight w:val="300"/>
        </w:trPr>
        <w:tc>
          <w:tcPr>
            <w:cnfStyle w:val="001000000000" w:firstRow="0" w:lastRow="0" w:firstColumn="1" w:lastColumn="0" w:oddVBand="0" w:evenVBand="0" w:oddHBand="0" w:evenHBand="0" w:firstRowFirstColumn="0" w:firstRowLastColumn="0" w:lastRowFirstColumn="0" w:lastRowLastColumn="0"/>
            <w:tcW w:w="672" w:type="dxa"/>
            <w:noWrap/>
            <w:hideMark/>
          </w:tcPr>
          <w:p w:rsidR="001F0399" w:rsidRPr="001F0399" w:rsidRDefault="001F0399" w:rsidP="001F0399">
            <w:pPr>
              <w:spacing w:line="276" w:lineRule="auto"/>
            </w:pPr>
            <w:r w:rsidRPr="001F0399">
              <w:t> </w:t>
            </w:r>
          </w:p>
        </w:tc>
        <w:tc>
          <w:tcPr>
            <w:tcW w:w="4553"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Three Phase</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3140</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3171</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3203</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3235</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3268</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49547226"/>
          <w:trHeight w:val="300"/>
        </w:trPr>
        <w:tc>
          <w:tcPr>
            <w:cnfStyle w:val="001000000000" w:firstRow="0" w:lastRow="0" w:firstColumn="1" w:lastColumn="0" w:oddVBand="0" w:evenVBand="0" w:oddHBand="0" w:evenHBand="0" w:firstRowFirstColumn="0" w:firstRowLastColumn="0" w:lastRowFirstColumn="0" w:lastRowLastColumn="0"/>
            <w:tcW w:w="672" w:type="dxa"/>
            <w:noWrap/>
            <w:hideMark/>
          </w:tcPr>
          <w:p w:rsidR="001F0399" w:rsidRPr="001F0399" w:rsidRDefault="001F0399" w:rsidP="001F0399">
            <w:pPr>
              <w:spacing w:line="276" w:lineRule="auto"/>
            </w:pPr>
            <w:r w:rsidRPr="001F0399">
              <w:t> </w:t>
            </w:r>
          </w:p>
        </w:tc>
        <w:tc>
          <w:tcPr>
            <w:tcW w:w="4553"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 </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r>
      <w:tr w:rsidR="001F0399" w:rsidRPr="001F0399" w:rsidTr="001F0399">
        <w:trPr>
          <w:divId w:val="49547226"/>
          <w:trHeight w:val="300"/>
        </w:trPr>
        <w:tc>
          <w:tcPr>
            <w:cnfStyle w:val="001000000000" w:firstRow="0" w:lastRow="0" w:firstColumn="1" w:lastColumn="0" w:oddVBand="0" w:evenVBand="0" w:oddHBand="0" w:evenHBand="0" w:firstRowFirstColumn="0" w:firstRowLastColumn="0" w:lastRowFirstColumn="0" w:lastRowLastColumn="0"/>
            <w:tcW w:w="672" w:type="dxa"/>
            <w:noWrap/>
            <w:hideMark/>
          </w:tcPr>
          <w:p w:rsidR="001F0399" w:rsidRPr="001F0399" w:rsidRDefault="001F0399" w:rsidP="001F0399">
            <w:pPr>
              <w:spacing w:line="276" w:lineRule="auto"/>
            </w:pPr>
            <w:r w:rsidRPr="001F0399">
              <w:lastRenderedPageBreak/>
              <w:t>3</w:t>
            </w:r>
          </w:p>
        </w:tc>
        <w:tc>
          <w:tcPr>
            <w:tcW w:w="4553"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b/>
                <w:bCs/>
              </w:rPr>
            </w:pPr>
            <w:r w:rsidRPr="001F0399">
              <w:rPr>
                <w:b/>
                <w:bCs/>
              </w:rPr>
              <w:t>Mixed Load</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559</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564</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570</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575</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581</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49547226"/>
          <w:trHeight w:val="300"/>
        </w:trPr>
        <w:tc>
          <w:tcPr>
            <w:cnfStyle w:val="001000000000" w:firstRow="0" w:lastRow="0" w:firstColumn="1" w:lastColumn="0" w:oddVBand="0" w:evenVBand="0" w:oddHBand="0" w:evenHBand="0" w:firstRowFirstColumn="0" w:firstRowLastColumn="0" w:lastRowFirstColumn="0" w:lastRowLastColumn="0"/>
            <w:tcW w:w="672" w:type="dxa"/>
            <w:noWrap/>
            <w:hideMark/>
          </w:tcPr>
          <w:p w:rsidR="001F0399" w:rsidRPr="001F0399" w:rsidRDefault="001F0399" w:rsidP="001F0399">
            <w:pPr>
              <w:spacing w:line="276" w:lineRule="auto"/>
            </w:pPr>
            <w:r w:rsidRPr="001F0399">
              <w:t> </w:t>
            </w:r>
          </w:p>
        </w:tc>
        <w:tc>
          <w:tcPr>
            <w:tcW w:w="4553"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Supply at 11KV(HT)</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220</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222</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225</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227</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229</w:t>
            </w:r>
          </w:p>
        </w:tc>
      </w:tr>
      <w:tr w:rsidR="001F0399" w:rsidRPr="001F0399" w:rsidTr="001F0399">
        <w:trPr>
          <w:divId w:val="49547226"/>
          <w:trHeight w:val="600"/>
        </w:trPr>
        <w:tc>
          <w:tcPr>
            <w:cnfStyle w:val="001000000000" w:firstRow="0" w:lastRow="0" w:firstColumn="1" w:lastColumn="0" w:oddVBand="0" w:evenVBand="0" w:oddHBand="0" w:evenHBand="0" w:firstRowFirstColumn="0" w:firstRowLastColumn="0" w:lastRowFirstColumn="0" w:lastRowLastColumn="0"/>
            <w:tcW w:w="672" w:type="dxa"/>
            <w:noWrap/>
            <w:hideMark/>
          </w:tcPr>
          <w:p w:rsidR="001F0399" w:rsidRPr="001F0399" w:rsidRDefault="001F0399" w:rsidP="001F0399">
            <w:pPr>
              <w:spacing w:line="276" w:lineRule="auto"/>
            </w:pPr>
            <w:r w:rsidRPr="001F0399">
              <w:t> </w:t>
            </w:r>
          </w:p>
        </w:tc>
        <w:tc>
          <w:tcPr>
            <w:tcW w:w="4553"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Supply on LT where Supply is given from NDMC Substation</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14</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14</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14</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15</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15</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49547226"/>
          <w:trHeight w:val="600"/>
        </w:trPr>
        <w:tc>
          <w:tcPr>
            <w:cnfStyle w:val="001000000000" w:firstRow="0" w:lastRow="0" w:firstColumn="1" w:lastColumn="0" w:oddVBand="0" w:evenVBand="0" w:oddHBand="0" w:evenHBand="0" w:firstRowFirstColumn="0" w:firstRowLastColumn="0" w:lastRowFirstColumn="0" w:lastRowLastColumn="0"/>
            <w:tcW w:w="672" w:type="dxa"/>
            <w:noWrap/>
            <w:hideMark/>
          </w:tcPr>
          <w:p w:rsidR="001F0399" w:rsidRPr="001F0399" w:rsidRDefault="001F0399" w:rsidP="001F0399">
            <w:pPr>
              <w:spacing w:line="276" w:lineRule="auto"/>
            </w:pPr>
            <w:r w:rsidRPr="001F0399">
              <w:t> </w:t>
            </w:r>
          </w:p>
        </w:tc>
        <w:tc>
          <w:tcPr>
            <w:tcW w:w="4553"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Supply on LT where applicant provides built up space for sub station</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324</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327</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331</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334</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337</w:t>
            </w:r>
          </w:p>
        </w:tc>
      </w:tr>
      <w:tr w:rsidR="001F0399" w:rsidRPr="001F0399" w:rsidTr="001F0399">
        <w:trPr>
          <w:divId w:val="49547226"/>
          <w:trHeight w:val="300"/>
        </w:trPr>
        <w:tc>
          <w:tcPr>
            <w:cnfStyle w:val="001000000000" w:firstRow="0" w:lastRow="0" w:firstColumn="1" w:lastColumn="0" w:oddVBand="0" w:evenVBand="0" w:oddHBand="0" w:evenHBand="0" w:firstRowFirstColumn="0" w:firstRowLastColumn="0" w:lastRowFirstColumn="0" w:lastRowLastColumn="0"/>
            <w:tcW w:w="672" w:type="dxa"/>
            <w:noWrap/>
            <w:hideMark/>
          </w:tcPr>
          <w:p w:rsidR="001F0399" w:rsidRPr="001F0399" w:rsidRDefault="001F0399" w:rsidP="001F0399">
            <w:pPr>
              <w:spacing w:line="276" w:lineRule="auto"/>
            </w:pPr>
            <w:r w:rsidRPr="001F0399">
              <w:t> </w:t>
            </w:r>
          </w:p>
        </w:tc>
        <w:tc>
          <w:tcPr>
            <w:tcW w:w="4553"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 </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49547226"/>
          <w:trHeight w:val="300"/>
        </w:trPr>
        <w:tc>
          <w:tcPr>
            <w:cnfStyle w:val="001000000000" w:firstRow="0" w:lastRow="0" w:firstColumn="1" w:lastColumn="0" w:oddVBand="0" w:evenVBand="0" w:oddHBand="0" w:evenHBand="0" w:firstRowFirstColumn="0" w:firstRowLastColumn="0" w:lastRowFirstColumn="0" w:lastRowLastColumn="0"/>
            <w:tcW w:w="672" w:type="dxa"/>
            <w:noWrap/>
            <w:hideMark/>
          </w:tcPr>
          <w:p w:rsidR="001F0399" w:rsidRPr="001F0399" w:rsidRDefault="001F0399" w:rsidP="001F0399">
            <w:pPr>
              <w:spacing w:line="276" w:lineRule="auto"/>
            </w:pPr>
            <w:r w:rsidRPr="001F0399">
              <w:t>4</w:t>
            </w:r>
          </w:p>
        </w:tc>
        <w:tc>
          <w:tcPr>
            <w:tcW w:w="4553"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Small Industrial Power</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3</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3</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3</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3</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3</w:t>
            </w:r>
          </w:p>
        </w:tc>
      </w:tr>
      <w:tr w:rsidR="001F0399" w:rsidRPr="001F0399" w:rsidTr="001F0399">
        <w:trPr>
          <w:divId w:val="49547226"/>
          <w:trHeight w:val="300"/>
        </w:trPr>
        <w:tc>
          <w:tcPr>
            <w:cnfStyle w:val="001000000000" w:firstRow="0" w:lastRow="0" w:firstColumn="1" w:lastColumn="0" w:oddVBand="0" w:evenVBand="0" w:oddHBand="0" w:evenHBand="0" w:firstRowFirstColumn="0" w:firstRowLastColumn="0" w:lastRowFirstColumn="0" w:lastRowLastColumn="0"/>
            <w:tcW w:w="672" w:type="dxa"/>
            <w:noWrap/>
            <w:hideMark/>
          </w:tcPr>
          <w:p w:rsidR="001F0399" w:rsidRPr="001F0399" w:rsidRDefault="001F0399" w:rsidP="001F0399">
            <w:pPr>
              <w:spacing w:line="276" w:lineRule="auto"/>
            </w:pPr>
            <w:r w:rsidRPr="001F0399">
              <w:t>5</w:t>
            </w:r>
          </w:p>
        </w:tc>
        <w:tc>
          <w:tcPr>
            <w:tcW w:w="4553"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Public Lighting</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72</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72</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72</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72</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72</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49547226"/>
          <w:trHeight w:val="300"/>
        </w:trPr>
        <w:tc>
          <w:tcPr>
            <w:cnfStyle w:val="001000000000" w:firstRow="0" w:lastRow="0" w:firstColumn="1" w:lastColumn="0" w:oddVBand="0" w:evenVBand="0" w:oddHBand="0" w:evenHBand="0" w:firstRowFirstColumn="0" w:firstRowLastColumn="0" w:lastRowFirstColumn="0" w:lastRowLastColumn="0"/>
            <w:tcW w:w="672" w:type="dxa"/>
            <w:noWrap/>
            <w:hideMark/>
          </w:tcPr>
          <w:p w:rsidR="001F0399" w:rsidRPr="001F0399" w:rsidRDefault="001F0399" w:rsidP="001F0399">
            <w:pPr>
              <w:spacing w:line="276" w:lineRule="auto"/>
            </w:pPr>
            <w:r w:rsidRPr="001F0399">
              <w:t>6</w:t>
            </w:r>
          </w:p>
        </w:tc>
        <w:tc>
          <w:tcPr>
            <w:tcW w:w="4553"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 xml:space="preserve">Others </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1547</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1547</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1547</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1547</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1547</w:t>
            </w:r>
          </w:p>
        </w:tc>
      </w:tr>
      <w:tr w:rsidR="001F0399" w:rsidRPr="001F0399" w:rsidTr="001F0399">
        <w:trPr>
          <w:divId w:val="49547226"/>
          <w:trHeight w:val="300"/>
        </w:trPr>
        <w:tc>
          <w:tcPr>
            <w:cnfStyle w:val="001000000000" w:firstRow="0" w:lastRow="0" w:firstColumn="1" w:lastColumn="0" w:oddVBand="0" w:evenVBand="0" w:oddHBand="0" w:evenHBand="0" w:firstRowFirstColumn="0" w:firstRowLastColumn="0" w:lastRowFirstColumn="0" w:lastRowLastColumn="0"/>
            <w:tcW w:w="672" w:type="dxa"/>
            <w:noWrap/>
            <w:hideMark/>
          </w:tcPr>
          <w:p w:rsidR="001F0399" w:rsidRPr="001F0399" w:rsidRDefault="001F0399" w:rsidP="001F0399">
            <w:pPr>
              <w:spacing w:line="276" w:lineRule="auto"/>
            </w:pPr>
            <w:r w:rsidRPr="001F0399">
              <w:t>7</w:t>
            </w:r>
          </w:p>
        </w:tc>
        <w:tc>
          <w:tcPr>
            <w:tcW w:w="4553"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DMRC</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49547226"/>
          <w:trHeight w:val="300"/>
        </w:trPr>
        <w:tc>
          <w:tcPr>
            <w:cnfStyle w:val="001000000000" w:firstRow="0" w:lastRow="0" w:firstColumn="1" w:lastColumn="0" w:oddVBand="0" w:evenVBand="0" w:oddHBand="0" w:evenHBand="0" w:firstRowFirstColumn="0" w:firstRowLastColumn="0" w:lastRowFirstColumn="0" w:lastRowLastColumn="0"/>
            <w:tcW w:w="672" w:type="dxa"/>
            <w:noWrap/>
            <w:hideMark/>
          </w:tcPr>
          <w:p w:rsidR="001F0399" w:rsidRPr="001F0399" w:rsidRDefault="001F0399" w:rsidP="001F0399">
            <w:pPr>
              <w:spacing w:line="276" w:lineRule="auto"/>
            </w:pPr>
            <w:r w:rsidRPr="001F0399">
              <w:t>8</w:t>
            </w:r>
          </w:p>
        </w:tc>
        <w:tc>
          <w:tcPr>
            <w:tcW w:w="4553"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Temporary</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0</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0</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0</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0</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0</w:t>
            </w:r>
          </w:p>
        </w:tc>
      </w:tr>
      <w:tr w:rsidR="001F0399" w:rsidRPr="001F0399" w:rsidTr="001F0399">
        <w:trPr>
          <w:divId w:val="49547226"/>
          <w:trHeight w:val="300"/>
        </w:trPr>
        <w:tc>
          <w:tcPr>
            <w:cnfStyle w:val="001000000000" w:firstRow="0" w:lastRow="0" w:firstColumn="1" w:lastColumn="0" w:oddVBand="0" w:evenVBand="0" w:oddHBand="0" w:evenHBand="0" w:firstRowFirstColumn="0" w:firstRowLastColumn="0" w:lastRowFirstColumn="0" w:lastRowLastColumn="0"/>
            <w:tcW w:w="672" w:type="dxa"/>
            <w:noWrap/>
            <w:hideMark/>
          </w:tcPr>
          <w:p w:rsidR="001F0399" w:rsidRPr="001F0399" w:rsidRDefault="001F0399" w:rsidP="001F0399">
            <w:pPr>
              <w:spacing w:line="276" w:lineRule="auto"/>
            </w:pPr>
            <w:r w:rsidRPr="001F0399">
              <w:t> </w:t>
            </w:r>
          </w:p>
        </w:tc>
        <w:tc>
          <w:tcPr>
            <w:tcW w:w="4553"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 </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825"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49547226"/>
          <w:trHeight w:val="300"/>
        </w:trPr>
        <w:tc>
          <w:tcPr>
            <w:cnfStyle w:val="001000000000" w:firstRow="0" w:lastRow="0" w:firstColumn="1" w:lastColumn="0" w:oddVBand="0" w:evenVBand="0" w:oddHBand="0" w:evenHBand="0" w:firstRowFirstColumn="0" w:firstRowLastColumn="0" w:lastRowFirstColumn="0" w:lastRowLastColumn="0"/>
            <w:tcW w:w="672" w:type="dxa"/>
            <w:noWrap/>
            <w:hideMark/>
          </w:tcPr>
          <w:p w:rsidR="001F0399" w:rsidRPr="001F0399" w:rsidRDefault="001F0399" w:rsidP="001F0399">
            <w:pPr>
              <w:spacing w:line="276" w:lineRule="auto"/>
            </w:pPr>
            <w:r w:rsidRPr="001F0399">
              <w:t> </w:t>
            </w:r>
          </w:p>
        </w:tc>
        <w:tc>
          <w:tcPr>
            <w:tcW w:w="4553"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b/>
                <w:bCs/>
              </w:rPr>
            </w:pPr>
            <w:r w:rsidRPr="001F0399">
              <w:rPr>
                <w:b/>
                <w:bCs/>
              </w:rPr>
              <w:t>Total</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bCs/>
              </w:rPr>
            </w:pPr>
            <w:r w:rsidRPr="001F0399">
              <w:rPr>
                <w:b/>
                <w:bCs/>
              </w:rPr>
              <w:t>58860</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bCs/>
              </w:rPr>
            </w:pPr>
            <w:r w:rsidRPr="001F0399">
              <w:rPr>
                <w:b/>
                <w:bCs/>
              </w:rPr>
              <w:t>59038</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bCs/>
              </w:rPr>
            </w:pPr>
            <w:r w:rsidRPr="001F0399">
              <w:rPr>
                <w:b/>
                <w:bCs/>
              </w:rPr>
              <w:t>59218</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bCs/>
              </w:rPr>
            </w:pPr>
            <w:r w:rsidRPr="001F0399">
              <w:rPr>
                <w:b/>
                <w:bCs/>
              </w:rPr>
              <w:t>59400</w:t>
            </w:r>
          </w:p>
        </w:tc>
        <w:tc>
          <w:tcPr>
            <w:tcW w:w="825"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bCs/>
              </w:rPr>
            </w:pPr>
            <w:r w:rsidRPr="001F0399">
              <w:rPr>
                <w:b/>
                <w:bCs/>
              </w:rPr>
              <w:t>59584</w:t>
            </w:r>
          </w:p>
        </w:tc>
      </w:tr>
    </w:tbl>
    <w:p w:rsidR="001F0399" w:rsidRPr="001F0399" w:rsidRDefault="001F0399" w:rsidP="00E0472D">
      <w:pPr>
        <w:spacing w:line="276" w:lineRule="auto"/>
      </w:pPr>
    </w:p>
    <w:p w:rsidR="00BB7B3F" w:rsidRDefault="00BB7B3F" w:rsidP="00BB7B3F">
      <w:pPr>
        <w:pStyle w:val="Caption"/>
        <w:keepNext/>
        <w:jc w:val="center"/>
        <w:divId w:val="1341157863"/>
      </w:pPr>
      <w:r>
        <w:t xml:space="preserve">Table </w:t>
      </w:r>
      <w:r w:rsidR="00F14536">
        <w:rPr>
          <w:noProof/>
        </w:rPr>
        <w:t>40</w:t>
      </w:r>
      <w:r>
        <w:t>: Category-wise Connected Load for the 3rd MYT Control Period</w:t>
      </w:r>
    </w:p>
    <w:tbl>
      <w:tblPr>
        <w:tblStyle w:val="ListTable3-Accent5"/>
        <w:tblW w:w="0" w:type="auto"/>
        <w:tblLook w:val="04A0" w:firstRow="1" w:lastRow="0" w:firstColumn="1" w:lastColumn="0" w:noHBand="0" w:noVBand="1"/>
      </w:tblPr>
      <w:tblGrid>
        <w:gridCol w:w="516"/>
        <w:gridCol w:w="4099"/>
        <w:gridCol w:w="947"/>
        <w:gridCol w:w="947"/>
        <w:gridCol w:w="947"/>
        <w:gridCol w:w="947"/>
        <w:gridCol w:w="947"/>
      </w:tblGrid>
      <w:tr w:rsidR="001F0399" w:rsidRPr="001F0399" w:rsidTr="00F27138">
        <w:trPr>
          <w:cnfStyle w:val="100000000000" w:firstRow="1" w:lastRow="0" w:firstColumn="0" w:lastColumn="0" w:oddVBand="0" w:evenVBand="0" w:oddHBand="0" w:evenHBand="0" w:firstRowFirstColumn="0" w:firstRowLastColumn="0" w:lastRowFirstColumn="0" w:lastRowLastColumn="0"/>
          <w:divId w:val="1341157863"/>
          <w:trHeight w:val="300"/>
          <w:tblHeader/>
        </w:trPr>
        <w:tc>
          <w:tcPr>
            <w:cnfStyle w:val="001000000100" w:firstRow="0" w:lastRow="0" w:firstColumn="1" w:lastColumn="0" w:oddVBand="0" w:evenVBand="0" w:oddHBand="0" w:evenHBand="0" w:firstRowFirstColumn="1" w:firstRowLastColumn="0" w:lastRowFirstColumn="0" w:lastRowLastColumn="0"/>
            <w:tcW w:w="516" w:type="dxa"/>
            <w:hideMark/>
          </w:tcPr>
          <w:p w:rsidR="001F0399" w:rsidRPr="001F0399" w:rsidRDefault="001F0399" w:rsidP="001F0399">
            <w:pPr>
              <w:spacing w:line="276" w:lineRule="auto"/>
              <w:jc w:val="center"/>
            </w:pPr>
            <w:r w:rsidRPr="001F0399">
              <w:t>Sl. No</w:t>
            </w:r>
          </w:p>
        </w:tc>
        <w:tc>
          <w:tcPr>
            <w:tcW w:w="4099" w:type="dxa"/>
            <w:hideMark/>
          </w:tcPr>
          <w:p w:rsidR="001F0399" w:rsidRPr="001F0399" w:rsidRDefault="001F0399" w:rsidP="001F0399">
            <w:pPr>
              <w:tabs>
                <w:tab w:val="left" w:pos="2830"/>
              </w:tabs>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Particulars (in kW)</w:t>
            </w:r>
          </w:p>
        </w:tc>
        <w:tc>
          <w:tcPr>
            <w:tcW w:w="947"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FY17</w:t>
            </w:r>
          </w:p>
        </w:tc>
        <w:tc>
          <w:tcPr>
            <w:tcW w:w="947"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FY18</w:t>
            </w:r>
          </w:p>
        </w:tc>
        <w:tc>
          <w:tcPr>
            <w:tcW w:w="947"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FY19</w:t>
            </w:r>
          </w:p>
        </w:tc>
        <w:tc>
          <w:tcPr>
            <w:tcW w:w="947"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FY20</w:t>
            </w:r>
          </w:p>
        </w:tc>
        <w:tc>
          <w:tcPr>
            <w:tcW w:w="947"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FY21</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341157863"/>
          <w:trHeight w:val="300"/>
        </w:trPr>
        <w:tc>
          <w:tcPr>
            <w:cnfStyle w:val="001000000000" w:firstRow="0" w:lastRow="0" w:firstColumn="1" w:lastColumn="0" w:oddVBand="0" w:evenVBand="0" w:oddHBand="0" w:evenHBand="0" w:firstRowFirstColumn="0" w:firstRowLastColumn="0" w:lastRowFirstColumn="0" w:lastRowLastColumn="0"/>
            <w:tcW w:w="516" w:type="dxa"/>
            <w:hideMark/>
          </w:tcPr>
          <w:p w:rsidR="001F0399" w:rsidRPr="001F0399" w:rsidRDefault="001F0399" w:rsidP="001F0399">
            <w:pPr>
              <w:spacing w:line="276" w:lineRule="auto"/>
            </w:pPr>
            <w:r w:rsidRPr="001F0399">
              <w:t> </w:t>
            </w:r>
          </w:p>
        </w:tc>
        <w:tc>
          <w:tcPr>
            <w:tcW w:w="4099"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 </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r>
      <w:tr w:rsidR="001F0399" w:rsidRPr="001F0399" w:rsidTr="001F0399">
        <w:trPr>
          <w:divId w:val="1341157863"/>
          <w:trHeight w:val="300"/>
        </w:trPr>
        <w:tc>
          <w:tcPr>
            <w:cnfStyle w:val="001000000000" w:firstRow="0" w:lastRow="0" w:firstColumn="1" w:lastColumn="0" w:oddVBand="0" w:evenVBand="0" w:oddHBand="0" w:evenHBand="0" w:firstRowFirstColumn="0" w:firstRowLastColumn="0" w:lastRowFirstColumn="0" w:lastRowLastColumn="0"/>
            <w:tcW w:w="516" w:type="dxa"/>
            <w:noWrap/>
            <w:hideMark/>
          </w:tcPr>
          <w:p w:rsidR="001F0399" w:rsidRPr="001F0399" w:rsidRDefault="001F0399" w:rsidP="001F0399">
            <w:pPr>
              <w:spacing w:line="276" w:lineRule="auto"/>
            </w:pPr>
            <w:r w:rsidRPr="001F0399">
              <w:t>1</w:t>
            </w:r>
          </w:p>
        </w:tc>
        <w:tc>
          <w:tcPr>
            <w:tcW w:w="4099"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b/>
                <w:bCs/>
              </w:rPr>
            </w:pPr>
            <w:r w:rsidRPr="001F0399">
              <w:rPr>
                <w:b/>
                <w:bCs/>
              </w:rPr>
              <w:t>Domestic</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123678</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123678</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123678</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123678</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123678</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341157863"/>
          <w:trHeight w:val="300"/>
        </w:trPr>
        <w:tc>
          <w:tcPr>
            <w:cnfStyle w:val="001000000000" w:firstRow="0" w:lastRow="0" w:firstColumn="1" w:lastColumn="0" w:oddVBand="0" w:evenVBand="0" w:oddHBand="0" w:evenHBand="0" w:firstRowFirstColumn="0" w:firstRowLastColumn="0" w:lastRowFirstColumn="0" w:lastRowLastColumn="0"/>
            <w:tcW w:w="516" w:type="dxa"/>
            <w:noWrap/>
            <w:hideMark/>
          </w:tcPr>
          <w:p w:rsidR="001F0399" w:rsidRPr="001F0399" w:rsidRDefault="001F0399" w:rsidP="001F0399">
            <w:pPr>
              <w:spacing w:line="276" w:lineRule="auto"/>
            </w:pPr>
            <w:r w:rsidRPr="001F0399">
              <w:t> </w:t>
            </w:r>
          </w:p>
        </w:tc>
        <w:tc>
          <w:tcPr>
            <w:tcW w:w="4099"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 </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r>
      <w:tr w:rsidR="001F0399" w:rsidRPr="001F0399" w:rsidTr="001F0399">
        <w:trPr>
          <w:divId w:val="1341157863"/>
          <w:trHeight w:val="300"/>
        </w:trPr>
        <w:tc>
          <w:tcPr>
            <w:cnfStyle w:val="001000000000" w:firstRow="0" w:lastRow="0" w:firstColumn="1" w:lastColumn="0" w:oddVBand="0" w:evenVBand="0" w:oddHBand="0" w:evenHBand="0" w:firstRowFirstColumn="0" w:firstRowLastColumn="0" w:lastRowFirstColumn="0" w:lastRowLastColumn="0"/>
            <w:tcW w:w="516" w:type="dxa"/>
            <w:noWrap/>
            <w:hideMark/>
          </w:tcPr>
          <w:p w:rsidR="001F0399" w:rsidRPr="001F0399" w:rsidRDefault="001F0399" w:rsidP="001F0399">
            <w:pPr>
              <w:spacing w:line="276" w:lineRule="auto"/>
            </w:pPr>
            <w:r w:rsidRPr="001F0399">
              <w:t>2</w:t>
            </w:r>
          </w:p>
        </w:tc>
        <w:tc>
          <w:tcPr>
            <w:tcW w:w="4099"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b/>
                <w:bCs/>
              </w:rPr>
            </w:pPr>
            <w:r w:rsidRPr="001F0399">
              <w:rPr>
                <w:b/>
                <w:bCs/>
              </w:rPr>
              <w:t>Non Domestic</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141180</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142710</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144258</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145822</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147404</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341157863"/>
          <w:trHeight w:val="300"/>
        </w:trPr>
        <w:tc>
          <w:tcPr>
            <w:cnfStyle w:val="001000000000" w:firstRow="0" w:lastRow="0" w:firstColumn="1" w:lastColumn="0" w:oddVBand="0" w:evenVBand="0" w:oddHBand="0" w:evenHBand="0" w:firstRowFirstColumn="0" w:firstRowLastColumn="0" w:lastRowFirstColumn="0" w:lastRowLastColumn="0"/>
            <w:tcW w:w="516" w:type="dxa"/>
            <w:noWrap/>
            <w:hideMark/>
          </w:tcPr>
          <w:p w:rsidR="001F0399" w:rsidRPr="001F0399" w:rsidRDefault="001F0399" w:rsidP="001F0399">
            <w:pPr>
              <w:spacing w:line="276" w:lineRule="auto"/>
            </w:pPr>
            <w:r w:rsidRPr="001F0399">
              <w:t> </w:t>
            </w:r>
          </w:p>
        </w:tc>
        <w:tc>
          <w:tcPr>
            <w:tcW w:w="4099"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Single Phase</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36659</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37057</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37459</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37865</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38275</w:t>
            </w:r>
          </w:p>
        </w:tc>
      </w:tr>
      <w:tr w:rsidR="001F0399" w:rsidRPr="001F0399" w:rsidTr="001F0399">
        <w:trPr>
          <w:divId w:val="1341157863"/>
          <w:trHeight w:val="300"/>
        </w:trPr>
        <w:tc>
          <w:tcPr>
            <w:cnfStyle w:val="001000000000" w:firstRow="0" w:lastRow="0" w:firstColumn="1" w:lastColumn="0" w:oddVBand="0" w:evenVBand="0" w:oddHBand="0" w:evenHBand="0" w:firstRowFirstColumn="0" w:firstRowLastColumn="0" w:lastRowFirstColumn="0" w:lastRowLastColumn="0"/>
            <w:tcW w:w="516" w:type="dxa"/>
            <w:noWrap/>
            <w:hideMark/>
          </w:tcPr>
          <w:p w:rsidR="001F0399" w:rsidRPr="001F0399" w:rsidRDefault="001F0399" w:rsidP="001F0399">
            <w:pPr>
              <w:spacing w:line="276" w:lineRule="auto"/>
            </w:pPr>
            <w:r w:rsidRPr="001F0399">
              <w:t> </w:t>
            </w:r>
          </w:p>
        </w:tc>
        <w:tc>
          <w:tcPr>
            <w:tcW w:w="4099"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Three Phase</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104520</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105654</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106799</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107958</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109128</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341157863"/>
          <w:trHeight w:val="300"/>
        </w:trPr>
        <w:tc>
          <w:tcPr>
            <w:cnfStyle w:val="001000000000" w:firstRow="0" w:lastRow="0" w:firstColumn="1" w:lastColumn="0" w:oddVBand="0" w:evenVBand="0" w:oddHBand="0" w:evenHBand="0" w:firstRowFirstColumn="0" w:firstRowLastColumn="0" w:lastRowFirstColumn="0" w:lastRowLastColumn="0"/>
            <w:tcW w:w="516" w:type="dxa"/>
            <w:noWrap/>
            <w:hideMark/>
          </w:tcPr>
          <w:p w:rsidR="001F0399" w:rsidRPr="001F0399" w:rsidRDefault="001F0399" w:rsidP="001F0399">
            <w:pPr>
              <w:spacing w:line="276" w:lineRule="auto"/>
            </w:pPr>
            <w:r w:rsidRPr="001F0399">
              <w:t> </w:t>
            </w:r>
          </w:p>
        </w:tc>
        <w:tc>
          <w:tcPr>
            <w:tcW w:w="4099"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 </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r>
      <w:tr w:rsidR="001F0399" w:rsidRPr="001F0399" w:rsidTr="001F0399">
        <w:trPr>
          <w:divId w:val="1341157863"/>
          <w:trHeight w:val="300"/>
        </w:trPr>
        <w:tc>
          <w:tcPr>
            <w:cnfStyle w:val="001000000000" w:firstRow="0" w:lastRow="0" w:firstColumn="1" w:lastColumn="0" w:oddVBand="0" w:evenVBand="0" w:oddHBand="0" w:evenHBand="0" w:firstRowFirstColumn="0" w:firstRowLastColumn="0" w:lastRowFirstColumn="0" w:lastRowLastColumn="0"/>
            <w:tcW w:w="516" w:type="dxa"/>
            <w:noWrap/>
            <w:hideMark/>
          </w:tcPr>
          <w:p w:rsidR="001F0399" w:rsidRPr="001F0399" w:rsidRDefault="001F0399" w:rsidP="001F0399">
            <w:pPr>
              <w:spacing w:line="276" w:lineRule="auto"/>
            </w:pPr>
            <w:r w:rsidRPr="001F0399">
              <w:t>3</w:t>
            </w:r>
          </w:p>
        </w:tc>
        <w:tc>
          <w:tcPr>
            <w:tcW w:w="4099"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b/>
                <w:bCs/>
              </w:rPr>
            </w:pPr>
            <w:r w:rsidRPr="001F0399">
              <w:rPr>
                <w:b/>
                <w:bCs/>
              </w:rPr>
              <w:t>Mixed Load</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396058</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412366</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429346</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447024</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465431</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341157863"/>
          <w:trHeight w:val="300"/>
        </w:trPr>
        <w:tc>
          <w:tcPr>
            <w:cnfStyle w:val="001000000000" w:firstRow="0" w:lastRow="0" w:firstColumn="1" w:lastColumn="0" w:oddVBand="0" w:evenVBand="0" w:oddHBand="0" w:evenHBand="0" w:firstRowFirstColumn="0" w:firstRowLastColumn="0" w:lastRowFirstColumn="0" w:lastRowLastColumn="0"/>
            <w:tcW w:w="516" w:type="dxa"/>
            <w:noWrap/>
            <w:hideMark/>
          </w:tcPr>
          <w:p w:rsidR="001F0399" w:rsidRPr="001F0399" w:rsidRDefault="001F0399" w:rsidP="001F0399">
            <w:pPr>
              <w:spacing w:line="276" w:lineRule="auto"/>
            </w:pPr>
            <w:r w:rsidRPr="001F0399">
              <w:t> </w:t>
            </w:r>
          </w:p>
        </w:tc>
        <w:tc>
          <w:tcPr>
            <w:tcW w:w="4099"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Supply at 11KV(HT)</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259193</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269866</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280978</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292547</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304593</w:t>
            </w:r>
          </w:p>
        </w:tc>
      </w:tr>
      <w:tr w:rsidR="001F0399" w:rsidRPr="001F0399" w:rsidTr="001F0399">
        <w:trPr>
          <w:divId w:val="1341157863"/>
          <w:trHeight w:val="600"/>
        </w:trPr>
        <w:tc>
          <w:tcPr>
            <w:cnfStyle w:val="001000000000" w:firstRow="0" w:lastRow="0" w:firstColumn="1" w:lastColumn="0" w:oddVBand="0" w:evenVBand="0" w:oddHBand="0" w:evenHBand="0" w:firstRowFirstColumn="0" w:firstRowLastColumn="0" w:lastRowFirstColumn="0" w:lastRowLastColumn="0"/>
            <w:tcW w:w="516" w:type="dxa"/>
            <w:noWrap/>
            <w:hideMark/>
          </w:tcPr>
          <w:p w:rsidR="001F0399" w:rsidRPr="001F0399" w:rsidRDefault="001F0399" w:rsidP="001F0399">
            <w:pPr>
              <w:spacing w:line="276" w:lineRule="auto"/>
            </w:pPr>
            <w:r w:rsidRPr="001F0399">
              <w:t> </w:t>
            </w:r>
          </w:p>
        </w:tc>
        <w:tc>
          <w:tcPr>
            <w:tcW w:w="4099"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Supply on LT where Supply is given from NDMC Substation</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2257</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2349</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2446</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2547</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2652</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341157863"/>
          <w:trHeight w:val="600"/>
        </w:trPr>
        <w:tc>
          <w:tcPr>
            <w:cnfStyle w:val="001000000000" w:firstRow="0" w:lastRow="0" w:firstColumn="1" w:lastColumn="0" w:oddVBand="0" w:evenVBand="0" w:oddHBand="0" w:evenHBand="0" w:firstRowFirstColumn="0" w:firstRowLastColumn="0" w:lastRowFirstColumn="0" w:lastRowLastColumn="0"/>
            <w:tcW w:w="516" w:type="dxa"/>
            <w:noWrap/>
            <w:hideMark/>
          </w:tcPr>
          <w:p w:rsidR="001F0399" w:rsidRPr="001F0399" w:rsidRDefault="001F0399" w:rsidP="001F0399">
            <w:pPr>
              <w:spacing w:line="276" w:lineRule="auto"/>
            </w:pPr>
            <w:r w:rsidRPr="001F0399">
              <w:t> </w:t>
            </w:r>
          </w:p>
        </w:tc>
        <w:tc>
          <w:tcPr>
            <w:tcW w:w="4099"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Supply on LT where applicant provides built up space for sub station</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134608</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140151</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145922</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151930</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158186</w:t>
            </w:r>
          </w:p>
        </w:tc>
      </w:tr>
      <w:tr w:rsidR="001F0399" w:rsidRPr="001F0399" w:rsidTr="001F0399">
        <w:trPr>
          <w:divId w:val="1341157863"/>
          <w:trHeight w:val="300"/>
        </w:trPr>
        <w:tc>
          <w:tcPr>
            <w:cnfStyle w:val="001000000000" w:firstRow="0" w:lastRow="0" w:firstColumn="1" w:lastColumn="0" w:oddVBand="0" w:evenVBand="0" w:oddHBand="0" w:evenHBand="0" w:firstRowFirstColumn="0" w:firstRowLastColumn="0" w:lastRowFirstColumn="0" w:lastRowLastColumn="0"/>
            <w:tcW w:w="516" w:type="dxa"/>
            <w:noWrap/>
            <w:hideMark/>
          </w:tcPr>
          <w:p w:rsidR="001F0399" w:rsidRPr="001F0399" w:rsidRDefault="001F0399" w:rsidP="001F0399">
            <w:pPr>
              <w:spacing w:line="276" w:lineRule="auto"/>
            </w:pPr>
            <w:r w:rsidRPr="001F0399">
              <w:t> </w:t>
            </w:r>
          </w:p>
        </w:tc>
        <w:tc>
          <w:tcPr>
            <w:tcW w:w="4099"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 </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341157863"/>
          <w:trHeight w:val="300"/>
        </w:trPr>
        <w:tc>
          <w:tcPr>
            <w:cnfStyle w:val="001000000000" w:firstRow="0" w:lastRow="0" w:firstColumn="1" w:lastColumn="0" w:oddVBand="0" w:evenVBand="0" w:oddHBand="0" w:evenHBand="0" w:firstRowFirstColumn="0" w:firstRowLastColumn="0" w:lastRowFirstColumn="0" w:lastRowLastColumn="0"/>
            <w:tcW w:w="516" w:type="dxa"/>
            <w:noWrap/>
            <w:hideMark/>
          </w:tcPr>
          <w:p w:rsidR="001F0399" w:rsidRPr="001F0399" w:rsidRDefault="001F0399" w:rsidP="001F0399">
            <w:pPr>
              <w:spacing w:line="276" w:lineRule="auto"/>
            </w:pPr>
            <w:r w:rsidRPr="001F0399">
              <w:t>4</w:t>
            </w:r>
          </w:p>
        </w:tc>
        <w:tc>
          <w:tcPr>
            <w:tcW w:w="4099"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Small Industrial Power</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51</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51</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51</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51</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51</w:t>
            </w:r>
          </w:p>
        </w:tc>
      </w:tr>
      <w:tr w:rsidR="001F0399" w:rsidRPr="001F0399" w:rsidTr="001F0399">
        <w:trPr>
          <w:divId w:val="1341157863"/>
          <w:trHeight w:val="300"/>
        </w:trPr>
        <w:tc>
          <w:tcPr>
            <w:cnfStyle w:val="001000000000" w:firstRow="0" w:lastRow="0" w:firstColumn="1" w:lastColumn="0" w:oddVBand="0" w:evenVBand="0" w:oddHBand="0" w:evenHBand="0" w:firstRowFirstColumn="0" w:firstRowLastColumn="0" w:lastRowFirstColumn="0" w:lastRowLastColumn="0"/>
            <w:tcW w:w="516" w:type="dxa"/>
            <w:noWrap/>
            <w:hideMark/>
          </w:tcPr>
          <w:p w:rsidR="001F0399" w:rsidRPr="001F0399" w:rsidRDefault="001F0399" w:rsidP="001F0399">
            <w:pPr>
              <w:spacing w:line="276" w:lineRule="auto"/>
            </w:pPr>
            <w:r w:rsidRPr="001F0399">
              <w:t>5</w:t>
            </w:r>
          </w:p>
        </w:tc>
        <w:tc>
          <w:tcPr>
            <w:tcW w:w="4099"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Public Lighting</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1637</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1637</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1637</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1637</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1637</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341157863"/>
          <w:trHeight w:val="300"/>
        </w:trPr>
        <w:tc>
          <w:tcPr>
            <w:cnfStyle w:val="001000000000" w:firstRow="0" w:lastRow="0" w:firstColumn="1" w:lastColumn="0" w:oddVBand="0" w:evenVBand="0" w:oddHBand="0" w:evenHBand="0" w:firstRowFirstColumn="0" w:firstRowLastColumn="0" w:lastRowFirstColumn="0" w:lastRowLastColumn="0"/>
            <w:tcW w:w="516" w:type="dxa"/>
            <w:noWrap/>
            <w:hideMark/>
          </w:tcPr>
          <w:p w:rsidR="001F0399" w:rsidRPr="001F0399" w:rsidRDefault="001F0399" w:rsidP="001F0399">
            <w:pPr>
              <w:spacing w:line="276" w:lineRule="auto"/>
            </w:pPr>
            <w:r w:rsidRPr="001F0399">
              <w:lastRenderedPageBreak/>
              <w:t>6</w:t>
            </w:r>
          </w:p>
        </w:tc>
        <w:tc>
          <w:tcPr>
            <w:tcW w:w="4099"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 xml:space="preserve">Others </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13</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13</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13</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13</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13</w:t>
            </w:r>
          </w:p>
        </w:tc>
      </w:tr>
      <w:tr w:rsidR="001F0399" w:rsidRPr="001F0399" w:rsidTr="001F0399">
        <w:trPr>
          <w:divId w:val="1341157863"/>
          <w:trHeight w:val="300"/>
        </w:trPr>
        <w:tc>
          <w:tcPr>
            <w:cnfStyle w:val="001000000000" w:firstRow="0" w:lastRow="0" w:firstColumn="1" w:lastColumn="0" w:oddVBand="0" w:evenVBand="0" w:oddHBand="0" w:evenHBand="0" w:firstRowFirstColumn="0" w:firstRowLastColumn="0" w:lastRowFirstColumn="0" w:lastRowLastColumn="0"/>
            <w:tcW w:w="516" w:type="dxa"/>
            <w:noWrap/>
            <w:hideMark/>
          </w:tcPr>
          <w:p w:rsidR="001F0399" w:rsidRPr="001F0399" w:rsidRDefault="001F0399" w:rsidP="001F0399">
            <w:pPr>
              <w:spacing w:line="276" w:lineRule="auto"/>
            </w:pPr>
            <w:r w:rsidRPr="001F0399">
              <w:t>7</w:t>
            </w:r>
          </w:p>
        </w:tc>
        <w:tc>
          <w:tcPr>
            <w:tcW w:w="4099"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DMRC</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8000</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8000</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8000</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8000</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8000</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341157863"/>
          <w:trHeight w:val="300"/>
        </w:trPr>
        <w:tc>
          <w:tcPr>
            <w:cnfStyle w:val="001000000000" w:firstRow="0" w:lastRow="0" w:firstColumn="1" w:lastColumn="0" w:oddVBand="0" w:evenVBand="0" w:oddHBand="0" w:evenHBand="0" w:firstRowFirstColumn="0" w:firstRowLastColumn="0" w:lastRowFirstColumn="0" w:lastRowLastColumn="0"/>
            <w:tcW w:w="516" w:type="dxa"/>
            <w:noWrap/>
            <w:hideMark/>
          </w:tcPr>
          <w:p w:rsidR="001F0399" w:rsidRPr="001F0399" w:rsidRDefault="001F0399" w:rsidP="001F0399">
            <w:pPr>
              <w:spacing w:line="276" w:lineRule="auto"/>
            </w:pPr>
            <w:r w:rsidRPr="001F0399">
              <w:t>8</w:t>
            </w:r>
          </w:p>
        </w:tc>
        <w:tc>
          <w:tcPr>
            <w:tcW w:w="4099"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Temporary</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0</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0</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0</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0</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0</w:t>
            </w:r>
          </w:p>
        </w:tc>
      </w:tr>
      <w:tr w:rsidR="001F0399" w:rsidRPr="001F0399" w:rsidTr="001F0399">
        <w:trPr>
          <w:divId w:val="1341157863"/>
          <w:trHeight w:val="300"/>
        </w:trPr>
        <w:tc>
          <w:tcPr>
            <w:cnfStyle w:val="001000000000" w:firstRow="0" w:lastRow="0" w:firstColumn="1" w:lastColumn="0" w:oddVBand="0" w:evenVBand="0" w:oddHBand="0" w:evenHBand="0" w:firstRowFirstColumn="0" w:firstRowLastColumn="0" w:lastRowFirstColumn="0" w:lastRowLastColumn="0"/>
            <w:tcW w:w="516" w:type="dxa"/>
            <w:noWrap/>
            <w:hideMark/>
          </w:tcPr>
          <w:p w:rsidR="001F0399" w:rsidRPr="001F0399" w:rsidRDefault="001F0399" w:rsidP="001F0399">
            <w:pPr>
              <w:spacing w:line="276" w:lineRule="auto"/>
            </w:pPr>
            <w:r w:rsidRPr="001F0399">
              <w:t> </w:t>
            </w:r>
          </w:p>
        </w:tc>
        <w:tc>
          <w:tcPr>
            <w:tcW w:w="4099"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 </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0</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0</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0</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0</w:t>
            </w:r>
          </w:p>
        </w:tc>
        <w:tc>
          <w:tcPr>
            <w:tcW w:w="947"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0</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341157863"/>
          <w:trHeight w:val="300"/>
        </w:trPr>
        <w:tc>
          <w:tcPr>
            <w:cnfStyle w:val="001000000000" w:firstRow="0" w:lastRow="0" w:firstColumn="1" w:lastColumn="0" w:oddVBand="0" w:evenVBand="0" w:oddHBand="0" w:evenHBand="0" w:firstRowFirstColumn="0" w:firstRowLastColumn="0" w:lastRowFirstColumn="0" w:lastRowLastColumn="0"/>
            <w:tcW w:w="516" w:type="dxa"/>
            <w:noWrap/>
            <w:hideMark/>
          </w:tcPr>
          <w:p w:rsidR="001F0399" w:rsidRPr="001F0399" w:rsidRDefault="001F0399" w:rsidP="001F0399">
            <w:pPr>
              <w:spacing w:line="276" w:lineRule="auto"/>
            </w:pPr>
            <w:r w:rsidRPr="001F0399">
              <w:t> </w:t>
            </w:r>
          </w:p>
        </w:tc>
        <w:tc>
          <w:tcPr>
            <w:tcW w:w="4099"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b/>
                <w:bCs/>
              </w:rPr>
            </w:pPr>
            <w:r w:rsidRPr="001F0399">
              <w:rPr>
                <w:b/>
                <w:bCs/>
              </w:rPr>
              <w:t>Total</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bCs/>
              </w:rPr>
            </w:pPr>
            <w:r w:rsidRPr="001F0399">
              <w:rPr>
                <w:b/>
                <w:bCs/>
              </w:rPr>
              <w:t>670616</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bCs/>
              </w:rPr>
            </w:pPr>
            <w:r w:rsidRPr="001F0399">
              <w:rPr>
                <w:b/>
                <w:bCs/>
              </w:rPr>
              <w:t>688455</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bCs/>
              </w:rPr>
            </w:pPr>
            <w:r w:rsidRPr="001F0399">
              <w:rPr>
                <w:b/>
                <w:bCs/>
              </w:rPr>
              <w:t>706982</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bCs/>
              </w:rPr>
            </w:pPr>
            <w:r w:rsidRPr="001F0399">
              <w:rPr>
                <w:b/>
                <w:bCs/>
              </w:rPr>
              <w:t>726225</w:t>
            </w:r>
          </w:p>
        </w:tc>
        <w:tc>
          <w:tcPr>
            <w:tcW w:w="94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bCs/>
              </w:rPr>
            </w:pPr>
            <w:r w:rsidRPr="001F0399">
              <w:rPr>
                <w:b/>
                <w:bCs/>
              </w:rPr>
              <w:t>746213</w:t>
            </w:r>
          </w:p>
        </w:tc>
      </w:tr>
    </w:tbl>
    <w:p w:rsidR="00755993" w:rsidRDefault="00755993" w:rsidP="00E0472D">
      <w:pPr>
        <w:spacing w:line="276" w:lineRule="auto"/>
      </w:pPr>
    </w:p>
    <w:p w:rsidR="00D02B19" w:rsidRDefault="00D02B19" w:rsidP="00E0472D">
      <w:pPr>
        <w:pStyle w:val="Heading2"/>
        <w:spacing w:line="276" w:lineRule="auto"/>
      </w:pPr>
      <w:bookmarkStart w:id="40" w:name="_Toc448258273"/>
      <w:r>
        <w:t>Estimated Revenue Billed</w:t>
      </w:r>
      <w:bookmarkEnd w:id="40"/>
    </w:p>
    <w:p w:rsidR="00D02B19" w:rsidRDefault="00D02B19" w:rsidP="00E0472D">
      <w:pPr>
        <w:spacing w:line="276" w:lineRule="auto"/>
        <w:rPr>
          <w:szCs w:val="24"/>
        </w:rPr>
      </w:pPr>
      <w:r w:rsidRPr="00D02B19">
        <w:rPr>
          <w:szCs w:val="24"/>
        </w:rPr>
        <w:t>The petitioner has estimated the Revenue Billed (fixed and energy charges) as per the tariff</w:t>
      </w:r>
      <w:r w:rsidR="008B01E9">
        <w:rPr>
          <w:szCs w:val="24"/>
        </w:rPr>
        <w:t xml:space="preserve"> </w:t>
      </w:r>
      <w:r w:rsidRPr="00D02B19">
        <w:rPr>
          <w:szCs w:val="24"/>
        </w:rPr>
        <w:t>for each tariff slab approved by the Hon’ble Commission in its Tariff Order dated</w:t>
      </w:r>
      <w:r w:rsidR="008B01E9">
        <w:rPr>
          <w:szCs w:val="24"/>
        </w:rPr>
        <w:t xml:space="preserve"> </w:t>
      </w:r>
      <w:r w:rsidR="00906BDB">
        <w:rPr>
          <w:szCs w:val="24"/>
        </w:rPr>
        <w:t>29.09.2015.</w:t>
      </w:r>
    </w:p>
    <w:p w:rsidR="00406511" w:rsidRDefault="00406511" w:rsidP="00406511">
      <w:pPr>
        <w:spacing w:line="276" w:lineRule="auto"/>
        <w:rPr>
          <w:szCs w:val="24"/>
        </w:rPr>
        <w:sectPr w:rsidR="00406511">
          <w:headerReference w:type="default" r:id="rId8"/>
          <w:footerReference w:type="default" r:id="rId9"/>
          <w:pgSz w:w="12240" w:h="15840"/>
          <w:pgMar w:top="1440" w:right="1440" w:bottom="1440" w:left="1440" w:header="720" w:footer="720" w:gutter="0"/>
          <w:cols w:space="720"/>
          <w:docGrid w:linePitch="360"/>
        </w:sectPr>
      </w:pPr>
      <w:r>
        <w:rPr>
          <w:szCs w:val="24"/>
        </w:rPr>
        <w:t>The power factor for each tariff slab where the tariff is specified in kVA/kVAh terms has been considered at the same level as considered by the Hon’ble Commission in its Tariff Order Dated 29</w:t>
      </w:r>
      <w:r w:rsidRPr="00406511">
        <w:rPr>
          <w:szCs w:val="24"/>
          <w:vertAlign w:val="superscript"/>
        </w:rPr>
        <w:t>th</w:t>
      </w:r>
      <w:r>
        <w:rPr>
          <w:szCs w:val="24"/>
        </w:rPr>
        <w:t xml:space="preserve"> September 2015.</w:t>
      </w:r>
    </w:p>
    <w:p w:rsidR="001F0399" w:rsidRPr="001F0399" w:rsidRDefault="009C336C" w:rsidP="00E0472D">
      <w:pPr>
        <w:spacing w:line="276" w:lineRule="auto"/>
      </w:pPr>
      <w:r w:rsidRPr="009C336C">
        <w:rPr>
          <w:szCs w:val="24"/>
        </w:rPr>
        <w:lastRenderedPageBreak/>
        <w:t>Based on the units calculated from the methodology described above, the petitioner has</w:t>
      </w:r>
      <w:r>
        <w:rPr>
          <w:szCs w:val="24"/>
        </w:rPr>
        <w:t xml:space="preserve"> </w:t>
      </w:r>
      <w:r w:rsidRPr="009C336C">
        <w:rPr>
          <w:szCs w:val="24"/>
        </w:rPr>
        <w:t xml:space="preserve">projected the total revenue billed for </w:t>
      </w:r>
      <w:r>
        <w:rPr>
          <w:szCs w:val="24"/>
        </w:rPr>
        <w:t>FY17 to FY21</w:t>
      </w:r>
      <w:r w:rsidRPr="009C336C">
        <w:rPr>
          <w:szCs w:val="24"/>
        </w:rPr>
        <w:t>. The total revenue billed is</w:t>
      </w:r>
      <w:r>
        <w:rPr>
          <w:szCs w:val="24"/>
        </w:rPr>
        <w:t xml:space="preserve"> </w:t>
      </w:r>
      <w:r w:rsidRPr="009C336C">
        <w:rPr>
          <w:szCs w:val="24"/>
        </w:rPr>
        <w:t>exclusive of E-Tax. The category wise revenue billed for the entire control period</w:t>
      </w:r>
      <w:r w:rsidR="005F18D1">
        <w:rPr>
          <w:szCs w:val="24"/>
        </w:rPr>
        <w:t xml:space="preserve"> as per existing tariff</w:t>
      </w:r>
      <w:r w:rsidRPr="009C336C">
        <w:rPr>
          <w:szCs w:val="24"/>
        </w:rPr>
        <w:t xml:space="preserve"> is</w:t>
      </w:r>
      <w:r>
        <w:rPr>
          <w:szCs w:val="24"/>
        </w:rPr>
        <w:t xml:space="preserve"> </w:t>
      </w:r>
      <w:r w:rsidRPr="009C336C">
        <w:rPr>
          <w:szCs w:val="24"/>
        </w:rPr>
        <w:t>tabulated below:</w:t>
      </w:r>
    </w:p>
    <w:p w:rsidR="00BB7B3F" w:rsidRDefault="00BB7B3F" w:rsidP="00BB7B3F">
      <w:pPr>
        <w:pStyle w:val="Caption"/>
        <w:keepNext/>
        <w:jc w:val="center"/>
        <w:divId w:val="1605772412"/>
      </w:pPr>
      <w:r>
        <w:t xml:space="preserve">Table </w:t>
      </w:r>
      <w:r w:rsidR="00F14536">
        <w:rPr>
          <w:noProof/>
        </w:rPr>
        <w:t>41</w:t>
      </w:r>
      <w:r>
        <w:t>: Category-wise Revenue Billed- Fixed and Energy Charges</w:t>
      </w:r>
    </w:p>
    <w:tbl>
      <w:tblPr>
        <w:tblStyle w:val="ListTable3-Accent5"/>
        <w:tblW w:w="0" w:type="auto"/>
        <w:tblLook w:val="04A0" w:firstRow="1" w:lastRow="0" w:firstColumn="1" w:lastColumn="0" w:noHBand="0" w:noVBand="1"/>
      </w:tblPr>
      <w:tblGrid>
        <w:gridCol w:w="502"/>
        <w:gridCol w:w="2558"/>
        <w:gridCol w:w="989"/>
        <w:gridCol w:w="989"/>
        <w:gridCol w:w="989"/>
        <w:gridCol w:w="989"/>
        <w:gridCol w:w="989"/>
        <w:gridCol w:w="989"/>
        <w:gridCol w:w="989"/>
        <w:gridCol w:w="989"/>
        <w:gridCol w:w="989"/>
        <w:gridCol w:w="989"/>
      </w:tblGrid>
      <w:tr w:rsidR="001F0399" w:rsidRPr="001F0399" w:rsidTr="00300C81">
        <w:trPr>
          <w:cnfStyle w:val="100000000000" w:firstRow="1" w:lastRow="0" w:firstColumn="0" w:lastColumn="0" w:oddVBand="0" w:evenVBand="0" w:oddHBand="0" w:evenHBand="0" w:firstRowFirstColumn="0" w:firstRowLastColumn="0" w:lastRowFirstColumn="0" w:lastRowLastColumn="0"/>
          <w:divId w:val="1605772412"/>
          <w:trHeight w:val="300"/>
          <w:tblHeader/>
        </w:trPr>
        <w:tc>
          <w:tcPr>
            <w:cnfStyle w:val="001000000100" w:firstRow="0" w:lastRow="0" w:firstColumn="1" w:lastColumn="0" w:oddVBand="0" w:evenVBand="0" w:oddHBand="0" w:evenHBand="0" w:firstRowFirstColumn="1" w:firstRowLastColumn="0" w:lastRowFirstColumn="0" w:lastRowLastColumn="0"/>
            <w:tcW w:w="502" w:type="dxa"/>
            <w:hideMark/>
          </w:tcPr>
          <w:p w:rsidR="001F0399" w:rsidRPr="001F0399" w:rsidRDefault="001F0399" w:rsidP="001F0399">
            <w:pPr>
              <w:spacing w:line="276" w:lineRule="auto"/>
              <w:jc w:val="center"/>
            </w:pPr>
            <w:r w:rsidRPr="001F0399">
              <w:t>Sl. No</w:t>
            </w:r>
          </w:p>
        </w:tc>
        <w:tc>
          <w:tcPr>
            <w:tcW w:w="2558"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Particulars (Rs. Crores)</w:t>
            </w:r>
          </w:p>
        </w:tc>
        <w:tc>
          <w:tcPr>
            <w:tcW w:w="1978" w:type="dxa"/>
            <w:gridSpan w:val="2"/>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FY17</w:t>
            </w:r>
          </w:p>
        </w:tc>
        <w:tc>
          <w:tcPr>
            <w:tcW w:w="1978" w:type="dxa"/>
            <w:gridSpan w:val="2"/>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FY18</w:t>
            </w:r>
          </w:p>
        </w:tc>
        <w:tc>
          <w:tcPr>
            <w:tcW w:w="1978" w:type="dxa"/>
            <w:gridSpan w:val="2"/>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FY19</w:t>
            </w:r>
          </w:p>
        </w:tc>
        <w:tc>
          <w:tcPr>
            <w:tcW w:w="1978" w:type="dxa"/>
            <w:gridSpan w:val="2"/>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FY20</w:t>
            </w:r>
          </w:p>
        </w:tc>
        <w:tc>
          <w:tcPr>
            <w:tcW w:w="1978" w:type="dxa"/>
            <w:gridSpan w:val="2"/>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FY21</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1605772412"/>
          <w:trHeight w:val="600"/>
        </w:trPr>
        <w:tc>
          <w:tcPr>
            <w:cnfStyle w:val="001000000000" w:firstRow="0" w:lastRow="0" w:firstColumn="1" w:lastColumn="0" w:oddVBand="0" w:evenVBand="0" w:oddHBand="0" w:evenHBand="0" w:firstRowFirstColumn="0" w:firstRowLastColumn="0" w:lastRowFirstColumn="0" w:lastRowLastColumn="0"/>
            <w:tcW w:w="502" w:type="dxa"/>
            <w:hideMark/>
          </w:tcPr>
          <w:p w:rsidR="001F0399" w:rsidRPr="001F0399" w:rsidRDefault="001F0399" w:rsidP="001F0399">
            <w:pPr>
              <w:spacing w:line="276" w:lineRule="auto"/>
              <w:jc w:val="center"/>
            </w:pPr>
            <w:r w:rsidRPr="001F0399">
              <w:t> </w:t>
            </w:r>
          </w:p>
        </w:tc>
        <w:tc>
          <w:tcPr>
            <w:tcW w:w="2558" w:type="dxa"/>
            <w:hideMark/>
          </w:tcPr>
          <w:p w:rsidR="001F0399" w:rsidRPr="001F0399" w:rsidRDefault="001F0399" w:rsidP="001F0399">
            <w:pPr>
              <w:spacing w:line="276" w:lineRule="auto"/>
              <w:jc w:val="center"/>
              <w:cnfStyle w:val="000000100000" w:firstRow="0" w:lastRow="0" w:firstColumn="0" w:lastColumn="0" w:oddVBand="0" w:evenVBand="0" w:oddHBand="1" w:evenHBand="0" w:firstRowFirstColumn="0" w:firstRowLastColumn="0" w:lastRowFirstColumn="0" w:lastRowLastColumn="0"/>
            </w:pPr>
            <w:r w:rsidRPr="001F0399">
              <w:t> </w:t>
            </w:r>
          </w:p>
        </w:tc>
        <w:tc>
          <w:tcPr>
            <w:tcW w:w="989" w:type="dxa"/>
            <w:hideMark/>
          </w:tcPr>
          <w:p w:rsidR="001F0399" w:rsidRPr="001F0399" w:rsidRDefault="001F0399" w:rsidP="001F0399">
            <w:pPr>
              <w:spacing w:line="276" w:lineRule="auto"/>
              <w:jc w:val="center"/>
              <w:cnfStyle w:val="000000100000" w:firstRow="0" w:lastRow="0" w:firstColumn="0" w:lastColumn="0" w:oddVBand="0" w:evenVBand="0" w:oddHBand="1" w:evenHBand="0" w:firstRowFirstColumn="0" w:firstRowLastColumn="0" w:lastRowFirstColumn="0" w:lastRowLastColumn="0"/>
            </w:pPr>
            <w:r w:rsidRPr="001F0399">
              <w:t>Fixed Charges</w:t>
            </w:r>
          </w:p>
        </w:tc>
        <w:tc>
          <w:tcPr>
            <w:tcW w:w="989" w:type="dxa"/>
            <w:hideMark/>
          </w:tcPr>
          <w:p w:rsidR="001F0399" w:rsidRPr="001F0399" w:rsidRDefault="001F0399" w:rsidP="001F0399">
            <w:pPr>
              <w:spacing w:line="276" w:lineRule="auto"/>
              <w:jc w:val="center"/>
              <w:cnfStyle w:val="000000100000" w:firstRow="0" w:lastRow="0" w:firstColumn="0" w:lastColumn="0" w:oddVBand="0" w:evenVBand="0" w:oddHBand="1" w:evenHBand="0" w:firstRowFirstColumn="0" w:firstRowLastColumn="0" w:lastRowFirstColumn="0" w:lastRowLastColumn="0"/>
            </w:pPr>
            <w:r w:rsidRPr="001F0399">
              <w:t>Energy Charges</w:t>
            </w:r>
          </w:p>
        </w:tc>
        <w:tc>
          <w:tcPr>
            <w:tcW w:w="989" w:type="dxa"/>
            <w:hideMark/>
          </w:tcPr>
          <w:p w:rsidR="001F0399" w:rsidRPr="001F0399" w:rsidRDefault="001F0399" w:rsidP="001F0399">
            <w:pPr>
              <w:spacing w:line="276" w:lineRule="auto"/>
              <w:jc w:val="center"/>
              <w:cnfStyle w:val="000000100000" w:firstRow="0" w:lastRow="0" w:firstColumn="0" w:lastColumn="0" w:oddVBand="0" w:evenVBand="0" w:oddHBand="1" w:evenHBand="0" w:firstRowFirstColumn="0" w:firstRowLastColumn="0" w:lastRowFirstColumn="0" w:lastRowLastColumn="0"/>
            </w:pPr>
            <w:r w:rsidRPr="001F0399">
              <w:t>Fixed Charges</w:t>
            </w:r>
          </w:p>
        </w:tc>
        <w:tc>
          <w:tcPr>
            <w:tcW w:w="989" w:type="dxa"/>
            <w:hideMark/>
          </w:tcPr>
          <w:p w:rsidR="001F0399" w:rsidRPr="001F0399" w:rsidRDefault="001F0399" w:rsidP="001F0399">
            <w:pPr>
              <w:spacing w:line="276" w:lineRule="auto"/>
              <w:jc w:val="center"/>
              <w:cnfStyle w:val="000000100000" w:firstRow="0" w:lastRow="0" w:firstColumn="0" w:lastColumn="0" w:oddVBand="0" w:evenVBand="0" w:oddHBand="1" w:evenHBand="0" w:firstRowFirstColumn="0" w:firstRowLastColumn="0" w:lastRowFirstColumn="0" w:lastRowLastColumn="0"/>
            </w:pPr>
            <w:r w:rsidRPr="001F0399">
              <w:t>Energy Charges</w:t>
            </w:r>
          </w:p>
        </w:tc>
        <w:tc>
          <w:tcPr>
            <w:tcW w:w="989" w:type="dxa"/>
            <w:hideMark/>
          </w:tcPr>
          <w:p w:rsidR="001F0399" w:rsidRPr="001F0399" w:rsidRDefault="001F0399" w:rsidP="001F0399">
            <w:pPr>
              <w:spacing w:line="276" w:lineRule="auto"/>
              <w:jc w:val="center"/>
              <w:cnfStyle w:val="000000100000" w:firstRow="0" w:lastRow="0" w:firstColumn="0" w:lastColumn="0" w:oddVBand="0" w:evenVBand="0" w:oddHBand="1" w:evenHBand="0" w:firstRowFirstColumn="0" w:firstRowLastColumn="0" w:lastRowFirstColumn="0" w:lastRowLastColumn="0"/>
            </w:pPr>
            <w:r w:rsidRPr="001F0399">
              <w:t>Fixed Charges</w:t>
            </w:r>
          </w:p>
        </w:tc>
        <w:tc>
          <w:tcPr>
            <w:tcW w:w="989" w:type="dxa"/>
            <w:hideMark/>
          </w:tcPr>
          <w:p w:rsidR="001F0399" w:rsidRPr="001F0399" w:rsidRDefault="001F0399" w:rsidP="001F0399">
            <w:pPr>
              <w:spacing w:line="276" w:lineRule="auto"/>
              <w:jc w:val="center"/>
              <w:cnfStyle w:val="000000100000" w:firstRow="0" w:lastRow="0" w:firstColumn="0" w:lastColumn="0" w:oddVBand="0" w:evenVBand="0" w:oddHBand="1" w:evenHBand="0" w:firstRowFirstColumn="0" w:firstRowLastColumn="0" w:lastRowFirstColumn="0" w:lastRowLastColumn="0"/>
            </w:pPr>
            <w:r w:rsidRPr="001F0399">
              <w:t>Energy Charges</w:t>
            </w:r>
          </w:p>
        </w:tc>
        <w:tc>
          <w:tcPr>
            <w:tcW w:w="989" w:type="dxa"/>
            <w:hideMark/>
          </w:tcPr>
          <w:p w:rsidR="001F0399" w:rsidRPr="001F0399" w:rsidRDefault="001F0399" w:rsidP="001F0399">
            <w:pPr>
              <w:spacing w:line="276" w:lineRule="auto"/>
              <w:jc w:val="center"/>
              <w:cnfStyle w:val="000000100000" w:firstRow="0" w:lastRow="0" w:firstColumn="0" w:lastColumn="0" w:oddVBand="0" w:evenVBand="0" w:oddHBand="1" w:evenHBand="0" w:firstRowFirstColumn="0" w:firstRowLastColumn="0" w:lastRowFirstColumn="0" w:lastRowLastColumn="0"/>
            </w:pPr>
            <w:r w:rsidRPr="001F0399">
              <w:t>Fixed Charges</w:t>
            </w:r>
          </w:p>
        </w:tc>
        <w:tc>
          <w:tcPr>
            <w:tcW w:w="989" w:type="dxa"/>
            <w:hideMark/>
          </w:tcPr>
          <w:p w:rsidR="001F0399" w:rsidRPr="001F0399" w:rsidRDefault="001F0399" w:rsidP="001F0399">
            <w:pPr>
              <w:spacing w:line="276" w:lineRule="auto"/>
              <w:jc w:val="center"/>
              <w:cnfStyle w:val="000000100000" w:firstRow="0" w:lastRow="0" w:firstColumn="0" w:lastColumn="0" w:oddVBand="0" w:evenVBand="0" w:oddHBand="1" w:evenHBand="0" w:firstRowFirstColumn="0" w:firstRowLastColumn="0" w:lastRowFirstColumn="0" w:lastRowLastColumn="0"/>
            </w:pPr>
            <w:r w:rsidRPr="001F0399">
              <w:t>Energy Charges</w:t>
            </w:r>
          </w:p>
        </w:tc>
        <w:tc>
          <w:tcPr>
            <w:tcW w:w="989" w:type="dxa"/>
            <w:hideMark/>
          </w:tcPr>
          <w:p w:rsidR="001F0399" w:rsidRPr="001F0399" w:rsidRDefault="001F0399" w:rsidP="001F0399">
            <w:pPr>
              <w:spacing w:line="276" w:lineRule="auto"/>
              <w:jc w:val="center"/>
              <w:cnfStyle w:val="000000100000" w:firstRow="0" w:lastRow="0" w:firstColumn="0" w:lastColumn="0" w:oddVBand="0" w:evenVBand="0" w:oddHBand="1" w:evenHBand="0" w:firstRowFirstColumn="0" w:firstRowLastColumn="0" w:lastRowFirstColumn="0" w:lastRowLastColumn="0"/>
            </w:pPr>
            <w:r w:rsidRPr="001F0399">
              <w:t>Fixed Charges</w:t>
            </w:r>
          </w:p>
        </w:tc>
        <w:tc>
          <w:tcPr>
            <w:tcW w:w="989" w:type="dxa"/>
            <w:hideMark/>
          </w:tcPr>
          <w:p w:rsidR="001F0399" w:rsidRPr="001F0399" w:rsidRDefault="001F0399" w:rsidP="001F0399">
            <w:pPr>
              <w:spacing w:line="276" w:lineRule="auto"/>
              <w:jc w:val="center"/>
              <w:cnfStyle w:val="000000100000" w:firstRow="0" w:lastRow="0" w:firstColumn="0" w:lastColumn="0" w:oddVBand="0" w:evenVBand="0" w:oddHBand="1" w:evenHBand="0" w:firstRowFirstColumn="0" w:firstRowLastColumn="0" w:lastRowFirstColumn="0" w:lastRowLastColumn="0"/>
            </w:pPr>
            <w:r w:rsidRPr="001F0399">
              <w:t>Energy Charges</w:t>
            </w:r>
          </w:p>
        </w:tc>
      </w:tr>
      <w:tr w:rsidR="001F0399" w:rsidRPr="001F0399" w:rsidTr="00BB7B3F">
        <w:trPr>
          <w:divId w:val="1605772412"/>
          <w:trHeight w:val="300"/>
        </w:trPr>
        <w:tc>
          <w:tcPr>
            <w:cnfStyle w:val="001000000000" w:firstRow="0" w:lastRow="0" w:firstColumn="1" w:lastColumn="0" w:oddVBand="0" w:evenVBand="0" w:oddHBand="0" w:evenHBand="0" w:firstRowFirstColumn="0" w:firstRowLastColumn="0" w:lastRowFirstColumn="0" w:lastRowLastColumn="0"/>
            <w:tcW w:w="502" w:type="dxa"/>
            <w:noWrap/>
            <w:hideMark/>
          </w:tcPr>
          <w:p w:rsidR="001F0399" w:rsidRPr="001F0399" w:rsidRDefault="001F0399" w:rsidP="001F0399">
            <w:pPr>
              <w:spacing w:line="276" w:lineRule="auto"/>
            </w:pPr>
            <w:r w:rsidRPr="001F0399">
              <w:t> </w:t>
            </w:r>
          </w:p>
        </w:tc>
        <w:tc>
          <w:tcPr>
            <w:tcW w:w="2558"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b/>
                <w:bCs/>
              </w:rPr>
            </w:pPr>
            <w:r w:rsidRPr="001F0399">
              <w:rPr>
                <w:b/>
                <w:bCs/>
              </w:rPr>
              <w:t> </w:t>
            </w:r>
          </w:p>
        </w:tc>
        <w:tc>
          <w:tcPr>
            <w:tcW w:w="989"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989"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989"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989"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989"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989"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989"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989"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989"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989" w:type="dxa"/>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r>
      <w:tr w:rsidR="00FB1748" w:rsidRPr="001F0399" w:rsidTr="00BB7B3F">
        <w:trPr>
          <w:cnfStyle w:val="000000100000" w:firstRow="0" w:lastRow="0" w:firstColumn="0" w:lastColumn="0" w:oddVBand="0" w:evenVBand="0" w:oddHBand="1" w:evenHBand="0" w:firstRowFirstColumn="0" w:firstRowLastColumn="0" w:lastRowFirstColumn="0" w:lastRowLastColumn="0"/>
          <w:divId w:val="1605772412"/>
          <w:trHeight w:val="300"/>
        </w:trPr>
        <w:tc>
          <w:tcPr>
            <w:cnfStyle w:val="001000000000" w:firstRow="0" w:lastRow="0" w:firstColumn="1" w:lastColumn="0" w:oddVBand="0" w:evenVBand="0" w:oddHBand="0" w:evenHBand="0" w:firstRowFirstColumn="0" w:firstRowLastColumn="0" w:lastRowFirstColumn="0" w:lastRowLastColumn="0"/>
            <w:tcW w:w="502" w:type="dxa"/>
            <w:noWrap/>
            <w:hideMark/>
          </w:tcPr>
          <w:p w:rsidR="00FB1748" w:rsidRPr="001F0399" w:rsidRDefault="00FB1748" w:rsidP="00FB1748">
            <w:pPr>
              <w:spacing w:line="276" w:lineRule="auto"/>
            </w:pPr>
            <w:r w:rsidRPr="001F0399">
              <w:t>1</w:t>
            </w:r>
          </w:p>
        </w:tc>
        <w:tc>
          <w:tcPr>
            <w:tcW w:w="2558" w:type="dxa"/>
            <w:hideMark/>
          </w:tcPr>
          <w:p w:rsidR="00FB1748" w:rsidRPr="001F0399" w:rsidRDefault="00FB1748" w:rsidP="00FB1748">
            <w:pPr>
              <w:spacing w:line="276" w:lineRule="auto"/>
              <w:cnfStyle w:val="000000100000" w:firstRow="0" w:lastRow="0" w:firstColumn="0" w:lastColumn="0" w:oddVBand="0" w:evenVBand="0" w:oddHBand="1" w:evenHBand="0" w:firstRowFirstColumn="0" w:firstRowLastColumn="0" w:lastRowFirstColumn="0" w:lastRowLastColumn="0"/>
              <w:rPr>
                <w:b/>
                <w:bCs/>
              </w:rPr>
            </w:pPr>
            <w:r w:rsidRPr="001F0399">
              <w:rPr>
                <w:b/>
                <w:bCs/>
              </w:rPr>
              <w:t>Domestic</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3</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142</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3</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145</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3</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147</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3</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150</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3</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153</w:t>
            </w:r>
          </w:p>
        </w:tc>
      </w:tr>
      <w:tr w:rsidR="00FB1748" w:rsidRPr="001F0399" w:rsidTr="00BB7B3F">
        <w:trPr>
          <w:divId w:val="1605772412"/>
          <w:trHeight w:val="300"/>
        </w:trPr>
        <w:tc>
          <w:tcPr>
            <w:cnfStyle w:val="001000000000" w:firstRow="0" w:lastRow="0" w:firstColumn="1" w:lastColumn="0" w:oddVBand="0" w:evenVBand="0" w:oddHBand="0" w:evenHBand="0" w:firstRowFirstColumn="0" w:firstRowLastColumn="0" w:lastRowFirstColumn="0" w:lastRowLastColumn="0"/>
            <w:tcW w:w="502" w:type="dxa"/>
            <w:noWrap/>
            <w:hideMark/>
          </w:tcPr>
          <w:p w:rsidR="00FB1748" w:rsidRPr="001F0399" w:rsidRDefault="00FB1748" w:rsidP="00FB1748">
            <w:pPr>
              <w:spacing w:line="276" w:lineRule="auto"/>
            </w:pPr>
            <w:r w:rsidRPr="001F0399">
              <w:t> </w:t>
            </w:r>
          </w:p>
        </w:tc>
        <w:tc>
          <w:tcPr>
            <w:tcW w:w="2558" w:type="dxa"/>
            <w:hideMark/>
          </w:tcPr>
          <w:p w:rsidR="00FB1748" w:rsidRPr="001F0399" w:rsidRDefault="00FB1748" w:rsidP="00FB1748">
            <w:pPr>
              <w:spacing w:line="276" w:lineRule="auto"/>
              <w:cnfStyle w:val="000000000000" w:firstRow="0" w:lastRow="0" w:firstColumn="0" w:lastColumn="0" w:oddVBand="0" w:evenVBand="0" w:oddHBand="0" w:evenHBand="0" w:firstRowFirstColumn="0" w:firstRowLastColumn="0" w:lastRowFirstColumn="0" w:lastRowLastColumn="0"/>
            </w:pPr>
            <w:r w:rsidRPr="001F0399">
              <w:t> </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r>
      <w:tr w:rsidR="00FB1748" w:rsidRPr="001F0399" w:rsidTr="00BB7B3F">
        <w:trPr>
          <w:cnfStyle w:val="000000100000" w:firstRow="0" w:lastRow="0" w:firstColumn="0" w:lastColumn="0" w:oddVBand="0" w:evenVBand="0" w:oddHBand="1" w:evenHBand="0" w:firstRowFirstColumn="0" w:firstRowLastColumn="0" w:lastRowFirstColumn="0" w:lastRowLastColumn="0"/>
          <w:divId w:val="1605772412"/>
          <w:trHeight w:val="300"/>
        </w:trPr>
        <w:tc>
          <w:tcPr>
            <w:cnfStyle w:val="001000000000" w:firstRow="0" w:lastRow="0" w:firstColumn="1" w:lastColumn="0" w:oddVBand="0" w:evenVBand="0" w:oddHBand="0" w:evenHBand="0" w:firstRowFirstColumn="0" w:firstRowLastColumn="0" w:lastRowFirstColumn="0" w:lastRowLastColumn="0"/>
            <w:tcW w:w="502" w:type="dxa"/>
            <w:noWrap/>
            <w:hideMark/>
          </w:tcPr>
          <w:p w:rsidR="00FB1748" w:rsidRPr="001F0399" w:rsidRDefault="00FB1748" w:rsidP="00FB1748">
            <w:pPr>
              <w:spacing w:line="276" w:lineRule="auto"/>
            </w:pPr>
            <w:r w:rsidRPr="001F0399">
              <w:t>2</w:t>
            </w:r>
          </w:p>
        </w:tc>
        <w:tc>
          <w:tcPr>
            <w:tcW w:w="2558" w:type="dxa"/>
            <w:hideMark/>
          </w:tcPr>
          <w:p w:rsidR="00FB1748" w:rsidRPr="001F0399" w:rsidRDefault="00FB1748" w:rsidP="00FB1748">
            <w:pPr>
              <w:tabs>
                <w:tab w:val="left" w:pos="3299"/>
              </w:tabs>
              <w:spacing w:line="276" w:lineRule="auto"/>
              <w:cnfStyle w:val="000000100000" w:firstRow="0" w:lastRow="0" w:firstColumn="0" w:lastColumn="0" w:oddVBand="0" w:evenVBand="0" w:oddHBand="1" w:evenHBand="0" w:firstRowFirstColumn="0" w:firstRowLastColumn="0" w:lastRowFirstColumn="0" w:lastRowLastColumn="0"/>
              <w:rPr>
                <w:b/>
                <w:bCs/>
              </w:rPr>
            </w:pPr>
            <w:r w:rsidRPr="001F0399">
              <w:rPr>
                <w:b/>
                <w:bCs/>
              </w:rPr>
              <w:t>Non Domestic</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13</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219</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14</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224</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14</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228</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14</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233</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14</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237</w:t>
            </w:r>
          </w:p>
        </w:tc>
      </w:tr>
      <w:tr w:rsidR="00FB1748" w:rsidRPr="001F0399" w:rsidTr="00BB7B3F">
        <w:trPr>
          <w:divId w:val="1605772412"/>
          <w:trHeight w:val="300"/>
        </w:trPr>
        <w:tc>
          <w:tcPr>
            <w:cnfStyle w:val="001000000000" w:firstRow="0" w:lastRow="0" w:firstColumn="1" w:lastColumn="0" w:oddVBand="0" w:evenVBand="0" w:oddHBand="0" w:evenHBand="0" w:firstRowFirstColumn="0" w:firstRowLastColumn="0" w:lastRowFirstColumn="0" w:lastRowLastColumn="0"/>
            <w:tcW w:w="502" w:type="dxa"/>
            <w:noWrap/>
            <w:hideMark/>
          </w:tcPr>
          <w:p w:rsidR="00FB1748" w:rsidRPr="001F0399" w:rsidRDefault="00FB1748" w:rsidP="00FB1748">
            <w:pPr>
              <w:spacing w:line="276" w:lineRule="auto"/>
            </w:pPr>
            <w:r w:rsidRPr="001F0399">
              <w:t> </w:t>
            </w:r>
          </w:p>
        </w:tc>
        <w:tc>
          <w:tcPr>
            <w:tcW w:w="2558" w:type="dxa"/>
            <w:hideMark/>
          </w:tcPr>
          <w:p w:rsidR="00FB1748" w:rsidRPr="001F0399" w:rsidRDefault="00FB1748" w:rsidP="00FB1748">
            <w:pPr>
              <w:spacing w:line="276" w:lineRule="auto"/>
              <w:cnfStyle w:val="000000000000" w:firstRow="0" w:lastRow="0" w:firstColumn="0" w:lastColumn="0" w:oddVBand="0" w:evenVBand="0" w:oddHBand="0" w:evenHBand="0" w:firstRowFirstColumn="0" w:firstRowLastColumn="0" w:lastRowFirstColumn="0" w:lastRowLastColumn="0"/>
            </w:pPr>
            <w:r w:rsidRPr="001F0399">
              <w:t>Single Phase</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3</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68</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3</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69</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3</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70</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3</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72</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3</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73</w:t>
            </w:r>
          </w:p>
        </w:tc>
      </w:tr>
      <w:tr w:rsidR="00FB1748" w:rsidRPr="001F0399" w:rsidTr="00BB7B3F">
        <w:trPr>
          <w:cnfStyle w:val="000000100000" w:firstRow="0" w:lastRow="0" w:firstColumn="0" w:lastColumn="0" w:oddVBand="0" w:evenVBand="0" w:oddHBand="1" w:evenHBand="0" w:firstRowFirstColumn="0" w:firstRowLastColumn="0" w:lastRowFirstColumn="0" w:lastRowLastColumn="0"/>
          <w:divId w:val="1605772412"/>
          <w:trHeight w:val="300"/>
        </w:trPr>
        <w:tc>
          <w:tcPr>
            <w:cnfStyle w:val="001000000000" w:firstRow="0" w:lastRow="0" w:firstColumn="1" w:lastColumn="0" w:oddVBand="0" w:evenVBand="0" w:oddHBand="0" w:evenHBand="0" w:firstRowFirstColumn="0" w:firstRowLastColumn="0" w:lastRowFirstColumn="0" w:lastRowLastColumn="0"/>
            <w:tcW w:w="502" w:type="dxa"/>
            <w:noWrap/>
            <w:hideMark/>
          </w:tcPr>
          <w:p w:rsidR="00FB1748" w:rsidRPr="001F0399" w:rsidRDefault="00FB1748" w:rsidP="00FB1748">
            <w:pPr>
              <w:spacing w:line="276" w:lineRule="auto"/>
            </w:pPr>
            <w:r w:rsidRPr="001F0399">
              <w:t> </w:t>
            </w:r>
          </w:p>
        </w:tc>
        <w:tc>
          <w:tcPr>
            <w:tcW w:w="2558" w:type="dxa"/>
            <w:hideMark/>
          </w:tcPr>
          <w:p w:rsidR="00FB1748" w:rsidRPr="001F0399" w:rsidRDefault="00FB1748" w:rsidP="00FB1748">
            <w:pPr>
              <w:spacing w:line="276" w:lineRule="auto"/>
              <w:cnfStyle w:val="000000100000" w:firstRow="0" w:lastRow="0" w:firstColumn="0" w:lastColumn="0" w:oddVBand="0" w:evenVBand="0" w:oddHBand="1" w:evenHBand="0" w:firstRowFirstColumn="0" w:firstRowLastColumn="0" w:lastRowFirstColumn="0" w:lastRowLastColumn="0"/>
            </w:pPr>
            <w:r w:rsidRPr="001F0399">
              <w:t>Three Phase</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10</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152</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10</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155</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10</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158</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10</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161</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11</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164</w:t>
            </w:r>
          </w:p>
        </w:tc>
      </w:tr>
      <w:tr w:rsidR="00FB1748" w:rsidRPr="001F0399" w:rsidTr="00BB7B3F">
        <w:trPr>
          <w:divId w:val="1605772412"/>
          <w:trHeight w:val="300"/>
        </w:trPr>
        <w:tc>
          <w:tcPr>
            <w:cnfStyle w:val="001000000000" w:firstRow="0" w:lastRow="0" w:firstColumn="1" w:lastColumn="0" w:oddVBand="0" w:evenVBand="0" w:oddHBand="0" w:evenHBand="0" w:firstRowFirstColumn="0" w:firstRowLastColumn="0" w:lastRowFirstColumn="0" w:lastRowLastColumn="0"/>
            <w:tcW w:w="502" w:type="dxa"/>
            <w:noWrap/>
            <w:hideMark/>
          </w:tcPr>
          <w:p w:rsidR="00FB1748" w:rsidRPr="001F0399" w:rsidRDefault="00FB1748" w:rsidP="00FB1748">
            <w:pPr>
              <w:spacing w:line="276" w:lineRule="auto"/>
            </w:pPr>
            <w:r w:rsidRPr="001F0399">
              <w:t> </w:t>
            </w:r>
          </w:p>
        </w:tc>
        <w:tc>
          <w:tcPr>
            <w:tcW w:w="2558" w:type="dxa"/>
            <w:hideMark/>
          </w:tcPr>
          <w:p w:rsidR="00FB1748" w:rsidRPr="001F0399" w:rsidRDefault="00FB1748" w:rsidP="00FB1748">
            <w:pPr>
              <w:spacing w:line="276" w:lineRule="auto"/>
              <w:cnfStyle w:val="000000000000" w:firstRow="0" w:lastRow="0" w:firstColumn="0" w:lastColumn="0" w:oddVBand="0" w:evenVBand="0" w:oddHBand="0" w:evenHBand="0" w:firstRowFirstColumn="0" w:firstRowLastColumn="0" w:lastRowFirstColumn="0" w:lastRowLastColumn="0"/>
            </w:pPr>
            <w:r w:rsidRPr="001F0399">
              <w:t> </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r>
      <w:tr w:rsidR="00FB1748" w:rsidRPr="001F0399" w:rsidTr="00BB7B3F">
        <w:trPr>
          <w:cnfStyle w:val="000000100000" w:firstRow="0" w:lastRow="0" w:firstColumn="0" w:lastColumn="0" w:oddVBand="0" w:evenVBand="0" w:oddHBand="1" w:evenHBand="0" w:firstRowFirstColumn="0" w:firstRowLastColumn="0" w:lastRowFirstColumn="0" w:lastRowLastColumn="0"/>
          <w:divId w:val="1605772412"/>
          <w:trHeight w:val="300"/>
        </w:trPr>
        <w:tc>
          <w:tcPr>
            <w:cnfStyle w:val="001000000000" w:firstRow="0" w:lastRow="0" w:firstColumn="1" w:lastColumn="0" w:oddVBand="0" w:evenVBand="0" w:oddHBand="0" w:evenHBand="0" w:firstRowFirstColumn="0" w:firstRowLastColumn="0" w:lastRowFirstColumn="0" w:lastRowLastColumn="0"/>
            <w:tcW w:w="502" w:type="dxa"/>
            <w:noWrap/>
            <w:hideMark/>
          </w:tcPr>
          <w:p w:rsidR="00FB1748" w:rsidRPr="001F0399" w:rsidRDefault="00FB1748" w:rsidP="00FB1748">
            <w:pPr>
              <w:spacing w:line="276" w:lineRule="auto"/>
            </w:pPr>
            <w:r w:rsidRPr="001F0399">
              <w:t>3</w:t>
            </w:r>
          </w:p>
        </w:tc>
        <w:tc>
          <w:tcPr>
            <w:tcW w:w="2558" w:type="dxa"/>
            <w:hideMark/>
          </w:tcPr>
          <w:p w:rsidR="00FB1748" w:rsidRPr="001F0399" w:rsidRDefault="00FB1748" w:rsidP="00FB1748">
            <w:pPr>
              <w:spacing w:line="276" w:lineRule="auto"/>
              <w:cnfStyle w:val="000000100000" w:firstRow="0" w:lastRow="0" w:firstColumn="0" w:lastColumn="0" w:oddVBand="0" w:evenVBand="0" w:oddHBand="1" w:evenHBand="0" w:firstRowFirstColumn="0" w:firstRowLastColumn="0" w:lastRowFirstColumn="0" w:lastRowLastColumn="0"/>
              <w:rPr>
                <w:b/>
                <w:bCs/>
              </w:rPr>
            </w:pPr>
            <w:r w:rsidRPr="001F0399">
              <w:rPr>
                <w:b/>
                <w:bCs/>
              </w:rPr>
              <w:t>Mixed Load</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55</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596</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57</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617</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60</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638</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62</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661</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65</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684</w:t>
            </w:r>
          </w:p>
        </w:tc>
      </w:tr>
      <w:tr w:rsidR="00FB1748" w:rsidRPr="001F0399" w:rsidTr="00BB7B3F">
        <w:trPr>
          <w:divId w:val="1605772412"/>
          <w:trHeight w:val="300"/>
        </w:trPr>
        <w:tc>
          <w:tcPr>
            <w:cnfStyle w:val="001000000000" w:firstRow="0" w:lastRow="0" w:firstColumn="1" w:lastColumn="0" w:oddVBand="0" w:evenVBand="0" w:oddHBand="0" w:evenHBand="0" w:firstRowFirstColumn="0" w:firstRowLastColumn="0" w:lastRowFirstColumn="0" w:lastRowLastColumn="0"/>
            <w:tcW w:w="502" w:type="dxa"/>
            <w:noWrap/>
            <w:hideMark/>
          </w:tcPr>
          <w:p w:rsidR="00FB1748" w:rsidRPr="001F0399" w:rsidRDefault="00FB1748" w:rsidP="00FB1748">
            <w:pPr>
              <w:spacing w:line="276" w:lineRule="auto"/>
            </w:pPr>
            <w:r w:rsidRPr="001F0399">
              <w:t> </w:t>
            </w:r>
          </w:p>
        </w:tc>
        <w:tc>
          <w:tcPr>
            <w:tcW w:w="2558" w:type="dxa"/>
            <w:hideMark/>
          </w:tcPr>
          <w:p w:rsidR="00FB1748" w:rsidRPr="001F0399" w:rsidRDefault="00FB1748" w:rsidP="00FB1748">
            <w:pPr>
              <w:spacing w:line="276" w:lineRule="auto"/>
              <w:cnfStyle w:val="000000000000" w:firstRow="0" w:lastRow="0" w:firstColumn="0" w:lastColumn="0" w:oddVBand="0" w:evenVBand="0" w:oddHBand="0" w:evenHBand="0" w:firstRowFirstColumn="0" w:firstRowLastColumn="0" w:lastRowFirstColumn="0" w:lastRowLastColumn="0"/>
            </w:pPr>
            <w:r w:rsidRPr="001F0399">
              <w:t>Supply at 11KV(HT)</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35</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422</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36</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437</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38</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452</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39</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468</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41</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484</w:t>
            </w:r>
          </w:p>
        </w:tc>
      </w:tr>
      <w:tr w:rsidR="00FB1748" w:rsidRPr="001F0399" w:rsidTr="00BB7B3F">
        <w:trPr>
          <w:cnfStyle w:val="000000100000" w:firstRow="0" w:lastRow="0" w:firstColumn="0" w:lastColumn="0" w:oddVBand="0" w:evenVBand="0" w:oddHBand="1" w:evenHBand="0" w:firstRowFirstColumn="0" w:firstRowLastColumn="0" w:lastRowFirstColumn="0" w:lastRowLastColumn="0"/>
          <w:divId w:val="1605772412"/>
          <w:trHeight w:val="600"/>
        </w:trPr>
        <w:tc>
          <w:tcPr>
            <w:cnfStyle w:val="001000000000" w:firstRow="0" w:lastRow="0" w:firstColumn="1" w:lastColumn="0" w:oddVBand="0" w:evenVBand="0" w:oddHBand="0" w:evenHBand="0" w:firstRowFirstColumn="0" w:firstRowLastColumn="0" w:lastRowFirstColumn="0" w:lastRowLastColumn="0"/>
            <w:tcW w:w="502" w:type="dxa"/>
            <w:noWrap/>
            <w:hideMark/>
          </w:tcPr>
          <w:p w:rsidR="00FB1748" w:rsidRPr="001F0399" w:rsidRDefault="00FB1748" w:rsidP="00FB1748">
            <w:pPr>
              <w:spacing w:line="276" w:lineRule="auto"/>
            </w:pPr>
            <w:r w:rsidRPr="001F0399">
              <w:t> </w:t>
            </w:r>
          </w:p>
        </w:tc>
        <w:tc>
          <w:tcPr>
            <w:tcW w:w="2558" w:type="dxa"/>
            <w:hideMark/>
          </w:tcPr>
          <w:p w:rsidR="00FB1748" w:rsidRPr="001F0399" w:rsidRDefault="00FB1748" w:rsidP="00FB1748">
            <w:pPr>
              <w:spacing w:line="276" w:lineRule="auto"/>
              <w:cnfStyle w:val="000000100000" w:firstRow="0" w:lastRow="0" w:firstColumn="0" w:lastColumn="0" w:oddVBand="0" w:evenVBand="0" w:oddHBand="1" w:evenHBand="0" w:firstRowFirstColumn="0" w:firstRowLastColumn="0" w:lastRowFirstColumn="0" w:lastRowLastColumn="0"/>
            </w:pPr>
            <w:r w:rsidRPr="001F0399">
              <w:t>Supply on LT where Supply is given from NDMC Substation</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0</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3</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0</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3</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0</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4</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0</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4</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0</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4</w:t>
            </w:r>
          </w:p>
        </w:tc>
      </w:tr>
      <w:tr w:rsidR="00FB1748" w:rsidRPr="001F0399" w:rsidTr="00BB7B3F">
        <w:trPr>
          <w:divId w:val="1605772412"/>
          <w:trHeight w:val="600"/>
        </w:trPr>
        <w:tc>
          <w:tcPr>
            <w:cnfStyle w:val="001000000000" w:firstRow="0" w:lastRow="0" w:firstColumn="1" w:lastColumn="0" w:oddVBand="0" w:evenVBand="0" w:oddHBand="0" w:evenHBand="0" w:firstRowFirstColumn="0" w:firstRowLastColumn="0" w:lastRowFirstColumn="0" w:lastRowLastColumn="0"/>
            <w:tcW w:w="502" w:type="dxa"/>
            <w:noWrap/>
            <w:hideMark/>
          </w:tcPr>
          <w:p w:rsidR="00FB1748" w:rsidRPr="001F0399" w:rsidRDefault="00FB1748" w:rsidP="00FB1748">
            <w:pPr>
              <w:spacing w:line="276" w:lineRule="auto"/>
            </w:pPr>
            <w:r w:rsidRPr="001F0399">
              <w:t> </w:t>
            </w:r>
          </w:p>
        </w:tc>
        <w:tc>
          <w:tcPr>
            <w:tcW w:w="2558" w:type="dxa"/>
            <w:hideMark/>
          </w:tcPr>
          <w:p w:rsidR="00FB1748" w:rsidRPr="001F0399" w:rsidRDefault="00FB1748" w:rsidP="00FB1748">
            <w:pPr>
              <w:spacing w:line="276" w:lineRule="auto"/>
              <w:cnfStyle w:val="000000000000" w:firstRow="0" w:lastRow="0" w:firstColumn="0" w:lastColumn="0" w:oddVBand="0" w:evenVBand="0" w:oddHBand="0" w:evenHBand="0" w:firstRowFirstColumn="0" w:firstRowLastColumn="0" w:lastRowFirstColumn="0" w:lastRowLastColumn="0"/>
            </w:pPr>
            <w:r w:rsidRPr="001F0399">
              <w:t>Supply on LT where applicant provides built up space for sub station</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20</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171</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20</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177</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21</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183</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22</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189</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23</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196</w:t>
            </w:r>
          </w:p>
        </w:tc>
      </w:tr>
      <w:tr w:rsidR="00FB1748" w:rsidRPr="001F0399" w:rsidTr="00BB7B3F">
        <w:trPr>
          <w:cnfStyle w:val="000000100000" w:firstRow="0" w:lastRow="0" w:firstColumn="0" w:lastColumn="0" w:oddVBand="0" w:evenVBand="0" w:oddHBand="1" w:evenHBand="0" w:firstRowFirstColumn="0" w:firstRowLastColumn="0" w:lastRowFirstColumn="0" w:lastRowLastColumn="0"/>
          <w:divId w:val="1605772412"/>
          <w:trHeight w:val="300"/>
        </w:trPr>
        <w:tc>
          <w:tcPr>
            <w:cnfStyle w:val="001000000000" w:firstRow="0" w:lastRow="0" w:firstColumn="1" w:lastColumn="0" w:oddVBand="0" w:evenVBand="0" w:oddHBand="0" w:evenHBand="0" w:firstRowFirstColumn="0" w:firstRowLastColumn="0" w:lastRowFirstColumn="0" w:lastRowLastColumn="0"/>
            <w:tcW w:w="502" w:type="dxa"/>
            <w:noWrap/>
            <w:hideMark/>
          </w:tcPr>
          <w:p w:rsidR="00FB1748" w:rsidRPr="001F0399" w:rsidRDefault="00FB1748" w:rsidP="00FB1748">
            <w:pPr>
              <w:spacing w:line="276" w:lineRule="auto"/>
            </w:pPr>
            <w:r w:rsidRPr="001F0399">
              <w:t> </w:t>
            </w:r>
          </w:p>
        </w:tc>
        <w:tc>
          <w:tcPr>
            <w:tcW w:w="2558" w:type="dxa"/>
            <w:hideMark/>
          </w:tcPr>
          <w:p w:rsidR="00FB1748" w:rsidRPr="001F0399" w:rsidRDefault="00FB1748" w:rsidP="00FB1748">
            <w:pPr>
              <w:spacing w:line="276" w:lineRule="auto"/>
              <w:cnfStyle w:val="000000100000" w:firstRow="0" w:lastRow="0" w:firstColumn="0" w:lastColumn="0" w:oddVBand="0" w:evenVBand="0" w:oddHBand="1" w:evenHBand="0" w:firstRowFirstColumn="0" w:firstRowLastColumn="0" w:lastRowFirstColumn="0" w:lastRowLastColumn="0"/>
            </w:pPr>
            <w:r w:rsidRPr="001F0399">
              <w:t> </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 </w:t>
            </w:r>
          </w:p>
        </w:tc>
      </w:tr>
      <w:tr w:rsidR="00FB1748" w:rsidRPr="001F0399" w:rsidTr="00BB7B3F">
        <w:trPr>
          <w:divId w:val="1605772412"/>
          <w:trHeight w:val="300"/>
        </w:trPr>
        <w:tc>
          <w:tcPr>
            <w:cnfStyle w:val="001000000000" w:firstRow="0" w:lastRow="0" w:firstColumn="1" w:lastColumn="0" w:oddVBand="0" w:evenVBand="0" w:oddHBand="0" w:evenHBand="0" w:firstRowFirstColumn="0" w:firstRowLastColumn="0" w:lastRowFirstColumn="0" w:lastRowLastColumn="0"/>
            <w:tcW w:w="502" w:type="dxa"/>
            <w:noWrap/>
            <w:hideMark/>
          </w:tcPr>
          <w:p w:rsidR="00FB1748" w:rsidRPr="001F0399" w:rsidRDefault="00FB1748" w:rsidP="00FB1748">
            <w:pPr>
              <w:spacing w:line="276" w:lineRule="auto"/>
            </w:pPr>
            <w:r w:rsidRPr="001F0399">
              <w:t>4</w:t>
            </w:r>
          </w:p>
        </w:tc>
        <w:tc>
          <w:tcPr>
            <w:tcW w:w="2558" w:type="dxa"/>
            <w:hideMark/>
          </w:tcPr>
          <w:p w:rsidR="00FB1748" w:rsidRPr="001F0399" w:rsidRDefault="00FB1748" w:rsidP="00FB1748">
            <w:pPr>
              <w:spacing w:line="276" w:lineRule="auto"/>
              <w:cnfStyle w:val="000000000000" w:firstRow="0" w:lastRow="0" w:firstColumn="0" w:lastColumn="0" w:oddVBand="0" w:evenVBand="0" w:oddHBand="0" w:evenHBand="0" w:firstRowFirstColumn="0" w:firstRowLastColumn="0" w:lastRowFirstColumn="0" w:lastRowLastColumn="0"/>
            </w:pPr>
            <w:r w:rsidRPr="001F0399">
              <w:t>Small Industrial Power</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0</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0</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0</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0</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0</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0</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0</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0</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0</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0</w:t>
            </w:r>
          </w:p>
        </w:tc>
      </w:tr>
      <w:tr w:rsidR="00FB1748" w:rsidRPr="001F0399" w:rsidTr="00BB7B3F">
        <w:trPr>
          <w:cnfStyle w:val="000000100000" w:firstRow="0" w:lastRow="0" w:firstColumn="0" w:lastColumn="0" w:oddVBand="0" w:evenVBand="0" w:oddHBand="1" w:evenHBand="0" w:firstRowFirstColumn="0" w:firstRowLastColumn="0" w:lastRowFirstColumn="0" w:lastRowLastColumn="0"/>
          <w:divId w:val="1605772412"/>
          <w:trHeight w:val="300"/>
        </w:trPr>
        <w:tc>
          <w:tcPr>
            <w:cnfStyle w:val="001000000000" w:firstRow="0" w:lastRow="0" w:firstColumn="1" w:lastColumn="0" w:oddVBand="0" w:evenVBand="0" w:oddHBand="0" w:evenHBand="0" w:firstRowFirstColumn="0" w:firstRowLastColumn="0" w:lastRowFirstColumn="0" w:lastRowLastColumn="0"/>
            <w:tcW w:w="502" w:type="dxa"/>
            <w:noWrap/>
            <w:hideMark/>
          </w:tcPr>
          <w:p w:rsidR="00FB1748" w:rsidRPr="001F0399" w:rsidRDefault="00FB1748" w:rsidP="00FB1748">
            <w:pPr>
              <w:spacing w:line="276" w:lineRule="auto"/>
            </w:pPr>
            <w:r w:rsidRPr="001F0399">
              <w:t>5</w:t>
            </w:r>
          </w:p>
        </w:tc>
        <w:tc>
          <w:tcPr>
            <w:tcW w:w="2558" w:type="dxa"/>
            <w:hideMark/>
          </w:tcPr>
          <w:p w:rsidR="00FB1748" w:rsidRPr="001F0399" w:rsidRDefault="00FB1748" w:rsidP="00FB1748">
            <w:pPr>
              <w:spacing w:line="276" w:lineRule="auto"/>
              <w:cnfStyle w:val="000000100000" w:firstRow="0" w:lastRow="0" w:firstColumn="0" w:lastColumn="0" w:oddVBand="0" w:evenVBand="0" w:oddHBand="1" w:evenHBand="0" w:firstRowFirstColumn="0" w:firstRowLastColumn="0" w:lastRowFirstColumn="0" w:lastRowLastColumn="0"/>
            </w:pPr>
            <w:r w:rsidRPr="001F0399">
              <w:t>Public Lighting</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0</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6</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0</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6</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0</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6</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0</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6</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0</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6</w:t>
            </w:r>
          </w:p>
        </w:tc>
      </w:tr>
      <w:tr w:rsidR="00FB1748" w:rsidRPr="001F0399" w:rsidTr="00BB7B3F">
        <w:trPr>
          <w:divId w:val="1605772412"/>
          <w:trHeight w:val="300"/>
        </w:trPr>
        <w:tc>
          <w:tcPr>
            <w:cnfStyle w:val="001000000000" w:firstRow="0" w:lastRow="0" w:firstColumn="1" w:lastColumn="0" w:oddVBand="0" w:evenVBand="0" w:oddHBand="0" w:evenHBand="0" w:firstRowFirstColumn="0" w:firstRowLastColumn="0" w:lastRowFirstColumn="0" w:lastRowLastColumn="0"/>
            <w:tcW w:w="502" w:type="dxa"/>
            <w:noWrap/>
            <w:hideMark/>
          </w:tcPr>
          <w:p w:rsidR="00FB1748" w:rsidRPr="001F0399" w:rsidRDefault="00FB1748" w:rsidP="00FB1748">
            <w:pPr>
              <w:spacing w:line="276" w:lineRule="auto"/>
            </w:pPr>
            <w:r w:rsidRPr="001F0399">
              <w:lastRenderedPageBreak/>
              <w:t>6</w:t>
            </w:r>
          </w:p>
        </w:tc>
        <w:tc>
          <w:tcPr>
            <w:tcW w:w="2558" w:type="dxa"/>
            <w:hideMark/>
          </w:tcPr>
          <w:p w:rsidR="00FB1748" w:rsidRPr="001F0399" w:rsidRDefault="00FB1748" w:rsidP="00FB1748">
            <w:pPr>
              <w:spacing w:line="276" w:lineRule="auto"/>
              <w:cnfStyle w:val="000000000000" w:firstRow="0" w:lastRow="0" w:firstColumn="0" w:lastColumn="0" w:oddVBand="0" w:evenVBand="0" w:oddHBand="0" w:evenHBand="0" w:firstRowFirstColumn="0" w:firstRowLastColumn="0" w:lastRowFirstColumn="0" w:lastRowLastColumn="0"/>
            </w:pPr>
            <w:r w:rsidRPr="001F0399">
              <w:t xml:space="preserve">Others </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0</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7</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0</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7</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0</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7</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0</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7</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0</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7</w:t>
            </w:r>
          </w:p>
        </w:tc>
      </w:tr>
      <w:tr w:rsidR="00FB1748" w:rsidRPr="001F0399" w:rsidTr="00BB7B3F">
        <w:trPr>
          <w:cnfStyle w:val="000000100000" w:firstRow="0" w:lastRow="0" w:firstColumn="0" w:lastColumn="0" w:oddVBand="0" w:evenVBand="0" w:oddHBand="1" w:evenHBand="0" w:firstRowFirstColumn="0" w:firstRowLastColumn="0" w:lastRowFirstColumn="0" w:lastRowLastColumn="0"/>
          <w:divId w:val="1605772412"/>
          <w:trHeight w:val="300"/>
        </w:trPr>
        <w:tc>
          <w:tcPr>
            <w:cnfStyle w:val="001000000000" w:firstRow="0" w:lastRow="0" w:firstColumn="1" w:lastColumn="0" w:oddVBand="0" w:evenVBand="0" w:oddHBand="0" w:evenHBand="0" w:firstRowFirstColumn="0" w:firstRowLastColumn="0" w:lastRowFirstColumn="0" w:lastRowLastColumn="0"/>
            <w:tcW w:w="502" w:type="dxa"/>
            <w:noWrap/>
            <w:hideMark/>
          </w:tcPr>
          <w:p w:rsidR="00FB1748" w:rsidRPr="001F0399" w:rsidRDefault="00FB1748" w:rsidP="00FB1748">
            <w:pPr>
              <w:spacing w:line="276" w:lineRule="auto"/>
            </w:pPr>
            <w:r w:rsidRPr="001F0399">
              <w:t>7</w:t>
            </w:r>
          </w:p>
        </w:tc>
        <w:tc>
          <w:tcPr>
            <w:tcW w:w="2558" w:type="dxa"/>
            <w:hideMark/>
          </w:tcPr>
          <w:p w:rsidR="00FB1748" w:rsidRPr="001F0399" w:rsidRDefault="00FB1748" w:rsidP="00FB1748">
            <w:pPr>
              <w:spacing w:line="276" w:lineRule="auto"/>
              <w:cnfStyle w:val="000000100000" w:firstRow="0" w:lastRow="0" w:firstColumn="0" w:lastColumn="0" w:oddVBand="0" w:evenVBand="0" w:oddHBand="1" w:evenHBand="0" w:firstRowFirstColumn="0" w:firstRowLastColumn="0" w:lastRowFirstColumn="0" w:lastRowLastColumn="0"/>
            </w:pPr>
            <w:r w:rsidRPr="001F0399">
              <w:t>DMRC</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1</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18</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1</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18</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1</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18</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1</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18</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1</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18</w:t>
            </w:r>
          </w:p>
        </w:tc>
      </w:tr>
      <w:tr w:rsidR="00FB1748" w:rsidRPr="001F0399" w:rsidTr="00BB7B3F">
        <w:trPr>
          <w:divId w:val="1605772412"/>
          <w:trHeight w:val="300"/>
        </w:trPr>
        <w:tc>
          <w:tcPr>
            <w:cnfStyle w:val="001000000000" w:firstRow="0" w:lastRow="0" w:firstColumn="1" w:lastColumn="0" w:oddVBand="0" w:evenVBand="0" w:oddHBand="0" w:evenHBand="0" w:firstRowFirstColumn="0" w:firstRowLastColumn="0" w:lastRowFirstColumn="0" w:lastRowLastColumn="0"/>
            <w:tcW w:w="502" w:type="dxa"/>
            <w:noWrap/>
            <w:hideMark/>
          </w:tcPr>
          <w:p w:rsidR="00FB1748" w:rsidRPr="001F0399" w:rsidRDefault="00FB1748" w:rsidP="00FB1748">
            <w:pPr>
              <w:spacing w:line="276" w:lineRule="auto"/>
            </w:pPr>
            <w:r w:rsidRPr="001F0399">
              <w:t>8</w:t>
            </w:r>
          </w:p>
        </w:tc>
        <w:tc>
          <w:tcPr>
            <w:tcW w:w="2558" w:type="dxa"/>
            <w:hideMark/>
          </w:tcPr>
          <w:p w:rsidR="00FB1748" w:rsidRPr="001F0399" w:rsidRDefault="00FB1748" w:rsidP="00FB1748">
            <w:pPr>
              <w:spacing w:line="276" w:lineRule="auto"/>
              <w:cnfStyle w:val="000000000000" w:firstRow="0" w:lastRow="0" w:firstColumn="0" w:lastColumn="0" w:oddVBand="0" w:evenVBand="0" w:oddHBand="0" w:evenHBand="0" w:firstRowFirstColumn="0" w:firstRowLastColumn="0" w:lastRowFirstColumn="0" w:lastRowLastColumn="0"/>
            </w:pPr>
            <w:r w:rsidRPr="001F0399">
              <w:t>Temporary</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0</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0</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0</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0</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0</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0</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0</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0</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0</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0</w:t>
            </w:r>
          </w:p>
        </w:tc>
      </w:tr>
      <w:tr w:rsidR="00FB1748" w:rsidRPr="001F0399" w:rsidTr="00BB7B3F">
        <w:trPr>
          <w:cnfStyle w:val="000000100000" w:firstRow="0" w:lastRow="0" w:firstColumn="0" w:lastColumn="0" w:oddVBand="0" w:evenVBand="0" w:oddHBand="1" w:evenHBand="0" w:firstRowFirstColumn="0" w:firstRowLastColumn="0" w:lastRowFirstColumn="0" w:lastRowLastColumn="0"/>
          <w:divId w:val="1605772412"/>
          <w:trHeight w:val="300"/>
        </w:trPr>
        <w:tc>
          <w:tcPr>
            <w:cnfStyle w:val="001000000000" w:firstRow="0" w:lastRow="0" w:firstColumn="1" w:lastColumn="0" w:oddVBand="0" w:evenVBand="0" w:oddHBand="0" w:evenHBand="0" w:firstRowFirstColumn="0" w:firstRowLastColumn="0" w:lastRowFirstColumn="0" w:lastRowLastColumn="0"/>
            <w:tcW w:w="502" w:type="dxa"/>
            <w:noWrap/>
            <w:hideMark/>
          </w:tcPr>
          <w:p w:rsidR="00FB1748" w:rsidRPr="001F0399" w:rsidRDefault="00FB1748" w:rsidP="00FB1748">
            <w:pPr>
              <w:spacing w:line="276" w:lineRule="auto"/>
            </w:pPr>
            <w:r w:rsidRPr="001F0399">
              <w:t> </w:t>
            </w:r>
          </w:p>
        </w:tc>
        <w:tc>
          <w:tcPr>
            <w:tcW w:w="2558" w:type="dxa"/>
            <w:hideMark/>
          </w:tcPr>
          <w:p w:rsidR="00FB1748" w:rsidRPr="001F0399" w:rsidRDefault="00FB1748" w:rsidP="00FB1748">
            <w:pPr>
              <w:spacing w:line="276" w:lineRule="auto"/>
              <w:cnfStyle w:val="000000100000" w:firstRow="0" w:lastRow="0" w:firstColumn="0" w:lastColumn="0" w:oddVBand="0" w:evenVBand="0" w:oddHBand="1" w:evenHBand="0" w:firstRowFirstColumn="0" w:firstRowLastColumn="0" w:lastRowFirstColumn="0" w:lastRowLastColumn="0"/>
            </w:pPr>
            <w:r w:rsidRPr="001F0399">
              <w:t> </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 </w:t>
            </w:r>
          </w:p>
        </w:tc>
        <w:tc>
          <w:tcPr>
            <w:tcW w:w="98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 </w:t>
            </w:r>
          </w:p>
        </w:tc>
      </w:tr>
      <w:tr w:rsidR="00FB1748" w:rsidRPr="001F0399" w:rsidTr="00BB7B3F">
        <w:trPr>
          <w:divId w:val="1605772412"/>
          <w:trHeight w:val="300"/>
        </w:trPr>
        <w:tc>
          <w:tcPr>
            <w:cnfStyle w:val="001000000000" w:firstRow="0" w:lastRow="0" w:firstColumn="1" w:lastColumn="0" w:oddVBand="0" w:evenVBand="0" w:oddHBand="0" w:evenHBand="0" w:firstRowFirstColumn="0" w:firstRowLastColumn="0" w:lastRowFirstColumn="0" w:lastRowLastColumn="0"/>
            <w:tcW w:w="502" w:type="dxa"/>
            <w:noWrap/>
            <w:hideMark/>
          </w:tcPr>
          <w:p w:rsidR="00FB1748" w:rsidRPr="001F0399" w:rsidRDefault="00FB1748" w:rsidP="00FB1748">
            <w:pPr>
              <w:spacing w:line="276" w:lineRule="auto"/>
            </w:pPr>
            <w:r w:rsidRPr="001F0399">
              <w:t> </w:t>
            </w:r>
          </w:p>
        </w:tc>
        <w:tc>
          <w:tcPr>
            <w:tcW w:w="2558" w:type="dxa"/>
            <w:hideMark/>
          </w:tcPr>
          <w:p w:rsidR="00FB1748" w:rsidRPr="001F0399" w:rsidRDefault="00FB1748" w:rsidP="00FB1748">
            <w:pPr>
              <w:spacing w:line="276" w:lineRule="auto"/>
              <w:cnfStyle w:val="000000000000" w:firstRow="0" w:lastRow="0" w:firstColumn="0" w:lastColumn="0" w:oddVBand="0" w:evenVBand="0" w:oddHBand="0" w:evenHBand="0" w:firstRowFirstColumn="0" w:firstRowLastColumn="0" w:lastRowFirstColumn="0" w:lastRowLastColumn="0"/>
              <w:rPr>
                <w:b/>
                <w:bCs/>
              </w:rPr>
            </w:pPr>
            <w:r w:rsidRPr="001F0399">
              <w:rPr>
                <w:b/>
                <w:bCs/>
              </w:rPr>
              <w:t>Total</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rPr>
                <w:b/>
                <w:bCs/>
              </w:rPr>
            </w:pPr>
            <w:r w:rsidRPr="006E1790">
              <w:rPr>
                <w:b/>
                <w:bCs/>
              </w:rPr>
              <w:t>72</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rPr>
                <w:b/>
                <w:bCs/>
              </w:rPr>
            </w:pPr>
            <w:r w:rsidRPr="006E1790">
              <w:rPr>
                <w:b/>
                <w:bCs/>
              </w:rPr>
              <w:t>989</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rPr>
                <w:b/>
                <w:bCs/>
              </w:rPr>
            </w:pPr>
            <w:r w:rsidRPr="006E1790">
              <w:rPr>
                <w:b/>
                <w:bCs/>
              </w:rPr>
              <w:t>75</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rPr>
                <w:b/>
                <w:bCs/>
              </w:rPr>
            </w:pPr>
            <w:r w:rsidRPr="006E1790">
              <w:rPr>
                <w:b/>
                <w:bCs/>
              </w:rPr>
              <w:t>1017</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rPr>
                <w:b/>
                <w:bCs/>
              </w:rPr>
            </w:pPr>
            <w:r w:rsidRPr="006E1790">
              <w:rPr>
                <w:b/>
                <w:bCs/>
              </w:rPr>
              <w:t>77</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rPr>
                <w:b/>
                <w:bCs/>
              </w:rPr>
            </w:pPr>
            <w:r w:rsidRPr="006E1790">
              <w:rPr>
                <w:b/>
                <w:bCs/>
              </w:rPr>
              <w:t>1046</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rPr>
                <w:b/>
                <w:bCs/>
              </w:rPr>
            </w:pPr>
            <w:r w:rsidRPr="006E1790">
              <w:rPr>
                <w:b/>
                <w:bCs/>
              </w:rPr>
              <w:t>80</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rPr>
                <w:b/>
                <w:bCs/>
              </w:rPr>
            </w:pPr>
            <w:r w:rsidRPr="006E1790">
              <w:rPr>
                <w:b/>
                <w:bCs/>
              </w:rPr>
              <w:t>1075</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rPr>
                <w:b/>
                <w:bCs/>
              </w:rPr>
            </w:pPr>
            <w:r w:rsidRPr="006E1790">
              <w:rPr>
                <w:b/>
                <w:bCs/>
              </w:rPr>
              <w:t>83</w:t>
            </w:r>
          </w:p>
        </w:tc>
        <w:tc>
          <w:tcPr>
            <w:tcW w:w="98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rPr>
                <w:b/>
                <w:bCs/>
              </w:rPr>
            </w:pPr>
            <w:r w:rsidRPr="006E1790">
              <w:rPr>
                <w:b/>
                <w:bCs/>
              </w:rPr>
              <w:t>1106</w:t>
            </w:r>
          </w:p>
        </w:tc>
      </w:tr>
    </w:tbl>
    <w:p w:rsidR="009C336C" w:rsidRDefault="009C336C" w:rsidP="00E0472D">
      <w:pPr>
        <w:spacing w:line="276" w:lineRule="auto"/>
        <w:rPr>
          <w:szCs w:val="24"/>
        </w:rPr>
      </w:pPr>
    </w:p>
    <w:p w:rsidR="00DD557E" w:rsidRDefault="00DD557E" w:rsidP="00E0472D">
      <w:pPr>
        <w:spacing w:line="276" w:lineRule="auto"/>
        <w:rPr>
          <w:szCs w:val="24"/>
        </w:rPr>
      </w:pPr>
      <w:r>
        <w:rPr>
          <w:szCs w:val="24"/>
        </w:rPr>
        <w:br w:type="page"/>
      </w:r>
    </w:p>
    <w:p w:rsidR="00DD557E" w:rsidRDefault="00DD557E" w:rsidP="00E0472D">
      <w:pPr>
        <w:spacing w:line="276" w:lineRule="auto"/>
        <w:rPr>
          <w:szCs w:val="24"/>
        </w:rPr>
        <w:sectPr w:rsidR="00DD557E" w:rsidSect="00DD557E">
          <w:pgSz w:w="15840" w:h="12240" w:orient="landscape"/>
          <w:pgMar w:top="1440" w:right="1440" w:bottom="1440" w:left="1440" w:header="720" w:footer="720" w:gutter="0"/>
          <w:cols w:space="720"/>
          <w:docGrid w:linePitch="360"/>
        </w:sectPr>
      </w:pPr>
    </w:p>
    <w:p w:rsidR="001F0399" w:rsidRPr="001F0399" w:rsidRDefault="00433D8F" w:rsidP="00E0472D">
      <w:pPr>
        <w:spacing w:line="276" w:lineRule="auto"/>
      </w:pPr>
      <w:r>
        <w:rPr>
          <w:szCs w:val="24"/>
        </w:rPr>
        <w:lastRenderedPageBreak/>
        <w:t>The table below summarises the Revenue Billed for the sales projections made for the 3</w:t>
      </w:r>
      <w:r w:rsidRPr="00433D8F">
        <w:rPr>
          <w:szCs w:val="24"/>
          <w:vertAlign w:val="superscript"/>
        </w:rPr>
        <w:t>rd</w:t>
      </w:r>
      <w:r>
        <w:rPr>
          <w:szCs w:val="24"/>
        </w:rPr>
        <w:t xml:space="preserve"> MYT Control Period</w:t>
      </w:r>
    </w:p>
    <w:p w:rsidR="00BB7B3F" w:rsidRDefault="00BB7B3F" w:rsidP="00BB7B3F">
      <w:pPr>
        <w:pStyle w:val="Caption"/>
        <w:keepNext/>
        <w:jc w:val="center"/>
        <w:divId w:val="1852988985"/>
      </w:pPr>
      <w:r>
        <w:t xml:space="preserve">Table </w:t>
      </w:r>
      <w:r w:rsidR="00F14536">
        <w:rPr>
          <w:noProof/>
        </w:rPr>
        <w:t>42</w:t>
      </w:r>
      <w:r>
        <w:t>: Category-wise Revenue Billed for the 3rd Control Period</w:t>
      </w:r>
    </w:p>
    <w:tbl>
      <w:tblPr>
        <w:tblStyle w:val="ListTable3-Accent5"/>
        <w:tblW w:w="0" w:type="auto"/>
        <w:tblLook w:val="04A0" w:firstRow="1" w:lastRow="0" w:firstColumn="1" w:lastColumn="0" w:noHBand="0" w:noVBand="1"/>
      </w:tblPr>
      <w:tblGrid>
        <w:gridCol w:w="687"/>
        <w:gridCol w:w="4575"/>
        <w:gridCol w:w="958"/>
        <w:gridCol w:w="816"/>
        <w:gridCol w:w="828"/>
        <w:gridCol w:w="757"/>
        <w:gridCol w:w="729"/>
      </w:tblGrid>
      <w:tr w:rsidR="001F0399" w:rsidRPr="001F0399" w:rsidTr="001F0399">
        <w:trPr>
          <w:cnfStyle w:val="100000000000" w:firstRow="1" w:lastRow="0" w:firstColumn="0" w:lastColumn="0" w:oddVBand="0" w:evenVBand="0" w:oddHBand="0" w:evenHBand="0" w:firstRowFirstColumn="0" w:firstRowLastColumn="0" w:lastRowFirstColumn="0" w:lastRowLastColumn="0"/>
          <w:divId w:val="1852988985"/>
          <w:trHeight w:val="300"/>
        </w:trPr>
        <w:tc>
          <w:tcPr>
            <w:cnfStyle w:val="001000000100" w:firstRow="0" w:lastRow="0" w:firstColumn="1" w:lastColumn="0" w:oddVBand="0" w:evenVBand="0" w:oddHBand="0" w:evenHBand="0" w:firstRowFirstColumn="1" w:firstRowLastColumn="0" w:lastRowFirstColumn="0" w:lastRowLastColumn="0"/>
            <w:tcW w:w="687" w:type="dxa"/>
            <w:hideMark/>
          </w:tcPr>
          <w:p w:rsidR="001F0399" w:rsidRPr="001F0399" w:rsidRDefault="001F0399" w:rsidP="001F0399">
            <w:pPr>
              <w:spacing w:line="276" w:lineRule="auto"/>
              <w:jc w:val="center"/>
            </w:pPr>
            <w:r w:rsidRPr="001F0399">
              <w:t>Sl. No</w:t>
            </w:r>
          </w:p>
        </w:tc>
        <w:tc>
          <w:tcPr>
            <w:tcW w:w="4575"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Particulars (Rs. Crores)</w:t>
            </w:r>
          </w:p>
        </w:tc>
        <w:tc>
          <w:tcPr>
            <w:tcW w:w="958"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FY17</w:t>
            </w:r>
          </w:p>
        </w:tc>
        <w:tc>
          <w:tcPr>
            <w:tcW w:w="816"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FY18</w:t>
            </w:r>
          </w:p>
        </w:tc>
        <w:tc>
          <w:tcPr>
            <w:tcW w:w="828"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FY19</w:t>
            </w:r>
          </w:p>
        </w:tc>
        <w:tc>
          <w:tcPr>
            <w:tcW w:w="757"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FY20</w:t>
            </w:r>
          </w:p>
        </w:tc>
        <w:tc>
          <w:tcPr>
            <w:tcW w:w="729"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FY21</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852988985"/>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1F0399" w:rsidRPr="001F0399" w:rsidRDefault="001F0399" w:rsidP="001F0399">
            <w:pPr>
              <w:spacing w:line="276" w:lineRule="auto"/>
            </w:pPr>
            <w:r w:rsidRPr="001F0399">
              <w:t> </w:t>
            </w:r>
          </w:p>
        </w:tc>
        <w:tc>
          <w:tcPr>
            <w:tcW w:w="4575"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b/>
                <w:bCs/>
              </w:rPr>
            </w:pPr>
            <w:r w:rsidRPr="001F0399">
              <w:rPr>
                <w:b/>
                <w:bCs/>
              </w:rPr>
              <w:t> </w:t>
            </w:r>
          </w:p>
        </w:tc>
        <w:tc>
          <w:tcPr>
            <w:tcW w:w="958"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816"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828"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757"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729" w:type="dxa"/>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r>
      <w:tr w:rsidR="00FB1748" w:rsidRPr="001F0399" w:rsidTr="001F0399">
        <w:trPr>
          <w:divId w:val="1852988985"/>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FB1748" w:rsidRPr="001F0399" w:rsidRDefault="00FB1748" w:rsidP="00FB1748">
            <w:pPr>
              <w:spacing w:line="276" w:lineRule="auto"/>
            </w:pPr>
            <w:r w:rsidRPr="001F0399">
              <w:t>1</w:t>
            </w:r>
          </w:p>
        </w:tc>
        <w:tc>
          <w:tcPr>
            <w:tcW w:w="4575" w:type="dxa"/>
            <w:hideMark/>
          </w:tcPr>
          <w:p w:rsidR="00FB1748" w:rsidRPr="001F0399" w:rsidRDefault="00FB1748" w:rsidP="00FB1748">
            <w:pPr>
              <w:spacing w:line="276" w:lineRule="auto"/>
              <w:cnfStyle w:val="000000000000" w:firstRow="0" w:lastRow="0" w:firstColumn="0" w:lastColumn="0" w:oddVBand="0" w:evenVBand="0" w:oddHBand="0" w:evenHBand="0" w:firstRowFirstColumn="0" w:firstRowLastColumn="0" w:lastRowFirstColumn="0" w:lastRowLastColumn="0"/>
              <w:rPr>
                <w:b/>
                <w:bCs/>
              </w:rPr>
            </w:pPr>
            <w:r w:rsidRPr="001F0399">
              <w:rPr>
                <w:b/>
                <w:bCs/>
              </w:rPr>
              <w:t>Domestic</w:t>
            </w:r>
          </w:p>
        </w:tc>
        <w:tc>
          <w:tcPr>
            <w:tcW w:w="958"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145</w:t>
            </w:r>
          </w:p>
        </w:tc>
        <w:tc>
          <w:tcPr>
            <w:tcW w:w="816"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147</w:t>
            </w:r>
          </w:p>
        </w:tc>
        <w:tc>
          <w:tcPr>
            <w:tcW w:w="828"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150</w:t>
            </w:r>
          </w:p>
        </w:tc>
        <w:tc>
          <w:tcPr>
            <w:tcW w:w="757"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153</w:t>
            </w:r>
          </w:p>
        </w:tc>
        <w:tc>
          <w:tcPr>
            <w:tcW w:w="72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156</w:t>
            </w:r>
          </w:p>
        </w:tc>
      </w:tr>
      <w:tr w:rsidR="00FB1748" w:rsidRPr="001F0399" w:rsidTr="001F0399">
        <w:trPr>
          <w:cnfStyle w:val="000000100000" w:firstRow="0" w:lastRow="0" w:firstColumn="0" w:lastColumn="0" w:oddVBand="0" w:evenVBand="0" w:oddHBand="1" w:evenHBand="0" w:firstRowFirstColumn="0" w:firstRowLastColumn="0" w:lastRowFirstColumn="0" w:lastRowLastColumn="0"/>
          <w:divId w:val="1852988985"/>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FB1748" w:rsidRPr="001F0399" w:rsidRDefault="00FB1748" w:rsidP="00FB1748">
            <w:pPr>
              <w:spacing w:line="276" w:lineRule="auto"/>
            </w:pPr>
            <w:r w:rsidRPr="001F0399">
              <w:t> </w:t>
            </w:r>
          </w:p>
        </w:tc>
        <w:tc>
          <w:tcPr>
            <w:tcW w:w="4575" w:type="dxa"/>
            <w:hideMark/>
          </w:tcPr>
          <w:p w:rsidR="00FB1748" w:rsidRPr="001F0399" w:rsidRDefault="00FB1748" w:rsidP="00FB1748">
            <w:pPr>
              <w:spacing w:line="276" w:lineRule="auto"/>
              <w:cnfStyle w:val="000000100000" w:firstRow="0" w:lastRow="0" w:firstColumn="0" w:lastColumn="0" w:oddVBand="0" w:evenVBand="0" w:oddHBand="1" w:evenHBand="0" w:firstRowFirstColumn="0" w:firstRowLastColumn="0" w:lastRowFirstColumn="0" w:lastRowLastColumn="0"/>
            </w:pPr>
            <w:r w:rsidRPr="001F0399">
              <w:t> </w:t>
            </w:r>
          </w:p>
        </w:tc>
        <w:tc>
          <w:tcPr>
            <w:tcW w:w="958"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 </w:t>
            </w:r>
          </w:p>
        </w:tc>
        <w:tc>
          <w:tcPr>
            <w:tcW w:w="816"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 </w:t>
            </w:r>
          </w:p>
        </w:tc>
        <w:tc>
          <w:tcPr>
            <w:tcW w:w="828"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 </w:t>
            </w:r>
          </w:p>
        </w:tc>
        <w:tc>
          <w:tcPr>
            <w:tcW w:w="757"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 </w:t>
            </w:r>
          </w:p>
        </w:tc>
        <w:tc>
          <w:tcPr>
            <w:tcW w:w="72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 </w:t>
            </w:r>
          </w:p>
        </w:tc>
      </w:tr>
      <w:tr w:rsidR="00FB1748" w:rsidRPr="001F0399" w:rsidTr="001F0399">
        <w:trPr>
          <w:divId w:val="1852988985"/>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FB1748" w:rsidRPr="001F0399" w:rsidRDefault="00FB1748" w:rsidP="00FB1748">
            <w:pPr>
              <w:spacing w:line="276" w:lineRule="auto"/>
            </w:pPr>
            <w:r w:rsidRPr="001F0399">
              <w:t>2</w:t>
            </w:r>
          </w:p>
        </w:tc>
        <w:tc>
          <w:tcPr>
            <w:tcW w:w="4575" w:type="dxa"/>
            <w:hideMark/>
          </w:tcPr>
          <w:p w:rsidR="00FB1748" w:rsidRPr="001F0399" w:rsidRDefault="00FB1748" w:rsidP="00FB1748">
            <w:pPr>
              <w:spacing w:line="276" w:lineRule="auto"/>
              <w:cnfStyle w:val="000000000000" w:firstRow="0" w:lastRow="0" w:firstColumn="0" w:lastColumn="0" w:oddVBand="0" w:evenVBand="0" w:oddHBand="0" w:evenHBand="0" w:firstRowFirstColumn="0" w:firstRowLastColumn="0" w:lastRowFirstColumn="0" w:lastRowLastColumn="0"/>
              <w:rPr>
                <w:b/>
                <w:bCs/>
              </w:rPr>
            </w:pPr>
            <w:r w:rsidRPr="001F0399">
              <w:rPr>
                <w:b/>
                <w:bCs/>
              </w:rPr>
              <w:t>Non Domestic</w:t>
            </w:r>
          </w:p>
        </w:tc>
        <w:tc>
          <w:tcPr>
            <w:tcW w:w="958"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c>
          <w:tcPr>
            <w:tcW w:w="816"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c>
          <w:tcPr>
            <w:tcW w:w="828"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c>
          <w:tcPr>
            <w:tcW w:w="757"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c>
          <w:tcPr>
            <w:tcW w:w="72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r>
      <w:tr w:rsidR="00FB1748" w:rsidRPr="001F0399" w:rsidTr="001F0399">
        <w:trPr>
          <w:cnfStyle w:val="000000100000" w:firstRow="0" w:lastRow="0" w:firstColumn="0" w:lastColumn="0" w:oddVBand="0" w:evenVBand="0" w:oddHBand="1" w:evenHBand="0" w:firstRowFirstColumn="0" w:firstRowLastColumn="0" w:lastRowFirstColumn="0" w:lastRowLastColumn="0"/>
          <w:divId w:val="1852988985"/>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FB1748" w:rsidRPr="001F0399" w:rsidRDefault="00FB1748" w:rsidP="00FB1748">
            <w:pPr>
              <w:spacing w:line="276" w:lineRule="auto"/>
            </w:pPr>
            <w:r w:rsidRPr="001F0399">
              <w:t> </w:t>
            </w:r>
          </w:p>
        </w:tc>
        <w:tc>
          <w:tcPr>
            <w:tcW w:w="4575" w:type="dxa"/>
            <w:hideMark/>
          </w:tcPr>
          <w:p w:rsidR="00FB1748" w:rsidRPr="001F0399" w:rsidRDefault="00FB1748" w:rsidP="00FB1748">
            <w:pPr>
              <w:spacing w:line="276" w:lineRule="auto"/>
              <w:cnfStyle w:val="000000100000" w:firstRow="0" w:lastRow="0" w:firstColumn="0" w:lastColumn="0" w:oddVBand="0" w:evenVBand="0" w:oddHBand="1" w:evenHBand="0" w:firstRowFirstColumn="0" w:firstRowLastColumn="0" w:lastRowFirstColumn="0" w:lastRowLastColumn="0"/>
            </w:pPr>
            <w:r w:rsidRPr="001F0399">
              <w:t>Single Phase</w:t>
            </w:r>
          </w:p>
        </w:tc>
        <w:tc>
          <w:tcPr>
            <w:tcW w:w="958"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71</w:t>
            </w:r>
          </w:p>
        </w:tc>
        <w:tc>
          <w:tcPr>
            <w:tcW w:w="816"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72</w:t>
            </w:r>
          </w:p>
        </w:tc>
        <w:tc>
          <w:tcPr>
            <w:tcW w:w="828"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74</w:t>
            </w:r>
          </w:p>
        </w:tc>
        <w:tc>
          <w:tcPr>
            <w:tcW w:w="757"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75</w:t>
            </w:r>
          </w:p>
        </w:tc>
        <w:tc>
          <w:tcPr>
            <w:tcW w:w="72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77</w:t>
            </w:r>
          </w:p>
        </w:tc>
      </w:tr>
      <w:tr w:rsidR="00FB1748" w:rsidRPr="001F0399" w:rsidTr="001F0399">
        <w:trPr>
          <w:divId w:val="1852988985"/>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FB1748" w:rsidRPr="001F0399" w:rsidRDefault="00FB1748" w:rsidP="00FB1748">
            <w:pPr>
              <w:spacing w:line="276" w:lineRule="auto"/>
            </w:pPr>
            <w:r w:rsidRPr="001F0399">
              <w:t> </w:t>
            </w:r>
          </w:p>
        </w:tc>
        <w:tc>
          <w:tcPr>
            <w:tcW w:w="4575" w:type="dxa"/>
            <w:hideMark/>
          </w:tcPr>
          <w:p w:rsidR="00FB1748" w:rsidRPr="001F0399" w:rsidRDefault="00FB1748" w:rsidP="00FB1748">
            <w:pPr>
              <w:spacing w:line="276" w:lineRule="auto"/>
              <w:cnfStyle w:val="000000000000" w:firstRow="0" w:lastRow="0" w:firstColumn="0" w:lastColumn="0" w:oddVBand="0" w:evenVBand="0" w:oddHBand="0" w:evenHBand="0" w:firstRowFirstColumn="0" w:firstRowLastColumn="0" w:lastRowFirstColumn="0" w:lastRowLastColumn="0"/>
            </w:pPr>
            <w:r w:rsidRPr="001F0399">
              <w:t>Three Phase</w:t>
            </w:r>
          </w:p>
        </w:tc>
        <w:tc>
          <w:tcPr>
            <w:tcW w:w="958"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162</w:t>
            </w:r>
          </w:p>
        </w:tc>
        <w:tc>
          <w:tcPr>
            <w:tcW w:w="816"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165</w:t>
            </w:r>
          </w:p>
        </w:tc>
        <w:tc>
          <w:tcPr>
            <w:tcW w:w="828"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168</w:t>
            </w:r>
          </w:p>
        </w:tc>
        <w:tc>
          <w:tcPr>
            <w:tcW w:w="757"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172</w:t>
            </w:r>
          </w:p>
        </w:tc>
        <w:tc>
          <w:tcPr>
            <w:tcW w:w="72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175</w:t>
            </w:r>
          </w:p>
        </w:tc>
      </w:tr>
      <w:tr w:rsidR="00FB1748" w:rsidRPr="001F0399" w:rsidTr="001F0399">
        <w:trPr>
          <w:cnfStyle w:val="000000100000" w:firstRow="0" w:lastRow="0" w:firstColumn="0" w:lastColumn="0" w:oddVBand="0" w:evenVBand="0" w:oddHBand="1" w:evenHBand="0" w:firstRowFirstColumn="0" w:firstRowLastColumn="0" w:lastRowFirstColumn="0" w:lastRowLastColumn="0"/>
          <w:divId w:val="1852988985"/>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FB1748" w:rsidRPr="001F0399" w:rsidRDefault="00FB1748" w:rsidP="00FB1748">
            <w:pPr>
              <w:spacing w:line="276" w:lineRule="auto"/>
            </w:pPr>
            <w:r w:rsidRPr="001F0399">
              <w:t> </w:t>
            </w:r>
          </w:p>
        </w:tc>
        <w:tc>
          <w:tcPr>
            <w:tcW w:w="4575" w:type="dxa"/>
            <w:hideMark/>
          </w:tcPr>
          <w:p w:rsidR="00FB1748" w:rsidRPr="001F0399" w:rsidRDefault="00FB1748" w:rsidP="00FB1748">
            <w:pPr>
              <w:spacing w:line="276" w:lineRule="auto"/>
              <w:cnfStyle w:val="000000100000" w:firstRow="0" w:lastRow="0" w:firstColumn="0" w:lastColumn="0" w:oddVBand="0" w:evenVBand="0" w:oddHBand="1" w:evenHBand="0" w:firstRowFirstColumn="0" w:firstRowLastColumn="0" w:lastRowFirstColumn="0" w:lastRowLastColumn="0"/>
            </w:pPr>
            <w:r w:rsidRPr="001F0399">
              <w:t> </w:t>
            </w:r>
          </w:p>
        </w:tc>
        <w:tc>
          <w:tcPr>
            <w:tcW w:w="958"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 </w:t>
            </w:r>
          </w:p>
        </w:tc>
        <w:tc>
          <w:tcPr>
            <w:tcW w:w="816"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 </w:t>
            </w:r>
          </w:p>
        </w:tc>
        <w:tc>
          <w:tcPr>
            <w:tcW w:w="828"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 </w:t>
            </w:r>
          </w:p>
        </w:tc>
        <w:tc>
          <w:tcPr>
            <w:tcW w:w="757"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 </w:t>
            </w:r>
          </w:p>
        </w:tc>
        <w:tc>
          <w:tcPr>
            <w:tcW w:w="72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 </w:t>
            </w:r>
          </w:p>
        </w:tc>
      </w:tr>
      <w:tr w:rsidR="00FB1748" w:rsidRPr="001F0399" w:rsidTr="001F0399">
        <w:trPr>
          <w:divId w:val="1852988985"/>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FB1748" w:rsidRPr="001F0399" w:rsidRDefault="00FB1748" w:rsidP="00FB1748">
            <w:pPr>
              <w:spacing w:line="276" w:lineRule="auto"/>
            </w:pPr>
            <w:r w:rsidRPr="001F0399">
              <w:t>3</w:t>
            </w:r>
          </w:p>
        </w:tc>
        <w:tc>
          <w:tcPr>
            <w:tcW w:w="4575" w:type="dxa"/>
            <w:hideMark/>
          </w:tcPr>
          <w:p w:rsidR="00FB1748" w:rsidRPr="001F0399" w:rsidRDefault="00FB1748" w:rsidP="00FB1748">
            <w:pPr>
              <w:spacing w:line="276" w:lineRule="auto"/>
              <w:cnfStyle w:val="000000000000" w:firstRow="0" w:lastRow="0" w:firstColumn="0" w:lastColumn="0" w:oddVBand="0" w:evenVBand="0" w:oddHBand="0" w:evenHBand="0" w:firstRowFirstColumn="0" w:firstRowLastColumn="0" w:lastRowFirstColumn="0" w:lastRowLastColumn="0"/>
              <w:rPr>
                <w:b/>
                <w:bCs/>
              </w:rPr>
            </w:pPr>
            <w:r w:rsidRPr="001F0399">
              <w:rPr>
                <w:b/>
                <w:bCs/>
              </w:rPr>
              <w:t>Mixed Load</w:t>
            </w:r>
          </w:p>
        </w:tc>
        <w:tc>
          <w:tcPr>
            <w:tcW w:w="958"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c>
          <w:tcPr>
            <w:tcW w:w="816"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c>
          <w:tcPr>
            <w:tcW w:w="828"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c>
          <w:tcPr>
            <w:tcW w:w="757"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c>
          <w:tcPr>
            <w:tcW w:w="72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r>
      <w:tr w:rsidR="00FB1748" w:rsidRPr="001F0399" w:rsidTr="001F0399">
        <w:trPr>
          <w:cnfStyle w:val="000000100000" w:firstRow="0" w:lastRow="0" w:firstColumn="0" w:lastColumn="0" w:oddVBand="0" w:evenVBand="0" w:oddHBand="1" w:evenHBand="0" w:firstRowFirstColumn="0" w:firstRowLastColumn="0" w:lastRowFirstColumn="0" w:lastRowLastColumn="0"/>
          <w:divId w:val="1852988985"/>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FB1748" w:rsidRPr="001F0399" w:rsidRDefault="00FB1748" w:rsidP="00FB1748">
            <w:pPr>
              <w:spacing w:line="276" w:lineRule="auto"/>
            </w:pPr>
            <w:r w:rsidRPr="001F0399">
              <w:t> </w:t>
            </w:r>
          </w:p>
        </w:tc>
        <w:tc>
          <w:tcPr>
            <w:tcW w:w="4575" w:type="dxa"/>
            <w:hideMark/>
          </w:tcPr>
          <w:p w:rsidR="00FB1748" w:rsidRPr="001F0399" w:rsidRDefault="00FB1748" w:rsidP="00FB1748">
            <w:pPr>
              <w:spacing w:line="276" w:lineRule="auto"/>
              <w:cnfStyle w:val="000000100000" w:firstRow="0" w:lastRow="0" w:firstColumn="0" w:lastColumn="0" w:oddVBand="0" w:evenVBand="0" w:oddHBand="1" w:evenHBand="0" w:firstRowFirstColumn="0" w:firstRowLastColumn="0" w:lastRowFirstColumn="0" w:lastRowLastColumn="0"/>
            </w:pPr>
            <w:r w:rsidRPr="001F0399">
              <w:t>Supply at 11KV(HT)</w:t>
            </w:r>
          </w:p>
        </w:tc>
        <w:tc>
          <w:tcPr>
            <w:tcW w:w="958"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457</w:t>
            </w:r>
          </w:p>
        </w:tc>
        <w:tc>
          <w:tcPr>
            <w:tcW w:w="816"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473</w:t>
            </w:r>
          </w:p>
        </w:tc>
        <w:tc>
          <w:tcPr>
            <w:tcW w:w="828"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490</w:t>
            </w:r>
          </w:p>
        </w:tc>
        <w:tc>
          <w:tcPr>
            <w:tcW w:w="757"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507</w:t>
            </w:r>
          </w:p>
        </w:tc>
        <w:tc>
          <w:tcPr>
            <w:tcW w:w="72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525</w:t>
            </w:r>
          </w:p>
        </w:tc>
      </w:tr>
      <w:tr w:rsidR="00FB1748" w:rsidRPr="001F0399" w:rsidTr="001F0399">
        <w:trPr>
          <w:divId w:val="1852988985"/>
          <w:trHeight w:val="600"/>
        </w:trPr>
        <w:tc>
          <w:tcPr>
            <w:cnfStyle w:val="001000000000" w:firstRow="0" w:lastRow="0" w:firstColumn="1" w:lastColumn="0" w:oddVBand="0" w:evenVBand="0" w:oddHBand="0" w:evenHBand="0" w:firstRowFirstColumn="0" w:firstRowLastColumn="0" w:lastRowFirstColumn="0" w:lastRowLastColumn="0"/>
            <w:tcW w:w="687" w:type="dxa"/>
            <w:noWrap/>
            <w:hideMark/>
          </w:tcPr>
          <w:p w:rsidR="00FB1748" w:rsidRPr="001F0399" w:rsidRDefault="00FB1748" w:rsidP="00FB1748">
            <w:pPr>
              <w:spacing w:line="276" w:lineRule="auto"/>
            </w:pPr>
            <w:r w:rsidRPr="001F0399">
              <w:t> </w:t>
            </w:r>
          </w:p>
        </w:tc>
        <w:tc>
          <w:tcPr>
            <w:tcW w:w="4575" w:type="dxa"/>
            <w:hideMark/>
          </w:tcPr>
          <w:p w:rsidR="00FB1748" w:rsidRPr="001F0399" w:rsidRDefault="00FB1748" w:rsidP="00FB1748">
            <w:pPr>
              <w:spacing w:line="276" w:lineRule="auto"/>
              <w:cnfStyle w:val="000000000000" w:firstRow="0" w:lastRow="0" w:firstColumn="0" w:lastColumn="0" w:oddVBand="0" w:evenVBand="0" w:oddHBand="0" w:evenHBand="0" w:firstRowFirstColumn="0" w:firstRowLastColumn="0" w:lastRowFirstColumn="0" w:lastRowLastColumn="0"/>
            </w:pPr>
            <w:r w:rsidRPr="001F0399">
              <w:t>Supply on LT where Supply is given from NDMC Substation</w:t>
            </w:r>
          </w:p>
        </w:tc>
        <w:tc>
          <w:tcPr>
            <w:tcW w:w="958"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4</w:t>
            </w:r>
          </w:p>
        </w:tc>
        <w:tc>
          <w:tcPr>
            <w:tcW w:w="816"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4</w:t>
            </w:r>
          </w:p>
        </w:tc>
        <w:tc>
          <w:tcPr>
            <w:tcW w:w="828"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4</w:t>
            </w:r>
          </w:p>
        </w:tc>
        <w:tc>
          <w:tcPr>
            <w:tcW w:w="757"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4</w:t>
            </w:r>
          </w:p>
        </w:tc>
        <w:tc>
          <w:tcPr>
            <w:tcW w:w="72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4</w:t>
            </w:r>
          </w:p>
        </w:tc>
      </w:tr>
      <w:tr w:rsidR="00FB1748" w:rsidRPr="001F0399" w:rsidTr="001F0399">
        <w:trPr>
          <w:cnfStyle w:val="000000100000" w:firstRow="0" w:lastRow="0" w:firstColumn="0" w:lastColumn="0" w:oddVBand="0" w:evenVBand="0" w:oddHBand="1" w:evenHBand="0" w:firstRowFirstColumn="0" w:firstRowLastColumn="0" w:lastRowFirstColumn="0" w:lastRowLastColumn="0"/>
          <w:divId w:val="1852988985"/>
          <w:trHeight w:val="600"/>
        </w:trPr>
        <w:tc>
          <w:tcPr>
            <w:cnfStyle w:val="001000000000" w:firstRow="0" w:lastRow="0" w:firstColumn="1" w:lastColumn="0" w:oddVBand="0" w:evenVBand="0" w:oddHBand="0" w:evenHBand="0" w:firstRowFirstColumn="0" w:firstRowLastColumn="0" w:lastRowFirstColumn="0" w:lastRowLastColumn="0"/>
            <w:tcW w:w="687" w:type="dxa"/>
            <w:noWrap/>
            <w:hideMark/>
          </w:tcPr>
          <w:p w:rsidR="00FB1748" w:rsidRPr="001F0399" w:rsidRDefault="00FB1748" w:rsidP="00FB1748">
            <w:pPr>
              <w:spacing w:line="276" w:lineRule="auto"/>
            </w:pPr>
            <w:r w:rsidRPr="001F0399">
              <w:t> </w:t>
            </w:r>
          </w:p>
        </w:tc>
        <w:tc>
          <w:tcPr>
            <w:tcW w:w="4575" w:type="dxa"/>
            <w:hideMark/>
          </w:tcPr>
          <w:p w:rsidR="00FB1748" w:rsidRPr="001F0399" w:rsidRDefault="00FB1748" w:rsidP="00FB1748">
            <w:pPr>
              <w:spacing w:line="276" w:lineRule="auto"/>
              <w:cnfStyle w:val="000000100000" w:firstRow="0" w:lastRow="0" w:firstColumn="0" w:lastColumn="0" w:oddVBand="0" w:evenVBand="0" w:oddHBand="1" w:evenHBand="0" w:firstRowFirstColumn="0" w:firstRowLastColumn="0" w:lastRowFirstColumn="0" w:lastRowLastColumn="0"/>
            </w:pPr>
            <w:r w:rsidRPr="001F0399">
              <w:t>Supply on LT where applicant provides built up space for sub station</w:t>
            </w:r>
          </w:p>
        </w:tc>
        <w:tc>
          <w:tcPr>
            <w:tcW w:w="958"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190</w:t>
            </w:r>
          </w:p>
        </w:tc>
        <w:tc>
          <w:tcPr>
            <w:tcW w:w="816"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197</w:t>
            </w:r>
          </w:p>
        </w:tc>
        <w:tc>
          <w:tcPr>
            <w:tcW w:w="828"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204</w:t>
            </w:r>
          </w:p>
        </w:tc>
        <w:tc>
          <w:tcPr>
            <w:tcW w:w="757"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211</w:t>
            </w:r>
          </w:p>
        </w:tc>
        <w:tc>
          <w:tcPr>
            <w:tcW w:w="72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219</w:t>
            </w:r>
          </w:p>
        </w:tc>
      </w:tr>
      <w:tr w:rsidR="00FB1748" w:rsidRPr="001F0399" w:rsidTr="001F0399">
        <w:trPr>
          <w:divId w:val="1852988985"/>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FB1748" w:rsidRPr="001F0399" w:rsidRDefault="00FB1748" w:rsidP="00FB1748">
            <w:pPr>
              <w:spacing w:line="276" w:lineRule="auto"/>
            </w:pPr>
            <w:r w:rsidRPr="001F0399">
              <w:t> </w:t>
            </w:r>
          </w:p>
        </w:tc>
        <w:tc>
          <w:tcPr>
            <w:tcW w:w="4575" w:type="dxa"/>
            <w:hideMark/>
          </w:tcPr>
          <w:p w:rsidR="00FB1748" w:rsidRPr="001F0399" w:rsidRDefault="00FB1748" w:rsidP="00FB1748">
            <w:pPr>
              <w:spacing w:line="276" w:lineRule="auto"/>
              <w:cnfStyle w:val="000000000000" w:firstRow="0" w:lastRow="0" w:firstColumn="0" w:lastColumn="0" w:oddVBand="0" w:evenVBand="0" w:oddHBand="0" w:evenHBand="0" w:firstRowFirstColumn="0" w:firstRowLastColumn="0" w:lastRowFirstColumn="0" w:lastRowLastColumn="0"/>
            </w:pPr>
            <w:r w:rsidRPr="001F0399">
              <w:t> </w:t>
            </w:r>
          </w:p>
        </w:tc>
        <w:tc>
          <w:tcPr>
            <w:tcW w:w="958"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c>
          <w:tcPr>
            <w:tcW w:w="816"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c>
          <w:tcPr>
            <w:tcW w:w="828"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c>
          <w:tcPr>
            <w:tcW w:w="757"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c>
          <w:tcPr>
            <w:tcW w:w="72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 </w:t>
            </w:r>
          </w:p>
        </w:tc>
      </w:tr>
      <w:tr w:rsidR="00FB1748" w:rsidRPr="001F0399" w:rsidTr="001F0399">
        <w:trPr>
          <w:cnfStyle w:val="000000100000" w:firstRow="0" w:lastRow="0" w:firstColumn="0" w:lastColumn="0" w:oddVBand="0" w:evenVBand="0" w:oddHBand="1" w:evenHBand="0" w:firstRowFirstColumn="0" w:firstRowLastColumn="0" w:lastRowFirstColumn="0" w:lastRowLastColumn="0"/>
          <w:divId w:val="1852988985"/>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FB1748" w:rsidRPr="001F0399" w:rsidRDefault="00FB1748" w:rsidP="00FB1748">
            <w:pPr>
              <w:spacing w:line="276" w:lineRule="auto"/>
            </w:pPr>
            <w:r w:rsidRPr="001F0399">
              <w:t>4</w:t>
            </w:r>
          </w:p>
        </w:tc>
        <w:tc>
          <w:tcPr>
            <w:tcW w:w="4575" w:type="dxa"/>
            <w:hideMark/>
          </w:tcPr>
          <w:p w:rsidR="00FB1748" w:rsidRPr="001F0399" w:rsidRDefault="00FB1748" w:rsidP="00FB1748">
            <w:pPr>
              <w:spacing w:line="276" w:lineRule="auto"/>
              <w:cnfStyle w:val="000000100000" w:firstRow="0" w:lastRow="0" w:firstColumn="0" w:lastColumn="0" w:oddVBand="0" w:evenVBand="0" w:oddHBand="1" w:evenHBand="0" w:firstRowFirstColumn="0" w:firstRowLastColumn="0" w:lastRowFirstColumn="0" w:lastRowLastColumn="0"/>
            </w:pPr>
            <w:r w:rsidRPr="001F0399">
              <w:t>Small Industrial Power</w:t>
            </w:r>
          </w:p>
        </w:tc>
        <w:tc>
          <w:tcPr>
            <w:tcW w:w="958"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0</w:t>
            </w:r>
          </w:p>
        </w:tc>
        <w:tc>
          <w:tcPr>
            <w:tcW w:w="816"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0</w:t>
            </w:r>
          </w:p>
        </w:tc>
        <w:tc>
          <w:tcPr>
            <w:tcW w:w="828"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0</w:t>
            </w:r>
          </w:p>
        </w:tc>
        <w:tc>
          <w:tcPr>
            <w:tcW w:w="757"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0</w:t>
            </w:r>
          </w:p>
        </w:tc>
        <w:tc>
          <w:tcPr>
            <w:tcW w:w="72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0</w:t>
            </w:r>
          </w:p>
        </w:tc>
      </w:tr>
      <w:tr w:rsidR="00FB1748" w:rsidRPr="001F0399" w:rsidTr="001F0399">
        <w:trPr>
          <w:divId w:val="1852988985"/>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FB1748" w:rsidRPr="001F0399" w:rsidRDefault="00FB1748" w:rsidP="00FB1748">
            <w:pPr>
              <w:spacing w:line="276" w:lineRule="auto"/>
            </w:pPr>
            <w:r w:rsidRPr="001F0399">
              <w:t>5</w:t>
            </w:r>
          </w:p>
        </w:tc>
        <w:tc>
          <w:tcPr>
            <w:tcW w:w="4575" w:type="dxa"/>
            <w:hideMark/>
          </w:tcPr>
          <w:p w:rsidR="00FB1748" w:rsidRPr="001F0399" w:rsidRDefault="00FB1748" w:rsidP="00FB1748">
            <w:pPr>
              <w:spacing w:line="276" w:lineRule="auto"/>
              <w:cnfStyle w:val="000000000000" w:firstRow="0" w:lastRow="0" w:firstColumn="0" w:lastColumn="0" w:oddVBand="0" w:evenVBand="0" w:oddHBand="0" w:evenHBand="0" w:firstRowFirstColumn="0" w:firstRowLastColumn="0" w:lastRowFirstColumn="0" w:lastRowLastColumn="0"/>
            </w:pPr>
            <w:r w:rsidRPr="001F0399">
              <w:t>Public Lighting</w:t>
            </w:r>
          </w:p>
        </w:tc>
        <w:tc>
          <w:tcPr>
            <w:tcW w:w="958"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6</w:t>
            </w:r>
          </w:p>
        </w:tc>
        <w:tc>
          <w:tcPr>
            <w:tcW w:w="816"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6</w:t>
            </w:r>
          </w:p>
        </w:tc>
        <w:tc>
          <w:tcPr>
            <w:tcW w:w="828"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6</w:t>
            </w:r>
          </w:p>
        </w:tc>
        <w:tc>
          <w:tcPr>
            <w:tcW w:w="757"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6</w:t>
            </w:r>
          </w:p>
        </w:tc>
        <w:tc>
          <w:tcPr>
            <w:tcW w:w="72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6</w:t>
            </w:r>
          </w:p>
        </w:tc>
      </w:tr>
      <w:tr w:rsidR="00FB1748" w:rsidRPr="001F0399" w:rsidTr="001F0399">
        <w:trPr>
          <w:cnfStyle w:val="000000100000" w:firstRow="0" w:lastRow="0" w:firstColumn="0" w:lastColumn="0" w:oddVBand="0" w:evenVBand="0" w:oddHBand="1" w:evenHBand="0" w:firstRowFirstColumn="0" w:firstRowLastColumn="0" w:lastRowFirstColumn="0" w:lastRowLastColumn="0"/>
          <w:divId w:val="1852988985"/>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FB1748" w:rsidRPr="001F0399" w:rsidRDefault="00FB1748" w:rsidP="00FB1748">
            <w:pPr>
              <w:spacing w:line="276" w:lineRule="auto"/>
            </w:pPr>
            <w:r w:rsidRPr="001F0399">
              <w:t>6</w:t>
            </w:r>
          </w:p>
        </w:tc>
        <w:tc>
          <w:tcPr>
            <w:tcW w:w="4575" w:type="dxa"/>
            <w:hideMark/>
          </w:tcPr>
          <w:p w:rsidR="00FB1748" w:rsidRPr="001F0399" w:rsidRDefault="00FB1748" w:rsidP="00FB1748">
            <w:pPr>
              <w:spacing w:line="276" w:lineRule="auto"/>
              <w:cnfStyle w:val="000000100000" w:firstRow="0" w:lastRow="0" w:firstColumn="0" w:lastColumn="0" w:oddVBand="0" w:evenVBand="0" w:oddHBand="1" w:evenHBand="0" w:firstRowFirstColumn="0" w:firstRowLastColumn="0" w:lastRowFirstColumn="0" w:lastRowLastColumn="0"/>
            </w:pPr>
            <w:r w:rsidRPr="001F0399">
              <w:t xml:space="preserve">Others </w:t>
            </w:r>
          </w:p>
        </w:tc>
        <w:tc>
          <w:tcPr>
            <w:tcW w:w="958"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7</w:t>
            </w:r>
          </w:p>
        </w:tc>
        <w:tc>
          <w:tcPr>
            <w:tcW w:w="816"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7</w:t>
            </w:r>
          </w:p>
        </w:tc>
        <w:tc>
          <w:tcPr>
            <w:tcW w:w="828"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7</w:t>
            </w:r>
          </w:p>
        </w:tc>
        <w:tc>
          <w:tcPr>
            <w:tcW w:w="757"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7</w:t>
            </w:r>
          </w:p>
        </w:tc>
        <w:tc>
          <w:tcPr>
            <w:tcW w:w="72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7</w:t>
            </w:r>
          </w:p>
        </w:tc>
      </w:tr>
      <w:tr w:rsidR="00FB1748" w:rsidRPr="001F0399" w:rsidTr="001F0399">
        <w:trPr>
          <w:divId w:val="1852988985"/>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FB1748" w:rsidRPr="001F0399" w:rsidRDefault="00FB1748" w:rsidP="00FB1748">
            <w:pPr>
              <w:spacing w:line="276" w:lineRule="auto"/>
            </w:pPr>
            <w:r w:rsidRPr="001F0399">
              <w:t>7</w:t>
            </w:r>
          </w:p>
        </w:tc>
        <w:tc>
          <w:tcPr>
            <w:tcW w:w="4575" w:type="dxa"/>
            <w:hideMark/>
          </w:tcPr>
          <w:p w:rsidR="00FB1748" w:rsidRPr="001F0399" w:rsidRDefault="00FB1748" w:rsidP="00FB1748">
            <w:pPr>
              <w:spacing w:line="276" w:lineRule="auto"/>
              <w:cnfStyle w:val="000000000000" w:firstRow="0" w:lastRow="0" w:firstColumn="0" w:lastColumn="0" w:oddVBand="0" w:evenVBand="0" w:oddHBand="0" w:evenHBand="0" w:firstRowFirstColumn="0" w:firstRowLastColumn="0" w:lastRowFirstColumn="0" w:lastRowLastColumn="0"/>
            </w:pPr>
            <w:r w:rsidRPr="001F0399">
              <w:t>DMRC</w:t>
            </w:r>
          </w:p>
        </w:tc>
        <w:tc>
          <w:tcPr>
            <w:tcW w:w="958"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19</w:t>
            </w:r>
          </w:p>
        </w:tc>
        <w:tc>
          <w:tcPr>
            <w:tcW w:w="816"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19</w:t>
            </w:r>
          </w:p>
        </w:tc>
        <w:tc>
          <w:tcPr>
            <w:tcW w:w="828"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19</w:t>
            </w:r>
          </w:p>
        </w:tc>
        <w:tc>
          <w:tcPr>
            <w:tcW w:w="757"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19</w:t>
            </w:r>
          </w:p>
        </w:tc>
        <w:tc>
          <w:tcPr>
            <w:tcW w:w="72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19</w:t>
            </w:r>
          </w:p>
        </w:tc>
      </w:tr>
      <w:tr w:rsidR="00FB1748" w:rsidRPr="001F0399" w:rsidTr="001F0399">
        <w:trPr>
          <w:cnfStyle w:val="000000100000" w:firstRow="0" w:lastRow="0" w:firstColumn="0" w:lastColumn="0" w:oddVBand="0" w:evenVBand="0" w:oddHBand="1" w:evenHBand="0" w:firstRowFirstColumn="0" w:firstRowLastColumn="0" w:lastRowFirstColumn="0" w:lastRowLastColumn="0"/>
          <w:divId w:val="1852988985"/>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FB1748" w:rsidRPr="001F0399" w:rsidRDefault="00FB1748" w:rsidP="00FB1748">
            <w:pPr>
              <w:spacing w:line="276" w:lineRule="auto"/>
            </w:pPr>
            <w:r w:rsidRPr="001F0399">
              <w:t>8</w:t>
            </w:r>
          </w:p>
        </w:tc>
        <w:tc>
          <w:tcPr>
            <w:tcW w:w="4575" w:type="dxa"/>
            <w:hideMark/>
          </w:tcPr>
          <w:p w:rsidR="00FB1748" w:rsidRPr="001F0399" w:rsidRDefault="00FB1748" w:rsidP="00FB1748">
            <w:pPr>
              <w:spacing w:line="276" w:lineRule="auto"/>
              <w:cnfStyle w:val="000000100000" w:firstRow="0" w:lastRow="0" w:firstColumn="0" w:lastColumn="0" w:oddVBand="0" w:evenVBand="0" w:oddHBand="1" w:evenHBand="0" w:firstRowFirstColumn="0" w:firstRowLastColumn="0" w:lastRowFirstColumn="0" w:lastRowLastColumn="0"/>
            </w:pPr>
            <w:r w:rsidRPr="001F0399">
              <w:t>Temporary</w:t>
            </w:r>
          </w:p>
        </w:tc>
        <w:tc>
          <w:tcPr>
            <w:tcW w:w="958"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0</w:t>
            </w:r>
          </w:p>
        </w:tc>
        <w:tc>
          <w:tcPr>
            <w:tcW w:w="816"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0</w:t>
            </w:r>
          </w:p>
        </w:tc>
        <w:tc>
          <w:tcPr>
            <w:tcW w:w="828"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0</w:t>
            </w:r>
          </w:p>
        </w:tc>
        <w:tc>
          <w:tcPr>
            <w:tcW w:w="757"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0</w:t>
            </w:r>
          </w:p>
        </w:tc>
        <w:tc>
          <w:tcPr>
            <w:tcW w:w="72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pPr>
            <w:r w:rsidRPr="006E1790">
              <w:t>0</w:t>
            </w:r>
          </w:p>
        </w:tc>
      </w:tr>
      <w:tr w:rsidR="00FB1748" w:rsidRPr="001F0399" w:rsidTr="001F0399">
        <w:trPr>
          <w:divId w:val="1852988985"/>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FB1748" w:rsidRPr="001F0399" w:rsidRDefault="00FB1748" w:rsidP="00FB1748">
            <w:pPr>
              <w:spacing w:line="276" w:lineRule="auto"/>
            </w:pPr>
            <w:r w:rsidRPr="001F0399">
              <w:t>9</w:t>
            </w:r>
          </w:p>
        </w:tc>
        <w:tc>
          <w:tcPr>
            <w:tcW w:w="4575" w:type="dxa"/>
            <w:hideMark/>
          </w:tcPr>
          <w:p w:rsidR="00FB1748" w:rsidRPr="001F0399" w:rsidRDefault="00FB1748" w:rsidP="00FB1748">
            <w:pPr>
              <w:spacing w:line="276" w:lineRule="auto"/>
              <w:cnfStyle w:val="000000000000" w:firstRow="0" w:lastRow="0" w:firstColumn="0" w:lastColumn="0" w:oddVBand="0" w:evenVBand="0" w:oddHBand="0" w:evenHBand="0" w:firstRowFirstColumn="0" w:firstRowLastColumn="0" w:lastRowFirstColumn="0" w:lastRowLastColumn="0"/>
            </w:pPr>
            <w:r w:rsidRPr="001F0399">
              <w:t>Misuse</w:t>
            </w:r>
          </w:p>
        </w:tc>
        <w:tc>
          <w:tcPr>
            <w:tcW w:w="958"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9</w:t>
            </w:r>
          </w:p>
        </w:tc>
        <w:tc>
          <w:tcPr>
            <w:tcW w:w="816"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9</w:t>
            </w:r>
          </w:p>
        </w:tc>
        <w:tc>
          <w:tcPr>
            <w:tcW w:w="828"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10</w:t>
            </w:r>
          </w:p>
        </w:tc>
        <w:tc>
          <w:tcPr>
            <w:tcW w:w="757"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11</w:t>
            </w:r>
          </w:p>
        </w:tc>
        <w:tc>
          <w:tcPr>
            <w:tcW w:w="729" w:type="dxa"/>
            <w:hideMark/>
          </w:tcPr>
          <w:p w:rsidR="00FB1748" w:rsidRPr="006E1790" w:rsidRDefault="00FB1748" w:rsidP="00FB1748">
            <w:pPr>
              <w:spacing w:line="276" w:lineRule="auto"/>
              <w:jc w:val="right"/>
              <w:cnfStyle w:val="000000000000" w:firstRow="0" w:lastRow="0" w:firstColumn="0" w:lastColumn="0" w:oddVBand="0" w:evenVBand="0" w:oddHBand="0" w:evenHBand="0" w:firstRowFirstColumn="0" w:firstRowLastColumn="0" w:lastRowFirstColumn="0" w:lastRowLastColumn="0"/>
            </w:pPr>
            <w:r w:rsidRPr="006E1790">
              <w:t>12</w:t>
            </w:r>
          </w:p>
        </w:tc>
      </w:tr>
      <w:tr w:rsidR="00FB1748" w:rsidRPr="001F0399" w:rsidTr="001F0399">
        <w:trPr>
          <w:cnfStyle w:val="000000100000" w:firstRow="0" w:lastRow="0" w:firstColumn="0" w:lastColumn="0" w:oddVBand="0" w:evenVBand="0" w:oddHBand="1" w:evenHBand="0" w:firstRowFirstColumn="0" w:firstRowLastColumn="0" w:lastRowFirstColumn="0" w:lastRowLastColumn="0"/>
          <w:divId w:val="1852988985"/>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FB1748" w:rsidRPr="001F0399" w:rsidRDefault="00FB1748" w:rsidP="00FB1748">
            <w:pPr>
              <w:spacing w:line="276" w:lineRule="auto"/>
            </w:pPr>
            <w:r w:rsidRPr="001F0399">
              <w:t> </w:t>
            </w:r>
          </w:p>
        </w:tc>
        <w:tc>
          <w:tcPr>
            <w:tcW w:w="4575" w:type="dxa"/>
            <w:hideMark/>
          </w:tcPr>
          <w:p w:rsidR="00FB1748" w:rsidRPr="001F0399" w:rsidRDefault="00FB1748" w:rsidP="00FB1748">
            <w:pPr>
              <w:spacing w:line="276" w:lineRule="auto"/>
              <w:cnfStyle w:val="000000100000" w:firstRow="0" w:lastRow="0" w:firstColumn="0" w:lastColumn="0" w:oddVBand="0" w:evenVBand="0" w:oddHBand="1" w:evenHBand="0" w:firstRowFirstColumn="0" w:firstRowLastColumn="0" w:lastRowFirstColumn="0" w:lastRowLastColumn="0"/>
              <w:rPr>
                <w:b/>
                <w:bCs/>
              </w:rPr>
            </w:pPr>
            <w:r w:rsidRPr="001F0399">
              <w:rPr>
                <w:b/>
                <w:bCs/>
              </w:rPr>
              <w:t>Total</w:t>
            </w:r>
          </w:p>
        </w:tc>
        <w:tc>
          <w:tcPr>
            <w:tcW w:w="958"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rPr>
                <w:b/>
                <w:bCs/>
              </w:rPr>
            </w:pPr>
            <w:r w:rsidRPr="006E1790">
              <w:rPr>
                <w:b/>
                <w:bCs/>
              </w:rPr>
              <w:t>1070</w:t>
            </w:r>
          </w:p>
        </w:tc>
        <w:tc>
          <w:tcPr>
            <w:tcW w:w="816"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rPr>
                <w:b/>
                <w:bCs/>
              </w:rPr>
            </w:pPr>
            <w:r w:rsidRPr="006E1790">
              <w:rPr>
                <w:b/>
                <w:bCs/>
              </w:rPr>
              <w:t>1101</w:t>
            </w:r>
          </w:p>
        </w:tc>
        <w:tc>
          <w:tcPr>
            <w:tcW w:w="828"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rPr>
                <w:b/>
                <w:bCs/>
              </w:rPr>
            </w:pPr>
            <w:r w:rsidRPr="006E1790">
              <w:rPr>
                <w:b/>
                <w:bCs/>
              </w:rPr>
              <w:t>1133</w:t>
            </w:r>
          </w:p>
        </w:tc>
        <w:tc>
          <w:tcPr>
            <w:tcW w:w="757"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rPr>
                <w:b/>
                <w:bCs/>
              </w:rPr>
            </w:pPr>
            <w:r w:rsidRPr="006E1790">
              <w:rPr>
                <w:b/>
                <w:bCs/>
              </w:rPr>
              <w:t>1166</w:t>
            </w:r>
          </w:p>
        </w:tc>
        <w:tc>
          <w:tcPr>
            <w:tcW w:w="729" w:type="dxa"/>
            <w:hideMark/>
          </w:tcPr>
          <w:p w:rsidR="00FB1748" w:rsidRPr="006E1790" w:rsidRDefault="00FB1748" w:rsidP="00FB1748">
            <w:pPr>
              <w:spacing w:line="276" w:lineRule="auto"/>
              <w:jc w:val="right"/>
              <w:cnfStyle w:val="000000100000" w:firstRow="0" w:lastRow="0" w:firstColumn="0" w:lastColumn="0" w:oddVBand="0" w:evenVBand="0" w:oddHBand="1" w:evenHBand="0" w:firstRowFirstColumn="0" w:firstRowLastColumn="0" w:lastRowFirstColumn="0" w:lastRowLastColumn="0"/>
              <w:rPr>
                <w:b/>
                <w:bCs/>
              </w:rPr>
            </w:pPr>
            <w:r w:rsidRPr="006E1790">
              <w:rPr>
                <w:b/>
                <w:bCs/>
              </w:rPr>
              <w:t>1201</w:t>
            </w:r>
          </w:p>
        </w:tc>
      </w:tr>
    </w:tbl>
    <w:p w:rsidR="00DD557E" w:rsidRDefault="00DD557E" w:rsidP="00E0472D">
      <w:pPr>
        <w:spacing w:line="276" w:lineRule="auto"/>
        <w:rPr>
          <w:szCs w:val="24"/>
        </w:rPr>
      </w:pPr>
    </w:p>
    <w:p w:rsidR="00510F68" w:rsidRDefault="00510F68" w:rsidP="00510F68">
      <w:r>
        <w:t>Additionally NDMC has obtained Revenue from Misuse for the control period. The Misuse is projected</w:t>
      </w:r>
      <w:r w:rsidR="00FB1748">
        <w:t xml:space="preserve"> at an escalation of 7.5%</w:t>
      </w:r>
      <w:r>
        <w:t xml:space="preserve">. </w:t>
      </w:r>
    </w:p>
    <w:p w:rsidR="00906BDB" w:rsidRDefault="00052ACA" w:rsidP="00E0472D">
      <w:pPr>
        <w:pStyle w:val="Heading2"/>
        <w:spacing w:line="276" w:lineRule="auto"/>
      </w:pPr>
      <w:bookmarkStart w:id="41" w:name="_Toc448258274"/>
      <w:r>
        <w:t>Collection Efficiency</w:t>
      </w:r>
      <w:bookmarkEnd w:id="41"/>
    </w:p>
    <w:p w:rsidR="002A0718" w:rsidRDefault="002A0718" w:rsidP="00E0472D">
      <w:pPr>
        <w:spacing w:line="276" w:lineRule="auto"/>
        <w:rPr>
          <w:szCs w:val="24"/>
        </w:rPr>
      </w:pPr>
      <w:r>
        <w:rPr>
          <w:szCs w:val="24"/>
        </w:rPr>
        <w:t>The Draft MYT Regulations 2015 specifies</w:t>
      </w:r>
    </w:p>
    <w:p w:rsidR="002A0718" w:rsidRPr="002A0718" w:rsidRDefault="002A0718" w:rsidP="002A0718">
      <w:pPr>
        <w:spacing w:line="276" w:lineRule="auto"/>
        <w:rPr>
          <w:i/>
          <w:szCs w:val="24"/>
        </w:rPr>
      </w:pPr>
      <w:r w:rsidRPr="002A0718">
        <w:rPr>
          <w:i/>
          <w:szCs w:val="24"/>
        </w:rPr>
        <w:t xml:space="preserve">“Collection Efficiency shall be measured as ratio of total revenue </w:t>
      </w:r>
      <w:r w:rsidR="007D4281" w:rsidRPr="002A0718">
        <w:rPr>
          <w:i/>
          <w:szCs w:val="24"/>
        </w:rPr>
        <w:t>realized</w:t>
      </w:r>
      <w:r w:rsidRPr="002A0718">
        <w:rPr>
          <w:i/>
          <w:szCs w:val="24"/>
        </w:rPr>
        <w:t xml:space="preserve"> to the total revenue billed in the same year. </w:t>
      </w:r>
    </w:p>
    <w:p w:rsidR="002A0718" w:rsidRPr="002A0718" w:rsidRDefault="002A0718" w:rsidP="002A0718">
      <w:pPr>
        <w:spacing w:line="276" w:lineRule="auto"/>
        <w:ind w:left="720"/>
        <w:rPr>
          <w:i/>
          <w:szCs w:val="24"/>
        </w:rPr>
      </w:pPr>
      <w:r w:rsidRPr="002A0718">
        <w:rPr>
          <w:i/>
          <w:szCs w:val="24"/>
        </w:rPr>
        <w:lastRenderedPageBreak/>
        <w:t xml:space="preserve">Provided that Revenue </w:t>
      </w:r>
      <w:r w:rsidR="007D4281" w:rsidRPr="002A0718">
        <w:rPr>
          <w:i/>
          <w:szCs w:val="24"/>
        </w:rPr>
        <w:t>Realization</w:t>
      </w:r>
      <w:r w:rsidRPr="002A0718">
        <w:rPr>
          <w:i/>
          <w:szCs w:val="24"/>
        </w:rPr>
        <w:t xml:space="preserve"> / Revenue Billed from electricity duty, late payment surcharge, any additional surcharge and arrears shall not be included for computation of collection efficiency: </w:t>
      </w:r>
    </w:p>
    <w:p w:rsidR="002A0718" w:rsidRPr="002A0718" w:rsidRDefault="002A0718" w:rsidP="002A0718">
      <w:pPr>
        <w:spacing w:line="276" w:lineRule="auto"/>
        <w:ind w:left="720"/>
        <w:rPr>
          <w:i/>
          <w:szCs w:val="24"/>
        </w:rPr>
      </w:pPr>
      <w:r w:rsidRPr="002A0718">
        <w:rPr>
          <w:i/>
          <w:szCs w:val="24"/>
        </w:rPr>
        <w:t xml:space="preserve">Provided that Collection efficiency shall be allowed </w:t>
      </w:r>
      <w:r w:rsidR="007D4281" w:rsidRPr="002A0718">
        <w:rPr>
          <w:i/>
          <w:szCs w:val="24"/>
        </w:rPr>
        <w:t>up to</w:t>
      </w:r>
      <w:r w:rsidRPr="002A0718">
        <w:rPr>
          <w:i/>
          <w:szCs w:val="24"/>
        </w:rPr>
        <w:t xml:space="preserve"> a maximum permissible limit of 100%”</w:t>
      </w:r>
    </w:p>
    <w:p w:rsidR="001F0399" w:rsidRDefault="00052ACA" w:rsidP="00E0472D">
      <w:pPr>
        <w:spacing w:line="276" w:lineRule="auto"/>
        <w:rPr>
          <w:sz w:val="22"/>
        </w:rPr>
      </w:pPr>
      <w:r w:rsidRPr="00052ACA">
        <w:rPr>
          <w:szCs w:val="24"/>
        </w:rPr>
        <w:t>The petitioner has considered 99% collection efficiency for the entire control period and for</w:t>
      </w:r>
      <w:r>
        <w:rPr>
          <w:szCs w:val="24"/>
        </w:rPr>
        <w:t xml:space="preserve"> </w:t>
      </w:r>
      <w:r w:rsidRPr="00052ACA">
        <w:rPr>
          <w:szCs w:val="24"/>
        </w:rPr>
        <w:t>estimation of AT &amp; C Losses</w:t>
      </w:r>
      <w:r>
        <w:rPr>
          <w:szCs w:val="24"/>
        </w:rPr>
        <w:t>.</w:t>
      </w:r>
    </w:p>
    <w:p w:rsidR="00BB7B3F" w:rsidRDefault="00BB7B3F" w:rsidP="00BB7B3F">
      <w:pPr>
        <w:pStyle w:val="Caption"/>
        <w:keepNext/>
        <w:jc w:val="center"/>
        <w:divId w:val="1944535868"/>
      </w:pPr>
      <w:r>
        <w:t xml:space="preserve">Table </w:t>
      </w:r>
      <w:r w:rsidR="00F14536">
        <w:rPr>
          <w:noProof/>
        </w:rPr>
        <w:t>43</w:t>
      </w:r>
      <w:r>
        <w:t xml:space="preserve">: Revenue, Billed, Revenue </w:t>
      </w:r>
      <w:r w:rsidR="007D4281">
        <w:t>Realized</w:t>
      </w:r>
      <w:r>
        <w:t xml:space="preserve"> and Collection Efficiency for 3rd Control Period</w:t>
      </w:r>
    </w:p>
    <w:tbl>
      <w:tblPr>
        <w:tblStyle w:val="ListTable3-Accent5"/>
        <w:tblW w:w="5000" w:type="pct"/>
        <w:tblLook w:val="04A0" w:firstRow="1" w:lastRow="0" w:firstColumn="1" w:lastColumn="0" w:noHBand="0" w:noVBand="1"/>
      </w:tblPr>
      <w:tblGrid>
        <w:gridCol w:w="770"/>
        <w:gridCol w:w="3118"/>
        <w:gridCol w:w="1287"/>
        <w:gridCol w:w="1043"/>
        <w:gridCol w:w="1044"/>
        <w:gridCol w:w="1044"/>
        <w:gridCol w:w="1044"/>
      </w:tblGrid>
      <w:tr w:rsidR="001F0399" w:rsidRPr="001F0399" w:rsidTr="00BB7B3F">
        <w:trPr>
          <w:cnfStyle w:val="100000000000" w:firstRow="1" w:lastRow="0" w:firstColumn="0" w:lastColumn="0" w:oddVBand="0" w:evenVBand="0" w:oddHBand="0" w:evenHBand="0" w:firstRowFirstColumn="0" w:firstRowLastColumn="0" w:lastRowFirstColumn="0" w:lastRowLastColumn="0"/>
          <w:divId w:val="1944535868"/>
          <w:trHeight w:val="20"/>
        </w:trPr>
        <w:tc>
          <w:tcPr>
            <w:cnfStyle w:val="001000000100" w:firstRow="0" w:lastRow="0" w:firstColumn="1" w:lastColumn="0" w:oddVBand="0" w:evenVBand="0" w:oddHBand="0" w:evenHBand="0" w:firstRowFirstColumn="1" w:firstRowLastColumn="0" w:lastRowFirstColumn="0" w:lastRowLastColumn="0"/>
            <w:tcW w:w="381" w:type="pct"/>
            <w:noWrap/>
            <w:hideMark/>
          </w:tcPr>
          <w:p w:rsidR="001F0399" w:rsidRPr="001F0399" w:rsidRDefault="001F0399" w:rsidP="001F0399">
            <w:pPr>
              <w:spacing w:line="276" w:lineRule="auto"/>
              <w:jc w:val="center"/>
              <w:rPr>
                <w:szCs w:val="24"/>
              </w:rPr>
            </w:pPr>
            <w:r w:rsidRPr="001F0399">
              <w:rPr>
                <w:szCs w:val="24"/>
              </w:rPr>
              <w:t>Sl. No</w:t>
            </w:r>
          </w:p>
        </w:tc>
        <w:tc>
          <w:tcPr>
            <w:tcW w:w="1507" w:type="pct"/>
            <w:noWrap/>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Cs w:val="24"/>
              </w:rPr>
            </w:pPr>
            <w:r w:rsidRPr="001F0399">
              <w:rPr>
                <w:szCs w:val="24"/>
              </w:rPr>
              <w:t>Particulars (Rs. Crores)</w:t>
            </w:r>
          </w:p>
        </w:tc>
        <w:tc>
          <w:tcPr>
            <w:tcW w:w="727" w:type="pct"/>
            <w:noWrap/>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Cs w:val="24"/>
              </w:rPr>
            </w:pPr>
            <w:r w:rsidRPr="001F0399">
              <w:rPr>
                <w:szCs w:val="24"/>
              </w:rPr>
              <w:t>FY17</w:t>
            </w:r>
          </w:p>
        </w:tc>
        <w:tc>
          <w:tcPr>
            <w:tcW w:w="596" w:type="pct"/>
            <w:noWrap/>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Cs w:val="24"/>
              </w:rPr>
            </w:pPr>
            <w:r w:rsidRPr="001F0399">
              <w:rPr>
                <w:szCs w:val="24"/>
              </w:rPr>
              <w:t>FY18</w:t>
            </w:r>
          </w:p>
        </w:tc>
        <w:tc>
          <w:tcPr>
            <w:tcW w:w="596" w:type="pct"/>
            <w:noWrap/>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Cs w:val="24"/>
              </w:rPr>
            </w:pPr>
            <w:r w:rsidRPr="001F0399">
              <w:rPr>
                <w:szCs w:val="24"/>
              </w:rPr>
              <w:t>FY19</w:t>
            </w:r>
          </w:p>
        </w:tc>
        <w:tc>
          <w:tcPr>
            <w:tcW w:w="596" w:type="pct"/>
            <w:noWrap/>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Cs w:val="24"/>
              </w:rPr>
            </w:pPr>
            <w:r w:rsidRPr="001F0399">
              <w:rPr>
                <w:szCs w:val="24"/>
              </w:rPr>
              <w:t>FY20</w:t>
            </w:r>
          </w:p>
        </w:tc>
        <w:tc>
          <w:tcPr>
            <w:tcW w:w="596" w:type="pct"/>
            <w:noWrap/>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Cs w:val="24"/>
              </w:rPr>
            </w:pPr>
            <w:r w:rsidRPr="001F0399">
              <w:rPr>
                <w:szCs w:val="24"/>
              </w:rPr>
              <w:t>FY21</w:t>
            </w:r>
          </w:p>
        </w:tc>
      </w:tr>
      <w:tr w:rsidR="00FB1748" w:rsidRPr="001F0399" w:rsidTr="00F14536">
        <w:trPr>
          <w:cnfStyle w:val="000000100000" w:firstRow="0" w:lastRow="0" w:firstColumn="0" w:lastColumn="0" w:oddVBand="0" w:evenVBand="0" w:oddHBand="1" w:evenHBand="0" w:firstRowFirstColumn="0" w:firstRowLastColumn="0" w:lastRowFirstColumn="0" w:lastRowLastColumn="0"/>
          <w:divId w:val="1944535868"/>
          <w:trHeight w:val="20"/>
        </w:trPr>
        <w:tc>
          <w:tcPr>
            <w:cnfStyle w:val="001000000000" w:firstRow="0" w:lastRow="0" w:firstColumn="1" w:lastColumn="0" w:oddVBand="0" w:evenVBand="0" w:oddHBand="0" w:evenHBand="0" w:firstRowFirstColumn="0" w:firstRowLastColumn="0" w:lastRowFirstColumn="0" w:lastRowLastColumn="0"/>
            <w:tcW w:w="381" w:type="pct"/>
            <w:noWrap/>
            <w:hideMark/>
          </w:tcPr>
          <w:p w:rsidR="00FB1748" w:rsidRPr="001F0399" w:rsidRDefault="00FB1748" w:rsidP="00FB1748">
            <w:pPr>
              <w:spacing w:line="276" w:lineRule="auto"/>
              <w:rPr>
                <w:szCs w:val="24"/>
              </w:rPr>
            </w:pPr>
            <w:r w:rsidRPr="001F0399">
              <w:rPr>
                <w:szCs w:val="24"/>
              </w:rPr>
              <w:t>1</w:t>
            </w:r>
          </w:p>
        </w:tc>
        <w:tc>
          <w:tcPr>
            <w:tcW w:w="1507" w:type="pct"/>
            <w:noWrap/>
            <w:hideMark/>
          </w:tcPr>
          <w:p w:rsidR="00FB1748" w:rsidRPr="001F0399" w:rsidRDefault="00FB1748" w:rsidP="00FB1748">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Tariff Revenue realized</w:t>
            </w:r>
          </w:p>
        </w:tc>
        <w:tc>
          <w:tcPr>
            <w:tcW w:w="727" w:type="pct"/>
            <w:noWrap/>
            <w:vAlign w:val="center"/>
            <w:hideMark/>
          </w:tcPr>
          <w:p w:rsidR="00FB1748" w:rsidRPr="006E1790" w:rsidRDefault="00FB1748" w:rsidP="00F14536">
            <w:pPr>
              <w:spacing w:line="276" w:lineRule="auto"/>
              <w:jc w:val="right"/>
              <w:cnfStyle w:val="000000100000" w:firstRow="0" w:lastRow="0" w:firstColumn="0" w:lastColumn="0" w:oddVBand="0" w:evenVBand="0" w:oddHBand="1" w:evenHBand="0" w:firstRowFirstColumn="0" w:firstRowLastColumn="0" w:lastRowFirstColumn="0" w:lastRowLastColumn="0"/>
              <w:rPr>
                <w:sz w:val="22"/>
              </w:rPr>
            </w:pPr>
            <w:r w:rsidRPr="006E1790">
              <w:rPr>
                <w:szCs w:val="24"/>
              </w:rPr>
              <w:t>1,070</w:t>
            </w:r>
          </w:p>
        </w:tc>
        <w:tc>
          <w:tcPr>
            <w:tcW w:w="596" w:type="pct"/>
            <w:noWrap/>
            <w:vAlign w:val="center"/>
            <w:hideMark/>
          </w:tcPr>
          <w:p w:rsidR="00FB1748" w:rsidRPr="006E1790" w:rsidRDefault="00FB1748" w:rsidP="00F14536">
            <w:pPr>
              <w:spacing w:line="276" w:lineRule="auto"/>
              <w:jc w:val="right"/>
              <w:cnfStyle w:val="000000100000" w:firstRow="0" w:lastRow="0" w:firstColumn="0" w:lastColumn="0" w:oddVBand="0" w:evenVBand="0" w:oddHBand="1" w:evenHBand="0" w:firstRowFirstColumn="0" w:firstRowLastColumn="0" w:lastRowFirstColumn="0" w:lastRowLastColumn="0"/>
              <w:rPr>
                <w:sz w:val="22"/>
              </w:rPr>
            </w:pPr>
            <w:r w:rsidRPr="006E1790">
              <w:rPr>
                <w:szCs w:val="24"/>
              </w:rPr>
              <w:t>1,101</w:t>
            </w:r>
          </w:p>
        </w:tc>
        <w:tc>
          <w:tcPr>
            <w:tcW w:w="596" w:type="pct"/>
            <w:noWrap/>
            <w:vAlign w:val="center"/>
            <w:hideMark/>
          </w:tcPr>
          <w:p w:rsidR="00FB1748" w:rsidRPr="006E1790" w:rsidRDefault="00FB1748" w:rsidP="00F14536">
            <w:pPr>
              <w:spacing w:line="276" w:lineRule="auto"/>
              <w:jc w:val="right"/>
              <w:cnfStyle w:val="000000100000" w:firstRow="0" w:lastRow="0" w:firstColumn="0" w:lastColumn="0" w:oddVBand="0" w:evenVBand="0" w:oddHBand="1" w:evenHBand="0" w:firstRowFirstColumn="0" w:firstRowLastColumn="0" w:lastRowFirstColumn="0" w:lastRowLastColumn="0"/>
              <w:rPr>
                <w:sz w:val="22"/>
              </w:rPr>
            </w:pPr>
            <w:r w:rsidRPr="006E1790">
              <w:rPr>
                <w:szCs w:val="24"/>
              </w:rPr>
              <w:t>1,133</w:t>
            </w:r>
          </w:p>
        </w:tc>
        <w:tc>
          <w:tcPr>
            <w:tcW w:w="596" w:type="pct"/>
            <w:noWrap/>
            <w:vAlign w:val="center"/>
            <w:hideMark/>
          </w:tcPr>
          <w:p w:rsidR="00FB1748" w:rsidRPr="006E1790" w:rsidRDefault="00FB1748" w:rsidP="00F14536">
            <w:pPr>
              <w:spacing w:line="276" w:lineRule="auto"/>
              <w:jc w:val="right"/>
              <w:cnfStyle w:val="000000100000" w:firstRow="0" w:lastRow="0" w:firstColumn="0" w:lastColumn="0" w:oddVBand="0" w:evenVBand="0" w:oddHBand="1" w:evenHBand="0" w:firstRowFirstColumn="0" w:firstRowLastColumn="0" w:lastRowFirstColumn="0" w:lastRowLastColumn="0"/>
              <w:rPr>
                <w:sz w:val="22"/>
              </w:rPr>
            </w:pPr>
            <w:r w:rsidRPr="006E1790">
              <w:rPr>
                <w:szCs w:val="24"/>
              </w:rPr>
              <w:t>1,166</w:t>
            </w:r>
          </w:p>
        </w:tc>
        <w:tc>
          <w:tcPr>
            <w:tcW w:w="596" w:type="pct"/>
            <w:noWrap/>
            <w:vAlign w:val="center"/>
            <w:hideMark/>
          </w:tcPr>
          <w:p w:rsidR="00FB1748" w:rsidRPr="006E1790" w:rsidRDefault="00FB1748" w:rsidP="00F14536">
            <w:pPr>
              <w:spacing w:line="276" w:lineRule="auto"/>
              <w:jc w:val="right"/>
              <w:cnfStyle w:val="000000100000" w:firstRow="0" w:lastRow="0" w:firstColumn="0" w:lastColumn="0" w:oddVBand="0" w:evenVBand="0" w:oddHBand="1" w:evenHBand="0" w:firstRowFirstColumn="0" w:firstRowLastColumn="0" w:lastRowFirstColumn="0" w:lastRowLastColumn="0"/>
              <w:rPr>
                <w:sz w:val="22"/>
              </w:rPr>
            </w:pPr>
            <w:r w:rsidRPr="006E1790">
              <w:rPr>
                <w:szCs w:val="24"/>
              </w:rPr>
              <w:t>1,201</w:t>
            </w:r>
          </w:p>
        </w:tc>
      </w:tr>
      <w:tr w:rsidR="00FB1748" w:rsidRPr="001F0399" w:rsidTr="00F14536">
        <w:trPr>
          <w:divId w:val="1944535868"/>
          <w:trHeight w:val="20"/>
        </w:trPr>
        <w:tc>
          <w:tcPr>
            <w:cnfStyle w:val="001000000000" w:firstRow="0" w:lastRow="0" w:firstColumn="1" w:lastColumn="0" w:oddVBand="0" w:evenVBand="0" w:oddHBand="0" w:evenHBand="0" w:firstRowFirstColumn="0" w:firstRowLastColumn="0" w:lastRowFirstColumn="0" w:lastRowLastColumn="0"/>
            <w:tcW w:w="381" w:type="pct"/>
            <w:noWrap/>
            <w:hideMark/>
          </w:tcPr>
          <w:p w:rsidR="00FB1748" w:rsidRPr="001F0399" w:rsidRDefault="00FB1748" w:rsidP="00FB1748">
            <w:pPr>
              <w:spacing w:line="276" w:lineRule="auto"/>
              <w:rPr>
                <w:szCs w:val="24"/>
              </w:rPr>
            </w:pPr>
            <w:r w:rsidRPr="001F0399">
              <w:rPr>
                <w:szCs w:val="24"/>
              </w:rPr>
              <w:t>2</w:t>
            </w:r>
          </w:p>
        </w:tc>
        <w:tc>
          <w:tcPr>
            <w:tcW w:w="1507" w:type="pct"/>
            <w:noWrap/>
            <w:hideMark/>
          </w:tcPr>
          <w:p w:rsidR="00FB1748" w:rsidRPr="001F0399" w:rsidRDefault="00FB1748" w:rsidP="00FB1748">
            <w:pPr>
              <w:spacing w:line="276" w:lineRule="auto"/>
              <w:cnfStyle w:val="000000000000" w:firstRow="0" w:lastRow="0" w:firstColumn="0" w:lastColumn="0" w:oddVBand="0" w:evenVBand="0" w:oddHBand="0" w:evenHBand="0" w:firstRowFirstColumn="0" w:firstRowLastColumn="0" w:lastRowFirstColumn="0" w:lastRowLastColumn="0"/>
              <w:rPr>
                <w:szCs w:val="24"/>
              </w:rPr>
            </w:pPr>
            <w:r w:rsidRPr="001F0399">
              <w:rPr>
                <w:szCs w:val="24"/>
              </w:rPr>
              <w:t>E-Tax realized</w:t>
            </w:r>
          </w:p>
        </w:tc>
        <w:tc>
          <w:tcPr>
            <w:tcW w:w="727" w:type="pct"/>
            <w:noWrap/>
            <w:vAlign w:val="center"/>
            <w:hideMark/>
          </w:tcPr>
          <w:p w:rsidR="00FB1748" w:rsidRPr="006E1790" w:rsidRDefault="00FB1748" w:rsidP="00F14536">
            <w:pPr>
              <w:spacing w:line="276" w:lineRule="auto"/>
              <w:jc w:val="right"/>
              <w:cnfStyle w:val="000000000000" w:firstRow="0" w:lastRow="0" w:firstColumn="0" w:lastColumn="0" w:oddVBand="0" w:evenVBand="0" w:oddHBand="0" w:evenHBand="0" w:firstRowFirstColumn="0" w:firstRowLastColumn="0" w:lastRowFirstColumn="0" w:lastRowLastColumn="0"/>
              <w:rPr>
                <w:sz w:val="22"/>
              </w:rPr>
            </w:pPr>
            <w:r w:rsidRPr="006E1790">
              <w:rPr>
                <w:szCs w:val="24"/>
              </w:rPr>
              <w:t>53</w:t>
            </w:r>
          </w:p>
        </w:tc>
        <w:tc>
          <w:tcPr>
            <w:tcW w:w="596" w:type="pct"/>
            <w:noWrap/>
            <w:vAlign w:val="center"/>
            <w:hideMark/>
          </w:tcPr>
          <w:p w:rsidR="00FB1748" w:rsidRPr="006E1790" w:rsidRDefault="00FB1748" w:rsidP="00F14536">
            <w:pPr>
              <w:spacing w:line="276" w:lineRule="auto"/>
              <w:jc w:val="right"/>
              <w:cnfStyle w:val="000000000000" w:firstRow="0" w:lastRow="0" w:firstColumn="0" w:lastColumn="0" w:oddVBand="0" w:evenVBand="0" w:oddHBand="0" w:evenHBand="0" w:firstRowFirstColumn="0" w:firstRowLastColumn="0" w:lastRowFirstColumn="0" w:lastRowLastColumn="0"/>
              <w:rPr>
                <w:sz w:val="22"/>
              </w:rPr>
            </w:pPr>
            <w:r w:rsidRPr="006E1790">
              <w:rPr>
                <w:szCs w:val="24"/>
              </w:rPr>
              <w:t>55</w:t>
            </w:r>
          </w:p>
        </w:tc>
        <w:tc>
          <w:tcPr>
            <w:tcW w:w="596" w:type="pct"/>
            <w:noWrap/>
            <w:vAlign w:val="center"/>
            <w:hideMark/>
          </w:tcPr>
          <w:p w:rsidR="00FB1748" w:rsidRPr="006E1790" w:rsidRDefault="00FB1748" w:rsidP="00F14536">
            <w:pPr>
              <w:spacing w:line="276" w:lineRule="auto"/>
              <w:jc w:val="right"/>
              <w:cnfStyle w:val="000000000000" w:firstRow="0" w:lastRow="0" w:firstColumn="0" w:lastColumn="0" w:oddVBand="0" w:evenVBand="0" w:oddHBand="0" w:evenHBand="0" w:firstRowFirstColumn="0" w:firstRowLastColumn="0" w:lastRowFirstColumn="0" w:lastRowLastColumn="0"/>
              <w:rPr>
                <w:sz w:val="22"/>
              </w:rPr>
            </w:pPr>
            <w:r w:rsidRPr="006E1790">
              <w:rPr>
                <w:szCs w:val="24"/>
              </w:rPr>
              <w:t>57</w:t>
            </w:r>
          </w:p>
        </w:tc>
        <w:tc>
          <w:tcPr>
            <w:tcW w:w="596" w:type="pct"/>
            <w:noWrap/>
            <w:vAlign w:val="center"/>
            <w:hideMark/>
          </w:tcPr>
          <w:p w:rsidR="00FB1748" w:rsidRPr="006E1790" w:rsidRDefault="00FB1748" w:rsidP="00F14536">
            <w:pPr>
              <w:spacing w:line="276" w:lineRule="auto"/>
              <w:jc w:val="right"/>
              <w:cnfStyle w:val="000000000000" w:firstRow="0" w:lastRow="0" w:firstColumn="0" w:lastColumn="0" w:oddVBand="0" w:evenVBand="0" w:oddHBand="0" w:evenHBand="0" w:firstRowFirstColumn="0" w:firstRowLastColumn="0" w:lastRowFirstColumn="0" w:lastRowLastColumn="0"/>
              <w:rPr>
                <w:sz w:val="22"/>
              </w:rPr>
            </w:pPr>
            <w:r w:rsidRPr="006E1790">
              <w:rPr>
                <w:szCs w:val="24"/>
              </w:rPr>
              <w:t>58</w:t>
            </w:r>
          </w:p>
        </w:tc>
        <w:tc>
          <w:tcPr>
            <w:tcW w:w="596" w:type="pct"/>
            <w:noWrap/>
            <w:vAlign w:val="center"/>
            <w:hideMark/>
          </w:tcPr>
          <w:p w:rsidR="00FB1748" w:rsidRPr="006E1790" w:rsidRDefault="00FB1748" w:rsidP="00F14536">
            <w:pPr>
              <w:spacing w:line="276" w:lineRule="auto"/>
              <w:jc w:val="right"/>
              <w:cnfStyle w:val="000000000000" w:firstRow="0" w:lastRow="0" w:firstColumn="0" w:lastColumn="0" w:oddVBand="0" w:evenVBand="0" w:oddHBand="0" w:evenHBand="0" w:firstRowFirstColumn="0" w:firstRowLastColumn="0" w:lastRowFirstColumn="0" w:lastRowLastColumn="0"/>
              <w:rPr>
                <w:sz w:val="22"/>
              </w:rPr>
            </w:pPr>
            <w:r w:rsidRPr="006E1790">
              <w:rPr>
                <w:szCs w:val="24"/>
              </w:rPr>
              <w:t>60</w:t>
            </w:r>
          </w:p>
        </w:tc>
      </w:tr>
      <w:tr w:rsidR="00FB1748" w:rsidRPr="001F0399" w:rsidTr="00F14536">
        <w:trPr>
          <w:cnfStyle w:val="000000100000" w:firstRow="0" w:lastRow="0" w:firstColumn="0" w:lastColumn="0" w:oddVBand="0" w:evenVBand="0" w:oddHBand="1" w:evenHBand="0" w:firstRowFirstColumn="0" w:firstRowLastColumn="0" w:lastRowFirstColumn="0" w:lastRowLastColumn="0"/>
          <w:divId w:val="1944535868"/>
          <w:trHeight w:val="20"/>
        </w:trPr>
        <w:tc>
          <w:tcPr>
            <w:cnfStyle w:val="001000000000" w:firstRow="0" w:lastRow="0" w:firstColumn="1" w:lastColumn="0" w:oddVBand="0" w:evenVBand="0" w:oddHBand="0" w:evenHBand="0" w:firstRowFirstColumn="0" w:firstRowLastColumn="0" w:lastRowFirstColumn="0" w:lastRowLastColumn="0"/>
            <w:tcW w:w="381" w:type="pct"/>
            <w:noWrap/>
            <w:hideMark/>
          </w:tcPr>
          <w:p w:rsidR="00FB1748" w:rsidRPr="001F0399" w:rsidRDefault="00FB1748" w:rsidP="00FB1748">
            <w:pPr>
              <w:spacing w:line="276" w:lineRule="auto"/>
              <w:rPr>
                <w:szCs w:val="24"/>
              </w:rPr>
            </w:pPr>
            <w:r w:rsidRPr="001F0399">
              <w:rPr>
                <w:szCs w:val="24"/>
              </w:rPr>
              <w:t>3</w:t>
            </w:r>
          </w:p>
        </w:tc>
        <w:tc>
          <w:tcPr>
            <w:tcW w:w="1507" w:type="pct"/>
            <w:noWrap/>
            <w:hideMark/>
          </w:tcPr>
          <w:p w:rsidR="00FB1748" w:rsidRPr="001F0399" w:rsidRDefault="00FB1748" w:rsidP="00FB1748">
            <w:pPr>
              <w:spacing w:line="276" w:lineRule="auto"/>
              <w:cnfStyle w:val="000000100000" w:firstRow="0" w:lastRow="0" w:firstColumn="0" w:lastColumn="0" w:oddVBand="0" w:evenVBand="0" w:oddHBand="1" w:evenHBand="0" w:firstRowFirstColumn="0" w:firstRowLastColumn="0" w:lastRowFirstColumn="0" w:lastRowLastColumn="0"/>
              <w:rPr>
                <w:b/>
                <w:szCs w:val="24"/>
              </w:rPr>
            </w:pPr>
            <w:r w:rsidRPr="001F0399">
              <w:rPr>
                <w:b/>
                <w:szCs w:val="24"/>
              </w:rPr>
              <w:t>Total</w:t>
            </w:r>
          </w:p>
        </w:tc>
        <w:tc>
          <w:tcPr>
            <w:tcW w:w="727" w:type="pct"/>
            <w:noWrap/>
            <w:vAlign w:val="center"/>
            <w:hideMark/>
          </w:tcPr>
          <w:p w:rsidR="00FB1748" w:rsidRPr="006E1790" w:rsidRDefault="00FB1748" w:rsidP="00F14536">
            <w:pPr>
              <w:spacing w:line="276" w:lineRule="auto"/>
              <w:jc w:val="right"/>
              <w:cnfStyle w:val="000000100000" w:firstRow="0" w:lastRow="0" w:firstColumn="0" w:lastColumn="0" w:oddVBand="0" w:evenVBand="0" w:oddHBand="1" w:evenHBand="0" w:firstRowFirstColumn="0" w:firstRowLastColumn="0" w:lastRowFirstColumn="0" w:lastRowLastColumn="0"/>
              <w:rPr>
                <w:b/>
                <w:szCs w:val="24"/>
              </w:rPr>
            </w:pPr>
            <w:r w:rsidRPr="006E1790">
              <w:rPr>
                <w:b/>
                <w:szCs w:val="24"/>
              </w:rPr>
              <w:t>1123</w:t>
            </w:r>
          </w:p>
        </w:tc>
        <w:tc>
          <w:tcPr>
            <w:tcW w:w="596" w:type="pct"/>
            <w:noWrap/>
            <w:vAlign w:val="center"/>
            <w:hideMark/>
          </w:tcPr>
          <w:p w:rsidR="00FB1748" w:rsidRPr="006E1790" w:rsidRDefault="00FB1748" w:rsidP="00F14536">
            <w:pPr>
              <w:spacing w:line="276" w:lineRule="auto"/>
              <w:jc w:val="right"/>
              <w:cnfStyle w:val="000000100000" w:firstRow="0" w:lastRow="0" w:firstColumn="0" w:lastColumn="0" w:oddVBand="0" w:evenVBand="0" w:oddHBand="1" w:evenHBand="0" w:firstRowFirstColumn="0" w:firstRowLastColumn="0" w:lastRowFirstColumn="0" w:lastRowLastColumn="0"/>
              <w:rPr>
                <w:b/>
                <w:szCs w:val="24"/>
              </w:rPr>
            </w:pPr>
            <w:r w:rsidRPr="006E1790">
              <w:rPr>
                <w:b/>
                <w:szCs w:val="24"/>
              </w:rPr>
              <w:t>1156</w:t>
            </w:r>
          </w:p>
        </w:tc>
        <w:tc>
          <w:tcPr>
            <w:tcW w:w="596" w:type="pct"/>
            <w:noWrap/>
            <w:vAlign w:val="center"/>
            <w:hideMark/>
          </w:tcPr>
          <w:p w:rsidR="00FB1748" w:rsidRPr="006E1790" w:rsidRDefault="00FB1748" w:rsidP="00F14536">
            <w:pPr>
              <w:spacing w:line="276" w:lineRule="auto"/>
              <w:jc w:val="right"/>
              <w:cnfStyle w:val="000000100000" w:firstRow="0" w:lastRow="0" w:firstColumn="0" w:lastColumn="0" w:oddVBand="0" w:evenVBand="0" w:oddHBand="1" w:evenHBand="0" w:firstRowFirstColumn="0" w:firstRowLastColumn="0" w:lastRowFirstColumn="0" w:lastRowLastColumn="0"/>
              <w:rPr>
                <w:b/>
                <w:szCs w:val="24"/>
              </w:rPr>
            </w:pPr>
            <w:r w:rsidRPr="006E1790">
              <w:rPr>
                <w:b/>
                <w:szCs w:val="24"/>
              </w:rPr>
              <w:t>1190</w:t>
            </w:r>
          </w:p>
        </w:tc>
        <w:tc>
          <w:tcPr>
            <w:tcW w:w="596" w:type="pct"/>
            <w:noWrap/>
            <w:vAlign w:val="center"/>
            <w:hideMark/>
          </w:tcPr>
          <w:p w:rsidR="00FB1748" w:rsidRPr="006E1790" w:rsidRDefault="00FB1748" w:rsidP="00F14536">
            <w:pPr>
              <w:spacing w:line="276" w:lineRule="auto"/>
              <w:jc w:val="right"/>
              <w:cnfStyle w:val="000000100000" w:firstRow="0" w:lastRow="0" w:firstColumn="0" w:lastColumn="0" w:oddVBand="0" w:evenVBand="0" w:oddHBand="1" w:evenHBand="0" w:firstRowFirstColumn="0" w:firstRowLastColumn="0" w:lastRowFirstColumn="0" w:lastRowLastColumn="0"/>
              <w:rPr>
                <w:b/>
                <w:szCs w:val="24"/>
              </w:rPr>
            </w:pPr>
            <w:r w:rsidRPr="006E1790">
              <w:rPr>
                <w:b/>
                <w:szCs w:val="24"/>
              </w:rPr>
              <w:t>1225</w:t>
            </w:r>
          </w:p>
        </w:tc>
        <w:tc>
          <w:tcPr>
            <w:tcW w:w="596" w:type="pct"/>
            <w:noWrap/>
            <w:vAlign w:val="center"/>
            <w:hideMark/>
          </w:tcPr>
          <w:p w:rsidR="00FB1748" w:rsidRPr="006E1790" w:rsidRDefault="00FB1748" w:rsidP="00F14536">
            <w:pPr>
              <w:spacing w:line="276" w:lineRule="auto"/>
              <w:jc w:val="right"/>
              <w:cnfStyle w:val="000000100000" w:firstRow="0" w:lastRow="0" w:firstColumn="0" w:lastColumn="0" w:oddVBand="0" w:evenVBand="0" w:oddHBand="1" w:evenHBand="0" w:firstRowFirstColumn="0" w:firstRowLastColumn="0" w:lastRowFirstColumn="0" w:lastRowLastColumn="0"/>
              <w:rPr>
                <w:b/>
                <w:szCs w:val="24"/>
              </w:rPr>
            </w:pPr>
            <w:r w:rsidRPr="006E1790">
              <w:rPr>
                <w:b/>
                <w:szCs w:val="24"/>
              </w:rPr>
              <w:t>1261</w:t>
            </w:r>
          </w:p>
        </w:tc>
      </w:tr>
      <w:tr w:rsidR="00FB1748" w:rsidRPr="001F0399" w:rsidTr="00F14536">
        <w:trPr>
          <w:divId w:val="1944535868"/>
          <w:trHeight w:val="20"/>
        </w:trPr>
        <w:tc>
          <w:tcPr>
            <w:cnfStyle w:val="001000000000" w:firstRow="0" w:lastRow="0" w:firstColumn="1" w:lastColumn="0" w:oddVBand="0" w:evenVBand="0" w:oddHBand="0" w:evenHBand="0" w:firstRowFirstColumn="0" w:firstRowLastColumn="0" w:lastRowFirstColumn="0" w:lastRowLastColumn="0"/>
            <w:tcW w:w="381" w:type="pct"/>
            <w:noWrap/>
            <w:hideMark/>
          </w:tcPr>
          <w:p w:rsidR="00FB1748" w:rsidRPr="001F0399" w:rsidRDefault="00FB1748" w:rsidP="00FB1748">
            <w:pPr>
              <w:spacing w:line="276" w:lineRule="auto"/>
              <w:rPr>
                <w:szCs w:val="24"/>
              </w:rPr>
            </w:pPr>
            <w:r w:rsidRPr="001F0399">
              <w:rPr>
                <w:szCs w:val="24"/>
              </w:rPr>
              <w:t>4</w:t>
            </w:r>
          </w:p>
        </w:tc>
        <w:tc>
          <w:tcPr>
            <w:tcW w:w="1507" w:type="pct"/>
            <w:noWrap/>
            <w:hideMark/>
          </w:tcPr>
          <w:p w:rsidR="00FB1748" w:rsidRPr="001F0399" w:rsidRDefault="00FB1748" w:rsidP="00FB1748">
            <w:pPr>
              <w:spacing w:line="276" w:lineRule="auto"/>
              <w:cnfStyle w:val="000000000000" w:firstRow="0" w:lastRow="0" w:firstColumn="0" w:lastColumn="0" w:oddVBand="0" w:evenVBand="0" w:oddHBand="0" w:evenHBand="0" w:firstRowFirstColumn="0" w:firstRowLastColumn="0" w:lastRowFirstColumn="0" w:lastRowLastColumn="0"/>
              <w:rPr>
                <w:b/>
                <w:szCs w:val="24"/>
              </w:rPr>
            </w:pPr>
            <w:r w:rsidRPr="001F0399">
              <w:rPr>
                <w:b/>
                <w:szCs w:val="24"/>
              </w:rPr>
              <w:t>Total Tariff Revenue Collected</w:t>
            </w:r>
          </w:p>
        </w:tc>
        <w:tc>
          <w:tcPr>
            <w:tcW w:w="727" w:type="pct"/>
            <w:noWrap/>
            <w:vAlign w:val="center"/>
            <w:hideMark/>
          </w:tcPr>
          <w:p w:rsidR="00FB1748" w:rsidRPr="006E1790" w:rsidRDefault="00FB1748" w:rsidP="00F14536">
            <w:pPr>
              <w:spacing w:line="276" w:lineRule="auto"/>
              <w:jc w:val="right"/>
              <w:cnfStyle w:val="000000000000" w:firstRow="0" w:lastRow="0" w:firstColumn="0" w:lastColumn="0" w:oddVBand="0" w:evenVBand="0" w:oddHBand="0" w:evenHBand="0" w:firstRowFirstColumn="0" w:firstRowLastColumn="0" w:lastRowFirstColumn="0" w:lastRowLastColumn="0"/>
              <w:rPr>
                <w:b/>
                <w:szCs w:val="24"/>
              </w:rPr>
            </w:pPr>
            <w:r w:rsidRPr="006E1790">
              <w:rPr>
                <w:b/>
                <w:szCs w:val="24"/>
              </w:rPr>
              <w:t>1059</w:t>
            </w:r>
          </w:p>
        </w:tc>
        <w:tc>
          <w:tcPr>
            <w:tcW w:w="596" w:type="pct"/>
            <w:noWrap/>
            <w:vAlign w:val="center"/>
            <w:hideMark/>
          </w:tcPr>
          <w:p w:rsidR="00FB1748" w:rsidRPr="006E1790" w:rsidRDefault="00FB1748" w:rsidP="00F14536">
            <w:pPr>
              <w:spacing w:line="276" w:lineRule="auto"/>
              <w:jc w:val="right"/>
              <w:cnfStyle w:val="000000000000" w:firstRow="0" w:lastRow="0" w:firstColumn="0" w:lastColumn="0" w:oddVBand="0" w:evenVBand="0" w:oddHBand="0" w:evenHBand="0" w:firstRowFirstColumn="0" w:firstRowLastColumn="0" w:lastRowFirstColumn="0" w:lastRowLastColumn="0"/>
              <w:rPr>
                <w:b/>
                <w:szCs w:val="24"/>
              </w:rPr>
            </w:pPr>
            <w:r w:rsidRPr="006E1790">
              <w:rPr>
                <w:b/>
                <w:szCs w:val="24"/>
              </w:rPr>
              <w:t>1090</w:t>
            </w:r>
          </w:p>
        </w:tc>
        <w:tc>
          <w:tcPr>
            <w:tcW w:w="596" w:type="pct"/>
            <w:noWrap/>
            <w:vAlign w:val="center"/>
            <w:hideMark/>
          </w:tcPr>
          <w:p w:rsidR="00FB1748" w:rsidRPr="006E1790" w:rsidRDefault="00FB1748" w:rsidP="00F14536">
            <w:pPr>
              <w:spacing w:line="276" w:lineRule="auto"/>
              <w:jc w:val="right"/>
              <w:cnfStyle w:val="000000000000" w:firstRow="0" w:lastRow="0" w:firstColumn="0" w:lastColumn="0" w:oddVBand="0" w:evenVBand="0" w:oddHBand="0" w:evenHBand="0" w:firstRowFirstColumn="0" w:firstRowLastColumn="0" w:lastRowFirstColumn="0" w:lastRowLastColumn="0"/>
              <w:rPr>
                <w:b/>
                <w:szCs w:val="24"/>
              </w:rPr>
            </w:pPr>
            <w:r w:rsidRPr="006E1790">
              <w:rPr>
                <w:b/>
                <w:szCs w:val="24"/>
              </w:rPr>
              <w:t>1122</w:t>
            </w:r>
          </w:p>
        </w:tc>
        <w:tc>
          <w:tcPr>
            <w:tcW w:w="596" w:type="pct"/>
            <w:noWrap/>
            <w:vAlign w:val="center"/>
            <w:hideMark/>
          </w:tcPr>
          <w:p w:rsidR="00FB1748" w:rsidRPr="006E1790" w:rsidRDefault="00FB1748" w:rsidP="00F14536">
            <w:pPr>
              <w:spacing w:line="276" w:lineRule="auto"/>
              <w:jc w:val="right"/>
              <w:cnfStyle w:val="000000000000" w:firstRow="0" w:lastRow="0" w:firstColumn="0" w:lastColumn="0" w:oddVBand="0" w:evenVBand="0" w:oddHBand="0" w:evenHBand="0" w:firstRowFirstColumn="0" w:firstRowLastColumn="0" w:lastRowFirstColumn="0" w:lastRowLastColumn="0"/>
              <w:rPr>
                <w:b/>
                <w:szCs w:val="24"/>
              </w:rPr>
            </w:pPr>
            <w:r w:rsidRPr="006E1790">
              <w:rPr>
                <w:b/>
                <w:szCs w:val="24"/>
              </w:rPr>
              <w:t>1155</w:t>
            </w:r>
          </w:p>
        </w:tc>
        <w:tc>
          <w:tcPr>
            <w:tcW w:w="596" w:type="pct"/>
            <w:noWrap/>
            <w:vAlign w:val="center"/>
            <w:hideMark/>
          </w:tcPr>
          <w:p w:rsidR="00FB1748" w:rsidRPr="006E1790" w:rsidRDefault="00FB1748" w:rsidP="00F14536">
            <w:pPr>
              <w:spacing w:line="276" w:lineRule="auto"/>
              <w:jc w:val="right"/>
              <w:cnfStyle w:val="000000000000" w:firstRow="0" w:lastRow="0" w:firstColumn="0" w:lastColumn="0" w:oddVBand="0" w:evenVBand="0" w:oddHBand="0" w:evenHBand="0" w:firstRowFirstColumn="0" w:firstRowLastColumn="0" w:lastRowFirstColumn="0" w:lastRowLastColumn="0"/>
              <w:rPr>
                <w:b/>
                <w:szCs w:val="24"/>
              </w:rPr>
            </w:pPr>
            <w:r w:rsidRPr="006E1790">
              <w:rPr>
                <w:b/>
                <w:szCs w:val="24"/>
              </w:rPr>
              <w:t>1189</w:t>
            </w:r>
          </w:p>
        </w:tc>
      </w:tr>
      <w:tr w:rsidR="00FB1748" w:rsidRPr="001F0399" w:rsidTr="00F14536">
        <w:trPr>
          <w:cnfStyle w:val="000000100000" w:firstRow="0" w:lastRow="0" w:firstColumn="0" w:lastColumn="0" w:oddVBand="0" w:evenVBand="0" w:oddHBand="1" w:evenHBand="0" w:firstRowFirstColumn="0" w:firstRowLastColumn="0" w:lastRowFirstColumn="0" w:lastRowLastColumn="0"/>
          <w:divId w:val="1944535868"/>
          <w:trHeight w:val="20"/>
        </w:trPr>
        <w:tc>
          <w:tcPr>
            <w:cnfStyle w:val="001000000000" w:firstRow="0" w:lastRow="0" w:firstColumn="1" w:lastColumn="0" w:oddVBand="0" w:evenVBand="0" w:oddHBand="0" w:evenHBand="0" w:firstRowFirstColumn="0" w:firstRowLastColumn="0" w:lastRowFirstColumn="0" w:lastRowLastColumn="0"/>
            <w:tcW w:w="381" w:type="pct"/>
            <w:noWrap/>
            <w:hideMark/>
          </w:tcPr>
          <w:p w:rsidR="00FB1748" w:rsidRPr="001F0399" w:rsidRDefault="00FB1748" w:rsidP="00FB1748">
            <w:pPr>
              <w:spacing w:line="276" w:lineRule="auto"/>
              <w:rPr>
                <w:szCs w:val="24"/>
              </w:rPr>
            </w:pPr>
            <w:r w:rsidRPr="001F0399">
              <w:rPr>
                <w:szCs w:val="24"/>
              </w:rPr>
              <w:t>5</w:t>
            </w:r>
          </w:p>
        </w:tc>
        <w:tc>
          <w:tcPr>
            <w:tcW w:w="1507" w:type="pct"/>
            <w:noWrap/>
            <w:hideMark/>
          </w:tcPr>
          <w:p w:rsidR="00FB1748" w:rsidRPr="001F0399" w:rsidRDefault="00FB1748" w:rsidP="00FB1748">
            <w:pPr>
              <w:spacing w:line="276" w:lineRule="auto"/>
              <w:cnfStyle w:val="000000100000" w:firstRow="0" w:lastRow="0" w:firstColumn="0" w:lastColumn="0" w:oddVBand="0" w:evenVBand="0" w:oddHBand="1" w:evenHBand="0" w:firstRowFirstColumn="0" w:firstRowLastColumn="0" w:lastRowFirstColumn="0" w:lastRowLastColumn="0"/>
              <w:rPr>
                <w:b/>
                <w:szCs w:val="24"/>
              </w:rPr>
            </w:pPr>
            <w:r w:rsidRPr="001F0399">
              <w:rPr>
                <w:b/>
                <w:szCs w:val="24"/>
              </w:rPr>
              <w:t>Revenue Billed</w:t>
            </w:r>
          </w:p>
        </w:tc>
        <w:tc>
          <w:tcPr>
            <w:tcW w:w="727" w:type="pct"/>
            <w:noWrap/>
            <w:vAlign w:val="center"/>
            <w:hideMark/>
          </w:tcPr>
          <w:p w:rsidR="00FB1748" w:rsidRPr="006E1790" w:rsidRDefault="00FB1748" w:rsidP="00F14536">
            <w:pPr>
              <w:spacing w:line="276" w:lineRule="auto"/>
              <w:jc w:val="right"/>
              <w:cnfStyle w:val="000000100000" w:firstRow="0" w:lastRow="0" w:firstColumn="0" w:lastColumn="0" w:oddVBand="0" w:evenVBand="0" w:oddHBand="1" w:evenHBand="0" w:firstRowFirstColumn="0" w:firstRowLastColumn="0" w:lastRowFirstColumn="0" w:lastRowLastColumn="0"/>
              <w:rPr>
                <w:b/>
                <w:szCs w:val="24"/>
              </w:rPr>
            </w:pPr>
            <w:r w:rsidRPr="006E1790">
              <w:rPr>
                <w:b/>
                <w:szCs w:val="24"/>
              </w:rPr>
              <w:t>1070</w:t>
            </w:r>
          </w:p>
        </w:tc>
        <w:tc>
          <w:tcPr>
            <w:tcW w:w="596" w:type="pct"/>
            <w:noWrap/>
            <w:vAlign w:val="center"/>
            <w:hideMark/>
          </w:tcPr>
          <w:p w:rsidR="00FB1748" w:rsidRPr="006E1790" w:rsidRDefault="00FB1748" w:rsidP="00F14536">
            <w:pPr>
              <w:spacing w:line="276" w:lineRule="auto"/>
              <w:jc w:val="right"/>
              <w:cnfStyle w:val="000000100000" w:firstRow="0" w:lastRow="0" w:firstColumn="0" w:lastColumn="0" w:oddVBand="0" w:evenVBand="0" w:oddHBand="1" w:evenHBand="0" w:firstRowFirstColumn="0" w:firstRowLastColumn="0" w:lastRowFirstColumn="0" w:lastRowLastColumn="0"/>
              <w:rPr>
                <w:b/>
                <w:szCs w:val="24"/>
              </w:rPr>
            </w:pPr>
            <w:r w:rsidRPr="006E1790">
              <w:rPr>
                <w:b/>
                <w:szCs w:val="24"/>
              </w:rPr>
              <w:t>1101</w:t>
            </w:r>
          </w:p>
        </w:tc>
        <w:tc>
          <w:tcPr>
            <w:tcW w:w="596" w:type="pct"/>
            <w:noWrap/>
            <w:vAlign w:val="center"/>
            <w:hideMark/>
          </w:tcPr>
          <w:p w:rsidR="00FB1748" w:rsidRPr="006E1790" w:rsidRDefault="00FB1748" w:rsidP="00F14536">
            <w:pPr>
              <w:spacing w:line="276" w:lineRule="auto"/>
              <w:jc w:val="right"/>
              <w:cnfStyle w:val="000000100000" w:firstRow="0" w:lastRow="0" w:firstColumn="0" w:lastColumn="0" w:oddVBand="0" w:evenVBand="0" w:oddHBand="1" w:evenHBand="0" w:firstRowFirstColumn="0" w:firstRowLastColumn="0" w:lastRowFirstColumn="0" w:lastRowLastColumn="0"/>
              <w:rPr>
                <w:b/>
                <w:szCs w:val="24"/>
              </w:rPr>
            </w:pPr>
            <w:r w:rsidRPr="006E1790">
              <w:rPr>
                <w:b/>
                <w:szCs w:val="24"/>
              </w:rPr>
              <w:t>1133</w:t>
            </w:r>
          </w:p>
        </w:tc>
        <w:tc>
          <w:tcPr>
            <w:tcW w:w="596" w:type="pct"/>
            <w:noWrap/>
            <w:vAlign w:val="center"/>
            <w:hideMark/>
          </w:tcPr>
          <w:p w:rsidR="00FB1748" w:rsidRPr="006E1790" w:rsidRDefault="00FB1748" w:rsidP="00F14536">
            <w:pPr>
              <w:spacing w:line="276" w:lineRule="auto"/>
              <w:jc w:val="right"/>
              <w:cnfStyle w:val="000000100000" w:firstRow="0" w:lastRow="0" w:firstColumn="0" w:lastColumn="0" w:oddVBand="0" w:evenVBand="0" w:oddHBand="1" w:evenHBand="0" w:firstRowFirstColumn="0" w:firstRowLastColumn="0" w:lastRowFirstColumn="0" w:lastRowLastColumn="0"/>
              <w:rPr>
                <w:b/>
                <w:szCs w:val="24"/>
              </w:rPr>
            </w:pPr>
            <w:r w:rsidRPr="006E1790">
              <w:rPr>
                <w:b/>
                <w:szCs w:val="24"/>
              </w:rPr>
              <w:t>1166</w:t>
            </w:r>
          </w:p>
        </w:tc>
        <w:tc>
          <w:tcPr>
            <w:tcW w:w="596" w:type="pct"/>
            <w:noWrap/>
            <w:vAlign w:val="center"/>
            <w:hideMark/>
          </w:tcPr>
          <w:p w:rsidR="00FB1748" w:rsidRPr="006E1790" w:rsidRDefault="00FB1748" w:rsidP="00F14536">
            <w:pPr>
              <w:spacing w:line="276" w:lineRule="auto"/>
              <w:jc w:val="right"/>
              <w:cnfStyle w:val="000000100000" w:firstRow="0" w:lastRow="0" w:firstColumn="0" w:lastColumn="0" w:oddVBand="0" w:evenVBand="0" w:oddHBand="1" w:evenHBand="0" w:firstRowFirstColumn="0" w:firstRowLastColumn="0" w:lastRowFirstColumn="0" w:lastRowLastColumn="0"/>
              <w:rPr>
                <w:b/>
                <w:szCs w:val="24"/>
              </w:rPr>
            </w:pPr>
            <w:r w:rsidRPr="006E1790">
              <w:rPr>
                <w:b/>
                <w:szCs w:val="24"/>
              </w:rPr>
              <w:t>1201</w:t>
            </w:r>
          </w:p>
        </w:tc>
      </w:tr>
      <w:tr w:rsidR="00FB1748" w:rsidRPr="001F0399" w:rsidTr="00F14536">
        <w:trPr>
          <w:divId w:val="1944535868"/>
          <w:trHeight w:val="20"/>
        </w:trPr>
        <w:tc>
          <w:tcPr>
            <w:cnfStyle w:val="001000000000" w:firstRow="0" w:lastRow="0" w:firstColumn="1" w:lastColumn="0" w:oddVBand="0" w:evenVBand="0" w:oddHBand="0" w:evenHBand="0" w:firstRowFirstColumn="0" w:firstRowLastColumn="0" w:lastRowFirstColumn="0" w:lastRowLastColumn="0"/>
            <w:tcW w:w="381" w:type="pct"/>
            <w:noWrap/>
            <w:hideMark/>
          </w:tcPr>
          <w:p w:rsidR="00FB1748" w:rsidRPr="001F0399" w:rsidRDefault="00FB1748" w:rsidP="00FB1748">
            <w:pPr>
              <w:spacing w:line="276" w:lineRule="auto"/>
              <w:rPr>
                <w:szCs w:val="24"/>
              </w:rPr>
            </w:pPr>
            <w:r w:rsidRPr="001F0399">
              <w:rPr>
                <w:szCs w:val="24"/>
              </w:rPr>
              <w:t>6</w:t>
            </w:r>
          </w:p>
        </w:tc>
        <w:tc>
          <w:tcPr>
            <w:tcW w:w="1507" w:type="pct"/>
            <w:noWrap/>
            <w:hideMark/>
          </w:tcPr>
          <w:p w:rsidR="00FB1748" w:rsidRPr="001F0399" w:rsidRDefault="00FB1748" w:rsidP="00FB1748">
            <w:pPr>
              <w:spacing w:line="276" w:lineRule="auto"/>
              <w:cnfStyle w:val="000000000000" w:firstRow="0" w:lastRow="0" w:firstColumn="0" w:lastColumn="0" w:oddVBand="0" w:evenVBand="0" w:oddHBand="0" w:evenHBand="0" w:firstRowFirstColumn="0" w:firstRowLastColumn="0" w:lastRowFirstColumn="0" w:lastRowLastColumn="0"/>
              <w:rPr>
                <w:b/>
                <w:szCs w:val="24"/>
              </w:rPr>
            </w:pPr>
            <w:r w:rsidRPr="001F0399">
              <w:rPr>
                <w:b/>
                <w:szCs w:val="24"/>
              </w:rPr>
              <w:t>Collection Efficiency (%)</w:t>
            </w:r>
          </w:p>
        </w:tc>
        <w:tc>
          <w:tcPr>
            <w:tcW w:w="727" w:type="pct"/>
            <w:noWrap/>
            <w:vAlign w:val="center"/>
            <w:hideMark/>
          </w:tcPr>
          <w:p w:rsidR="00FB1748" w:rsidRPr="006E1790" w:rsidRDefault="00FB1748" w:rsidP="00F14536">
            <w:pPr>
              <w:spacing w:line="276" w:lineRule="auto"/>
              <w:jc w:val="right"/>
              <w:cnfStyle w:val="000000000000" w:firstRow="0" w:lastRow="0" w:firstColumn="0" w:lastColumn="0" w:oddVBand="0" w:evenVBand="0" w:oddHBand="0" w:evenHBand="0" w:firstRowFirstColumn="0" w:firstRowLastColumn="0" w:lastRowFirstColumn="0" w:lastRowLastColumn="0"/>
              <w:rPr>
                <w:b/>
                <w:szCs w:val="24"/>
              </w:rPr>
            </w:pPr>
            <w:r w:rsidRPr="006E1790">
              <w:rPr>
                <w:b/>
                <w:szCs w:val="24"/>
              </w:rPr>
              <w:t>99%</w:t>
            </w:r>
          </w:p>
        </w:tc>
        <w:tc>
          <w:tcPr>
            <w:tcW w:w="596" w:type="pct"/>
            <w:noWrap/>
            <w:vAlign w:val="center"/>
            <w:hideMark/>
          </w:tcPr>
          <w:p w:rsidR="00FB1748" w:rsidRPr="006E1790" w:rsidRDefault="00FB1748" w:rsidP="00F14536">
            <w:pPr>
              <w:spacing w:line="276" w:lineRule="auto"/>
              <w:jc w:val="right"/>
              <w:cnfStyle w:val="000000000000" w:firstRow="0" w:lastRow="0" w:firstColumn="0" w:lastColumn="0" w:oddVBand="0" w:evenVBand="0" w:oddHBand="0" w:evenHBand="0" w:firstRowFirstColumn="0" w:firstRowLastColumn="0" w:lastRowFirstColumn="0" w:lastRowLastColumn="0"/>
              <w:rPr>
                <w:b/>
                <w:szCs w:val="24"/>
              </w:rPr>
            </w:pPr>
            <w:r w:rsidRPr="006E1790">
              <w:rPr>
                <w:b/>
                <w:szCs w:val="24"/>
              </w:rPr>
              <w:t>99%</w:t>
            </w:r>
          </w:p>
        </w:tc>
        <w:tc>
          <w:tcPr>
            <w:tcW w:w="596" w:type="pct"/>
            <w:noWrap/>
            <w:vAlign w:val="center"/>
            <w:hideMark/>
          </w:tcPr>
          <w:p w:rsidR="00FB1748" w:rsidRPr="006E1790" w:rsidRDefault="00FB1748" w:rsidP="00F14536">
            <w:pPr>
              <w:spacing w:line="276" w:lineRule="auto"/>
              <w:jc w:val="right"/>
              <w:cnfStyle w:val="000000000000" w:firstRow="0" w:lastRow="0" w:firstColumn="0" w:lastColumn="0" w:oddVBand="0" w:evenVBand="0" w:oddHBand="0" w:evenHBand="0" w:firstRowFirstColumn="0" w:firstRowLastColumn="0" w:lastRowFirstColumn="0" w:lastRowLastColumn="0"/>
              <w:rPr>
                <w:b/>
                <w:szCs w:val="24"/>
              </w:rPr>
            </w:pPr>
            <w:r w:rsidRPr="006E1790">
              <w:rPr>
                <w:b/>
                <w:szCs w:val="24"/>
              </w:rPr>
              <w:t>99%</w:t>
            </w:r>
          </w:p>
        </w:tc>
        <w:tc>
          <w:tcPr>
            <w:tcW w:w="596" w:type="pct"/>
            <w:noWrap/>
            <w:vAlign w:val="center"/>
            <w:hideMark/>
          </w:tcPr>
          <w:p w:rsidR="00FB1748" w:rsidRPr="006E1790" w:rsidRDefault="00FB1748" w:rsidP="00F14536">
            <w:pPr>
              <w:spacing w:line="276" w:lineRule="auto"/>
              <w:jc w:val="right"/>
              <w:cnfStyle w:val="000000000000" w:firstRow="0" w:lastRow="0" w:firstColumn="0" w:lastColumn="0" w:oddVBand="0" w:evenVBand="0" w:oddHBand="0" w:evenHBand="0" w:firstRowFirstColumn="0" w:firstRowLastColumn="0" w:lastRowFirstColumn="0" w:lastRowLastColumn="0"/>
              <w:rPr>
                <w:b/>
                <w:szCs w:val="24"/>
              </w:rPr>
            </w:pPr>
            <w:r w:rsidRPr="006E1790">
              <w:rPr>
                <w:b/>
                <w:szCs w:val="24"/>
              </w:rPr>
              <w:t>99%</w:t>
            </w:r>
          </w:p>
        </w:tc>
        <w:tc>
          <w:tcPr>
            <w:tcW w:w="596" w:type="pct"/>
            <w:noWrap/>
            <w:vAlign w:val="center"/>
            <w:hideMark/>
          </w:tcPr>
          <w:p w:rsidR="00FB1748" w:rsidRPr="006E1790" w:rsidRDefault="00FB1748" w:rsidP="00F14536">
            <w:pPr>
              <w:spacing w:line="276" w:lineRule="auto"/>
              <w:jc w:val="right"/>
              <w:cnfStyle w:val="000000000000" w:firstRow="0" w:lastRow="0" w:firstColumn="0" w:lastColumn="0" w:oddVBand="0" w:evenVBand="0" w:oddHBand="0" w:evenHBand="0" w:firstRowFirstColumn="0" w:firstRowLastColumn="0" w:lastRowFirstColumn="0" w:lastRowLastColumn="0"/>
              <w:rPr>
                <w:b/>
                <w:szCs w:val="24"/>
              </w:rPr>
            </w:pPr>
            <w:r w:rsidRPr="006E1790">
              <w:rPr>
                <w:b/>
                <w:szCs w:val="24"/>
              </w:rPr>
              <w:t>99%</w:t>
            </w:r>
          </w:p>
        </w:tc>
      </w:tr>
    </w:tbl>
    <w:p w:rsidR="00052ACA" w:rsidRPr="00052ACA" w:rsidRDefault="00052ACA" w:rsidP="00E0472D">
      <w:pPr>
        <w:spacing w:line="276" w:lineRule="auto"/>
        <w:rPr>
          <w:szCs w:val="24"/>
        </w:rPr>
      </w:pPr>
    </w:p>
    <w:p w:rsidR="00DD6ED9" w:rsidRDefault="00F116B3" w:rsidP="00E0472D">
      <w:pPr>
        <w:pStyle w:val="Heading2"/>
        <w:spacing w:line="276" w:lineRule="auto"/>
      </w:pPr>
      <w:bookmarkStart w:id="42" w:name="_Toc448258275"/>
      <w:r>
        <w:t>Distribution Loss</w:t>
      </w:r>
      <w:bookmarkEnd w:id="42"/>
    </w:p>
    <w:p w:rsidR="001F0399" w:rsidRPr="001F0399" w:rsidRDefault="00AF6E88" w:rsidP="00E0472D">
      <w:pPr>
        <w:spacing w:line="276" w:lineRule="auto"/>
      </w:pPr>
      <w:r w:rsidRPr="00E304BB">
        <w:rPr>
          <w:szCs w:val="24"/>
        </w:rPr>
        <w:t>The petitioner has envisaged a distribution loss reduction during the second control period considering the impact of the expenditure incurred/incurring towards strengthening of the distribution system of NDM</w:t>
      </w:r>
      <w:r w:rsidR="00BD0A55">
        <w:rPr>
          <w:szCs w:val="24"/>
        </w:rPr>
        <w:t>C. The petitioner also envisages</w:t>
      </w:r>
      <w:r w:rsidRPr="00E304BB">
        <w:rPr>
          <w:szCs w:val="24"/>
        </w:rPr>
        <w:t xml:space="preserve"> the accounting of the energy consumed by un-metered consumers. Accordingly, the distribution loss reduction trajectory is tabulated below</w:t>
      </w:r>
      <w:r w:rsidR="00573B61">
        <w:t>:</w:t>
      </w:r>
    </w:p>
    <w:p w:rsidR="00BB7B3F" w:rsidRDefault="00BB7B3F" w:rsidP="00BB7B3F">
      <w:pPr>
        <w:pStyle w:val="Caption"/>
        <w:keepNext/>
        <w:jc w:val="center"/>
        <w:divId w:val="282733536"/>
      </w:pPr>
      <w:r>
        <w:t xml:space="preserve">Table </w:t>
      </w:r>
      <w:r w:rsidR="00F14536">
        <w:rPr>
          <w:noProof/>
        </w:rPr>
        <w:t>44</w:t>
      </w:r>
      <w:r>
        <w:t>: Distribution Loss Trajectory for the 3rd Control Period</w:t>
      </w:r>
    </w:p>
    <w:tbl>
      <w:tblPr>
        <w:tblStyle w:val="ListTable3-Accent5"/>
        <w:tblW w:w="0" w:type="auto"/>
        <w:tblLook w:val="04A0" w:firstRow="1" w:lastRow="0" w:firstColumn="1" w:lastColumn="0" w:noHBand="0" w:noVBand="1"/>
      </w:tblPr>
      <w:tblGrid>
        <w:gridCol w:w="716"/>
        <w:gridCol w:w="3959"/>
        <w:gridCol w:w="931"/>
        <w:gridCol w:w="810"/>
        <w:gridCol w:w="810"/>
        <w:gridCol w:w="810"/>
        <w:gridCol w:w="810"/>
      </w:tblGrid>
      <w:tr w:rsidR="001F0399" w:rsidRPr="001F0399" w:rsidTr="00BB7B3F">
        <w:trPr>
          <w:cnfStyle w:val="100000000000" w:firstRow="1" w:lastRow="0" w:firstColumn="0" w:lastColumn="0" w:oddVBand="0" w:evenVBand="0" w:oddHBand="0" w:evenHBand="0" w:firstRowFirstColumn="0" w:firstRowLastColumn="0" w:lastRowFirstColumn="0" w:lastRowLastColumn="0"/>
          <w:divId w:val="282733536"/>
          <w:trHeight w:val="300"/>
        </w:trPr>
        <w:tc>
          <w:tcPr>
            <w:cnfStyle w:val="001000000100" w:firstRow="0" w:lastRow="0" w:firstColumn="1" w:lastColumn="0" w:oddVBand="0" w:evenVBand="0" w:oddHBand="0" w:evenHBand="0" w:firstRowFirstColumn="1" w:firstRowLastColumn="0" w:lastRowFirstColumn="0" w:lastRowLastColumn="0"/>
            <w:tcW w:w="716" w:type="dxa"/>
            <w:noWrap/>
            <w:hideMark/>
          </w:tcPr>
          <w:p w:rsidR="001F0399" w:rsidRPr="001F0399" w:rsidRDefault="001F0399" w:rsidP="001F0399">
            <w:pPr>
              <w:spacing w:line="276" w:lineRule="auto"/>
              <w:jc w:val="center"/>
            </w:pPr>
            <w:r w:rsidRPr="001F0399">
              <w:t>Sl. No</w:t>
            </w:r>
          </w:p>
        </w:tc>
        <w:tc>
          <w:tcPr>
            <w:tcW w:w="3959" w:type="dxa"/>
            <w:noWrap/>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Particulars</w:t>
            </w:r>
          </w:p>
        </w:tc>
        <w:tc>
          <w:tcPr>
            <w:tcW w:w="931" w:type="dxa"/>
            <w:noWrap/>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FY17</w:t>
            </w:r>
          </w:p>
        </w:tc>
        <w:tc>
          <w:tcPr>
            <w:tcW w:w="810" w:type="dxa"/>
            <w:noWrap/>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FY18</w:t>
            </w:r>
          </w:p>
        </w:tc>
        <w:tc>
          <w:tcPr>
            <w:tcW w:w="810" w:type="dxa"/>
            <w:noWrap/>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FY19</w:t>
            </w:r>
          </w:p>
        </w:tc>
        <w:tc>
          <w:tcPr>
            <w:tcW w:w="810" w:type="dxa"/>
            <w:noWrap/>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FY20</w:t>
            </w:r>
          </w:p>
        </w:tc>
        <w:tc>
          <w:tcPr>
            <w:tcW w:w="810" w:type="dxa"/>
            <w:noWrap/>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FY21</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282733536"/>
          <w:trHeight w:val="300"/>
        </w:trPr>
        <w:tc>
          <w:tcPr>
            <w:cnfStyle w:val="001000000000" w:firstRow="0" w:lastRow="0" w:firstColumn="1" w:lastColumn="0" w:oddVBand="0" w:evenVBand="0" w:oddHBand="0" w:evenHBand="0" w:firstRowFirstColumn="0" w:firstRowLastColumn="0" w:lastRowFirstColumn="0" w:lastRowLastColumn="0"/>
            <w:tcW w:w="716" w:type="dxa"/>
            <w:noWrap/>
            <w:hideMark/>
          </w:tcPr>
          <w:p w:rsidR="001F0399" w:rsidRPr="001F0399" w:rsidRDefault="001F0399" w:rsidP="001F0399">
            <w:pPr>
              <w:spacing w:line="276" w:lineRule="auto"/>
            </w:pPr>
            <w:r w:rsidRPr="001F0399">
              <w:t>1</w:t>
            </w:r>
          </w:p>
        </w:tc>
        <w:tc>
          <w:tcPr>
            <w:tcW w:w="3959" w:type="dxa"/>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Distribution Loss</w:t>
            </w:r>
          </w:p>
        </w:tc>
        <w:tc>
          <w:tcPr>
            <w:tcW w:w="931" w:type="dxa"/>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10.00%</w:t>
            </w:r>
          </w:p>
        </w:tc>
        <w:tc>
          <w:tcPr>
            <w:tcW w:w="810" w:type="dxa"/>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9.90%</w:t>
            </w:r>
          </w:p>
        </w:tc>
        <w:tc>
          <w:tcPr>
            <w:tcW w:w="810" w:type="dxa"/>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9.80%</w:t>
            </w:r>
          </w:p>
        </w:tc>
        <w:tc>
          <w:tcPr>
            <w:tcW w:w="810" w:type="dxa"/>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9.70%</w:t>
            </w:r>
          </w:p>
        </w:tc>
        <w:tc>
          <w:tcPr>
            <w:tcW w:w="810" w:type="dxa"/>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9.60%</w:t>
            </w:r>
          </w:p>
        </w:tc>
      </w:tr>
    </w:tbl>
    <w:p w:rsidR="00573B61" w:rsidRDefault="00573B61" w:rsidP="00E0472D">
      <w:pPr>
        <w:spacing w:line="276" w:lineRule="auto"/>
      </w:pPr>
    </w:p>
    <w:p w:rsidR="00F116B3" w:rsidRDefault="00F116B3" w:rsidP="00E0472D">
      <w:pPr>
        <w:pStyle w:val="Heading2"/>
        <w:spacing w:line="276" w:lineRule="auto"/>
      </w:pPr>
      <w:bookmarkStart w:id="43" w:name="_Toc448258276"/>
      <w:r>
        <w:t>AT&amp;C Loss</w:t>
      </w:r>
      <w:bookmarkEnd w:id="43"/>
    </w:p>
    <w:p w:rsidR="001F0399" w:rsidRPr="001F0399" w:rsidRDefault="009B2C89" w:rsidP="00E0472D">
      <w:pPr>
        <w:spacing w:line="276" w:lineRule="auto"/>
      </w:pPr>
      <w:r>
        <w:t>The AT&amp;C Loss for the control period is tabulated in the table below</w:t>
      </w:r>
    </w:p>
    <w:p w:rsidR="00BB7B3F" w:rsidRDefault="00BB7B3F" w:rsidP="00BB7B3F">
      <w:pPr>
        <w:pStyle w:val="Caption"/>
        <w:keepNext/>
        <w:jc w:val="center"/>
        <w:divId w:val="1726836906"/>
      </w:pPr>
      <w:r>
        <w:t xml:space="preserve">Table </w:t>
      </w:r>
      <w:r w:rsidR="00F14536">
        <w:rPr>
          <w:noProof/>
        </w:rPr>
        <w:t>45</w:t>
      </w:r>
      <w:r>
        <w:t>: Loss Trajectory for the Control period</w:t>
      </w:r>
    </w:p>
    <w:tbl>
      <w:tblPr>
        <w:tblStyle w:val="ListTable3-Accent5"/>
        <w:tblW w:w="0" w:type="auto"/>
        <w:tblLook w:val="04A0" w:firstRow="1" w:lastRow="0" w:firstColumn="1" w:lastColumn="0" w:noHBand="0" w:noVBand="1"/>
      </w:tblPr>
      <w:tblGrid>
        <w:gridCol w:w="706"/>
        <w:gridCol w:w="3699"/>
        <w:gridCol w:w="931"/>
        <w:gridCol w:w="931"/>
        <w:gridCol w:w="931"/>
        <w:gridCol w:w="931"/>
        <w:gridCol w:w="931"/>
      </w:tblGrid>
      <w:tr w:rsidR="001F0399" w:rsidRPr="001F0399" w:rsidTr="00F14536">
        <w:trPr>
          <w:cnfStyle w:val="100000000000" w:firstRow="1" w:lastRow="0" w:firstColumn="0" w:lastColumn="0" w:oddVBand="0" w:evenVBand="0" w:oddHBand="0" w:evenHBand="0" w:firstRowFirstColumn="0" w:firstRowLastColumn="0" w:lastRowFirstColumn="0" w:lastRowLastColumn="0"/>
          <w:divId w:val="1726836906"/>
          <w:trHeight w:val="300"/>
          <w:tblHeader/>
        </w:trPr>
        <w:tc>
          <w:tcPr>
            <w:cnfStyle w:val="001000000100" w:firstRow="0" w:lastRow="0" w:firstColumn="1" w:lastColumn="0" w:oddVBand="0" w:evenVBand="0" w:oddHBand="0" w:evenHBand="0" w:firstRowFirstColumn="1" w:firstRowLastColumn="0" w:lastRowFirstColumn="0" w:lastRowLastColumn="0"/>
            <w:tcW w:w="706" w:type="dxa"/>
            <w:noWrap/>
            <w:hideMark/>
          </w:tcPr>
          <w:p w:rsidR="001F0399" w:rsidRPr="001F0399" w:rsidRDefault="001F0399" w:rsidP="001F0399">
            <w:pPr>
              <w:spacing w:line="276" w:lineRule="auto"/>
              <w:jc w:val="center"/>
            </w:pPr>
            <w:r w:rsidRPr="001F0399">
              <w:t>Sl. No</w:t>
            </w:r>
          </w:p>
        </w:tc>
        <w:tc>
          <w:tcPr>
            <w:tcW w:w="3699" w:type="dxa"/>
            <w:noWrap/>
            <w:hideMark/>
          </w:tcPr>
          <w:p w:rsidR="001F0399" w:rsidRPr="001F0399" w:rsidRDefault="001F0399" w:rsidP="001F0399">
            <w:pPr>
              <w:tabs>
                <w:tab w:val="right" w:pos="3483"/>
              </w:tabs>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Particulars</w:t>
            </w:r>
          </w:p>
        </w:tc>
        <w:tc>
          <w:tcPr>
            <w:tcW w:w="931" w:type="dxa"/>
            <w:noWrap/>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FY17</w:t>
            </w:r>
          </w:p>
        </w:tc>
        <w:tc>
          <w:tcPr>
            <w:tcW w:w="931" w:type="dxa"/>
            <w:noWrap/>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FY18</w:t>
            </w:r>
          </w:p>
        </w:tc>
        <w:tc>
          <w:tcPr>
            <w:tcW w:w="931" w:type="dxa"/>
            <w:noWrap/>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FY19</w:t>
            </w:r>
          </w:p>
        </w:tc>
        <w:tc>
          <w:tcPr>
            <w:tcW w:w="931" w:type="dxa"/>
            <w:noWrap/>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FY20</w:t>
            </w:r>
          </w:p>
        </w:tc>
        <w:tc>
          <w:tcPr>
            <w:tcW w:w="931" w:type="dxa"/>
            <w:noWrap/>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FY21</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726836906"/>
          <w:trHeight w:val="300"/>
        </w:trPr>
        <w:tc>
          <w:tcPr>
            <w:cnfStyle w:val="001000000000" w:firstRow="0" w:lastRow="0" w:firstColumn="1" w:lastColumn="0" w:oddVBand="0" w:evenVBand="0" w:oddHBand="0" w:evenHBand="0" w:firstRowFirstColumn="0" w:firstRowLastColumn="0" w:lastRowFirstColumn="0" w:lastRowLastColumn="0"/>
            <w:tcW w:w="706" w:type="dxa"/>
            <w:noWrap/>
            <w:hideMark/>
          </w:tcPr>
          <w:p w:rsidR="001F0399" w:rsidRPr="001F0399" w:rsidRDefault="001F0399" w:rsidP="001F0399">
            <w:pPr>
              <w:spacing w:line="276" w:lineRule="auto"/>
            </w:pPr>
            <w:r w:rsidRPr="001F0399">
              <w:t>1</w:t>
            </w:r>
          </w:p>
        </w:tc>
        <w:tc>
          <w:tcPr>
            <w:tcW w:w="3699" w:type="dxa"/>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Distribution Loss (%)</w:t>
            </w:r>
          </w:p>
        </w:tc>
        <w:tc>
          <w:tcPr>
            <w:tcW w:w="931"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10.00%</w:t>
            </w:r>
          </w:p>
        </w:tc>
        <w:tc>
          <w:tcPr>
            <w:tcW w:w="931"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9.90%</w:t>
            </w:r>
          </w:p>
        </w:tc>
        <w:tc>
          <w:tcPr>
            <w:tcW w:w="931"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9.80%</w:t>
            </w:r>
          </w:p>
        </w:tc>
        <w:tc>
          <w:tcPr>
            <w:tcW w:w="931"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9.70%</w:t>
            </w:r>
          </w:p>
        </w:tc>
        <w:tc>
          <w:tcPr>
            <w:tcW w:w="931"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9.60%</w:t>
            </w:r>
          </w:p>
        </w:tc>
      </w:tr>
      <w:tr w:rsidR="001F0399" w:rsidRPr="001F0399" w:rsidTr="001F0399">
        <w:trPr>
          <w:divId w:val="1726836906"/>
          <w:trHeight w:val="300"/>
        </w:trPr>
        <w:tc>
          <w:tcPr>
            <w:cnfStyle w:val="001000000000" w:firstRow="0" w:lastRow="0" w:firstColumn="1" w:lastColumn="0" w:oddVBand="0" w:evenVBand="0" w:oddHBand="0" w:evenHBand="0" w:firstRowFirstColumn="0" w:firstRowLastColumn="0" w:lastRowFirstColumn="0" w:lastRowLastColumn="0"/>
            <w:tcW w:w="706" w:type="dxa"/>
            <w:noWrap/>
            <w:hideMark/>
          </w:tcPr>
          <w:p w:rsidR="001F0399" w:rsidRPr="001F0399" w:rsidRDefault="001F0399" w:rsidP="001F0399">
            <w:pPr>
              <w:spacing w:line="276" w:lineRule="auto"/>
            </w:pPr>
            <w:r w:rsidRPr="001F0399">
              <w:lastRenderedPageBreak/>
              <w:t>2</w:t>
            </w:r>
          </w:p>
        </w:tc>
        <w:tc>
          <w:tcPr>
            <w:tcW w:w="3699" w:type="dxa"/>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Collection Efficiency (%)</w:t>
            </w:r>
          </w:p>
        </w:tc>
        <w:tc>
          <w:tcPr>
            <w:tcW w:w="931"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99.00%</w:t>
            </w:r>
          </w:p>
        </w:tc>
        <w:tc>
          <w:tcPr>
            <w:tcW w:w="931"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99.00%</w:t>
            </w:r>
          </w:p>
        </w:tc>
        <w:tc>
          <w:tcPr>
            <w:tcW w:w="931"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99.00%</w:t>
            </w:r>
          </w:p>
        </w:tc>
        <w:tc>
          <w:tcPr>
            <w:tcW w:w="931"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99.00%</w:t>
            </w:r>
          </w:p>
        </w:tc>
        <w:tc>
          <w:tcPr>
            <w:tcW w:w="931"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99.00%</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726836906"/>
          <w:trHeight w:val="300"/>
        </w:trPr>
        <w:tc>
          <w:tcPr>
            <w:cnfStyle w:val="001000000000" w:firstRow="0" w:lastRow="0" w:firstColumn="1" w:lastColumn="0" w:oddVBand="0" w:evenVBand="0" w:oddHBand="0" w:evenHBand="0" w:firstRowFirstColumn="0" w:firstRowLastColumn="0" w:lastRowFirstColumn="0" w:lastRowLastColumn="0"/>
            <w:tcW w:w="706" w:type="dxa"/>
            <w:noWrap/>
            <w:hideMark/>
          </w:tcPr>
          <w:p w:rsidR="001F0399" w:rsidRPr="001F0399" w:rsidRDefault="001F0399" w:rsidP="001F0399">
            <w:pPr>
              <w:spacing w:line="276" w:lineRule="auto"/>
            </w:pPr>
            <w:r w:rsidRPr="001F0399">
              <w:t>3</w:t>
            </w:r>
          </w:p>
        </w:tc>
        <w:tc>
          <w:tcPr>
            <w:tcW w:w="3699" w:type="dxa"/>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AT&amp;C losses (%)</w:t>
            </w:r>
          </w:p>
        </w:tc>
        <w:tc>
          <w:tcPr>
            <w:tcW w:w="931"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10.90%</w:t>
            </w:r>
          </w:p>
        </w:tc>
        <w:tc>
          <w:tcPr>
            <w:tcW w:w="931"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10.80%</w:t>
            </w:r>
          </w:p>
        </w:tc>
        <w:tc>
          <w:tcPr>
            <w:tcW w:w="931"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10.70%</w:t>
            </w:r>
          </w:p>
        </w:tc>
        <w:tc>
          <w:tcPr>
            <w:tcW w:w="931"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10.60%</w:t>
            </w:r>
          </w:p>
        </w:tc>
        <w:tc>
          <w:tcPr>
            <w:tcW w:w="931"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10.50%</w:t>
            </w:r>
          </w:p>
        </w:tc>
      </w:tr>
    </w:tbl>
    <w:p w:rsidR="009B2C89" w:rsidRDefault="009B2C89" w:rsidP="00E0472D">
      <w:pPr>
        <w:spacing w:line="276" w:lineRule="auto"/>
      </w:pPr>
    </w:p>
    <w:p w:rsidR="009B2C89" w:rsidRDefault="009B2C89" w:rsidP="00E0472D">
      <w:pPr>
        <w:pStyle w:val="Heading2"/>
        <w:spacing w:line="276" w:lineRule="auto"/>
      </w:pPr>
      <w:bookmarkStart w:id="44" w:name="_Toc448258277"/>
      <w:r w:rsidRPr="009B2C89">
        <w:t>Energy Availability</w:t>
      </w:r>
      <w:bookmarkEnd w:id="44"/>
    </w:p>
    <w:p w:rsidR="00117748" w:rsidRDefault="009B2C89" w:rsidP="00E0472D">
      <w:pPr>
        <w:spacing w:line="276" w:lineRule="auto"/>
        <w:rPr>
          <w:szCs w:val="24"/>
        </w:rPr>
      </w:pPr>
      <w:r w:rsidRPr="009B2C89">
        <w:rPr>
          <w:szCs w:val="24"/>
        </w:rPr>
        <w:t xml:space="preserve">The energy requirement for the Petitioner is projected to be met from various sources </w:t>
      </w:r>
      <w:r w:rsidR="00117748">
        <w:rPr>
          <w:szCs w:val="24"/>
        </w:rPr>
        <w:t xml:space="preserve">namely; </w:t>
      </w:r>
    </w:p>
    <w:p w:rsidR="009B2C89" w:rsidRDefault="009B2C89" w:rsidP="00E0472D">
      <w:pPr>
        <w:pStyle w:val="ListParagraph"/>
        <w:numPr>
          <w:ilvl w:val="0"/>
          <w:numId w:val="2"/>
        </w:numPr>
        <w:spacing w:line="276" w:lineRule="auto"/>
        <w:rPr>
          <w:szCs w:val="24"/>
        </w:rPr>
      </w:pPr>
      <w:r w:rsidRPr="00117748">
        <w:rPr>
          <w:szCs w:val="24"/>
        </w:rPr>
        <w:t>Power Purchase from Dadri Power Station.</w:t>
      </w:r>
    </w:p>
    <w:p w:rsidR="00117748" w:rsidRDefault="00117748" w:rsidP="00E0472D">
      <w:pPr>
        <w:pStyle w:val="ListParagraph"/>
        <w:numPr>
          <w:ilvl w:val="0"/>
          <w:numId w:val="2"/>
        </w:numPr>
        <w:spacing w:line="276" w:lineRule="auto"/>
        <w:rPr>
          <w:szCs w:val="24"/>
        </w:rPr>
      </w:pPr>
      <w:r w:rsidRPr="00117748">
        <w:rPr>
          <w:szCs w:val="24"/>
        </w:rPr>
        <w:t>Power Purchase from plants</w:t>
      </w:r>
      <w:r>
        <w:rPr>
          <w:szCs w:val="24"/>
        </w:rPr>
        <w:t xml:space="preserve"> located in Delhi- Badarpur Thermal Power Station, Pragati I and Pragati III (Bawana)</w:t>
      </w:r>
    </w:p>
    <w:p w:rsidR="00117748" w:rsidRDefault="00117748" w:rsidP="00E0472D">
      <w:pPr>
        <w:pStyle w:val="ListParagraph"/>
        <w:numPr>
          <w:ilvl w:val="0"/>
          <w:numId w:val="2"/>
        </w:numPr>
        <w:spacing w:line="276" w:lineRule="auto"/>
        <w:rPr>
          <w:szCs w:val="24"/>
        </w:rPr>
      </w:pPr>
      <w:r w:rsidRPr="00117748">
        <w:rPr>
          <w:szCs w:val="24"/>
        </w:rPr>
        <w:t>Bilateral Power Purchase</w:t>
      </w:r>
    </w:p>
    <w:p w:rsidR="00117748" w:rsidRDefault="00117748" w:rsidP="00E0472D">
      <w:pPr>
        <w:pStyle w:val="ListParagraph"/>
        <w:numPr>
          <w:ilvl w:val="0"/>
          <w:numId w:val="2"/>
        </w:numPr>
        <w:spacing w:line="276" w:lineRule="auto"/>
        <w:rPr>
          <w:szCs w:val="24"/>
        </w:rPr>
      </w:pPr>
      <w:r w:rsidRPr="00117748">
        <w:rPr>
          <w:szCs w:val="24"/>
        </w:rPr>
        <w:t>Inter Discom Purchase.</w:t>
      </w:r>
    </w:p>
    <w:p w:rsidR="001F0399" w:rsidRDefault="00117748" w:rsidP="00E0472D">
      <w:pPr>
        <w:spacing w:line="276" w:lineRule="auto"/>
        <w:rPr>
          <w:sz w:val="22"/>
        </w:rPr>
      </w:pPr>
      <w:r>
        <w:rPr>
          <w:szCs w:val="24"/>
        </w:rPr>
        <w:t>The Petitioners allocation from various power stations from which it sources power is given in the table below</w:t>
      </w:r>
    </w:p>
    <w:p w:rsidR="00BB7B3F" w:rsidRDefault="00BB7B3F" w:rsidP="00BB7B3F">
      <w:pPr>
        <w:pStyle w:val="Caption"/>
        <w:keepNext/>
        <w:jc w:val="center"/>
        <w:divId w:val="1071732857"/>
      </w:pPr>
      <w:r>
        <w:t xml:space="preserve">Table </w:t>
      </w:r>
      <w:r w:rsidR="00F14536">
        <w:rPr>
          <w:noProof/>
        </w:rPr>
        <w:t>46</w:t>
      </w:r>
      <w:r>
        <w:t>: Energy Availability Assumptions for the 3rd Control Period</w:t>
      </w:r>
    </w:p>
    <w:tbl>
      <w:tblPr>
        <w:tblStyle w:val="ListTable3-Accent5"/>
        <w:tblW w:w="5000" w:type="pct"/>
        <w:tblLook w:val="04A0" w:firstRow="1" w:lastRow="0" w:firstColumn="1" w:lastColumn="0" w:noHBand="0" w:noVBand="1"/>
      </w:tblPr>
      <w:tblGrid>
        <w:gridCol w:w="640"/>
        <w:gridCol w:w="2291"/>
        <w:gridCol w:w="1717"/>
        <w:gridCol w:w="1036"/>
        <w:gridCol w:w="917"/>
        <w:gridCol w:w="1086"/>
        <w:gridCol w:w="1663"/>
      </w:tblGrid>
      <w:tr w:rsidR="001F0399" w:rsidRPr="001F0399" w:rsidTr="00BB7B3F">
        <w:trPr>
          <w:cnfStyle w:val="100000000000" w:firstRow="1" w:lastRow="0" w:firstColumn="0" w:lastColumn="0" w:oddVBand="0" w:evenVBand="0" w:oddHBand="0" w:evenHBand="0" w:firstRowFirstColumn="0" w:firstRowLastColumn="0" w:lastRowFirstColumn="0" w:lastRowLastColumn="0"/>
          <w:divId w:val="1071732857"/>
          <w:trHeight w:val="1500"/>
        </w:trPr>
        <w:tc>
          <w:tcPr>
            <w:cnfStyle w:val="001000000100" w:firstRow="0" w:lastRow="0" w:firstColumn="1" w:lastColumn="0" w:oddVBand="0" w:evenVBand="0" w:oddHBand="0" w:evenHBand="0" w:firstRowFirstColumn="1" w:firstRowLastColumn="0" w:lastRowFirstColumn="0" w:lastRowLastColumn="0"/>
            <w:tcW w:w="343" w:type="pct"/>
            <w:hideMark/>
          </w:tcPr>
          <w:p w:rsidR="001F0399" w:rsidRPr="001F0399" w:rsidRDefault="001F0399" w:rsidP="001F0399">
            <w:pPr>
              <w:spacing w:line="276" w:lineRule="auto"/>
              <w:jc w:val="center"/>
              <w:rPr>
                <w:szCs w:val="24"/>
              </w:rPr>
            </w:pPr>
            <w:r w:rsidRPr="001F0399">
              <w:rPr>
                <w:szCs w:val="24"/>
              </w:rPr>
              <w:t>Sl. No</w:t>
            </w:r>
          </w:p>
        </w:tc>
        <w:tc>
          <w:tcPr>
            <w:tcW w:w="1225"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Cs w:val="24"/>
              </w:rPr>
            </w:pPr>
            <w:r w:rsidRPr="001F0399">
              <w:rPr>
                <w:szCs w:val="24"/>
              </w:rPr>
              <w:t>Power Plant</w:t>
            </w:r>
          </w:p>
        </w:tc>
        <w:tc>
          <w:tcPr>
            <w:tcW w:w="918"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Cs w:val="24"/>
              </w:rPr>
            </w:pPr>
            <w:r w:rsidRPr="001F0399">
              <w:rPr>
                <w:szCs w:val="24"/>
              </w:rPr>
              <w:t>NDMC Share as per allocation(MW)</w:t>
            </w:r>
          </w:p>
        </w:tc>
        <w:tc>
          <w:tcPr>
            <w:tcW w:w="554"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Cs w:val="24"/>
              </w:rPr>
            </w:pPr>
            <w:r w:rsidRPr="001F0399">
              <w:rPr>
                <w:szCs w:val="24"/>
              </w:rPr>
              <w:t>Total Installed Capacity (MW)</w:t>
            </w:r>
          </w:p>
        </w:tc>
        <w:tc>
          <w:tcPr>
            <w:tcW w:w="490"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22"/>
              </w:rPr>
            </w:pPr>
            <w:r w:rsidRPr="001F0399">
              <w:rPr>
                <w:szCs w:val="24"/>
              </w:rPr>
              <w:t>%</w:t>
            </w:r>
            <w:r w:rsidRPr="001F0399">
              <w:rPr>
                <w:sz w:val="22"/>
              </w:rPr>
              <w:t xml:space="preserve"> Share</w:t>
            </w:r>
          </w:p>
        </w:tc>
        <w:tc>
          <w:tcPr>
            <w:tcW w:w="581"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Cs w:val="24"/>
              </w:rPr>
            </w:pPr>
            <w:r w:rsidRPr="001F0399">
              <w:rPr>
                <w:szCs w:val="24"/>
              </w:rPr>
              <w:t>Available Share (MW)</w:t>
            </w:r>
          </w:p>
        </w:tc>
        <w:tc>
          <w:tcPr>
            <w:tcW w:w="889"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22"/>
              </w:rPr>
            </w:pPr>
            <w:r w:rsidRPr="001F0399">
              <w:rPr>
                <w:szCs w:val="24"/>
              </w:rPr>
              <w:t>NDMC Share as</w:t>
            </w:r>
            <w:r w:rsidRPr="001F0399">
              <w:rPr>
                <w:sz w:val="22"/>
              </w:rPr>
              <w:t xml:space="preserve"> per availability(MW)</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1071732857"/>
          <w:trHeight w:val="300"/>
        </w:trPr>
        <w:tc>
          <w:tcPr>
            <w:cnfStyle w:val="001000000000" w:firstRow="0" w:lastRow="0" w:firstColumn="1" w:lastColumn="0" w:oddVBand="0" w:evenVBand="0" w:oddHBand="0" w:evenHBand="0" w:firstRowFirstColumn="0" w:firstRowLastColumn="0" w:lastRowFirstColumn="0" w:lastRowLastColumn="0"/>
            <w:tcW w:w="343" w:type="pct"/>
            <w:noWrap/>
            <w:hideMark/>
          </w:tcPr>
          <w:p w:rsidR="001F0399" w:rsidRPr="001F0399" w:rsidRDefault="001F0399" w:rsidP="001F0399">
            <w:pPr>
              <w:spacing w:line="276" w:lineRule="auto"/>
              <w:rPr>
                <w:szCs w:val="24"/>
              </w:rPr>
            </w:pPr>
            <w:r w:rsidRPr="001F0399">
              <w:rPr>
                <w:szCs w:val="24"/>
              </w:rPr>
              <w:t> </w:t>
            </w:r>
          </w:p>
        </w:tc>
        <w:tc>
          <w:tcPr>
            <w:tcW w:w="1225" w:type="pct"/>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 </w:t>
            </w:r>
          </w:p>
        </w:tc>
        <w:tc>
          <w:tcPr>
            <w:tcW w:w="918" w:type="pct"/>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 </w:t>
            </w:r>
          </w:p>
        </w:tc>
        <w:tc>
          <w:tcPr>
            <w:tcW w:w="554" w:type="pct"/>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 </w:t>
            </w:r>
          </w:p>
        </w:tc>
        <w:tc>
          <w:tcPr>
            <w:tcW w:w="490" w:type="pct"/>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p>
        </w:tc>
        <w:tc>
          <w:tcPr>
            <w:tcW w:w="581" w:type="pct"/>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 </w:t>
            </w:r>
          </w:p>
        </w:tc>
        <w:tc>
          <w:tcPr>
            <w:tcW w:w="889" w:type="pct"/>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 </w:t>
            </w:r>
          </w:p>
        </w:tc>
      </w:tr>
      <w:tr w:rsidR="001F0399" w:rsidRPr="001F0399" w:rsidTr="00BB7B3F">
        <w:trPr>
          <w:divId w:val="1071732857"/>
          <w:trHeight w:val="300"/>
        </w:trPr>
        <w:tc>
          <w:tcPr>
            <w:cnfStyle w:val="001000000000" w:firstRow="0" w:lastRow="0" w:firstColumn="1" w:lastColumn="0" w:oddVBand="0" w:evenVBand="0" w:oddHBand="0" w:evenHBand="0" w:firstRowFirstColumn="0" w:firstRowLastColumn="0" w:lastRowFirstColumn="0" w:lastRowLastColumn="0"/>
            <w:tcW w:w="343" w:type="pct"/>
            <w:noWrap/>
            <w:hideMark/>
          </w:tcPr>
          <w:p w:rsidR="001F0399" w:rsidRPr="001F0399" w:rsidRDefault="00FB1748" w:rsidP="001F0399">
            <w:pPr>
              <w:spacing w:line="276" w:lineRule="auto"/>
              <w:rPr>
                <w:szCs w:val="24"/>
              </w:rPr>
            </w:pPr>
            <w:r>
              <w:rPr>
                <w:szCs w:val="24"/>
              </w:rPr>
              <w:t>1</w:t>
            </w:r>
          </w:p>
        </w:tc>
        <w:tc>
          <w:tcPr>
            <w:tcW w:w="1225" w:type="pct"/>
            <w:hideMark/>
          </w:tcPr>
          <w:p w:rsidR="001F0399" w:rsidRPr="001F0399" w:rsidRDefault="00B66ABB" w:rsidP="001F0399">
            <w:pPr>
              <w:spacing w:line="276" w:lineRule="auto"/>
              <w:cnfStyle w:val="000000000000" w:firstRow="0" w:lastRow="0" w:firstColumn="0" w:lastColumn="0" w:oddVBand="0" w:evenVBand="0" w:oddHBand="0" w:evenHBand="0" w:firstRowFirstColumn="0" w:firstRowLastColumn="0" w:lastRowFirstColumn="0" w:lastRowLastColumn="0"/>
              <w:rPr>
                <w:szCs w:val="24"/>
              </w:rPr>
            </w:pPr>
            <w:r>
              <w:rPr>
                <w:szCs w:val="24"/>
              </w:rPr>
              <w:t>NTPC - Badar</w:t>
            </w:r>
            <w:r w:rsidR="001F0399" w:rsidRPr="001F0399">
              <w:rPr>
                <w:szCs w:val="24"/>
              </w:rPr>
              <w:t>pur TPS</w:t>
            </w:r>
          </w:p>
        </w:tc>
        <w:tc>
          <w:tcPr>
            <w:tcW w:w="918"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125.00</w:t>
            </w:r>
          </w:p>
        </w:tc>
        <w:tc>
          <w:tcPr>
            <w:tcW w:w="554"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705.00</w:t>
            </w:r>
          </w:p>
        </w:tc>
        <w:tc>
          <w:tcPr>
            <w:tcW w:w="490"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2"/>
              </w:rPr>
            </w:pPr>
            <w:r w:rsidRPr="001F0399">
              <w:rPr>
                <w:szCs w:val="24"/>
              </w:rPr>
              <w:t>17.73</w:t>
            </w:r>
            <w:r w:rsidRPr="001F0399">
              <w:rPr>
                <w:sz w:val="22"/>
              </w:rPr>
              <w:t>%</w:t>
            </w:r>
          </w:p>
        </w:tc>
        <w:tc>
          <w:tcPr>
            <w:tcW w:w="581"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420.00</w:t>
            </w:r>
          </w:p>
        </w:tc>
        <w:tc>
          <w:tcPr>
            <w:tcW w:w="889"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74.47</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1071732857"/>
          <w:trHeight w:val="300"/>
        </w:trPr>
        <w:tc>
          <w:tcPr>
            <w:cnfStyle w:val="001000000000" w:firstRow="0" w:lastRow="0" w:firstColumn="1" w:lastColumn="0" w:oddVBand="0" w:evenVBand="0" w:oddHBand="0" w:evenHBand="0" w:firstRowFirstColumn="0" w:firstRowLastColumn="0" w:lastRowFirstColumn="0" w:lastRowLastColumn="0"/>
            <w:tcW w:w="343" w:type="pct"/>
            <w:noWrap/>
            <w:hideMark/>
          </w:tcPr>
          <w:p w:rsidR="001F0399" w:rsidRPr="001F0399" w:rsidRDefault="001F0399" w:rsidP="00FB1748">
            <w:pPr>
              <w:spacing w:line="276" w:lineRule="auto"/>
              <w:rPr>
                <w:szCs w:val="24"/>
              </w:rPr>
            </w:pPr>
            <w:r w:rsidRPr="001F0399">
              <w:rPr>
                <w:szCs w:val="24"/>
              </w:rPr>
              <w:t>2</w:t>
            </w:r>
          </w:p>
        </w:tc>
        <w:tc>
          <w:tcPr>
            <w:tcW w:w="1225" w:type="pct"/>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NTPC - Dadri TPS</w:t>
            </w:r>
          </w:p>
        </w:tc>
        <w:tc>
          <w:tcPr>
            <w:tcW w:w="918"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125.00</w:t>
            </w:r>
          </w:p>
        </w:tc>
        <w:tc>
          <w:tcPr>
            <w:tcW w:w="554"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840.00</w:t>
            </w:r>
          </w:p>
        </w:tc>
        <w:tc>
          <w:tcPr>
            <w:tcW w:w="490"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2"/>
              </w:rPr>
            </w:pPr>
            <w:r w:rsidRPr="001F0399">
              <w:rPr>
                <w:szCs w:val="24"/>
              </w:rPr>
              <w:t>14.88</w:t>
            </w:r>
            <w:r w:rsidRPr="001F0399">
              <w:rPr>
                <w:sz w:val="22"/>
              </w:rPr>
              <w:t>%</w:t>
            </w:r>
          </w:p>
        </w:tc>
        <w:tc>
          <w:tcPr>
            <w:tcW w:w="581"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840.00</w:t>
            </w:r>
          </w:p>
        </w:tc>
        <w:tc>
          <w:tcPr>
            <w:tcW w:w="889"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125.00</w:t>
            </w:r>
          </w:p>
        </w:tc>
      </w:tr>
      <w:tr w:rsidR="001F0399" w:rsidRPr="001F0399" w:rsidTr="00BB7B3F">
        <w:trPr>
          <w:divId w:val="1071732857"/>
          <w:trHeight w:val="300"/>
        </w:trPr>
        <w:tc>
          <w:tcPr>
            <w:cnfStyle w:val="001000000000" w:firstRow="0" w:lastRow="0" w:firstColumn="1" w:lastColumn="0" w:oddVBand="0" w:evenVBand="0" w:oddHBand="0" w:evenHBand="0" w:firstRowFirstColumn="0" w:firstRowLastColumn="0" w:lastRowFirstColumn="0" w:lastRowLastColumn="0"/>
            <w:tcW w:w="343" w:type="pct"/>
            <w:noWrap/>
            <w:hideMark/>
          </w:tcPr>
          <w:p w:rsidR="001F0399" w:rsidRPr="001F0399" w:rsidRDefault="001F0399" w:rsidP="00FB1748">
            <w:pPr>
              <w:spacing w:line="276" w:lineRule="auto"/>
              <w:rPr>
                <w:szCs w:val="24"/>
              </w:rPr>
            </w:pPr>
            <w:r w:rsidRPr="001F0399">
              <w:rPr>
                <w:szCs w:val="24"/>
              </w:rPr>
              <w:t>3</w:t>
            </w:r>
          </w:p>
        </w:tc>
        <w:tc>
          <w:tcPr>
            <w:tcW w:w="1225" w:type="pct"/>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Cs w:val="24"/>
              </w:rPr>
            </w:pPr>
            <w:r w:rsidRPr="001F0399">
              <w:rPr>
                <w:szCs w:val="24"/>
              </w:rPr>
              <w:t>Pragati Power Corp I</w:t>
            </w:r>
          </w:p>
        </w:tc>
        <w:tc>
          <w:tcPr>
            <w:tcW w:w="918"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100.00</w:t>
            </w:r>
          </w:p>
        </w:tc>
        <w:tc>
          <w:tcPr>
            <w:tcW w:w="554"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330.00</w:t>
            </w:r>
          </w:p>
        </w:tc>
        <w:tc>
          <w:tcPr>
            <w:tcW w:w="490"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2"/>
              </w:rPr>
            </w:pPr>
            <w:r w:rsidRPr="001F0399">
              <w:rPr>
                <w:szCs w:val="24"/>
              </w:rPr>
              <w:t>30.30</w:t>
            </w:r>
            <w:r w:rsidRPr="001F0399">
              <w:rPr>
                <w:sz w:val="22"/>
              </w:rPr>
              <w:t>%</w:t>
            </w:r>
          </w:p>
        </w:tc>
        <w:tc>
          <w:tcPr>
            <w:tcW w:w="581"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330.00</w:t>
            </w:r>
          </w:p>
        </w:tc>
        <w:tc>
          <w:tcPr>
            <w:tcW w:w="889"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100.00</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1071732857"/>
          <w:trHeight w:val="300"/>
        </w:trPr>
        <w:tc>
          <w:tcPr>
            <w:cnfStyle w:val="001000000000" w:firstRow="0" w:lastRow="0" w:firstColumn="1" w:lastColumn="0" w:oddVBand="0" w:evenVBand="0" w:oddHBand="0" w:evenHBand="0" w:firstRowFirstColumn="0" w:firstRowLastColumn="0" w:lastRowFirstColumn="0" w:lastRowLastColumn="0"/>
            <w:tcW w:w="343" w:type="pct"/>
            <w:noWrap/>
            <w:hideMark/>
          </w:tcPr>
          <w:p w:rsidR="001F0399" w:rsidRPr="001F0399" w:rsidRDefault="001F0399" w:rsidP="00FB1748">
            <w:pPr>
              <w:spacing w:line="276" w:lineRule="auto"/>
              <w:rPr>
                <w:szCs w:val="24"/>
              </w:rPr>
            </w:pPr>
            <w:r w:rsidRPr="001F0399">
              <w:rPr>
                <w:szCs w:val="24"/>
              </w:rPr>
              <w:t>4</w:t>
            </w:r>
          </w:p>
        </w:tc>
        <w:tc>
          <w:tcPr>
            <w:tcW w:w="1225" w:type="pct"/>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PPCL III</w:t>
            </w:r>
          </w:p>
        </w:tc>
        <w:tc>
          <w:tcPr>
            <w:tcW w:w="918"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100.00</w:t>
            </w:r>
          </w:p>
        </w:tc>
        <w:tc>
          <w:tcPr>
            <w:tcW w:w="554"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1371.20</w:t>
            </w:r>
          </w:p>
        </w:tc>
        <w:tc>
          <w:tcPr>
            <w:tcW w:w="490" w:type="pct"/>
            <w:noWrap/>
            <w:hideMark/>
          </w:tcPr>
          <w:p w:rsidR="001F0399" w:rsidRPr="001F0399" w:rsidRDefault="001F0399" w:rsidP="00F27138">
            <w:pPr>
              <w:spacing w:line="276" w:lineRule="auto"/>
              <w:jc w:val="right"/>
              <w:cnfStyle w:val="000000100000" w:firstRow="0" w:lastRow="0" w:firstColumn="0" w:lastColumn="0" w:oddVBand="0" w:evenVBand="0" w:oddHBand="1" w:evenHBand="0" w:firstRowFirstColumn="0" w:firstRowLastColumn="0" w:lastRowFirstColumn="0" w:lastRowLastColumn="0"/>
              <w:rPr>
                <w:sz w:val="22"/>
              </w:rPr>
            </w:pPr>
            <w:r w:rsidRPr="001F0399">
              <w:rPr>
                <w:szCs w:val="24"/>
              </w:rPr>
              <w:t>7.2</w:t>
            </w:r>
            <w:r w:rsidR="00F27138">
              <w:rPr>
                <w:szCs w:val="24"/>
              </w:rPr>
              <w:t>3</w:t>
            </w:r>
            <w:r w:rsidRPr="001F0399">
              <w:rPr>
                <w:sz w:val="22"/>
              </w:rPr>
              <w:t>%</w:t>
            </w:r>
          </w:p>
        </w:tc>
        <w:tc>
          <w:tcPr>
            <w:tcW w:w="581"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250.00</w:t>
            </w:r>
          </w:p>
        </w:tc>
        <w:tc>
          <w:tcPr>
            <w:tcW w:w="889"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18.08</w:t>
            </w:r>
          </w:p>
        </w:tc>
      </w:tr>
      <w:tr w:rsidR="001F0399" w:rsidRPr="001F0399" w:rsidTr="00BB7B3F">
        <w:trPr>
          <w:divId w:val="1071732857"/>
          <w:trHeight w:val="300"/>
        </w:trPr>
        <w:tc>
          <w:tcPr>
            <w:cnfStyle w:val="001000000000" w:firstRow="0" w:lastRow="0" w:firstColumn="1" w:lastColumn="0" w:oddVBand="0" w:evenVBand="0" w:oddHBand="0" w:evenHBand="0" w:firstRowFirstColumn="0" w:firstRowLastColumn="0" w:lastRowFirstColumn="0" w:lastRowLastColumn="0"/>
            <w:tcW w:w="343" w:type="pct"/>
            <w:noWrap/>
            <w:hideMark/>
          </w:tcPr>
          <w:p w:rsidR="001F0399" w:rsidRPr="001F0399" w:rsidRDefault="001F0399" w:rsidP="001F0399">
            <w:pPr>
              <w:spacing w:line="276" w:lineRule="auto"/>
              <w:rPr>
                <w:szCs w:val="24"/>
              </w:rPr>
            </w:pPr>
            <w:r w:rsidRPr="001F0399">
              <w:rPr>
                <w:szCs w:val="24"/>
              </w:rPr>
              <w:t> </w:t>
            </w:r>
          </w:p>
        </w:tc>
        <w:tc>
          <w:tcPr>
            <w:tcW w:w="1225" w:type="pct"/>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Cs w:val="24"/>
              </w:rPr>
            </w:pPr>
            <w:r w:rsidRPr="001F0399">
              <w:rPr>
                <w:szCs w:val="24"/>
              </w:rPr>
              <w:t> </w:t>
            </w:r>
          </w:p>
        </w:tc>
        <w:tc>
          <w:tcPr>
            <w:tcW w:w="918" w:type="pct"/>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Cs w:val="24"/>
              </w:rPr>
            </w:pPr>
            <w:r w:rsidRPr="001F0399">
              <w:rPr>
                <w:szCs w:val="24"/>
              </w:rPr>
              <w:t> </w:t>
            </w:r>
          </w:p>
        </w:tc>
        <w:tc>
          <w:tcPr>
            <w:tcW w:w="554" w:type="pct"/>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Cs w:val="24"/>
              </w:rPr>
            </w:pPr>
            <w:r w:rsidRPr="001F0399">
              <w:rPr>
                <w:szCs w:val="24"/>
              </w:rPr>
              <w:t> </w:t>
            </w:r>
          </w:p>
        </w:tc>
        <w:tc>
          <w:tcPr>
            <w:tcW w:w="490" w:type="pct"/>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Cs w:val="24"/>
              </w:rPr>
            </w:pPr>
            <w:r w:rsidRPr="001F0399">
              <w:rPr>
                <w:szCs w:val="24"/>
              </w:rPr>
              <w:t> </w:t>
            </w:r>
          </w:p>
        </w:tc>
        <w:tc>
          <w:tcPr>
            <w:tcW w:w="581" w:type="pct"/>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Cs w:val="24"/>
              </w:rPr>
            </w:pPr>
            <w:r w:rsidRPr="001F0399">
              <w:rPr>
                <w:szCs w:val="24"/>
              </w:rPr>
              <w:t> </w:t>
            </w:r>
          </w:p>
        </w:tc>
        <w:tc>
          <w:tcPr>
            <w:tcW w:w="889" w:type="pct"/>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Cs w:val="24"/>
              </w:rPr>
            </w:pPr>
            <w:r w:rsidRPr="001F0399">
              <w:rPr>
                <w:szCs w:val="24"/>
              </w:rPr>
              <w:t> </w:t>
            </w:r>
          </w:p>
        </w:tc>
      </w:tr>
    </w:tbl>
    <w:p w:rsidR="00117748" w:rsidRDefault="00117748" w:rsidP="00E0472D">
      <w:pPr>
        <w:spacing w:line="276" w:lineRule="auto"/>
        <w:rPr>
          <w:szCs w:val="24"/>
        </w:rPr>
      </w:pPr>
    </w:p>
    <w:p w:rsidR="00FC5D1B" w:rsidRDefault="005242D5" w:rsidP="00E0472D">
      <w:pPr>
        <w:spacing w:line="276" w:lineRule="auto"/>
        <w:rPr>
          <w:szCs w:val="24"/>
        </w:rPr>
      </w:pPr>
      <w:r w:rsidRPr="005242D5">
        <w:rPr>
          <w:szCs w:val="24"/>
        </w:rPr>
        <w:t>For meeting the supply-demand gap during the peak hours, the Petitioner projects to rely</w:t>
      </w:r>
      <w:r>
        <w:rPr>
          <w:szCs w:val="24"/>
        </w:rPr>
        <w:t xml:space="preserve"> </w:t>
      </w:r>
      <w:r w:rsidRPr="005242D5">
        <w:rPr>
          <w:szCs w:val="24"/>
        </w:rPr>
        <w:t>upon Bilateral and Inter Discom power purchase.</w:t>
      </w:r>
      <w:r w:rsidR="009C76FB">
        <w:rPr>
          <w:szCs w:val="24"/>
        </w:rPr>
        <w:t xml:space="preserve"> </w:t>
      </w:r>
      <w:r w:rsidRPr="005242D5">
        <w:rPr>
          <w:szCs w:val="24"/>
        </w:rPr>
        <w:t>Detailed methodology of projecting the power availability from various sources is detailed</w:t>
      </w:r>
      <w:r>
        <w:rPr>
          <w:szCs w:val="24"/>
        </w:rPr>
        <w:t xml:space="preserve"> </w:t>
      </w:r>
      <w:r w:rsidRPr="005242D5">
        <w:rPr>
          <w:szCs w:val="24"/>
        </w:rPr>
        <w:t>below.</w:t>
      </w:r>
    </w:p>
    <w:p w:rsidR="005242D5" w:rsidRDefault="00AC6E04" w:rsidP="00E0472D">
      <w:pPr>
        <w:spacing w:line="276" w:lineRule="auto"/>
        <w:rPr>
          <w:szCs w:val="24"/>
        </w:rPr>
      </w:pPr>
      <w:r w:rsidRPr="00AC6E04">
        <w:rPr>
          <w:szCs w:val="24"/>
        </w:rPr>
        <w:t xml:space="preserve">The Petitioner has considered average PLF of past </w:t>
      </w:r>
      <w:r>
        <w:rPr>
          <w:szCs w:val="24"/>
        </w:rPr>
        <w:t xml:space="preserve">3 years, i.e FY13, FY14 and FY15, </w:t>
      </w:r>
      <w:r w:rsidRPr="00AC6E04">
        <w:rPr>
          <w:szCs w:val="24"/>
        </w:rPr>
        <w:t xml:space="preserve">of the allocated generating units and auxiliary consumption as per </w:t>
      </w:r>
      <w:r>
        <w:rPr>
          <w:szCs w:val="24"/>
        </w:rPr>
        <w:t xml:space="preserve">CEA Annual Reports and </w:t>
      </w:r>
      <w:r w:rsidRPr="00AC6E04">
        <w:rPr>
          <w:szCs w:val="24"/>
        </w:rPr>
        <w:t>Central</w:t>
      </w:r>
      <w:r>
        <w:rPr>
          <w:szCs w:val="24"/>
        </w:rPr>
        <w:t xml:space="preserve"> </w:t>
      </w:r>
      <w:r w:rsidRPr="00AC6E04">
        <w:rPr>
          <w:szCs w:val="24"/>
        </w:rPr>
        <w:t xml:space="preserve">Electricity Regulatory Commission (Terms and Conditions of Tariff) Regulations, 2014 </w:t>
      </w:r>
      <w:r>
        <w:rPr>
          <w:szCs w:val="24"/>
        </w:rPr>
        <w:t>for Dadri TPS and Badarpur TPS.</w:t>
      </w:r>
      <w:r w:rsidR="00F94808">
        <w:rPr>
          <w:szCs w:val="24"/>
        </w:rPr>
        <w:t xml:space="preserve"> The PLF was observed to drop considerably in the year FY15 for Dadri, BTPS and Pragati Stations. Therefore </w:t>
      </w:r>
      <w:r w:rsidR="007D4281">
        <w:rPr>
          <w:szCs w:val="24"/>
        </w:rPr>
        <w:t>in order</w:t>
      </w:r>
      <w:r w:rsidR="00F94808">
        <w:rPr>
          <w:szCs w:val="24"/>
        </w:rPr>
        <w:t xml:space="preserve"> to reflect the recent scenario, the average PLF of </w:t>
      </w:r>
      <w:r w:rsidR="00F94808">
        <w:rPr>
          <w:szCs w:val="24"/>
        </w:rPr>
        <w:lastRenderedPageBreak/>
        <w:t>the plants for FY16 till the month of February has been taken for making the projections of energy availability from Badarpur TPS and Dadri. The PLF for Pragati Power Corp I has been taken as the average PLF for FY15.</w:t>
      </w:r>
      <w:r>
        <w:rPr>
          <w:szCs w:val="24"/>
        </w:rPr>
        <w:t xml:space="preserve"> The </w:t>
      </w:r>
      <w:r w:rsidR="001827F8">
        <w:rPr>
          <w:szCs w:val="24"/>
        </w:rPr>
        <w:t>Auxiliary</w:t>
      </w:r>
      <w:r>
        <w:rPr>
          <w:szCs w:val="24"/>
        </w:rPr>
        <w:t xml:space="preserve"> consumption </w:t>
      </w:r>
      <w:r w:rsidRPr="00AC6E04">
        <w:rPr>
          <w:szCs w:val="24"/>
        </w:rPr>
        <w:t>for</w:t>
      </w:r>
      <w:r>
        <w:rPr>
          <w:szCs w:val="24"/>
        </w:rPr>
        <w:t xml:space="preserve"> </w:t>
      </w:r>
      <w:r w:rsidRPr="00AC6E04">
        <w:rPr>
          <w:szCs w:val="24"/>
        </w:rPr>
        <w:t xml:space="preserve">Pragati </w:t>
      </w:r>
      <w:r>
        <w:rPr>
          <w:szCs w:val="24"/>
        </w:rPr>
        <w:t>Power Station and PPC</w:t>
      </w:r>
      <w:r w:rsidR="0036008A">
        <w:rPr>
          <w:szCs w:val="24"/>
        </w:rPr>
        <w:t>L III has been assumed to be 3</w:t>
      </w:r>
      <w:r>
        <w:rPr>
          <w:szCs w:val="24"/>
        </w:rPr>
        <w:t xml:space="preserve">% as per the </w:t>
      </w:r>
      <w:r w:rsidRPr="00AC6E04">
        <w:rPr>
          <w:szCs w:val="24"/>
        </w:rPr>
        <w:t>Central</w:t>
      </w:r>
      <w:r>
        <w:rPr>
          <w:szCs w:val="24"/>
        </w:rPr>
        <w:t xml:space="preserve"> </w:t>
      </w:r>
      <w:r w:rsidRPr="00AC6E04">
        <w:rPr>
          <w:szCs w:val="24"/>
        </w:rPr>
        <w:t>Electricity Regulatory Commission (Terms and Conditions of Tariff) Regulations, 2014</w:t>
      </w:r>
      <w:r>
        <w:rPr>
          <w:szCs w:val="24"/>
        </w:rPr>
        <w:t>.</w:t>
      </w:r>
    </w:p>
    <w:p w:rsidR="001F0399" w:rsidRDefault="00AC6E04" w:rsidP="00E0472D">
      <w:pPr>
        <w:spacing w:line="276" w:lineRule="auto"/>
        <w:rPr>
          <w:sz w:val="22"/>
        </w:rPr>
      </w:pPr>
      <w:r>
        <w:rPr>
          <w:szCs w:val="24"/>
        </w:rPr>
        <w:t>A snapshot of the same is provided below</w:t>
      </w:r>
    </w:p>
    <w:p w:rsidR="00BB7B3F" w:rsidRDefault="00BB7B3F" w:rsidP="00BB7B3F">
      <w:pPr>
        <w:pStyle w:val="Caption"/>
        <w:keepNext/>
        <w:jc w:val="center"/>
        <w:divId w:val="1347710578"/>
      </w:pPr>
      <w:r>
        <w:t xml:space="preserve">Table </w:t>
      </w:r>
      <w:r w:rsidR="00F14536">
        <w:rPr>
          <w:noProof/>
        </w:rPr>
        <w:t>47</w:t>
      </w:r>
      <w:r>
        <w:t>: PLF and Auxiliary Consumption Assumptions for the 3rd Control Period</w:t>
      </w:r>
    </w:p>
    <w:tbl>
      <w:tblPr>
        <w:tblStyle w:val="ListTable3-Accent5"/>
        <w:tblW w:w="5000" w:type="pct"/>
        <w:tblLook w:val="04A0" w:firstRow="1" w:lastRow="0" w:firstColumn="1" w:lastColumn="0" w:noHBand="0" w:noVBand="1"/>
      </w:tblPr>
      <w:tblGrid>
        <w:gridCol w:w="839"/>
        <w:gridCol w:w="5812"/>
        <w:gridCol w:w="1189"/>
        <w:gridCol w:w="1510"/>
      </w:tblGrid>
      <w:tr w:rsidR="001F0399" w:rsidRPr="001F0399" w:rsidTr="00BB7B3F">
        <w:trPr>
          <w:cnfStyle w:val="100000000000" w:firstRow="1" w:lastRow="0" w:firstColumn="0" w:lastColumn="0" w:oddVBand="0" w:evenVBand="0" w:oddHBand="0" w:evenHBand="0" w:firstRowFirstColumn="0" w:firstRowLastColumn="0" w:lastRowFirstColumn="0" w:lastRowLastColumn="0"/>
          <w:divId w:val="1347710578"/>
          <w:trHeight w:val="900"/>
        </w:trPr>
        <w:tc>
          <w:tcPr>
            <w:cnfStyle w:val="001000000100" w:firstRow="0" w:lastRow="0" w:firstColumn="1" w:lastColumn="0" w:oddVBand="0" w:evenVBand="0" w:oddHBand="0" w:evenHBand="0" w:firstRowFirstColumn="1" w:firstRowLastColumn="0" w:lastRowFirstColumn="0" w:lastRowLastColumn="0"/>
            <w:tcW w:w="449" w:type="pct"/>
            <w:hideMark/>
          </w:tcPr>
          <w:p w:rsidR="001F0399" w:rsidRPr="001F0399" w:rsidRDefault="001F0399" w:rsidP="001F0399">
            <w:pPr>
              <w:spacing w:line="276" w:lineRule="auto"/>
              <w:jc w:val="center"/>
              <w:rPr>
                <w:szCs w:val="24"/>
              </w:rPr>
            </w:pPr>
            <w:r w:rsidRPr="001F0399">
              <w:rPr>
                <w:szCs w:val="24"/>
              </w:rPr>
              <w:t>Sl. No</w:t>
            </w:r>
          </w:p>
        </w:tc>
        <w:tc>
          <w:tcPr>
            <w:tcW w:w="3107"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Cs w:val="24"/>
              </w:rPr>
            </w:pPr>
            <w:r w:rsidRPr="001F0399">
              <w:rPr>
                <w:szCs w:val="24"/>
              </w:rPr>
              <w:t>Power Plant</w:t>
            </w:r>
          </w:p>
        </w:tc>
        <w:tc>
          <w:tcPr>
            <w:tcW w:w="636"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Cs w:val="24"/>
              </w:rPr>
            </w:pPr>
            <w:r w:rsidRPr="001F0399">
              <w:rPr>
                <w:szCs w:val="24"/>
              </w:rPr>
              <w:t>Average PLF</w:t>
            </w:r>
          </w:p>
        </w:tc>
        <w:tc>
          <w:tcPr>
            <w:tcW w:w="807" w:type="pct"/>
            <w:hideMark/>
          </w:tcPr>
          <w:p w:rsidR="001F0399" w:rsidRPr="001F0399" w:rsidRDefault="00B66ABB"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Cs w:val="24"/>
              </w:rPr>
            </w:pPr>
            <w:r w:rsidRPr="001F0399">
              <w:rPr>
                <w:szCs w:val="24"/>
              </w:rPr>
              <w:t>Auxiliary</w:t>
            </w:r>
            <w:r w:rsidR="001F0399" w:rsidRPr="001F0399">
              <w:rPr>
                <w:szCs w:val="24"/>
              </w:rPr>
              <w:t xml:space="preserve"> Consumption</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1347710578"/>
          <w:trHeight w:val="300"/>
        </w:trPr>
        <w:tc>
          <w:tcPr>
            <w:cnfStyle w:val="001000000000" w:firstRow="0" w:lastRow="0" w:firstColumn="1" w:lastColumn="0" w:oddVBand="0" w:evenVBand="0" w:oddHBand="0" w:evenHBand="0" w:firstRowFirstColumn="0" w:firstRowLastColumn="0" w:lastRowFirstColumn="0" w:lastRowLastColumn="0"/>
            <w:tcW w:w="449" w:type="pct"/>
            <w:noWrap/>
            <w:hideMark/>
          </w:tcPr>
          <w:p w:rsidR="001F0399" w:rsidRPr="001F0399" w:rsidRDefault="001F0399" w:rsidP="001F0399">
            <w:pPr>
              <w:spacing w:line="276" w:lineRule="auto"/>
              <w:rPr>
                <w:szCs w:val="24"/>
              </w:rPr>
            </w:pPr>
            <w:r w:rsidRPr="001F0399">
              <w:rPr>
                <w:szCs w:val="24"/>
              </w:rPr>
              <w:t> </w:t>
            </w:r>
          </w:p>
        </w:tc>
        <w:tc>
          <w:tcPr>
            <w:tcW w:w="3107" w:type="pct"/>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 </w:t>
            </w:r>
          </w:p>
        </w:tc>
        <w:tc>
          <w:tcPr>
            <w:tcW w:w="636" w:type="pct"/>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 </w:t>
            </w:r>
          </w:p>
        </w:tc>
        <w:tc>
          <w:tcPr>
            <w:tcW w:w="807" w:type="pct"/>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 </w:t>
            </w:r>
          </w:p>
        </w:tc>
      </w:tr>
      <w:tr w:rsidR="001F0399" w:rsidRPr="001F0399" w:rsidTr="00BB7B3F">
        <w:trPr>
          <w:divId w:val="1347710578"/>
          <w:trHeight w:val="300"/>
        </w:trPr>
        <w:tc>
          <w:tcPr>
            <w:cnfStyle w:val="001000000000" w:firstRow="0" w:lastRow="0" w:firstColumn="1" w:lastColumn="0" w:oddVBand="0" w:evenVBand="0" w:oddHBand="0" w:evenHBand="0" w:firstRowFirstColumn="0" w:firstRowLastColumn="0" w:lastRowFirstColumn="0" w:lastRowLastColumn="0"/>
            <w:tcW w:w="449" w:type="pct"/>
            <w:noWrap/>
            <w:hideMark/>
          </w:tcPr>
          <w:p w:rsidR="001F0399" w:rsidRPr="001F0399" w:rsidRDefault="001F0399" w:rsidP="001F0399">
            <w:pPr>
              <w:spacing w:line="276" w:lineRule="auto"/>
              <w:rPr>
                <w:szCs w:val="24"/>
              </w:rPr>
            </w:pPr>
            <w:r w:rsidRPr="001F0399">
              <w:rPr>
                <w:szCs w:val="24"/>
              </w:rPr>
              <w:t>1</w:t>
            </w:r>
          </w:p>
        </w:tc>
        <w:tc>
          <w:tcPr>
            <w:tcW w:w="3107" w:type="pct"/>
            <w:hideMark/>
          </w:tcPr>
          <w:p w:rsidR="001F0399" w:rsidRPr="001F0399" w:rsidRDefault="00B66ABB" w:rsidP="001F0399">
            <w:pPr>
              <w:spacing w:line="276" w:lineRule="auto"/>
              <w:cnfStyle w:val="000000000000" w:firstRow="0" w:lastRow="0" w:firstColumn="0" w:lastColumn="0" w:oddVBand="0" w:evenVBand="0" w:oddHBand="0" w:evenHBand="0" w:firstRowFirstColumn="0" w:firstRowLastColumn="0" w:lastRowFirstColumn="0" w:lastRowLastColumn="0"/>
              <w:rPr>
                <w:szCs w:val="24"/>
              </w:rPr>
            </w:pPr>
            <w:r>
              <w:rPr>
                <w:szCs w:val="24"/>
              </w:rPr>
              <w:t>NTPC - Badar</w:t>
            </w:r>
            <w:r w:rsidR="001F0399" w:rsidRPr="001F0399">
              <w:rPr>
                <w:szCs w:val="24"/>
              </w:rPr>
              <w:t>pur TPS</w:t>
            </w:r>
          </w:p>
        </w:tc>
        <w:tc>
          <w:tcPr>
            <w:tcW w:w="636"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45.00%</w:t>
            </w:r>
          </w:p>
        </w:tc>
        <w:tc>
          <w:tcPr>
            <w:tcW w:w="807"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8.50%</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1347710578"/>
          <w:trHeight w:val="300"/>
        </w:trPr>
        <w:tc>
          <w:tcPr>
            <w:cnfStyle w:val="001000000000" w:firstRow="0" w:lastRow="0" w:firstColumn="1" w:lastColumn="0" w:oddVBand="0" w:evenVBand="0" w:oddHBand="0" w:evenHBand="0" w:firstRowFirstColumn="0" w:firstRowLastColumn="0" w:lastRowFirstColumn="0" w:lastRowLastColumn="0"/>
            <w:tcW w:w="449" w:type="pct"/>
            <w:noWrap/>
            <w:hideMark/>
          </w:tcPr>
          <w:p w:rsidR="001F0399" w:rsidRPr="001F0399" w:rsidRDefault="001F0399" w:rsidP="001F0399">
            <w:pPr>
              <w:spacing w:line="276" w:lineRule="auto"/>
              <w:rPr>
                <w:szCs w:val="24"/>
              </w:rPr>
            </w:pPr>
            <w:r w:rsidRPr="001F0399">
              <w:rPr>
                <w:szCs w:val="24"/>
              </w:rPr>
              <w:t>2</w:t>
            </w:r>
          </w:p>
        </w:tc>
        <w:tc>
          <w:tcPr>
            <w:tcW w:w="3107" w:type="pct"/>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NTPC - Dadri TPS</w:t>
            </w:r>
          </w:p>
        </w:tc>
        <w:tc>
          <w:tcPr>
            <w:tcW w:w="636"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70.00%</w:t>
            </w:r>
          </w:p>
        </w:tc>
        <w:tc>
          <w:tcPr>
            <w:tcW w:w="807"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9.00%</w:t>
            </w:r>
          </w:p>
        </w:tc>
      </w:tr>
      <w:tr w:rsidR="001F0399" w:rsidRPr="001F0399" w:rsidTr="00BB7B3F">
        <w:trPr>
          <w:divId w:val="1347710578"/>
          <w:trHeight w:val="300"/>
        </w:trPr>
        <w:tc>
          <w:tcPr>
            <w:cnfStyle w:val="001000000000" w:firstRow="0" w:lastRow="0" w:firstColumn="1" w:lastColumn="0" w:oddVBand="0" w:evenVBand="0" w:oddHBand="0" w:evenHBand="0" w:firstRowFirstColumn="0" w:firstRowLastColumn="0" w:lastRowFirstColumn="0" w:lastRowLastColumn="0"/>
            <w:tcW w:w="449" w:type="pct"/>
            <w:noWrap/>
            <w:hideMark/>
          </w:tcPr>
          <w:p w:rsidR="001F0399" w:rsidRPr="001F0399" w:rsidRDefault="001F0399" w:rsidP="001F0399">
            <w:pPr>
              <w:spacing w:line="276" w:lineRule="auto"/>
              <w:rPr>
                <w:szCs w:val="24"/>
              </w:rPr>
            </w:pPr>
            <w:r w:rsidRPr="001F0399">
              <w:rPr>
                <w:szCs w:val="24"/>
              </w:rPr>
              <w:t>3</w:t>
            </w:r>
          </w:p>
        </w:tc>
        <w:tc>
          <w:tcPr>
            <w:tcW w:w="3107" w:type="pct"/>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Cs w:val="24"/>
              </w:rPr>
            </w:pPr>
            <w:r w:rsidRPr="001F0399">
              <w:rPr>
                <w:szCs w:val="24"/>
              </w:rPr>
              <w:t>Pragati Power Corp I</w:t>
            </w:r>
          </w:p>
        </w:tc>
        <w:tc>
          <w:tcPr>
            <w:tcW w:w="636"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63.82%</w:t>
            </w:r>
          </w:p>
        </w:tc>
        <w:tc>
          <w:tcPr>
            <w:tcW w:w="807"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3.00%</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1347710578"/>
          <w:trHeight w:val="300"/>
        </w:trPr>
        <w:tc>
          <w:tcPr>
            <w:cnfStyle w:val="001000000000" w:firstRow="0" w:lastRow="0" w:firstColumn="1" w:lastColumn="0" w:oddVBand="0" w:evenVBand="0" w:oddHBand="0" w:evenHBand="0" w:firstRowFirstColumn="0" w:firstRowLastColumn="0" w:lastRowFirstColumn="0" w:lastRowLastColumn="0"/>
            <w:tcW w:w="449" w:type="pct"/>
            <w:noWrap/>
            <w:hideMark/>
          </w:tcPr>
          <w:p w:rsidR="001F0399" w:rsidRPr="001F0399" w:rsidRDefault="001F0399" w:rsidP="001F0399">
            <w:pPr>
              <w:spacing w:line="276" w:lineRule="auto"/>
              <w:rPr>
                <w:szCs w:val="24"/>
              </w:rPr>
            </w:pPr>
            <w:r w:rsidRPr="001F0399">
              <w:rPr>
                <w:szCs w:val="24"/>
              </w:rPr>
              <w:t>4</w:t>
            </w:r>
          </w:p>
        </w:tc>
        <w:tc>
          <w:tcPr>
            <w:tcW w:w="3107" w:type="pct"/>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PPCL III</w:t>
            </w:r>
          </w:p>
        </w:tc>
        <w:tc>
          <w:tcPr>
            <w:tcW w:w="636"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70.00%</w:t>
            </w:r>
          </w:p>
        </w:tc>
        <w:tc>
          <w:tcPr>
            <w:tcW w:w="807"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3.00%</w:t>
            </w:r>
          </w:p>
        </w:tc>
      </w:tr>
    </w:tbl>
    <w:p w:rsidR="00AC6E04" w:rsidRDefault="00AC6E04" w:rsidP="00E0472D">
      <w:pPr>
        <w:spacing w:line="276" w:lineRule="auto"/>
        <w:rPr>
          <w:szCs w:val="24"/>
        </w:rPr>
      </w:pPr>
    </w:p>
    <w:p w:rsidR="002E46EF" w:rsidRDefault="00B84036" w:rsidP="00E0472D">
      <w:pPr>
        <w:spacing w:line="276" w:lineRule="auto"/>
        <w:rPr>
          <w:szCs w:val="24"/>
        </w:rPr>
      </w:pPr>
      <w:r>
        <w:rPr>
          <w:szCs w:val="24"/>
        </w:rPr>
        <w:t>Ener</w:t>
      </w:r>
      <w:r w:rsidR="00BD0A55">
        <w:rPr>
          <w:szCs w:val="24"/>
        </w:rPr>
        <w:t xml:space="preserve">gy availability has shown </w:t>
      </w:r>
      <w:r>
        <w:rPr>
          <w:szCs w:val="24"/>
        </w:rPr>
        <w:t>a substantial rise over the years and this has helped the utility meet its peak power requirements comfortably</w:t>
      </w:r>
      <w:r w:rsidRPr="00B84036">
        <w:rPr>
          <w:szCs w:val="24"/>
        </w:rPr>
        <w:t>.</w:t>
      </w:r>
      <w:r>
        <w:rPr>
          <w:szCs w:val="24"/>
        </w:rPr>
        <w:t xml:space="preserve"> </w:t>
      </w:r>
      <w:r w:rsidR="00D210B0">
        <w:rPr>
          <w:szCs w:val="24"/>
        </w:rPr>
        <w:t xml:space="preserve">But, the last two years have witnessed a fall in PLF for the generating stations from which NDMC is presently procuring power. This has been taken into account for all projections made for the Control period FY17-FY21. </w:t>
      </w:r>
      <w:r w:rsidR="002E46EF">
        <w:rPr>
          <w:szCs w:val="24"/>
        </w:rPr>
        <w:t xml:space="preserve">NDMC is positive that the shortfall in individual months to meet the energy requirements shall be met from the power purchase agreements with Timarpur Okhla Waste Management Plant during the FY17-21. NDMC also submits that it </w:t>
      </w:r>
      <w:r w:rsidR="00CE116F">
        <w:rPr>
          <w:szCs w:val="24"/>
        </w:rPr>
        <w:t>may</w:t>
      </w:r>
      <w:r w:rsidR="002E46EF">
        <w:rPr>
          <w:szCs w:val="24"/>
        </w:rPr>
        <w:t xml:space="preserve"> resort to other Banking and bilateral arrangements </w:t>
      </w:r>
      <w:r w:rsidR="00CE116F">
        <w:rPr>
          <w:szCs w:val="24"/>
        </w:rPr>
        <w:t>along with</w:t>
      </w:r>
      <w:r w:rsidR="002E46EF">
        <w:rPr>
          <w:szCs w:val="24"/>
        </w:rPr>
        <w:t xml:space="preserve"> Sh</w:t>
      </w:r>
      <w:r w:rsidR="00CE116F">
        <w:rPr>
          <w:szCs w:val="24"/>
        </w:rPr>
        <w:t xml:space="preserve">ort Term power sources </w:t>
      </w:r>
      <w:r w:rsidR="002E46EF">
        <w:rPr>
          <w:szCs w:val="24"/>
        </w:rPr>
        <w:t xml:space="preserve">to meet the energy deficits as and when </w:t>
      </w:r>
      <w:r w:rsidR="00CE116F">
        <w:rPr>
          <w:szCs w:val="24"/>
        </w:rPr>
        <w:t>required</w:t>
      </w:r>
      <w:r w:rsidR="002E46EF">
        <w:rPr>
          <w:szCs w:val="24"/>
        </w:rPr>
        <w:t xml:space="preserve">. </w:t>
      </w:r>
    </w:p>
    <w:p w:rsidR="001F0399" w:rsidRDefault="00B84036" w:rsidP="00E0472D">
      <w:pPr>
        <w:spacing w:line="276" w:lineRule="auto"/>
        <w:rPr>
          <w:sz w:val="22"/>
        </w:rPr>
      </w:pPr>
      <w:r>
        <w:rPr>
          <w:szCs w:val="24"/>
        </w:rPr>
        <w:t>F</w:t>
      </w:r>
      <w:r w:rsidRPr="00B84036">
        <w:rPr>
          <w:szCs w:val="24"/>
        </w:rPr>
        <w:t>or</w:t>
      </w:r>
      <w:r>
        <w:rPr>
          <w:szCs w:val="24"/>
        </w:rPr>
        <w:t xml:space="preserve"> the control period- FY 2016-17 to FY2020-21, </w:t>
      </w:r>
      <w:r w:rsidR="00BD0A55">
        <w:rPr>
          <w:szCs w:val="24"/>
        </w:rPr>
        <w:t>i</w:t>
      </w:r>
      <w:r>
        <w:rPr>
          <w:szCs w:val="24"/>
        </w:rPr>
        <w:t>nter-</w:t>
      </w:r>
      <w:r w:rsidRPr="00B84036">
        <w:rPr>
          <w:szCs w:val="24"/>
        </w:rPr>
        <w:t>discom</w:t>
      </w:r>
      <w:r>
        <w:rPr>
          <w:szCs w:val="24"/>
        </w:rPr>
        <w:t xml:space="preserve"> </w:t>
      </w:r>
      <w:r w:rsidRPr="00B84036">
        <w:rPr>
          <w:szCs w:val="24"/>
        </w:rPr>
        <w:t xml:space="preserve">purchase are assumed </w:t>
      </w:r>
      <w:r>
        <w:rPr>
          <w:szCs w:val="24"/>
        </w:rPr>
        <w:t>to be</w:t>
      </w:r>
      <w:r w:rsidRPr="00B84036">
        <w:rPr>
          <w:szCs w:val="24"/>
        </w:rPr>
        <w:t xml:space="preserve"> zero and surplus energy is sold by the Petitioner under bilateral</w:t>
      </w:r>
      <w:r>
        <w:rPr>
          <w:szCs w:val="24"/>
        </w:rPr>
        <w:t xml:space="preserve"> </w:t>
      </w:r>
      <w:r w:rsidRPr="00B84036">
        <w:rPr>
          <w:szCs w:val="24"/>
        </w:rPr>
        <w:t>arrangement, IEX, UI and to other discoms in Delhi.</w:t>
      </w:r>
      <w:r>
        <w:rPr>
          <w:szCs w:val="24"/>
        </w:rPr>
        <w:t xml:space="preserve"> </w:t>
      </w:r>
      <w:r w:rsidR="00D210B0">
        <w:rPr>
          <w:szCs w:val="24"/>
        </w:rPr>
        <w:t>NDMC submit</w:t>
      </w:r>
      <w:r w:rsidR="00CE116F">
        <w:rPr>
          <w:szCs w:val="24"/>
        </w:rPr>
        <w:t xml:space="preserve">s to the Hon’ble Commission to approve the cost of Short Term purchases </w:t>
      </w:r>
      <w:r w:rsidR="00D210B0">
        <w:rPr>
          <w:szCs w:val="24"/>
        </w:rPr>
        <w:t xml:space="preserve">during True-up for the respective periods. </w:t>
      </w:r>
      <w:r w:rsidRPr="00B84036">
        <w:rPr>
          <w:szCs w:val="24"/>
        </w:rPr>
        <w:t>Petitioner submits to the Hon’ble Co</w:t>
      </w:r>
      <w:r w:rsidR="00900739">
        <w:rPr>
          <w:szCs w:val="24"/>
        </w:rPr>
        <w:t xml:space="preserve">mmission to approve the </w:t>
      </w:r>
      <w:r w:rsidRPr="00B84036">
        <w:rPr>
          <w:szCs w:val="24"/>
        </w:rPr>
        <w:t>Power Purchase</w:t>
      </w:r>
      <w:r>
        <w:rPr>
          <w:szCs w:val="24"/>
        </w:rPr>
        <w:t xml:space="preserve"> </w:t>
      </w:r>
      <w:r w:rsidRPr="00B84036">
        <w:rPr>
          <w:szCs w:val="24"/>
        </w:rPr>
        <w:t xml:space="preserve">quantum projected for </w:t>
      </w:r>
      <w:r>
        <w:rPr>
          <w:szCs w:val="24"/>
        </w:rPr>
        <w:t>3</w:t>
      </w:r>
      <w:r w:rsidRPr="00B84036">
        <w:rPr>
          <w:szCs w:val="24"/>
          <w:vertAlign w:val="superscript"/>
        </w:rPr>
        <w:t>rd</w:t>
      </w:r>
      <w:r>
        <w:rPr>
          <w:szCs w:val="24"/>
        </w:rPr>
        <w:t xml:space="preserve"> MYT Period </w:t>
      </w:r>
      <w:r w:rsidR="00D210B0">
        <w:rPr>
          <w:szCs w:val="24"/>
        </w:rPr>
        <w:t xml:space="preserve">as presented </w:t>
      </w:r>
      <w:r w:rsidRPr="00B84036">
        <w:rPr>
          <w:szCs w:val="24"/>
        </w:rPr>
        <w:t>in</w:t>
      </w:r>
      <w:r w:rsidR="006102A9">
        <w:rPr>
          <w:szCs w:val="24"/>
        </w:rPr>
        <w:t xml:space="preserve"> the</w:t>
      </w:r>
      <w:r w:rsidRPr="00B84036">
        <w:rPr>
          <w:szCs w:val="24"/>
        </w:rPr>
        <w:t xml:space="preserve"> table below.</w:t>
      </w:r>
      <w:r w:rsidR="00D210B0">
        <w:rPr>
          <w:szCs w:val="24"/>
        </w:rPr>
        <w:t xml:space="preserve"> </w:t>
      </w:r>
    </w:p>
    <w:p w:rsidR="00BB7B3F" w:rsidRDefault="00BB7B3F" w:rsidP="00BB7B3F">
      <w:pPr>
        <w:pStyle w:val="Caption"/>
        <w:keepNext/>
        <w:jc w:val="center"/>
        <w:divId w:val="1559822537"/>
      </w:pPr>
      <w:r>
        <w:t xml:space="preserve">Table </w:t>
      </w:r>
      <w:r w:rsidR="00F14536">
        <w:rPr>
          <w:noProof/>
        </w:rPr>
        <w:t>48</w:t>
      </w:r>
      <w:r>
        <w:t>: Power Purchase Quantum Projections for the 3rd Control Period</w:t>
      </w:r>
    </w:p>
    <w:tbl>
      <w:tblPr>
        <w:tblStyle w:val="ListTable3-Accent5"/>
        <w:tblW w:w="5000" w:type="pct"/>
        <w:tblLook w:val="04A0" w:firstRow="1" w:lastRow="0" w:firstColumn="1" w:lastColumn="0" w:noHBand="0" w:noVBand="1"/>
      </w:tblPr>
      <w:tblGrid>
        <w:gridCol w:w="460"/>
        <w:gridCol w:w="3860"/>
        <w:gridCol w:w="1006"/>
        <w:gridCol w:w="1006"/>
        <w:gridCol w:w="1006"/>
        <w:gridCol w:w="1006"/>
        <w:gridCol w:w="1006"/>
      </w:tblGrid>
      <w:tr w:rsidR="001F0399" w:rsidRPr="001F0399" w:rsidTr="006F74B9">
        <w:trPr>
          <w:cnfStyle w:val="100000000000" w:firstRow="1" w:lastRow="0" w:firstColumn="0" w:lastColumn="0" w:oddVBand="0" w:evenVBand="0" w:oddHBand="0" w:evenHBand="0" w:firstRowFirstColumn="0" w:firstRowLastColumn="0" w:lastRowFirstColumn="0" w:lastRowLastColumn="0"/>
          <w:divId w:val="1559822537"/>
          <w:trHeight w:val="300"/>
          <w:tblHeader/>
        </w:trPr>
        <w:tc>
          <w:tcPr>
            <w:cnfStyle w:val="001000000100" w:firstRow="0" w:lastRow="0" w:firstColumn="1" w:lastColumn="0" w:oddVBand="0" w:evenVBand="0" w:oddHBand="0" w:evenHBand="0" w:firstRowFirstColumn="1" w:firstRowLastColumn="0" w:lastRowFirstColumn="0" w:lastRowLastColumn="0"/>
            <w:tcW w:w="246" w:type="pct"/>
            <w:hideMark/>
          </w:tcPr>
          <w:p w:rsidR="001F0399" w:rsidRPr="001F0399" w:rsidRDefault="001F0399" w:rsidP="001F0399">
            <w:pPr>
              <w:spacing w:line="276" w:lineRule="auto"/>
              <w:jc w:val="center"/>
              <w:rPr>
                <w:sz w:val="22"/>
              </w:rPr>
            </w:pPr>
            <w:r w:rsidRPr="001F0399">
              <w:rPr>
                <w:szCs w:val="24"/>
              </w:rPr>
              <w:t> </w:t>
            </w:r>
          </w:p>
        </w:tc>
        <w:tc>
          <w:tcPr>
            <w:tcW w:w="2064"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Cs w:val="24"/>
              </w:rPr>
            </w:pPr>
            <w:r w:rsidRPr="001F0399">
              <w:rPr>
                <w:szCs w:val="24"/>
              </w:rPr>
              <w:t>Description</w:t>
            </w:r>
          </w:p>
        </w:tc>
        <w:tc>
          <w:tcPr>
            <w:tcW w:w="538"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Cs w:val="24"/>
              </w:rPr>
            </w:pPr>
            <w:r w:rsidRPr="001F0399">
              <w:rPr>
                <w:szCs w:val="24"/>
              </w:rPr>
              <w:t>FY17</w:t>
            </w:r>
          </w:p>
        </w:tc>
        <w:tc>
          <w:tcPr>
            <w:tcW w:w="538"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Cs w:val="24"/>
              </w:rPr>
            </w:pPr>
            <w:r w:rsidRPr="001F0399">
              <w:rPr>
                <w:szCs w:val="24"/>
              </w:rPr>
              <w:t>FY18</w:t>
            </w:r>
          </w:p>
        </w:tc>
        <w:tc>
          <w:tcPr>
            <w:tcW w:w="538"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Cs w:val="24"/>
              </w:rPr>
            </w:pPr>
            <w:r w:rsidRPr="001F0399">
              <w:rPr>
                <w:szCs w:val="24"/>
              </w:rPr>
              <w:t>FY19</w:t>
            </w:r>
          </w:p>
        </w:tc>
        <w:tc>
          <w:tcPr>
            <w:tcW w:w="538"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Cs w:val="24"/>
              </w:rPr>
            </w:pPr>
            <w:r w:rsidRPr="001F0399">
              <w:rPr>
                <w:szCs w:val="24"/>
              </w:rPr>
              <w:t>FY20</w:t>
            </w:r>
          </w:p>
        </w:tc>
        <w:tc>
          <w:tcPr>
            <w:tcW w:w="538"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Cs w:val="24"/>
              </w:rPr>
            </w:pPr>
            <w:r w:rsidRPr="001F0399">
              <w:rPr>
                <w:szCs w:val="24"/>
              </w:rPr>
              <w:t>FY21</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1559822537"/>
          <w:trHeight w:val="300"/>
        </w:trPr>
        <w:tc>
          <w:tcPr>
            <w:cnfStyle w:val="001000000000" w:firstRow="0" w:lastRow="0" w:firstColumn="1" w:lastColumn="0" w:oddVBand="0" w:evenVBand="0" w:oddHBand="0" w:evenHBand="0" w:firstRowFirstColumn="0" w:firstRowLastColumn="0" w:lastRowFirstColumn="0" w:lastRowLastColumn="0"/>
            <w:tcW w:w="246" w:type="pct"/>
            <w:noWrap/>
            <w:hideMark/>
          </w:tcPr>
          <w:p w:rsidR="001F0399" w:rsidRPr="001F0399" w:rsidRDefault="001F0399" w:rsidP="001F0399">
            <w:pPr>
              <w:spacing w:line="276" w:lineRule="auto"/>
              <w:rPr>
                <w:szCs w:val="24"/>
              </w:rPr>
            </w:pPr>
            <w:r w:rsidRPr="001F0399">
              <w:rPr>
                <w:szCs w:val="24"/>
              </w:rPr>
              <w:t> </w:t>
            </w:r>
          </w:p>
        </w:tc>
        <w:tc>
          <w:tcPr>
            <w:tcW w:w="2064" w:type="pct"/>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 </w:t>
            </w:r>
          </w:p>
        </w:tc>
        <w:tc>
          <w:tcPr>
            <w:tcW w:w="538" w:type="pct"/>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 </w:t>
            </w:r>
          </w:p>
        </w:tc>
        <w:tc>
          <w:tcPr>
            <w:tcW w:w="538" w:type="pct"/>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 </w:t>
            </w:r>
          </w:p>
        </w:tc>
        <w:tc>
          <w:tcPr>
            <w:tcW w:w="538" w:type="pct"/>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 </w:t>
            </w:r>
          </w:p>
        </w:tc>
        <w:tc>
          <w:tcPr>
            <w:tcW w:w="538" w:type="pct"/>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 </w:t>
            </w:r>
          </w:p>
        </w:tc>
        <w:tc>
          <w:tcPr>
            <w:tcW w:w="538" w:type="pct"/>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 </w:t>
            </w:r>
          </w:p>
        </w:tc>
      </w:tr>
      <w:tr w:rsidR="001F0399" w:rsidRPr="001F0399" w:rsidTr="00BB7B3F">
        <w:trPr>
          <w:divId w:val="1559822537"/>
          <w:trHeight w:val="300"/>
        </w:trPr>
        <w:tc>
          <w:tcPr>
            <w:cnfStyle w:val="001000000000" w:firstRow="0" w:lastRow="0" w:firstColumn="1" w:lastColumn="0" w:oddVBand="0" w:evenVBand="0" w:oddHBand="0" w:evenHBand="0" w:firstRowFirstColumn="0" w:firstRowLastColumn="0" w:lastRowFirstColumn="0" w:lastRowLastColumn="0"/>
            <w:tcW w:w="246" w:type="pct"/>
            <w:noWrap/>
            <w:hideMark/>
          </w:tcPr>
          <w:p w:rsidR="001F0399" w:rsidRPr="001F0399" w:rsidRDefault="001F0399" w:rsidP="001F0399">
            <w:pPr>
              <w:spacing w:line="276" w:lineRule="auto"/>
              <w:rPr>
                <w:szCs w:val="24"/>
              </w:rPr>
            </w:pPr>
            <w:r w:rsidRPr="001F0399">
              <w:rPr>
                <w:szCs w:val="24"/>
              </w:rPr>
              <w:t>1</w:t>
            </w:r>
          </w:p>
        </w:tc>
        <w:tc>
          <w:tcPr>
            <w:tcW w:w="2064" w:type="pct"/>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Cs w:val="24"/>
              </w:rPr>
            </w:pPr>
            <w:r w:rsidRPr="001F0399">
              <w:rPr>
                <w:szCs w:val="24"/>
              </w:rPr>
              <w:t>Dadri TPS (MU)</w:t>
            </w:r>
          </w:p>
        </w:tc>
        <w:tc>
          <w:tcPr>
            <w:tcW w:w="538"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697.52</w:t>
            </w:r>
          </w:p>
        </w:tc>
        <w:tc>
          <w:tcPr>
            <w:tcW w:w="538"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697.52</w:t>
            </w:r>
          </w:p>
        </w:tc>
        <w:tc>
          <w:tcPr>
            <w:tcW w:w="538"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697.52</w:t>
            </w:r>
          </w:p>
        </w:tc>
        <w:tc>
          <w:tcPr>
            <w:tcW w:w="538"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697.52</w:t>
            </w:r>
          </w:p>
        </w:tc>
        <w:tc>
          <w:tcPr>
            <w:tcW w:w="538"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697.52</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1559822537"/>
          <w:trHeight w:val="300"/>
        </w:trPr>
        <w:tc>
          <w:tcPr>
            <w:cnfStyle w:val="001000000000" w:firstRow="0" w:lastRow="0" w:firstColumn="1" w:lastColumn="0" w:oddVBand="0" w:evenVBand="0" w:oddHBand="0" w:evenHBand="0" w:firstRowFirstColumn="0" w:firstRowLastColumn="0" w:lastRowFirstColumn="0" w:lastRowLastColumn="0"/>
            <w:tcW w:w="246" w:type="pct"/>
            <w:noWrap/>
            <w:hideMark/>
          </w:tcPr>
          <w:p w:rsidR="001F0399" w:rsidRPr="001F0399" w:rsidRDefault="001F0399" w:rsidP="001F0399">
            <w:pPr>
              <w:spacing w:line="276" w:lineRule="auto"/>
              <w:rPr>
                <w:szCs w:val="24"/>
              </w:rPr>
            </w:pPr>
            <w:r w:rsidRPr="001F0399">
              <w:rPr>
                <w:szCs w:val="24"/>
              </w:rPr>
              <w:t>2</w:t>
            </w:r>
          </w:p>
        </w:tc>
        <w:tc>
          <w:tcPr>
            <w:tcW w:w="2064" w:type="pct"/>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PGCIL Transmission losses (%)</w:t>
            </w:r>
          </w:p>
        </w:tc>
        <w:tc>
          <w:tcPr>
            <w:tcW w:w="538"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3.50%</w:t>
            </w:r>
          </w:p>
        </w:tc>
        <w:tc>
          <w:tcPr>
            <w:tcW w:w="538"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3.50%</w:t>
            </w:r>
          </w:p>
        </w:tc>
        <w:tc>
          <w:tcPr>
            <w:tcW w:w="538"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3.50%</w:t>
            </w:r>
          </w:p>
        </w:tc>
        <w:tc>
          <w:tcPr>
            <w:tcW w:w="538"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3.50%</w:t>
            </w:r>
          </w:p>
        </w:tc>
        <w:tc>
          <w:tcPr>
            <w:tcW w:w="538"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3.50%</w:t>
            </w:r>
          </w:p>
        </w:tc>
      </w:tr>
      <w:tr w:rsidR="001F0399" w:rsidRPr="001F0399" w:rsidTr="00BB7B3F">
        <w:trPr>
          <w:divId w:val="1559822537"/>
          <w:trHeight w:val="300"/>
        </w:trPr>
        <w:tc>
          <w:tcPr>
            <w:cnfStyle w:val="001000000000" w:firstRow="0" w:lastRow="0" w:firstColumn="1" w:lastColumn="0" w:oddVBand="0" w:evenVBand="0" w:oddHBand="0" w:evenHBand="0" w:firstRowFirstColumn="0" w:firstRowLastColumn="0" w:lastRowFirstColumn="0" w:lastRowLastColumn="0"/>
            <w:tcW w:w="246" w:type="pct"/>
            <w:noWrap/>
            <w:hideMark/>
          </w:tcPr>
          <w:p w:rsidR="001F0399" w:rsidRPr="001F0399" w:rsidRDefault="001F0399" w:rsidP="001F0399">
            <w:pPr>
              <w:spacing w:line="276" w:lineRule="auto"/>
              <w:rPr>
                <w:szCs w:val="24"/>
              </w:rPr>
            </w:pPr>
            <w:r w:rsidRPr="001F0399">
              <w:rPr>
                <w:szCs w:val="24"/>
              </w:rPr>
              <w:lastRenderedPageBreak/>
              <w:t>3</w:t>
            </w:r>
          </w:p>
        </w:tc>
        <w:tc>
          <w:tcPr>
            <w:tcW w:w="2064" w:type="pct"/>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Cs w:val="24"/>
              </w:rPr>
            </w:pPr>
            <w:r w:rsidRPr="001F0399">
              <w:rPr>
                <w:szCs w:val="24"/>
              </w:rPr>
              <w:t>Power at Delhi periphery from Dadri TPS (MU)</w:t>
            </w:r>
          </w:p>
        </w:tc>
        <w:tc>
          <w:tcPr>
            <w:tcW w:w="538"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673.10</w:t>
            </w:r>
          </w:p>
        </w:tc>
        <w:tc>
          <w:tcPr>
            <w:tcW w:w="538"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673.10</w:t>
            </w:r>
          </w:p>
        </w:tc>
        <w:tc>
          <w:tcPr>
            <w:tcW w:w="538"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673.10</w:t>
            </w:r>
          </w:p>
        </w:tc>
        <w:tc>
          <w:tcPr>
            <w:tcW w:w="538"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673.10</w:t>
            </w:r>
          </w:p>
        </w:tc>
        <w:tc>
          <w:tcPr>
            <w:tcW w:w="538"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673.10</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1559822537"/>
          <w:trHeight w:val="300"/>
        </w:trPr>
        <w:tc>
          <w:tcPr>
            <w:cnfStyle w:val="001000000000" w:firstRow="0" w:lastRow="0" w:firstColumn="1" w:lastColumn="0" w:oddVBand="0" w:evenVBand="0" w:oddHBand="0" w:evenHBand="0" w:firstRowFirstColumn="0" w:firstRowLastColumn="0" w:lastRowFirstColumn="0" w:lastRowLastColumn="0"/>
            <w:tcW w:w="246" w:type="pct"/>
            <w:noWrap/>
            <w:hideMark/>
          </w:tcPr>
          <w:p w:rsidR="001F0399" w:rsidRPr="001F0399" w:rsidRDefault="001F0399" w:rsidP="001F0399">
            <w:pPr>
              <w:spacing w:line="276" w:lineRule="auto"/>
              <w:rPr>
                <w:szCs w:val="24"/>
              </w:rPr>
            </w:pPr>
            <w:r w:rsidRPr="001F0399">
              <w:rPr>
                <w:szCs w:val="24"/>
              </w:rPr>
              <w:t>4</w:t>
            </w:r>
          </w:p>
        </w:tc>
        <w:tc>
          <w:tcPr>
            <w:tcW w:w="2064" w:type="pct"/>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Badarpur TPS (MU)</w:t>
            </w:r>
          </w:p>
        </w:tc>
        <w:tc>
          <w:tcPr>
            <w:tcW w:w="538"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265.67</w:t>
            </w:r>
          </w:p>
        </w:tc>
        <w:tc>
          <w:tcPr>
            <w:tcW w:w="538"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265.67</w:t>
            </w:r>
          </w:p>
        </w:tc>
        <w:tc>
          <w:tcPr>
            <w:tcW w:w="538"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265.67</w:t>
            </w:r>
          </w:p>
        </w:tc>
        <w:tc>
          <w:tcPr>
            <w:tcW w:w="538"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265.67</w:t>
            </w:r>
          </w:p>
        </w:tc>
        <w:tc>
          <w:tcPr>
            <w:tcW w:w="538"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265.67</w:t>
            </w:r>
          </w:p>
        </w:tc>
      </w:tr>
      <w:tr w:rsidR="001F0399" w:rsidRPr="001F0399" w:rsidTr="00BB7B3F">
        <w:trPr>
          <w:divId w:val="1559822537"/>
          <w:trHeight w:val="300"/>
        </w:trPr>
        <w:tc>
          <w:tcPr>
            <w:cnfStyle w:val="001000000000" w:firstRow="0" w:lastRow="0" w:firstColumn="1" w:lastColumn="0" w:oddVBand="0" w:evenVBand="0" w:oddHBand="0" w:evenHBand="0" w:firstRowFirstColumn="0" w:firstRowLastColumn="0" w:lastRowFirstColumn="0" w:lastRowLastColumn="0"/>
            <w:tcW w:w="246" w:type="pct"/>
            <w:noWrap/>
            <w:hideMark/>
          </w:tcPr>
          <w:p w:rsidR="001F0399" w:rsidRPr="001F0399" w:rsidRDefault="001F0399" w:rsidP="001F0399">
            <w:pPr>
              <w:spacing w:line="276" w:lineRule="auto"/>
              <w:rPr>
                <w:szCs w:val="24"/>
              </w:rPr>
            </w:pPr>
            <w:r w:rsidRPr="001F0399">
              <w:rPr>
                <w:szCs w:val="24"/>
              </w:rPr>
              <w:t>5</w:t>
            </w:r>
          </w:p>
        </w:tc>
        <w:tc>
          <w:tcPr>
            <w:tcW w:w="2064" w:type="pct"/>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Cs w:val="24"/>
              </w:rPr>
            </w:pPr>
            <w:r w:rsidRPr="001F0399">
              <w:rPr>
                <w:szCs w:val="24"/>
              </w:rPr>
              <w:t>Pragati Power I (MU)</w:t>
            </w:r>
          </w:p>
        </w:tc>
        <w:tc>
          <w:tcPr>
            <w:tcW w:w="538"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542.29</w:t>
            </w:r>
          </w:p>
        </w:tc>
        <w:tc>
          <w:tcPr>
            <w:tcW w:w="538"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542.29</w:t>
            </w:r>
          </w:p>
        </w:tc>
        <w:tc>
          <w:tcPr>
            <w:tcW w:w="538"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542.29</w:t>
            </w:r>
          </w:p>
        </w:tc>
        <w:tc>
          <w:tcPr>
            <w:tcW w:w="538"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542.29</w:t>
            </w:r>
          </w:p>
        </w:tc>
        <w:tc>
          <w:tcPr>
            <w:tcW w:w="538"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542.29</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1559822537"/>
          <w:trHeight w:val="300"/>
        </w:trPr>
        <w:tc>
          <w:tcPr>
            <w:cnfStyle w:val="001000000000" w:firstRow="0" w:lastRow="0" w:firstColumn="1" w:lastColumn="0" w:oddVBand="0" w:evenVBand="0" w:oddHBand="0" w:evenHBand="0" w:firstRowFirstColumn="0" w:firstRowLastColumn="0" w:lastRowFirstColumn="0" w:lastRowLastColumn="0"/>
            <w:tcW w:w="246" w:type="pct"/>
            <w:noWrap/>
            <w:hideMark/>
          </w:tcPr>
          <w:p w:rsidR="001F0399" w:rsidRPr="001F0399" w:rsidRDefault="001F0399" w:rsidP="001F0399">
            <w:pPr>
              <w:spacing w:line="276" w:lineRule="auto"/>
              <w:rPr>
                <w:szCs w:val="24"/>
              </w:rPr>
            </w:pPr>
            <w:r w:rsidRPr="001F0399">
              <w:rPr>
                <w:szCs w:val="24"/>
              </w:rPr>
              <w:t>6</w:t>
            </w:r>
          </w:p>
        </w:tc>
        <w:tc>
          <w:tcPr>
            <w:tcW w:w="2064" w:type="pct"/>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PPCL - III (MU)</w:t>
            </w:r>
          </w:p>
        </w:tc>
        <w:tc>
          <w:tcPr>
            <w:tcW w:w="538"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107.51</w:t>
            </w:r>
          </w:p>
        </w:tc>
        <w:tc>
          <w:tcPr>
            <w:tcW w:w="538"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107.51</w:t>
            </w:r>
          </w:p>
        </w:tc>
        <w:tc>
          <w:tcPr>
            <w:tcW w:w="538"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107.51</w:t>
            </w:r>
          </w:p>
        </w:tc>
        <w:tc>
          <w:tcPr>
            <w:tcW w:w="538"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107.51</w:t>
            </w:r>
          </w:p>
        </w:tc>
        <w:tc>
          <w:tcPr>
            <w:tcW w:w="538"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107.51</w:t>
            </w:r>
          </w:p>
        </w:tc>
      </w:tr>
      <w:tr w:rsidR="001F0399" w:rsidRPr="001F0399" w:rsidTr="00BB7B3F">
        <w:trPr>
          <w:divId w:val="1559822537"/>
          <w:trHeight w:val="600"/>
        </w:trPr>
        <w:tc>
          <w:tcPr>
            <w:cnfStyle w:val="001000000000" w:firstRow="0" w:lastRow="0" w:firstColumn="1" w:lastColumn="0" w:oddVBand="0" w:evenVBand="0" w:oddHBand="0" w:evenHBand="0" w:firstRowFirstColumn="0" w:firstRowLastColumn="0" w:lastRowFirstColumn="0" w:lastRowLastColumn="0"/>
            <w:tcW w:w="246" w:type="pct"/>
            <w:noWrap/>
            <w:hideMark/>
          </w:tcPr>
          <w:p w:rsidR="001F0399" w:rsidRPr="001F0399" w:rsidRDefault="001F0399" w:rsidP="001F0399">
            <w:pPr>
              <w:spacing w:line="276" w:lineRule="auto"/>
              <w:rPr>
                <w:szCs w:val="24"/>
              </w:rPr>
            </w:pPr>
            <w:r w:rsidRPr="001F0399">
              <w:rPr>
                <w:szCs w:val="24"/>
              </w:rPr>
              <w:t>7</w:t>
            </w:r>
          </w:p>
        </w:tc>
        <w:tc>
          <w:tcPr>
            <w:tcW w:w="2064" w:type="pct"/>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Cs w:val="24"/>
              </w:rPr>
            </w:pPr>
            <w:r w:rsidRPr="001F0399">
              <w:rPr>
                <w:szCs w:val="24"/>
              </w:rPr>
              <w:t>Gross Power Purchase Quantum (including Short Term Power Purchase) (MU)</w:t>
            </w:r>
          </w:p>
        </w:tc>
        <w:tc>
          <w:tcPr>
            <w:tcW w:w="538"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1655.04</w:t>
            </w:r>
          </w:p>
        </w:tc>
        <w:tc>
          <w:tcPr>
            <w:tcW w:w="538"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1680.90</w:t>
            </w:r>
          </w:p>
        </w:tc>
        <w:tc>
          <w:tcPr>
            <w:tcW w:w="538"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1712.66</w:t>
            </w:r>
          </w:p>
        </w:tc>
        <w:tc>
          <w:tcPr>
            <w:tcW w:w="538"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1745.96</w:t>
            </w:r>
          </w:p>
        </w:tc>
        <w:tc>
          <w:tcPr>
            <w:tcW w:w="538"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1780.25</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1559822537"/>
          <w:trHeight w:val="300"/>
        </w:trPr>
        <w:tc>
          <w:tcPr>
            <w:cnfStyle w:val="001000000000" w:firstRow="0" w:lastRow="0" w:firstColumn="1" w:lastColumn="0" w:oddVBand="0" w:evenVBand="0" w:oddHBand="0" w:evenHBand="0" w:firstRowFirstColumn="0" w:firstRowLastColumn="0" w:lastRowFirstColumn="0" w:lastRowLastColumn="0"/>
            <w:tcW w:w="246" w:type="pct"/>
            <w:noWrap/>
            <w:hideMark/>
          </w:tcPr>
          <w:p w:rsidR="001F0399" w:rsidRPr="001F0399" w:rsidRDefault="001F0399" w:rsidP="001F0399">
            <w:pPr>
              <w:spacing w:line="276" w:lineRule="auto"/>
              <w:rPr>
                <w:szCs w:val="24"/>
              </w:rPr>
            </w:pPr>
            <w:r w:rsidRPr="001F0399">
              <w:rPr>
                <w:szCs w:val="24"/>
              </w:rPr>
              <w:t>8</w:t>
            </w:r>
          </w:p>
        </w:tc>
        <w:tc>
          <w:tcPr>
            <w:tcW w:w="2064" w:type="pct"/>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DTL Transmission losses</w:t>
            </w:r>
          </w:p>
        </w:tc>
        <w:tc>
          <w:tcPr>
            <w:tcW w:w="538"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0.70%</w:t>
            </w:r>
          </w:p>
        </w:tc>
        <w:tc>
          <w:tcPr>
            <w:tcW w:w="538"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0.70%</w:t>
            </w:r>
          </w:p>
        </w:tc>
        <w:tc>
          <w:tcPr>
            <w:tcW w:w="538"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0.70%</w:t>
            </w:r>
          </w:p>
        </w:tc>
        <w:tc>
          <w:tcPr>
            <w:tcW w:w="538"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0.70%</w:t>
            </w:r>
          </w:p>
        </w:tc>
        <w:tc>
          <w:tcPr>
            <w:tcW w:w="538"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0.70%</w:t>
            </w:r>
          </w:p>
        </w:tc>
      </w:tr>
      <w:tr w:rsidR="001F0399" w:rsidRPr="001F0399" w:rsidTr="00BB7B3F">
        <w:trPr>
          <w:divId w:val="1559822537"/>
          <w:trHeight w:val="300"/>
        </w:trPr>
        <w:tc>
          <w:tcPr>
            <w:cnfStyle w:val="001000000000" w:firstRow="0" w:lastRow="0" w:firstColumn="1" w:lastColumn="0" w:oddVBand="0" w:evenVBand="0" w:oddHBand="0" w:evenHBand="0" w:firstRowFirstColumn="0" w:firstRowLastColumn="0" w:lastRowFirstColumn="0" w:lastRowLastColumn="0"/>
            <w:tcW w:w="246" w:type="pct"/>
            <w:noWrap/>
            <w:hideMark/>
          </w:tcPr>
          <w:p w:rsidR="001F0399" w:rsidRPr="001F0399" w:rsidRDefault="001F0399" w:rsidP="001F0399">
            <w:pPr>
              <w:spacing w:line="276" w:lineRule="auto"/>
              <w:rPr>
                <w:szCs w:val="24"/>
              </w:rPr>
            </w:pPr>
            <w:r w:rsidRPr="001F0399">
              <w:rPr>
                <w:szCs w:val="24"/>
              </w:rPr>
              <w:t>9</w:t>
            </w:r>
          </w:p>
        </w:tc>
        <w:tc>
          <w:tcPr>
            <w:tcW w:w="2064" w:type="pct"/>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b/>
                <w:szCs w:val="24"/>
              </w:rPr>
            </w:pPr>
            <w:r w:rsidRPr="001F0399">
              <w:rPr>
                <w:b/>
                <w:szCs w:val="24"/>
              </w:rPr>
              <w:t>Power at NDMC periphery (MU)</w:t>
            </w:r>
          </w:p>
        </w:tc>
        <w:tc>
          <w:tcPr>
            <w:tcW w:w="538"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b/>
                <w:szCs w:val="24"/>
              </w:rPr>
            </w:pPr>
            <w:r w:rsidRPr="001F0399">
              <w:rPr>
                <w:b/>
                <w:szCs w:val="24"/>
              </w:rPr>
              <w:t>1643.46</w:t>
            </w:r>
          </w:p>
        </w:tc>
        <w:tc>
          <w:tcPr>
            <w:tcW w:w="538"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b/>
                <w:szCs w:val="24"/>
              </w:rPr>
            </w:pPr>
            <w:r w:rsidRPr="001F0399">
              <w:rPr>
                <w:b/>
                <w:szCs w:val="24"/>
              </w:rPr>
              <w:t>1669.14</w:t>
            </w:r>
          </w:p>
        </w:tc>
        <w:tc>
          <w:tcPr>
            <w:tcW w:w="538"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b/>
                <w:szCs w:val="24"/>
              </w:rPr>
            </w:pPr>
            <w:r w:rsidRPr="001F0399">
              <w:rPr>
                <w:b/>
                <w:szCs w:val="24"/>
              </w:rPr>
              <w:t>1700.67</w:t>
            </w:r>
          </w:p>
        </w:tc>
        <w:tc>
          <w:tcPr>
            <w:tcW w:w="538"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b/>
                <w:szCs w:val="24"/>
              </w:rPr>
            </w:pPr>
            <w:r w:rsidRPr="001F0399">
              <w:rPr>
                <w:b/>
                <w:szCs w:val="24"/>
              </w:rPr>
              <w:t>1733.73</w:t>
            </w:r>
          </w:p>
        </w:tc>
        <w:tc>
          <w:tcPr>
            <w:tcW w:w="538"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b/>
                <w:szCs w:val="24"/>
              </w:rPr>
            </w:pPr>
            <w:r w:rsidRPr="001F0399">
              <w:rPr>
                <w:b/>
                <w:szCs w:val="24"/>
              </w:rPr>
              <w:t>1767.78</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1559822537"/>
          <w:trHeight w:val="300"/>
        </w:trPr>
        <w:tc>
          <w:tcPr>
            <w:cnfStyle w:val="001000000000" w:firstRow="0" w:lastRow="0" w:firstColumn="1" w:lastColumn="0" w:oddVBand="0" w:evenVBand="0" w:oddHBand="0" w:evenHBand="0" w:firstRowFirstColumn="0" w:firstRowLastColumn="0" w:lastRowFirstColumn="0" w:lastRowLastColumn="0"/>
            <w:tcW w:w="246" w:type="pct"/>
            <w:noWrap/>
            <w:hideMark/>
          </w:tcPr>
          <w:p w:rsidR="001F0399" w:rsidRPr="001F0399" w:rsidRDefault="001F0399" w:rsidP="001F0399">
            <w:pPr>
              <w:spacing w:line="276" w:lineRule="auto"/>
              <w:rPr>
                <w:szCs w:val="24"/>
              </w:rPr>
            </w:pPr>
            <w:r w:rsidRPr="001F0399">
              <w:rPr>
                <w:szCs w:val="24"/>
              </w:rPr>
              <w:t>10</w:t>
            </w:r>
          </w:p>
        </w:tc>
        <w:tc>
          <w:tcPr>
            <w:tcW w:w="2064" w:type="pct"/>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Sale / (Purchase) from Short Term Sources (MU)</w:t>
            </w:r>
          </w:p>
        </w:tc>
        <w:tc>
          <w:tcPr>
            <w:tcW w:w="538"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90.66</w:t>
            </w:r>
          </w:p>
        </w:tc>
        <w:tc>
          <w:tcPr>
            <w:tcW w:w="538"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74.58</w:t>
            </w:r>
          </w:p>
        </w:tc>
        <w:tc>
          <w:tcPr>
            <w:tcW w:w="538"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63.10</w:t>
            </w:r>
          </w:p>
        </w:tc>
        <w:tc>
          <w:tcPr>
            <w:tcW w:w="538"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51.86</w:t>
            </w:r>
          </w:p>
        </w:tc>
        <w:tc>
          <w:tcPr>
            <w:tcW w:w="538"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40.29</w:t>
            </w:r>
          </w:p>
        </w:tc>
      </w:tr>
      <w:tr w:rsidR="001F0399" w:rsidRPr="001F0399" w:rsidTr="00BB7B3F">
        <w:trPr>
          <w:divId w:val="1559822537"/>
          <w:trHeight w:val="300"/>
        </w:trPr>
        <w:tc>
          <w:tcPr>
            <w:cnfStyle w:val="001000000000" w:firstRow="0" w:lastRow="0" w:firstColumn="1" w:lastColumn="0" w:oddVBand="0" w:evenVBand="0" w:oddHBand="0" w:evenHBand="0" w:firstRowFirstColumn="0" w:firstRowLastColumn="0" w:lastRowFirstColumn="0" w:lastRowLastColumn="0"/>
            <w:tcW w:w="246" w:type="pct"/>
            <w:noWrap/>
            <w:hideMark/>
          </w:tcPr>
          <w:p w:rsidR="001F0399" w:rsidRPr="001F0399" w:rsidRDefault="001F0399" w:rsidP="001F0399">
            <w:pPr>
              <w:spacing w:line="276" w:lineRule="auto"/>
              <w:rPr>
                <w:szCs w:val="24"/>
              </w:rPr>
            </w:pPr>
            <w:r w:rsidRPr="001F0399">
              <w:rPr>
                <w:szCs w:val="24"/>
              </w:rPr>
              <w:t>11</w:t>
            </w:r>
          </w:p>
        </w:tc>
        <w:tc>
          <w:tcPr>
            <w:tcW w:w="2064" w:type="pct"/>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b/>
                <w:szCs w:val="24"/>
              </w:rPr>
            </w:pPr>
            <w:r w:rsidRPr="001F0399">
              <w:rPr>
                <w:b/>
                <w:szCs w:val="24"/>
              </w:rPr>
              <w:t>Energy Available at NDMC periphery for retail Sale (MU)</w:t>
            </w:r>
          </w:p>
        </w:tc>
        <w:tc>
          <w:tcPr>
            <w:tcW w:w="538"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b/>
                <w:szCs w:val="24"/>
              </w:rPr>
            </w:pPr>
            <w:r w:rsidRPr="001F0399">
              <w:rPr>
                <w:b/>
                <w:szCs w:val="24"/>
              </w:rPr>
              <w:t>1552.80</w:t>
            </w:r>
          </w:p>
        </w:tc>
        <w:tc>
          <w:tcPr>
            <w:tcW w:w="538"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b/>
                <w:szCs w:val="24"/>
              </w:rPr>
            </w:pPr>
            <w:r w:rsidRPr="001F0399">
              <w:rPr>
                <w:b/>
                <w:szCs w:val="24"/>
              </w:rPr>
              <w:t>1594.56</w:t>
            </w:r>
          </w:p>
        </w:tc>
        <w:tc>
          <w:tcPr>
            <w:tcW w:w="538"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b/>
                <w:szCs w:val="24"/>
              </w:rPr>
            </w:pPr>
            <w:r w:rsidRPr="001F0399">
              <w:rPr>
                <w:b/>
                <w:szCs w:val="24"/>
              </w:rPr>
              <w:t>1637.57</w:t>
            </w:r>
          </w:p>
        </w:tc>
        <w:tc>
          <w:tcPr>
            <w:tcW w:w="538"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b/>
                <w:szCs w:val="24"/>
              </w:rPr>
            </w:pPr>
            <w:r w:rsidRPr="001F0399">
              <w:rPr>
                <w:b/>
                <w:szCs w:val="24"/>
              </w:rPr>
              <w:t>1681.87</w:t>
            </w:r>
          </w:p>
        </w:tc>
        <w:tc>
          <w:tcPr>
            <w:tcW w:w="538"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b/>
                <w:szCs w:val="24"/>
              </w:rPr>
            </w:pPr>
            <w:r w:rsidRPr="001F0399">
              <w:rPr>
                <w:b/>
                <w:szCs w:val="24"/>
              </w:rPr>
              <w:t>1727.50</w:t>
            </w:r>
          </w:p>
        </w:tc>
      </w:tr>
    </w:tbl>
    <w:p w:rsidR="00E51057" w:rsidRDefault="00E51057" w:rsidP="00E0472D">
      <w:pPr>
        <w:spacing w:line="276" w:lineRule="auto"/>
        <w:rPr>
          <w:szCs w:val="24"/>
        </w:rPr>
      </w:pPr>
    </w:p>
    <w:p w:rsidR="00E51057" w:rsidRDefault="00E51057" w:rsidP="00E51057">
      <w:pPr>
        <w:pStyle w:val="Heading2"/>
        <w:spacing w:line="276" w:lineRule="auto"/>
        <w:rPr>
          <w:rFonts w:eastAsia="TTE17AE6B8t00"/>
        </w:rPr>
      </w:pPr>
      <w:bookmarkStart w:id="45" w:name="_Toc448258278"/>
      <w:r>
        <w:rPr>
          <w:rFonts w:eastAsia="TTE17AE6B8t00"/>
        </w:rPr>
        <w:t>Sale of Surplus Power</w:t>
      </w:r>
      <w:bookmarkEnd w:id="45"/>
    </w:p>
    <w:p w:rsidR="001F0399" w:rsidRDefault="00E51057" w:rsidP="001F0399">
      <w:pPr>
        <w:spacing w:line="276" w:lineRule="auto"/>
        <w:rPr>
          <w:sz w:val="22"/>
        </w:rPr>
      </w:pPr>
      <w:r w:rsidRPr="00BA0BF5">
        <w:rPr>
          <w:szCs w:val="24"/>
        </w:rPr>
        <w:t xml:space="preserve">The Petitioner projects sale of surplus energy at Rs. </w:t>
      </w:r>
      <w:r>
        <w:rPr>
          <w:szCs w:val="24"/>
        </w:rPr>
        <w:t>4.00 per</w:t>
      </w:r>
      <w:r w:rsidRPr="00E47BFF">
        <w:rPr>
          <w:szCs w:val="24"/>
        </w:rPr>
        <w:t xml:space="preserve"> </w:t>
      </w:r>
      <w:r>
        <w:rPr>
          <w:szCs w:val="24"/>
        </w:rPr>
        <w:t xml:space="preserve">unit and Purchase of Power at Rs. 2.5 per KWh. The projected revenue from </w:t>
      </w:r>
      <w:r w:rsidRPr="00BA0BF5">
        <w:rPr>
          <w:szCs w:val="24"/>
        </w:rPr>
        <w:t>sale of surpl</w:t>
      </w:r>
      <w:r>
        <w:rPr>
          <w:szCs w:val="24"/>
        </w:rPr>
        <w:t>us energy for MYT period 2017-21</w:t>
      </w:r>
      <w:r w:rsidRPr="00BA0BF5">
        <w:rPr>
          <w:szCs w:val="24"/>
        </w:rPr>
        <w:t xml:space="preserve"> is given in table below</w:t>
      </w:r>
    </w:p>
    <w:p w:rsidR="00BB7B3F" w:rsidRDefault="00BB7B3F" w:rsidP="00BB7B3F">
      <w:pPr>
        <w:pStyle w:val="Caption"/>
        <w:keepNext/>
        <w:jc w:val="center"/>
        <w:divId w:val="1361667694"/>
      </w:pPr>
      <w:r>
        <w:t xml:space="preserve">Table </w:t>
      </w:r>
      <w:r w:rsidR="00F14536">
        <w:rPr>
          <w:noProof/>
        </w:rPr>
        <w:t>49</w:t>
      </w:r>
      <w:r>
        <w:t>: Projected Sale of Surplus Power for the 3rd Control Period</w:t>
      </w:r>
    </w:p>
    <w:tbl>
      <w:tblPr>
        <w:tblStyle w:val="ListTable3-Accent5"/>
        <w:tblW w:w="0" w:type="auto"/>
        <w:tblLook w:val="04A0" w:firstRow="1" w:lastRow="0" w:firstColumn="1" w:lastColumn="0" w:noHBand="0" w:noVBand="1"/>
      </w:tblPr>
      <w:tblGrid>
        <w:gridCol w:w="688"/>
        <w:gridCol w:w="4574"/>
        <w:gridCol w:w="958"/>
        <w:gridCol w:w="816"/>
        <w:gridCol w:w="828"/>
        <w:gridCol w:w="757"/>
        <w:gridCol w:w="729"/>
      </w:tblGrid>
      <w:tr w:rsidR="001F0399" w:rsidRPr="001F0399" w:rsidTr="00BB7B3F">
        <w:trPr>
          <w:cnfStyle w:val="100000000000" w:firstRow="1" w:lastRow="0" w:firstColumn="0" w:lastColumn="0" w:oddVBand="0" w:evenVBand="0" w:oddHBand="0" w:evenHBand="0" w:firstRowFirstColumn="0" w:firstRowLastColumn="0" w:lastRowFirstColumn="0" w:lastRowLastColumn="0"/>
          <w:divId w:val="1361667694"/>
          <w:trHeight w:val="300"/>
        </w:trPr>
        <w:tc>
          <w:tcPr>
            <w:cnfStyle w:val="001000000100" w:firstRow="0" w:lastRow="0" w:firstColumn="1" w:lastColumn="0" w:oddVBand="0" w:evenVBand="0" w:oddHBand="0" w:evenHBand="0" w:firstRowFirstColumn="1" w:firstRowLastColumn="0" w:lastRowFirstColumn="0" w:lastRowLastColumn="0"/>
            <w:tcW w:w="688" w:type="dxa"/>
            <w:hideMark/>
          </w:tcPr>
          <w:p w:rsidR="001F0399" w:rsidRPr="001F0399" w:rsidRDefault="001F0399" w:rsidP="001F0399">
            <w:pPr>
              <w:spacing w:line="276" w:lineRule="auto"/>
              <w:jc w:val="center"/>
              <w:rPr>
                <w:sz w:val="22"/>
              </w:rPr>
            </w:pPr>
            <w:r w:rsidRPr="001F0399">
              <w:t>Sl</w:t>
            </w:r>
            <w:r w:rsidRPr="001F0399">
              <w:rPr>
                <w:sz w:val="22"/>
              </w:rPr>
              <w:t>.No</w:t>
            </w:r>
          </w:p>
        </w:tc>
        <w:tc>
          <w:tcPr>
            <w:tcW w:w="4574"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Description</w:t>
            </w:r>
          </w:p>
        </w:tc>
        <w:tc>
          <w:tcPr>
            <w:tcW w:w="958"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FY17</w:t>
            </w:r>
          </w:p>
        </w:tc>
        <w:tc>
          <w:tcPr>
            <w:tcW w:w="816"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FY18</w:t>
            </w:r>
          </w:p>
        </w:tc>
        <w:tc>
          <w:tcPr>
            <w:tcW w:w="828"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FY19</w:t>
            </w:r>
          </w:p>
        </w:tc>
        <w:tc>
          <w:tcPr>
            <w:tcW w:w="757"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FY20</w:t>
            </w:r>
          </w:p>
        </w:tc>
        <w:tc>
          <w:tcPr>
            <w:tcW w:w="729"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FY21</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1361667694"/>
          <w:trHeight w:val="300"/>
        </w:trPr>
        <w:tc>
          <w:tcPr>
            <w:cnfStyle w:val="001000000000" w:firstRow="0" w:lastRow="0" w:firstColumn="1" w:lastColumn="0" w:oddVBand="0" w:evenVBand="0" w:oddHBand="0" w:evenHBand="0" w:firstRowFirstColumn="0" w:firstRowLastColumn="0" w:lastRowFirstColumn="0" w:lastRowLastColumn="0"/>
            <w:tcW w:w="688" w:type="dxa"/>
            <w:noWrap/>
            <w:hideMark/>
          </w:tcPr>
          <w:p w:rsidR="001F0399" w:rsidRPr="001F0399" w:rsidRDefault="001F0399" w:rsidP="001F0399">
            <w:pPr>
              <w:spacing w:line="276" w:lineRule="auto"/>
            </w:pPr>
            <w:r w:rsidRPr="001F0399">
              <w:t> </w:t>
            </w:r>
          </w:p>
        </w:tc>
        <w:tc>
          <w:tcPr>
            <w:tcW w:w="4574"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 </w:t>
            </w:r>
          </w:p>
        </w:tc>
        <w:tc>
          <w:tcPr>
            <w:tcW w:w="958" w:type="dxa"/>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 </w:t>
            </w:r>
          </w:p>
        </w:tc>
        <w:tc>
          <w:tcPr>
            <w:tcW w:w="816" w:type="dxa"/>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 </w:t>
            </w:r>
          </w:p>
        </w:tc>
        <w:tc>
          <w:tcPr>
            <w:tcW w:w="828" w:type="dxa"/>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 </w:t>
            </w:r>
          </w:p>
        </w:tc>
        <w:tc>
          <w:tcPr>
            <w:tcW w:w="757" w:type="dxa"/>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 </w:t>
            </w:r>
          </w:p>
        </w:tc>
        <w:tc>
          <w:tcPr>
            <w:tcW w:w="729" w:type="dxa"/>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 </w:t>
            </w:r>
          </w:p>
        </w:tc>
      </w:tr>
      <w:tr w:rsidR="001F0399" w:rsidRPr="001F0399" w:rsidTr="00BB7B3F">
        <w:trPr>
          <w:divId w:val="1361667694"/>
          <w:trHeight w:val="300"/>
        </w:trPr>
        <w:tc>
          <w:tcPr>
            <w:cnfStyle w:val="001000000000" w:firstRow="0" w:lastRow="0" w:firstColumn="1" w:lastColumn="0" w:oddVBand="0" w:evenVBand="0" w:oddHBand="0" w:evenHBand="0" w:firstRowFirstColumn="0" w:firstRowLastColumn="0" w:lastRowFirstColumn="0" w:lastRowLastColumn="0"/>
            <w:tcW w:w="688" w:type="dxa"/>
            <w:noWrap/>
            <w:hideMark/>
          </w:tcPr>
          <w:p w:rsidR="001F0399" w:rsidRPr="001F0399" w:rsidRDefault="001F0399" w:rsidP="001F0399">
            <w:pPr>
              <w:spacing w:line="276" w:lineRule="auto"/>
            </w:pPr>
            <w:r w:rsidRPr="001F0399">
              <w:t>1</w:t>
            </w:r>
          </w:p>
        </w:tc>
        <w:tc>
          <w:tcPr>
            <w:tcW w:w="4574"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 w:val="22"/>
              </w:rPr>
            </w:pPr>
            <w:r w:rsidRPr="001F0399">
              <w:t xml:space="preserve">Sale of Power- </w:t>
            </w:r>
            <w:r w:rsidRPr="001F0399">
              <w:rPr>
                <w:sz w:val="22"/>
              </w:rPr>
              <w:t>Short Term ( MU)</w:t>
            </w:r>
          </w:p>
        </w:tc>
        <w:tc>
          <w:tcPr>
            <w:tcW w:w="958"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91</w:t>
            </w:r>
          </w:p>
        </w:tc>
        <w:tc>
          <w:tcPr>
            <w:tcW w:w="816"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75</w:t>
            </w:r>
          </w:p>
        </w:tc>
        <w:tc>
          <w:tcPr>
            <w:tcW w:w="828"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63</w:t>
            </w:r>
          </w:p>
        </w:tc>
        <w:tc>
          <w:tcPr>
            <w:tcW w:w="75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52</w:t>
            </w:r>
          </w:p>
        </w:tc>
        <w:tc>
          <w:tcPr>
            <w:tcW w:w="729"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40</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1361667694"/>
          <w:trHeight w:val="300"/>
        </w:trPr>
        <w:tc>
          <w:tcPr>
            <w:cnfStyle w:val="001000000000" w:firstRow="0" w:lastRow="0" w:firstColumn="1" w:lastColumn="0" w:oddVBand="0" w:evenVBand="0" w:oddHBand="0" w:evenHBand="0" w:firstRowFirstColumn="0" w:firstRowLastColumn="0" w:lastRowFirstColumn="0" w:lastRowLastColumn="0"/>
            <w:tcW w:w="688" w:type="dxa"/>
            <w:noWrap/>
            <w:hideMark/>
          </w:tcPr>
          <w:p w:rsidR="001F0399" w:rsidRPr="001F0399" w:rsidRDefault="001F0399" w:rsidP="001F0399">
            <w:pPr>
              <w:spacing w:line="276" w:lineRule="auto"/>
            </w:pPr>
            <w:r w:rsidRPr="001F0399">
              <w:t>2</w:t>
            </w:r>
          </w:p>
        </w:tc>
        <w:tc>
          <w:tcPr>
            <w:tcW w:w="4574"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 w:val="22"/>
              </w:rPr>
            </w:pPr>
            <w:r w:rsidRPr="001F0399">
              <w:t xml:space="preserve">Sale of Power- Short Term ( Rs. </w:t>
            </w:r>
            <w:r w:rsidRPr="001F0399">
              <w:rPr>
                <w:sz w:val="22"/>
              </w:rPr>
              <w:t>Crores)</w:t>
            </w:r>
          </w:p>
        </w:tc>
        <w:tc>
          <w:tcPr>
            <w:tcW w:w="958"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36</w:t>
            </w:r>
          </w:p>
        </w:tc>
        <w:tc>
          <w:tcPr>
            <w:tcW w:w="816"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30</w:t>
            </w:r>
          </w:p>
        </w:tc>
        <w:tc>
          <w:tcPr>
            <w:tcW w:w="828"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25</w:t>
            </w:r>
          </w:p>
        </w:tc>
        <w:tc>
          <w:tcPr>
            <w:tcW w:w="75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21</w:t>
            </w:r>
          </w:p>
        </w:tc>
        <w:tc>
          <w:tcPr>
            <w:tcW w:w="729"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16</w:t>
            </w:r>
          </w:p>
        </w:tc>
      </w:tr>
      <w:tr w:rsidR="001F0399" w:rsidRPr="001F0399" w:rsidTr="00BB7B3F">
        <w:trPr>
          <w:divId w:val="1361667694"/>
          <w:trHeight w:val="300"/>
        </w:trPr>
        <w:tc>
          <w:tcPr>
            <w:cnfStyle w:val="001000000000" w:firstRow="0" w:lastRow="0" w:firstColumn="1" w:lastColumn="0" w:oddVBand="0" w:evenVBand="0" w:oddHBand="0" w:evenHBand="0" w:firstRowFirstColumn="0" w:firstRowLastColumn="0" w:lastRowFirstColumn="0" w:lastRowLastColumn="0"/>
            <w:tcW w:w="688" w:type="dxa"/>
            <w:noWrap/>
            <w:hideMark/>
          </w:tcPr>
          <w:p w:rsidR="001F0399" w:rsidRPr="001F0399" w:rsidRDefault="001F0399" w:rsidP="001F0399">
            <w:pPr>
              <w:spacing w:line="276" w:lineRule="auto"/>
            </w:pPr>
            <w:r w:rsidRPr="001F0399">
              <w:t> </w:t>
            </w:r>
          </w:p>
        </w:tc>
        <w:tc>
          <w:tcPr>
            <w:tcW w:w="4574"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 </w:t>
            </w:r>
          </w:p>
        </w:tc>
        <w:tc>
          <w:tcPr>
            <w:tcW w:w="958"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816"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828"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75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729"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1361667694"/>
          <w:trHeight w:val="300"/>
        </w:trPr>
        <w:tc>
          <w:tcPr>
            <w:cnfStyle w:val="001000000000" w:firstRow="0" w:lastRow="0" w:firstColumn="1" w:lastColumn="0" w:oddVBand="0" w:evenVBand="0" w:oddHBand="0" w:evenHBand="0" w:firstRowFirstColumn="0" w:firstRowLastColumn="0" w:lastRowFirstColumn="0" w:lastRowLastColumn="0"/>
            <w:tcW w:w="688" w:type="dxa"/>
            <w:noWrap/>
            <w:hideMark/>
          </w:tcPr>
          <w:p w:rsidR="001F0399" w:rsidRPr="001F0399" w:rsidRDefault="001F0399" w:rsidP="001F0399">
            <w:pPr>
              <w:spacing w:line="276" w:lineRule="auto"/>
            </w:pPr>
            <w:r w:rsidRPr="001F0399">
              <w:t>3</w:t>
            </w:r>
          </w:p>
        </w:tc>
        <w:tc>
          <w:tcPr>
            <w:tcW w:w="4574"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Purchase of Short Term Power (MU)</w:t>
            </w:r>
          </w:p>
        </w:tc>
        <w:tc>
          <w:tcPr>
            <w:tcW w:w="958"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66</w:t>
            </w:r>
          </w:p>
        </w:tc>
        <w:tc>
          <w:tcPr>
            <w:tcW w:w="816"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92</w:t>
            </w:r>
          </w:p>
        </w:tc>
        <w:tc>
          <w:tcPr>
            <w:tcW w:w="828"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124</w:t>
            </w:r>
          </w:p>
        </w:tc>
        <w:tc>
          <w:tcPr>
            <w:tcW w:w="75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157</w:t>
            </w:r>
          </w:p>
        </w:tc>
        <w:tc>
          <w:tcPr>
            <w:tcW w:w="729"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192</w:t>
            </w:r>
          </w:p>
        </w:tc>
      </w:tr>
      <w:tr w:rsidR="001F0399" w:rsidRPr="001F0399" w:rsidTr="00BB7B3F">
        <w:trPr>
          <w:divId w:val="1361667694"/>
          <w:trHeight w:val="300"/>
        </w:trPr>
        <w:tc>
          <w:tcPr>
            <w:cnfStyle w:val="001000000000" w:firstRow="0" w:lastRow="0" w:firstColumn="1" w:lastColumn="0" w:oddVBand="0" w:evenVBand="0" w:oddHBand="0" w:evenHBand="0" w:firstRowFirstColumn="0" w:firstRowLastColumn="0" w:lastRowFirstColumn="0" w:lastRowLastColumn="0"/>
            <w:tcW w:w="688" w:type="dxa"/>
            <w:noWrap/>
            <w:hideMark/>
          </w:tcPr>
          <w:p w:rsidR="001F0399" w:rsidRPr="001F0399" w:rsidRDefault="001F0399" w:rsidP="001F0399">
            <w:pPr>
              <w:spacing w:line="276" w:lineRule="auto"/>
            </w:pPr>
            <w:r w:rsidRPr="001F0399">
              <w:t>4</w:t>
            </w:r>
          </w:p>
        </w:tc>
        <w:tc>
          <w:tcPr>
            <w:tcW w:w="4574"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Purchase of Short Term Power (Rs. Crores)</w:t>
            </w:r>
          </w:p>
        </w:tc>
        <w:tc>
          <w:tcPr>
            <w:tcW w:w="958"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17</w:t>
            </w:r>
          </w:p>
        </w:tc>
        <w:tc>
          <w:tcPr>
            <w:tcW w:w="816"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23</w:t>
            </w:r>
          </w:p>
        </w:tc>
        <w:tc>
          <w:tcPr>
            <w:tcW w:w="828"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31</w:t>
            </w:r>
          </w:p>
        </w:tc>
        <w:tc>
          <w:tcPr>
            <w:tcW w:w="75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39</w:t>
            </w:r>
          </w:p>
        </w:tc>
        <w:tc>
          <w:tcPr>
            <w:tcW w:w="729"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48</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1361667694"/>
          <w:trHeight w:val="300"/>
        </w:trPr>
        <w:tc>
          <w:tcPr>
            <w:cnfStyle w:val="001000000000" w:firstRow="0" w:lastRow="0" w:firstColumn="1" w:lastColumn="0" w:oddVBand="0" w:evenVBand="0" w:oddHBand="0" w:evenHBand="0" w:firstRowFirstColumn="0" w:firstRowLastColumn="0" w:lastRowFirstColumn="0" w:lastRowLastColumn="0"/>
            <w:tcW w:w="688" w:type="dxa"/>
            <w:noWrap/>
            <w:hideMark/>
          </w:tcPr>
          <w:p w:rsidR="001F0399" w:rsidRPr="001F0399" w:rsidRDefault="001F0399" w:rsidP="001F0399">
            <w:pPr>
              <w:spacing w:line="276" w:lineRule="auto"/>
            </w:pPr>
            <w:r w:rsidRPr="001F0399">
              <w:t> </w:t>
            </w:r>
          </w:p>
        </w:tc>
        <w:tc>
          <w:tcPr>
            <w:tcW w:w="4574" w:type="dxa"/>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 </w:t>
            </w:r>
          </w:p>
        </w:tc>
        <w:tc>
          <w:tcPr>
            <w:tcW w:w="958"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816"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828"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75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729"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r>
      <w:tr w:rsidR="001F0399" w:rsidRPr="001F0399" w:rsidTr="00BB7B3F">
        <w:trPr>
          <w:divId w:val="1361667694"/>
          <w:trHeight w:val="300"/>
        </w:trPr>
        <w:tc>
          <w:tcPr>
            <w:cnfStyle w:val="001000000000" w:firstRow="0" w:lastRow="0" w:firstColumn="1" w:lastColumn="0" w:oddVBand="0" w:evenVBand="0" w:oddHBand="0" w:evenHBand="0" w:firstRowFirstColumn="0" w:firstRowLastColumn="0" w:lastRowFirstColumn="0" w:lastRowLastColumn="0"/>
            <w:tcW w:w="688" w:type="dxa"/>
            <w:noWrap/>
            <w:hideMark/>
          </w:tcPr>
          <w:p w:rsidR="001F0399" w:rsidRPr="001F0399" w:rsidRDefault="001F0399" w:rsidP="001F0399">
            <w:pPr>
              <w:spacing w:line="276" w:lineRule="auto"/>
            </w:pPr>
            <w:r w:rsidRPr="001F0399">
              <w:t>5</w:t>
            </w:r>
          </w:p>
        </w:tc>
        <w:tc>
          <w:tcPr>
            <w:tcW w:w="4574"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b/>
              </w:rPr>
            </w:pPr>
            <w:r w:rsidRPr="001F0399">
              <w:rPr>
                <w:b/>
              </w:rPr>
              <w:t>Net (Purchase)/Sale of surplus Power (MU)</w:t>
            </w:r>
          </w:p>
        </w:tc>
        <w:tc>
          <w:tcPr>
            <w:tcW w:w="958"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1F0399">
              <w:rPr>
                <w:b/>
              </w:rPr>
              <w:t>24</w:t>
            </w:r>
          </w:p>
        </w:tc>
        <w:tc>
          <w:tcPr>
            <w:tcW w:w="816"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1F0399">
              <w:rPr>
                <w:b/>
              </w:rPr>
              <w:t>-18</w:t>
            </w:r>
          </w:p>
        </w:tc>
        <w:tc>
          <w:tcPr>
            <w:tcW w:w="828"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1F0399">
              <w:rPr>
                <w:b/>
              </w:rPr>
              <w:t>-61</w:t>
            </w:r>
          </w:p>
        </w:tc>
        <w:tc>
          <w:tcPr>
            <w:tcW w:w="75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1F0399">
              <w:rPr>
                <w:b/>
              </w:rPr>
              <w:t>-106</w:t>
            </w:r>
          </w:p>
        </w:tc>
        <w:tc>
          <w:tcPr>
            <w:tcW w:w="729"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1F0399">
              <w:rPr>
                <w:b/>
              </w:rPr>
              <w:t>-151</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1361667694"/>
          <w:trHeight w:val="300"/>
        </w:trPr>
        <w:tc>
          <w:tcPr>
            <w:cnfStyle w:val="001000000000" w:firstRow="0" w:lastRow="0" w:firstColumn="1" w:lastColumn="0" w:oddVBand="0" w:evenVBand="0" w:oddHBand="0" w:evenHBand="0" w:firstRowFirstColumn="0" w:firstRowLastColumn="0" w:lastRowFirstColumn="0" w:lastRowLastColumn="0"/>
            <w:tcW w:w="688" w:type="dxa"/>
            <w:noWrap/>
            <w:hideMark/>
          </w:tcPr>
          <w:p w:rsidR="001F0399" w:rsidRPr="001F0399" w:rsidRDefault="001F0399" w:rsidP="001F0399">
            <w:pPr>
              <w:spacing w:line="276" w:lineRule="auto"/>
            </w:pPr>
            <w:r w:rsidRPr="001F0399">
              <w:t>6</w:t>
            </w:r>
          </w:p>
        </w:tc>
        <w:tc>
          <w:tcPr>
            <w:tcW w:w="4574"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b/>
              </w:rPr>
            </w:pPr>
            <w:r w:rsidRPr="001F0399">
              <w:rPr>
                <w:b/>
              </w:rPr>
              <w:t>Net (Purchase)/Sale of surplus Power (Rs. Crore)</w:t>
            </w:r>
          </w:p>
        </w:tc>
        <w:tc>
          <w:tcPr>
            <w:tcW w:w="958"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1F0399">
              <w:rPr>
                <w:b/>
              </w:rPr>
              <w:t>20</w:t>
            </w:r>
          </w:p>
        </w:tc>
        <w:tc>
          <w:tcPr>
            <w:tcW w:w="816"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1F0399">
              <w:rPr>
                <w:b/>
              </w:rPr>
              <w:t>7</w:t>
            </w:r>
          </w:p>
        </w:tc>
        <w:tc>
          <w:tcPr>
            <w:tcW w:w="828"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1F0399">
              <w:rPr>
                <w:b/>
              </w:rPr>
              <w:t>-6</w:t>
            </w:r>
          </w:p>
        </w:tc>
        <w:tc>
          <w:tcPr>
            <w:tcW w:w="75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1F0399">
              <w:rPr>
                <w:b/>
              </w:rPr>
              <w:t>-18</w:t>
            </w:r>
          </w:p>
        </w:tc>
        <w:tc>
          <w:tcPr>
            <w:tcW w:w="729"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1F0399">
              <w:rPr>
                <w:b/>
              </w:rPr>
              <w:t>-31</w:t>
            </w:r>
          </w:p>
        </w:tc>
      </w:tr>
    </w:tbl>
    <w:p w:rsidR="0093631A" w:rsidRDefault="0093631A" w:rsidP="0093631A"/>
    <w:p w:rsidR="00B84036" w:rsidRDefault="00762656" w:rsidP="00E51057">
      <w:pPr>
        <w:pStyle w:val="Heading2"/>
      </w:pPr>
      <w:bookmarkStart w:id="46" w:name="_Toc448258279"/>
      <w:r w:rsidRPr="00762656">
        <w:t>Power Purchase Cost P</w:t>
      </w:r>
      <w:r>
        <w:t>rojection for the 3</w:t>
      </w:r>
      <w:r w:rsidRPr="00762656">
        <w:rPr>
          <w:vertAlign w:val="superscript"/>
        </w:rPr>
        <w:t>rd</w:t>
      </w:r>
      <w:r>
        <w:t xml:space="preserve"> MYT Period</w:t>
      </w:r>
      <w:bookmarkEnd w:id="46"/>
    </w:p>
    <w:p w:rsidR="00E67703" w:rsidRDefault="00BD0A55" w:rsidP="00E0472D">
      <w:pPr>
        <w:spacing w:line="276" w:lineRule="auto"/>
        <w:rPr>
          <w:szCs w:val="24"/>
        </w:rPr>
      </w:pPr>
      <w:r>
        <w:rPr>
          <w:szCs w:val="24"/>
        </w:rPr>
        <w:t>Power purchase cost from</w:t>
      </w:r>
      <w:r w:rsidR="00762656" w:rsidRPr="00900739">
        <w:rPr>
          <w:szCs w:val="24"/>
        </w:rPr>
        <w:t xml:space="preserve"> generating units is projected in two parts providing for fixed capacity charge and variable energy charge</w:t>
      </w:r>
      <w:r w:rsidR="00762656" w:rsidRPr="006F38DC">
        <w:rPr>
          <w:color w:val="FF0000"/>
          <w:szCs w:val="24"/>
        </w:rPr>
        <w:t xml:space="preserve">. </w:t>
      </w:r>
      <w:r w:rsidR="00762656" w:rsidRPr="00900739">
        <w:rPr>
          <w:szCs w:val="24"/>
        </w:rPr>
        <w:t xml:space="preserve">Fixed capacity charges is derived after considering factors viz. </w:t>
      </w:r>
      <w:r w:rsidR="0036008A">
        <w:rPr>
          <w:szCs w:val="24"/>
        </w:rPr>
        <w:lastRenderedPageBreak/>
        <w:t>PAFM</w:t>
      </w:r>
      <w:r w:rsidR="00762656" w:rsidRPr="00900739">
        <w:rPr>
          <w:szCs w:val="24"/>
        </w:rPr>
        <w:t xml:space="preserve">, approved annual fixed charges as per the latest tariff orders, approved NAPAF as per tariff regulation for respective generating units and petitioners %age share in the generating units installed capacity. </w:t>
      </w:r>
    </w:p>
    <w:p w:rsidR="00762656" w:rsidRPr="006F38DC" w:rsidRDefault="008B5485" w:rsidP="00E0472D">
      <w:pPr>
        <w:spacing w:line="276" w:lineRule="auto"/>
        <w:rPr>
          <w:color w:val="FF0000"/>
          <w:szCs w:val="24"/>
        </w:rPr>
      </w:pPr>
      <w:r>
        <w:rPr>
          <w:szCs w:val="24"/>
        </w:rPr>
        <w:t>T</w:t>
      </w:r>
      <w:r w:rsidR="00762656" w:rsidRPr="00900739">
        <w:rPr>
          <w:szCs w:val="24"/>
        </w:rPr>
        <w:t xml:space="preserve">he petitioner </w:t>
      </w:r>
      <w:r w:rsidR="00C22A14">
        <w:rPr>
          <w:szCs w:val="24"/>
        </w:rPr>
        <w:t>has considered</w:t>
      </w:r>
      <w:r w:rsidR="0036008A">
        <w:rPr>
          <w:szCs w:val="24"/>
        </w:rPr>
        <w:t xml:space="preserve"> the Fixed Charges for the long term source</w:t>
      </w:r>
      <w:r w:rsidR="00E67703">
        <w:rPr>
          <w:szCs w:val="24"/>
        </w:rPr>
        <w:t>s, i.e Dadri TPS, Badarpur TPS and PPCL-III</w:t>
      </w:r>
      <w:r>
        <w:rPr>
          <w:szCs w:val="24"/>
        </w:rPr>
        <w:t xml:space="preserve"> b</w:t>
      </w:r>
      <w:r w:rsidRPr="00900739">
        <w:rPr>
          <w:szCs w:val="24"/>
        </w:rPr>
        <w:t>ased on the approved annual fixed charg</w:t>
      </w:r>
      <w:r>
        <w:rPr>
          <w:szCs w:val="24"/>
        </w:rPr>
        <w:t>es for FY 2009 -10 to 2013-14</w:t>
      </w:r>
      <w:r w:rsidR="00E67703">
        <w:rPr>
          <w:szCs w:val="24"/>
        </w:rPr>
        <w:t>.  The Fixed Charges for Pragati Power I station is obtained from the Tariff Order for FY2015-16. The total Fixed Charges of the plants are apportioned based on the availability of units to NDMC. The Fixed Charges for FY17 is assumed to remain constant over the entire 3</w:t>
      </w:r>
      <w:r w:rsidR="00E67703" w:rsidRPr="00E67703">
        <w:rPr>
          <w:szCs w:val="24"/>
          <w:vertAlign w:val="superscript"/>
        </w:rPr>
        <w:t>rd</w:t>
      </w:r>
      <w:r w:rsidR="00E67703">
        <w:rPr>
          <w:szCs w:val="24"/>
        </w:rPr>
        <w:t xml:space="preserve"> Control Period. </w:t>
      </w:r>
    </w:p>
    <w:p w:rsidR="001F0399" w:rsidRPr="001F0399" w:rsidRDefault="00762656" w:rsidP="00E0472D">
      <w:pPr>
        <w:spacing w:line="276" w:lineRule="auto"/>
      </w:pPr>
      <w:r w:rsidRPr="006F38DC">
        <w:rPr>
          <w:szCs w:val="24"/>
        </w:rPr>
        <w:t>The Petitioner requests the Hon’ble Commission to approve the revised power purchase cost as submitted for FY17 to FY21 in the table below</w:t>
      </w:r>
    </w:p>
    <w:p w:rsidR="00BB7B3F" w:rsidRDefault="00BB7B3F" w:rsidP="00BB7B3F">
      <w:pPr>
        <w:pStyle w:val="Caption"/>
        <w:keepNext/>
        <w:jc w:val="center"/>
        <w:divId w:val="1358241157"/>
      </w:pPr>
      <w:r>
        <w:t xml:space="preserve">Table </w:t>
      </w:r>
      <w:r w:rsidR="00F14536">
        <w:rPr>
          <w:noProof/>
        </w:rPr>
        <w:t>50</w:t>
      </w:r>
      <w:r>
        <w:t>: Power Purchase Cost Projection for the 3rd Control Period</w:t>
      </w:r>
    </w:p>
    <w:tbl>
      <w:tblPr>
        <w:tblStyle w:val="ListTable3-Accent5"/>
        <w:tblW w:w="0" w:type="auto"/>
        <w:tblLook w:val="04A0" w:firstRow="1" w:lastRow="0" w:firstColumn="1" w:lastColumn="0" w:noHBand="0" w:noVBand="1"/>
      </w:tblPr>
      <w:tblGrid>
        <w:gridCol w:w="318"/>
        <w:gridCol w:w="2628"/>
        <w:gridCol w:w="827"/>
        <w:gridCol w:w="797"/>
        <w:gridCol w:w="797"/>
        <w:gridCol w:w="797"/>
        <w:gridCol w:w="797"/>
        <w:gridCol w:w="797"/>
        <w:gridCol w:w="797"/>
        <w:gridCol w:w="795"/>
      </w:tblGrid>
      <w:tr w:rsidR="001F0399" w:rsidRPr="001F0399" w:rsidTr="006F74B9">
        <w:trPr>
          <w:cnfStyle w:val="100000000000" w:firstRow="1" w:lastRow="0" w:firstColumn="0" w:lastColumn="0" w:oddVBand="0" w:evenVBand="0" w:oddHBand="0" w:evenHBand="0" w:firstRowFirstColumn="0" w:firstRowLastColumn="0" w:lastRowFirstColumn="0" w:lastRowLastColumn="0"/>
          <w:divId w:val="1358241157"/>
          <w:trHeight w:val="900"/>
          <w:tblHeader/>
        </w:trPr>
        <w:tc>
          <w:tcPr>
            <w:cnfStyle w:val="001000000100" w:firstRow="0" w:lastRow="0" w:firstColumn="1" w:lastColumn="0" w:oddVBand="0" w:evenVBand="0" w:oddHBand="0" w:evenHBand="0" w:firstRowFirstColumn="1" w:firstRowLastColumn="0" w:lastRowFirstColumn="0" w:lastRowLastColumn="0"/>
            <w:tcW w:w="318" w:type="dxa"/>
            <w:hideMark/>
          </w:tcPr>
          <w:p w:rsidR="001F0399" w:rsidRPr="001F0399" w:rsidRDefault="001F0399" w:rsidP="001F0399">
            <w:pPr>
              <w:spacing w:line="276" w:lineRule="auto"/>
              <w:rPr>
                <w:sz w:val="20"/>
                <w:szCs w:val="20"/>
              </w:rPr>
            </w:pPr>
            <w:r w:rsidRPr="001F0399">
              <w:rPr>
                <w:sz w:val="20"/>
                <w:szCs w:val="20"/>
              </w:rPr>
              <w:t> </w:t>
            </w:r>
          </w:p>
        </w:tc>
        <w:tc>
          <w:tcPr>
            <w:tcW w:w="2628" w:type="dxa"/>
            <w:hideMark/>
          </w:tcPr>
          <w:p w:rsidR="001F0399" w:rsidRPr="001F0399" w:rsidRDefault="001F0399" w:rsidP="001F0399">
            <w:pPr>
              <w:spacing w:line="276" w:lineRule="auto"/>
              <w:cnfStyle w:val="100000000000" w:firstRow="1" w:lastRow="0" w:firstColumn="0" w:lastColumn="0" w:oddVBand="0" w:evenVBand="0" w:oddHBand="0" w:evenHBand="0" w:firstRowFirstColumn="0" w:firstRowLastColumn="0" w:lastRowFirstColumn="0" w:lastRowLastColumn="0"/>
              <w:rPr>
                <w:sz w:val="20"/>
                <w:szCs w:val="20"/>
              </w:rPr>
            </w:pPr>
            <w:r w:rsidRPr="001F0399">
              <w:rPr>
                <w:sz w:val="20"/>
                <w:szCs w:val="20"/>
              </w:rPr>
              <w:t>Description</w:t>
            </w:r>
          </w:p>
        </w:tc>
        <w:tc>
          <w:tcPr>
            <w:tcW w:w="827"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1F0399">
              <w:rPr>
                <w:sz w:val="16"/>
                <w:szCs w:val="16"/>
              </w:rPr>
              <w:t>Quantum (MU)</w:t>
            </w:r>
          </w:p>
        </w:tc>
        <w:tc>
          <w:tcPr>
            <w:tcW w:w="797"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1F0399">
              <w:rPr>
                <w:sz w:val="16"/>
                <w:szCs w:val="16"/>
              </w:rPr>
              <w:t>Fixed Cost (Rs. Crores)</w:t>
            </w:r>
          </w:p>
        </w:tc>
        <w:tc>
          <w:tcPr>
            <w:tcW w:w="797"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1F0399">
              <w:rPr>
                <w:sz w:val="16"/>
                <w:szCs w:val="16"/>
              </w:rPr>
              <w:t>Variable Cost (Rs. Crores)</w:t>
            </w:r>
          </w:p>
        </w:tc>
        <w:tc>
          <w:tcPr>
            <w:tcW w:w="797"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1F0399">
              <w:rPr>
                <w:sz w:val="16"/>
                <w:szCs w:val="16"/>
              </w:rPr>
              <w:t>Other Cost (Rs. Crores)</w:t>
            </w:r>
          </w:p>
        </w:tc>
        <w:tc>
          <w:tcPr>
            <w:tcW w:w="797"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1F0399">
              <w:rPr>
                <w:sz w:val="16"/>
                <w:szCs w:val="16"/>
              </w:rPr>
              <w:t>Total Cost (Rs. Crores)</w:t>
            </w:r>
          </w:p>
        </w:tc>
        <w:tc>
          <w:tcPr>
            <w:tcW w:w="797"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1F0399">
              <w:rPr>
                <w:sz w:val="16"/>
                <w:szCs w:val="16"/>
              </w:rPr>
              <w:t>Fixed Cost (Rs. Per unit)</w:t>
            </w:r>
          </w:p>
        </w:tc>
        <w:tc>
          <w:tcPr>
            <w:tcW w:w="797"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1F0399">
              <w:rPr>
                <w:sz w:val="16"/>
                <w:szCs w:val="16"/>
              </w:rPr>
              <w:t>Variable Cost (Rs. Per unit)</w:t>
            </w:r>
          </w:p>
        </w:tc>
        <w:tc>
          <w:tcPr>
            <w:tcW w:w="795"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1F0399">
              <w:rPr>
                <w:sz w:val="16"/>
                <w:szCs w:val="16"/>
              </w:rPr>
              <w:t>Total Cost ( Rs. Per unit)</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358241157"/>
          <w:trHeight w:val="300"/>
        </w:trPr>
        <w:tc>
          <w:tcPr>
            <w:cnfStyle w:val="001000000000" w:firstRow="0" w:lastRow="0" w:firstColumn="1" w:lastColumn="0" w:oddVBand="0" w:evenVBand="0" w:oddHBand="0" w:evenHBand="0" w:firstRowFirstColumn="0" w:firstRowLastColumn="0" w:lastRowFirstColumn="0" w:lastRowLastColumn="0"/>
            <w:tcW w:w="9350" w:type="dxa"/>
            <w:gridSpan w:val="10"/>
            <w:noWrap/>
            <w:hideMark/>
          </w:tcPr>
          <w:p w:rsidR="001F0399" w:rsidRPr="001F0399" w:rsidRDefault="001F0399" w:rsidP="001F0399">
            <w:pPr>
              <w:spacing w:line="276" w:lineRule="auto"/>
              <w:jc w:val="center"/>
              <w:rPr>
                <w:sz w:val="20"/>
                <w:szCs w:val="20"/>
              </w:rPr>
            </w:pPr>
            <w:r w:rsidRPr="001F0399">
              <w:rPr>
                <w:sz w:val="20"/>
                <w:szCs w:val="20"/>
              </w:rPr>
              <w:t>2016-17</w:t>
            </w:r>
          </w:p>
        </w:tc>
      </w:tr>
      <w:tr w:rsidR="001F0399" w:rsidRPr="001F0399" w:rsidTr="001F0399">
        <w:trPr>
          <w:divId w:val="1358241157"/>
          <w:trHeight w:val="300"/>
        </w:trPr>
        <w:tc>
          <w:tcPr>
            <w:cnfStyle w:val="001000000000" w:firstRow="0" w:lastRow="0" w:firstColumn="1" w:lastColumn="0" w:oddVBand="0" w:evenVBand="0" w:oddHBand="0" w:evenHBand="0" w:firstRowFirstColumn="0" w:firstRowLastColumn="0" w:lastRowFirstColumn="0" w:lastRowLastColumn="0"/>
            <w:tcW w:w="318" w:type="dxa"/>
            <w:noWrap/>
            <w:hideMark/>
          </w:tcPr>
          <w:p w:rsidR="001F0399" w:rsidRPr="001F0399" w:rsidRDefault="001F0399" w:rsidP="001F0399">
            <w:pPr>
              <w:spacing w:line="276" w:lineRule="auto"/>
              <w:rPr>
                <w:sz w:val="20"/>
                <w:szCs w:val="20"/>
              </w:rPr>
            </w:pPr>
            <w:r w:rsidRPr="001F0399">
              <w:rPr>
                <w:sz w:val="20"/>
                <w:szCs w:val="20"/>
              </w:rPr>
              <w:t>1</w:t>
            </w:r>
          </w:p>
        </w:tc>
        <w:tc>
          <w:tcPr>
            <w:tcW w:w="2628" w:type="dxa"/>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Dadri TPS</w:t>
            </w:r>
          </w:p>
        </w:tc>
        <w:tc>
          <w:tcPr>
            <w:tcW w:w="82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698</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77</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272</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0</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348</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1.10</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3.89</w:t>
            </w:r>
          </w:p>
        </w:tc>
        <w:tc>
          <w:tcPr>
            <w:tcW w:w="795"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4.99</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358241157"/>
          <w:trHeight w:val="300"/>
        </w:trPr>
        <w:tc>
          <w:tcPr>
            <w:cnfStyle w:val="001000000000" w:firstRow="0" w:lastRow="0" w:firstColumn="1" w:lastColumn="0" w:oddVBand="0" w:evenVBand="0" w:oddHBand="0" w:evenHBand="0" w:firstRowFirstColumn="0" w:firstRowLastColumn="0" w:lastRowFirstColumn="0" w:lastRowLastColumn="0"/>
            <w:tcW w:w="318" w:type="dxa"/>
            <w:noWrap/>
            <w:hideMark/>
          </w:tcPr>
          <w:p w:rsidR="001F0399" w:rsidRPr="001F0399" w:rsidRDefault="001F0399" w:rsidP="001F0399">
            <w:pPr>
              <w:spacing w:line="276" w:lineRule="auto"/>
              <w:rPr>
                <w:sz w:val="20"/>
                <w:szCs w:val="20"/>
              </w:rPr>
            </w:pPr>
            <w:r w:rsidRPr="001F0399">
              <w:rPr>
                <w:sz w:val="20"/>
                <w:szCs w:val="20"/>
              </w:rPr>
              <w:t>2</w:t>
            </w:r>
          </w:p>
        </w:tc>
        <w:tc>
          <w:tcPr>
            <w:tcW w:w="2628"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Badarpur TPS</w:t>
            </w:r>
          </w:p>
        </w:tc>
        <w:tc>
          <w:tcPr>
            <w:tcW w:w="82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266</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73</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114</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0</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187</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2.75</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4.27</w:t>
            </w:r>
          </w:p>
        </w:tc>
        <w:tc>
          <w:tcPr>
            <w:tcW w:w="795"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7.03</w:t>
            </w:r>
          </w:p>
        </w:tc>
      </w:tr>
      <w:tr w:rsidR="001F0399" w:rsidRPr="001F0399" w:rsidTr="001F0399">
        <w:trPr>
          <w:divId w:val="1358241157"/>
          <w:trHeight w:val="300"/>
        </w:trPr>
        <w:tc>
          <w:tcPr>
            <w:cnfStyle w:val="001000000000" w:firstRow="0" w:lastRow="0" w:firstColumn="1" w:lastColumn="0" w:oddVBand="0" w:evenVBand="0" w:oddHBand="0" w:evenHBand="0" w:firstRowFirstColumn="0" w:firstRowLastColumn="0" w:lastRowFirstColumn="0" w:lastRowLastColumn="0"/>
            <w:tcW w:w="318" w:type="dxa"/>
            <w:noWrap/>
            <w:hideMark/>
          </w:tcPr>
          <w:p w:rsidR="001F0399" w:rsidRPr="001F0399" w:rsidRDefault="001F0399" w:rsidP="001F0399">
            <w:pPr>
              <w:spacing w:line="276" w:lineRule="auto"/>
              <w:rPr>
                <w:sz w:val="20"/>
                <w:szCs w:val="20"/>
              </w:rPr>
            </w:pPr>
            <w:r w:rsidRPr="001F0399">
              <w:rPr>
                <w:sz w:val="20"/>
                <w:szCs w:val="20"/>
              </w:rPr>
              <w:t>3</w:t>
            </w:r>
          </w:p>
        </w:tc>
        <w:tc>
          <w:tcPr>
            <w:tcW w:w="2628"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Pragati Power I</w:t>
            </w:r>
          </w:p>
        </w:tc>
        <w:tc>
          <w:tcPr>
            <w:tcW w:w="82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542</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57</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215</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0</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272</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1.06</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3.96</w:t>
            </w:r>
          </w:p>
        </w:tc>
        <w:tc>
          <w:tcPr>
            <w:tcW w:w="795"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5.01</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358241157"/>
          <w:trHeight w:val="300"/>
        </w:trPr>
        <w:tc>
          <w:tcPr>
            <w:cnfStyle w:val="001000000000" w:firstRow="0" w:lastRow="0" w:firstColumn="1" w:lastColumn="0" w:oddVBand="0" w:evenVBand="0" w:oddHBand="0" w:evenHBand="0" w:firstRowFirstColumn="0" w:firstRowLastColumn="0" w:lastRowFirstColumn="0" w:lastRowLastColumn="0"/>
            <w:tcW w:w="318" w:type="dxa"/>
            <w:noWrap/>
            <w:hideMark/>
          </w:tcPr>
          <w:p w:rsidR="001F0399" w:rsidRPr="001F0399" w:rsidRDefault="001F0399" w:rsidP="001F0399">
            <w:pPr>
              <w:spacing w:line="276" w:lineRule="auto"/>
              <w:rPr>
                <w:sz w:val="20"/>
                <w:szCs w:val="20"/>
              </w:rPr>
            </w:pPr>
            <w:r w:rsidRPr="001F0399">
              <w:rPr>
                <w:sz w:val="20"/>
                <w:szCs w:val="20"/>
              </w:rPr>
              <w:t>4</w:t>
            </w:r>
          </w:p>
        </w:tc>
        <w:tc>
          <w:tcPr>
            <w:tcW w:w="2628"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PPCL - III</w:t>
            </w:r>
          </w:p>
        </w:tc>
        <w:tc>
          <w:tcPr>
            <w:tcW w:w="82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108</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75</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30</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0</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105</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7.02</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2.79</w:t>
            </w:r>
          </w:p>
        </w:tc>
        <w:tc>
          <w:tcPr>
            <w:tcW w:w="795"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9.81</w:t>
            </w:r>
          </w:p>
        </w:tc>
      </w:tr>
      <w:tr w:rsidR="001F0399" w:rsidRPr="001F0399" w:rsidTr="001F0399">
        <w:trPr>
          <w:divId w:val="1358241157"/>
          <w:trHeight w:val="300"/>
        </w:trPr>
        <w:tc>
          <w:tcPr>
            <w:cnfStyle w:val="001000000000" w:firstRow="0" w:lastRow="0" w:firstColumn="1" w:lastColumn="0" w:oddVBand="0" w:evenVBand="0" w:oddHBand="0" w:evenHBand="0" w:firstRowFirstColumn="0" w:firstRowLastColumn="0" w:lastRowFirstColumn="0" w:lastRowLastColumn="0"/>
            <w:tcW w:w="318" w:type="dxa"/>
            <w:noWrap/>
            <w:hideMark/>
          </w:tcPr>
          <w:p w:rsidR="001F0399" w:rsidRPr="001F0399" w:rsidRDefault="001F0399" w:rsidP="001F0399">
            <w:pPr>
              <w:spacing w:line="276" w:lineRule="auto"/>
              <w:rPr>
                <w:sz w:val="20"/>
                <w:szCs w:val="20"/>
              </w:rPr>
            </w:pPr>
            <w:r w:rsidRPr="001F0399">
              <w:rPr>
                <w:sz w:val="20"/>
                <w:szCs w:val="20"/>
              </w:rPr>
              <w:t> </w:t>
            </w:r>
          </w:p>
        </w:tc>
        <w:tc>
          <w:tcPr>
            <w:tcW w:w="2628"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 </w:t>
            </w:r>
          </w:p>
        </w:tc>
        <w:tc>
          <w:tcPr>
            <w:tcW w:w="82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5"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358241157"/>
          <w:trHeight w:val="300"/>
        </w:trPr>
        <w:tc>
          <w:tcPr>
            <w:cnfStyle w:val="001000000000" w:firstRow="0" w:lastRow="0" w:firstColumn="1" w:lastColumn="0" w:oddVBand="0" w:evenVBand="0" w:oddHBand="0" w:evenHBand="0" w:firstRowFirstColumn="0" w:firstRowLastColumn="0" w:lastRowFirstColumn="0" w:lastRowLastColumn="0"/>
            <w:tcW w:w="9350" w:type="dxa"/>
            <w:gridSpan w:val="10"/>
            <w:noWrap/>
            <w:hideMark/>
          </w:tcPr>
          <w:p w:rsidR="001F0399" w:rsidRPr="001F0399" w:rsidRDefault="001F0399" w:rsidP="001F0399">
            <w:pPr>
              <w:spacing w:line="276" w:lineRule="auto"/>
              <w:jc w:val="center"/>
              <w:rPr>
                <w:sz w:val="20"/>
                <w:szCs w:val="20"/>
              </w:rPr>
            </w:pPr>
            <w:r w:rsidRPr="001F0399">
              <w:rPr>
                <w:sz w:val="20"/>
                <w:szCs w:val="20"/>
              </w:rPr>
              <w:t>2017-18</w:t>
            </w:r>
          </w:p>
        </w:tc>
      </w:tr>
      <w:tr w:rsidR="001F0399" w:rsidRPr="001F0399" w:rsidTr="001F0399">
        <w:trPr>
          <w:divId w:val="1358241157"/>
          <w:trHeight w:val="300"/>
        </w:trPr>
        <w:tc>
          <w:tcPr>
            <w:cnfStyle w:val="001000000000" w:firstRow="0" w:lastRow="0" w:firstColumn="1" w:lastColumn="0" w:oddVBand="0" w:evenVBand="0" w:oddHBand="0" w:evenHBand="0" w:firstRowFirstColumn="0" w:firstRowLastColumn="0" w:lastRowFirstColumn="0" w:lastRowLastColumn="0"/>
            <w:tcW w:w="318" w:type="dxa"/>
            <w:noWrap/>
            <w:hideMark/>
          </w:tcPr>
          <w:p w:rsidR="001F0399" w:rsidRPr="001F0399" w:rsidRDefault="001F0399" w:rsidP="001F0399">
            <w:pPr>
              <w:spacing w:line="276" w:lineRule="auto"/>
              <w:rPr>
                <w:sz w:val="20"/>
                <w:szCs w:val="20"/>
              </w:rPr>
            </w:pPr>
            <w:r w:rsidRPr="001F0399">
              <w:rPr>
                <w:sz w:val="20"/>
                <w:szCs w:val="20"/>
              </w:rPr>
              <w:t>1</w:t>
            </w:r>
          </w:p>
        </w:tc>
        <w:tc>
          <w:tcPr>
            <w:tcW w:w="2628" w:type="dxa"/>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Dadri TPS</w:t>
            </w:r>
          </w:p>
        </w:tc>
        <w:tc>
          <w:tcPr>
            <w:tcW w:w="82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698</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77</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272</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0</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348</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1.10</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3.89</w:t>
            </w:r>
          </w:p>
        </w:tc>
        <w:tc>
          <w:tcPr>
            <w:tcW w:w="795"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4.99</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358241157"/>
          <w:trHeight w:val="300"/>
        </w:trPr>
        <w:tc>
          <w:tcPr>
            <w:cnfStyle w:val="001000000000" w:firstRow="0" w:lastRow="0" w:firstColumn="1" w:lastColumn="0" w:oddVBand="0" w:evenVBand="0" w:oddHBand="0" w:evenHBand="0" w:firstRowFirstColumn="0" w:firstRowLastColumn="0" w:lastRowFirstColumn="0" w:lastRowLastColumn="0"/>
            <w:tcW w:w="318" w:type="dxa"/>
            <w:noWrap/>
            <w:hideMark/>
          </w:tcPr>
          <w:p w:rsidR="001F0399" w:rsidRPr="001F0399" w:rsidRDefault="001F0399" w:rsidP="001F0399">
            <w:pPr>
              <w:spacing w:line="276" w:lineRule="auto"/>
              <w:rPr>
                <w:sz w:val="20"/>
                <w:szCs w:val="20"/>
              </w:rPr>
            </w:pPr>
            <w:r w:rsidRPr="001F0399">
              <w:rPr>
                <w:sz w:val="20"/>
                <w:szCs w:val="20"/>
              </w:rPr>
              <w:t>2</w:t>
            </w:r>
          </w:p>
        </w:tc>
        <w:tc>
          <w:tcPr>
            <w:tcW w:w="2628"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Badarpur TPS</w:t>
            </w:r>
          </w:p>
        </w:tc>
        <w:tc>
          <w:tcPr>
            <w:tcW w:w="82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266</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73</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114</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0</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187</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2.75</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4.27</w:t>
            </w:r>
          </w:p>
        </w:tc>
        <w:tc>
          <w:tcPr>
            <w:tcW w:w="795"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7.03</w:t>
            </w:r>
          </w:p>
        </w:tc>
      </w:tr>
      <w:tr w:rsidR="001F0399" w:rsidRPr="001F0399" w:rsidTr="001F0399">
        <w:trPr>
          <w:divId w:val="1358241157"/>
          <w:trHeight w:val="300"/>
        </w:trPr>
        <w:tc>
          <w:tcPr>
            <w:cnfStyle w:val="001000000000" w:firstRow="0" w:lastRow="0" w:firstColumn="1" w:lastColumn="0" w:oddVBand="0" w:evenVBand="0" w:oddHBand="0" w:evenHBand="0" w:firstRowFirstColumn="0" w:firstRowLastColumn="0" w:lastRowFirstColumn="0" w:lastRowLastColumn="0"/>
            <w:tcW w:w="318" w:type="dxa"/>
            <w:noWrap/>
            <w:hideMark/>
          </w:tcPr>
          <w:p w:rsidR="001F0399" w:rsidRPr="001F0399" w:rsidRDefault="001F0399" w:rsidP="001F0399">
            <w:pPr>
              <w:spacing w:line="276" w:lineRule="auto"/>
              <w:rPr>
                <w:sz w:val="20"/>
                <w:szCs w:val="20"/>
              </w:rPr>
            </w:pPr>
            <w:r w:rsidRPr="001F0399">
              <w:rPr>
                <w:sz w:val="20"/>
                <w:szCs w:val="20"/>
              </w:rPr>
              <w:t>3</w:t>
            </w:r>
          </w:p>
        </w:tc>
        <w:tc>
          <w:tcPr>
            <w:tcW w:w="2628"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Pragati Power I</w:t>
            </w:r>
          </w:p>
        </w:tc>
        <w:tc>
          <w:tcPr>
            <w:tcW w:w="82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542</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57</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215</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0</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272</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1.06</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3.96</w:t>
            </w:r>
          </w:p>
        </w:tc>
        <w:tc>
          <w:tcPr>
            <w:tcW w:w="795"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5.01</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358241157"/>
          <w:trHeight w:val="300"/>
        </w:trPr>
        <w:tc>
          <w:tcPr>
            <w:cnfStyle w:val="001000000000" w:firstRow="0" w:lastRow="0" w:firstColumn="1" w:lastColumn="0" w:oddVBand="0" w:evenVBand="0" w:oddHBand="0" w:evenHBand="0" w:firstRowFirstColumn="0" w:firstRowLastColumn="0" w:lastRowFirstColumn="0" w:lastRowLastColumn="0"/>
            <w:tcW w:w="318" w:type="dxa"/>
            <w:noWrap/>
            <w:hideMark/>
          </w:tcPr>
          <w:p w:rsidR="001F0399" w:rsidRPr="001F0399" w:rsidRDefault="001F0399" w:rsidP="001F0399">
            <w:pPr>
              <w:spacing w:line="276" w:lineRule="auto"/>
              <w:rPr>
                <w:sz w:val="20"/>
                <w:szCs w:val="20"/>
              </w:rPr>
            </w:pPr>
            <w:r w:rsidRPr="001F0399">
              <w:rPr>
                <w:sz w:val="20"/>
                <w:szCs w:val="20"/>
              </w:rPr>
              <w:t>4</w:t>
            </w:r>
          </w:p>
        </w:tc>
        <w:tc>
          <w:tcPr>
            <w:tcW w:w="2628"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PPCL - III</w:t>
            </w:r>
          </w:p>
        </w:tc>
        <w:tc>
          <w:tcPr>
            <w:tcW w:w="82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108</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75</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30</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0</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105</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7.02</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2.79</w:t>
            </w:r>
          </w:p>
        </w:tc>
        <w:tc>
          <w:tcPr>
            <w:tcW w:w="795"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9.81</w:t>
            </w:r>
          </w:p>
        </w:tc>
      </w:tr>
      <w:tr w:rsidR="001F0399" w:rsidRPr="001F0399" w:rsidTr="001F0399">
        <w:trPr>
          <w:divId w:val="1358241157"/>
          <w:trHeight w:val="300"/>
        </w:trPr>
        <w:tc>
          <w:tcPr>
            <w:cnfStyle w:val="001000000000" w:firstRow="0" w:lastRow="0" w:firstColumn="1" w:lastColumn="0" w:oddVBand="0" w:evenVBand="0" w:oddHBand="0" w:evenHBand="0" w:firstRowFirstColumn="0" w:firstRowLastColumn="0" w:lastRowFirstColumn="0" w:lastRowLastColumn="0"/>
            <w:tcW w:w="318" w:type="dxa"/>
            <w:noWrap/>
            <w:hideMark/>
          </w:tcPr>
          <w:p w:rsidR="001F0399" w:rsidRPr="001F0399" w:rsidRDefault="001F0399" w:rsidP="001F0399">
            <w:pPr>
              <w:spacing w:line="276" w:lineRule="auto"/>
              <w:rPr>
                <w:sz w:val="20"/>
                <w:szCs w:val="20"/>
              </w:rPr>
            </w:pPr>
            <w:r w:rsidRPr="001F0399">
              <w:rPr>
                <w:sz w:val="20"/>
                <w:szCs w:val="20"/>
              </w:rPr>
              <w:t> </w:t>
            </w:r>
          </w:p>
        </w:tc>
        <w:tc>
          <w:tcPr>
            <w:tcW w:w="2628"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 </w:t>
            </w:r>
          </w:p>
        </w:tc>
        <w:tc>
          <w:tcPr>
            <w:tcW w:w="82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5"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358241157"/>
          <w:trHeight w:val="300"/>
        </w:trPr>
        <w:tc>
          <w:tcPr>
            <w:cnfStyle w:val="001000000000" w:firstRow="0" w:lastRow="0" w:firstColumn="1" w:lastColumn="0" w:oddVBand="0" w:evenVBand="0" w:oddHBand="0" w:evenHBand="0" w:firstRowFirstColumn="0" w:firstRowLastColumn="0" w:lastRowFirstColumn="0" w:lastRowLastColumn="0"/>
            <w:tcW w:w="9350" w:type="dxa"/>
            <w:gridSpan w:val="10"/>
            <w:noWrap/>
            <w:hideMark/>
          </w:tcPr>
          <w:p w:rsidR="001F0399" w:rsidRPr="001F0399" w:rsidRDefault="001F0399" w:rsidP="001F0399">
            <w:pPr>
              <w:spacing w:line="276" w:lineRule="auto"/>
              <w:jc w:val="center"/>
              <w:rPr>
                <w:sz w:val="20"/>
                <w:szCs w:val="20"/>
              </w:rPr>
            </w:pPr>
            <w:r w:rsidRPr="001F0399">
              <w:rPr>
                <w:sz w:val="20"/>
                <w:szCs w:val="20"/>
              </w:rPr>
              <w:t>2018-19</w:t>
            </w:r>
          </w:p>
        </w:tc>
      </w:tr>
      <w:tr w:rsidR="001F0399" w:rsidRPr="001F0399" w:rsidTr="001F0399">
        <w:trPr>
          <w:divId w:val="1358241157"/>
          <w:trHeight w:val="300"/>
        </w:trPr>
        <w:tc>
          <w:tcPr>
            <w:cnfStyle w:val="001000000000" w:firstRow="0" w:lastRow="0" w:firstColumn="1" w:lastColumn="0" w:oddVBand="0" w:evenVBand="0" w:oddHBand="0" w:evenHBand="0" w:firstRowFirstColumn="0" w:firstRowLastColumn="0" w:lastRowFirstColumn="0" w:lastRowLastColumn="0"/>
            <w:tcW w:w="318" w:type="dxa"/>
            <w:noWrap/>
            <w:hideMark/>
          </w:tcPr>
          <w:p w:rsidR="001F0399" w:rsidRPr="001F0399" w:rsidRDefault="001F0399" w:rsidP="001F0399">
            <w:pPr>
              <w:spacing w:line="276" w:lineRule="auto"/>
              <w:rPr>
                <w:sz w:val="20"/>
                <w:szCs w:val="20"/>
              </w:rPr>
            </w:pPr>
            <w:r w:rsidRPr="001F0399">
              <w:rPr>
                <w:sz w:val="20"/>
                <w:szCs w:val="20"/>
              </w:rPr>
              <w:t>1</w:t>
            </w:r>
          </w:p>
        </w:tc>
        <w:tc>
          <w:tcPr>
            <w:tcW w:w="2628" w:type="dxa"/>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Dadri TPS</w:t>
            </w:r>
          </w:p>
        </w:tc>
        <w:tc>
          <w:tcPr>
            <w:tcW w:w="82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698</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77</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272</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0</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348</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1.10</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3.89</w:t>
            </w:r>
          </w:p>
        </w:tc>
        <w:tc>
          <w:tcPr>
            <w:tcW w:w="795"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4.99</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358241157"/>
          <w:trHeight w:val="300"/>
        </w:trPr>
        <w:tc>
          <w:tcPr>
            <w:cnfStyle w:val="001000000000" w:firstRow="0" w:lastRow="0" w:firstColumn="1" w:lastColumn="0" w:oddVBand="0" w:evenVBand="0" w:oddHBand="0" w:evenHBand="0" w:firstRowFirstColumn="0" w:firstRowLastColumn="0" w:lastRowFirstColumn="0" w:lastRowLastColumn="0"/>
            <w:tcW w:w="318" w:type="dxa"/>
            <w:noWrap/>
            <w:hideMark/>
          </w:tcPr>
          <w:p w:rsidR="001F0399" w:rsidRPr="001F0399" w:rsidRDefault="001F0399" w:rsidP="001F0399">
            <w:pPr>
              <w:spacing w:line="276" w:lineRule="auto"/>
              <w:rPr>
                <w:sz w:val="20"/>
                <w:szCs w:val="20"/>
              </w:rPr>
            </w:pPr>
            <w:r w:rsidRPr="001F0399">
              <w:rPr>
                <w:sz w:val="20"/>
                <w:szCs w:val="20"/>
              </w:rPr>
              <w:t>2</w:t>
            </w:r>
          </w:p>
        </w:tc>
        <w:tc>
          <w:tcPr>
            <w:tcW w:w="2628"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Badarpur TPS</w:t>
            </w:r>
          </w:p>
        </w:tc>
        <w:tc>
          <w:tcPr>
            <w:tcW w:w="82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266</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73</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114</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0</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187</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2.75</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4.27</w:t>
            </w:r>
          </w:p>
        </w:tc>
        <w:tc>
          <w:tcPr>
            <w:tcW w:w="795"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7.03</w:t>
            </w:r>
          </w:p>
        </w:tc>
      </w:tr>
      <w:tr w:rsidR="001F0399" w:rsidRPr="001F0399" w:rsidTr="001F0399">
        <w:trPr>
          <w:divId w:val="1358241157"/>
          <w:trHeight w:val="300"/>
        </w:trPr>
        <w:tc>
          <w:tcPr>
            <w:cnfStyle w:val="001000000000" w:firstRow="0" w:lastRow="0" w:firstColumn="1" w:lastColumn="0" w:oddVBand="0" w:evenVBand="0" w:oddHBand="0" w:evenHBand="0" w:firstRowFirstColumn="0" w:firstRowLastColumn="0" w:lastRowFirstColumn="0" w:lastRowLastColumn="0"/>
            <w:tcW w:w="318" w:type="dxa"/>
            <w:noWrap/>
            <w:hideMark/>
          </w:tcPr>
          <w:p w:rsidR="001F0399" w:rsidRPr="001F0399" w:rsidRDefault="001F0399" w:rsidP="001F0399">
            <w:pPr>
              <w:spacing w:line="276" w:lineRule="auto"/>
              <w:rPr>
                <w:sz w:val="20"/>
                <w:szCs w:val="20"/>
              </w:rPr>
            </w:pPr>
            <w:r w:rsidRPr="001F0399">
              <w:rPr>
                <w:sz w:val="20"/>
                <w:szCs w:val="20"/>
              </w:rPr>
              <w:t>3</w:t>
            </w:r>
          </w:p>
        </w:tc>
        <w:tc>
          <w:tcPr>
            <w:tcW w:w="2628"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Pragati Power I</w:t>
            </w:r>
          </w:p>
        </w:tc>
        <w:tc>
          <w:tcPr>
            <w:tcW w:w="82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542</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57</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215</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0</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272</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1.06</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3.96</w:t>
            </w:r>
          </w:p>
        </w:tc>
        <w:tc>
          <w:tcPr>
            <w:tcW w:w="795"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5.01</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358241157"/>
          <w:trHeight w:val="300"/>
        </w:trPr>
        <w:tc>
          <w:tcPr>
            <w:cnfStyle w:val="001000000000" w:firstRow="0" w:lastRow="0" w:firstColumn="1" w:lastColumn="0" w:oddVBand="0" w:evenVBand="0" w:oddHBand="0" w:evenHBand="0" w:firstRowFirstColumn="0" w:firstRowLastColumn="0" w:lastRowFirstColumn="0" w:lastRowLastColumn="0"/>
            <w:tcW w:w="318" w:type="dxa"/>
            <w:noWrap/>
            <w:hideMark/>
          </w:tcPr>
          <w:p w:rsidR="001F0399" w:rsidRPr="001F0399" w:rsidRDefault="001F0399" w:rsidP="001F0399">
            <w:pPr>
              <w:spacing w:line="276" w:lineRule="auto"/>
              <w:rPr>
                <w:sz w:val="20"/>
                <w:szCs w:val="20"/>
              </w:rPr>
            </w:pPr>
            <w:r w:rsidRPr="001F0399">
              <w:rPr>
                <w:sz w:val="20"/>
                <w:szCs w:val="20"/>
              </w:rPr>
              <w:t>4</w:t>
            </w:r>
          </w:p>
        </w:tc>
        <w:tc>
          <w:tcPr>
            <w:tcW w:w="2628"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PPCL - III</w:t>
            </w:r>
          </w:p>
        </w:tc>
        <w:tc>
          <w:tcPr>
            <w:tcW w:w="82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108</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75</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30</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0</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105</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7.02</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2.79</w:t>
            </w:r>
          </w:p>
        </w:tc>
        <w:tc>
          <w:tcPr>
            <w:tcW w:w="795"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9.81</w:t>
            </w:r>
          </w:p>
        </w:tc>
      </w:tr>
      <w:tr w:rsidR="001F0399" w:rsidRPr="001F0399" w:rsidTr="001F0399">
        <w:trPr>
          <w:divId w:val="1358241157"/>
          <w:trHeight w:val="300"/>
        </w:trPr>
        <w:tc>
          <w:tcPr>
            <w:cnfStyle w:val="001000000000" w:firstRow="0" w:lastRow="0" w:firstColumn="1" w:lastColumn="0" w:oddVBand="0" w:evenVBand="0" w:oddHBand="0" w:evenHBand="0" w:firstRowFirstColumn="0" w:firstRowLastColumn="0" w:lastRowFirstColumn="0" w:lastRowLastColumn="0"/>
            <w:tcW w:w="318" w:type="dxa"/>
            <w:noWrap/>
            <w:hideMark/>
          </w:tcPr>
          <w:p w:rsidR="001F0399" w:rsidRPr="001F0399" w:rsidRDefault="001F0399" w:rsidP="001F0399">
            <w:pPr>
              <w:spacing w:line="276" w:lineRule="auto"/>
              <w:rPr>
                <w:sz w:val="20"/>
                <w:szCs w:val="20"/>
              </w:rPr>
            </w:pPr>
            <w:r w:rsidRPr="001F0399">
              <w:rPr>
                <w:sz w:val="20"/>
                <w:szCs w:val="20"/>
              </w:rPr>
              <w:t> </w:t>
            </w:r>
          </w:p>
        </w:tc>
        <w:tc>
          <w:tcPr>
            <w:tcW w:w="2628"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 </w:t>
            </w:r>
          </w:p>
        </w:tc>
        <w:tc>
          <w:tcPr>
            <w:tcW w:w="82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5"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358241157"/>
          <w:trHeight w:val="300"/>
        </w:trPr>
        <w:tc>
          <w:tcPr>
            <w:cnfStyle w:val="001000000000" w:firstRow="0" w:lastRow="0" w:firstColumn="1" w:lastColumn="0" w:oddVBand="0" w:evenVBand="0" w:oddHBand="0" w:evenHBand="0" w:firstRowFirstColumn="0" w:firstRowLastColumn="0" w:lastRowFirstColumn="0" w:lastRowLastColumn="0"/>
            <w:tcW w:w="9350" w:type="dxa"/>
            <w:gridSpan w:val="10"/>
            <w:noWrap/>
            <w:hideMark/>
          </w:tcPr>
          <w:p w:rsidR="001F0399" w:rsidRPr="001F0399" w:rsidRDefault="001F0399" w:rsidP="001F0399">
            <w:pPr>
              <w:spacing w:line="276" w:lineRule="auto"/>
              <w:jc w:val="center"/>
              <w:rPr>
                <w:sz w:val="20"/>
                <w:szCs w:val="20"/>
              </w:rPr>
            </w:pPr>
            <w:r w:rsidRPr="001F0399">
              <w:rPr>
                <w:sz w:val="20"/>
                <w:szCs w:val="20"/>
              </w:rPr>
              <w:t>2019-20</w:t>
            </w:r>
          </w:p>
        </w:tc>
      </w:tr>
      <w:tr w:rsidR="001F0399" w:rsidRPr="001F0399" w:rsidTr="001F0399">
        <w:trPr>
          <w:divId w:val="1358241157"/>
          <w:trHeight w:val="300"/>
        </w:trPr>
        <w:tc>
          <w:tcPr>
            <w:cnfStyle w:val="001000000000" w:firstRow="0" w:lastRow="0" w:firstColumn="1" w:lastColumn="0" w:oddVBand="0" w:evenVBand="0" w:oddHBand="0" w:evenHBand="0" w:firstRowFirstColumn="0" w:firstRowLastColumn="0" w:lastRowFirstColumn="0" w:lastRowLastColumn="0"/>
            <w:tcW w:w="318" w:type="dxa"/>
            <w:noWrap/>
            <w:hideMark/>
          </w:tcPr>
          <w:p w:rsidR="001F0399" w:rsidRPr="001F0399" w:rsidRDefault="001F0399" w:rsidP="001F0399">
            <w:pPr>
              <w:spacing w:line="276" w:lineRule="auto"/>
              <w:rPr>
                <w:sz w:val="20"/>
                <w:szCs w:val="20"/>
              </w:rPr>
            </w:pPr>
            <w:r w:rsidRPr="001F0399">
              <w:rPr>
                <w:sz w:val="20"/>
                <w:szCs w:val="20"/>
              </w:rPr>
              <w:t>1</w:t>
            </w:r>
          </w:p>
        </w:tc>
        <w:tc>
          <w:tcPr>
            <w:tcW w:w="2628" w:type="dxa"/>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Dadri TPS</w:t>
            </w:r>
          </w:p>
        </w:tc>
        <w:tc>
          <w:tcPr>
            <w:tcW w:w="82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698</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77</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272</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0</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348</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1.10</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3.89</w:t>
            </w:r>
          </w:p>
        </w:tc>
        <w:tc>
          <w:tcPr>
            <w:tcW w:w="795"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4.99</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358241157"/>
          <w:trHeight w:val="300"/>
        </w:trPr>
        <w:tc>
          <w:tcPr>
            <w:cnfStyle w:val="001000000000" w:firstRow="0" w:lastRow="0" w:firstColumn="1" w:lastColumn="0" w:oddVBand="0" w:evenVBand="0" w:oddHBand="0" w:evenHBand="0" w:firstRowFirstColumn="0" w:firstRowLastColumn="0" w:lastRowFirstColumn="0" w:lastRowLastColumn="0"/>
            <w:tcW w:w="318" w:type="dxa"/>
            <w:noWrap/>
            <w:hideMark/>
          </w:tcPr>
          <w:p w:rsidR="001F0399" w:rsidRPr="001F0399" w:rsidRDefault="001F0399" w:rsidP="001F0399">
            <w:pPr>
              <w:spacing w:line="276" w:lineRule="auto"/>
              <w:rPr>
                <w:sz w:val="20"/>
                <w:szCs w:val="20"/>
              </w:rPr>
            </w:pPr>
            <w:r w:rsidRPr="001F0399">
              <w:rPr>
                <w:sz w:val="20"/>
                <w:szCs w:val="20"/>
              </w:rPr>
              <w:t>2</w:t>
            </w:r>
          </w:p>
        </w:tc>
        <w:tc>
          <w:tcPr>
            <w:tcW w:w="2628"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Badarpur TPS</w:t>
            </w:r>
          </w:p>
        </w:tc>
        <w:tc>
          <w:tcPr>
            <w:tcW w:w="82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266</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73</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114</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0</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187</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2.75</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4.27</w:t>
            </w:r>
          </w:p>
        </w:tc>
        <w:tc>
          <w:tcPr>
            <w:tcW w:w="795"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7.03</w:t>
            </w:r>
          </w:p>
        </w:tc>
      </w:tr>
      <w:tr w:rsidR="001F0399" w:rsidRPr="001F0399" w:rsidTr="001F0399">
        <w:trPr>
          <w:divId w:val="1358241157"/>
          <w:trHeight w:val="300"/>
        </w:trPr>
        <w:tc>
          <w:tcPr>
            <w:cnfStyle w:val="001000000000" w:firstRow="0" w:lastRow="0" w:firstColumn="1" w:lastColumn="0" w:oddVBand="0" w:evenVBand="0" w:oddHBand="0" w:evenHBand="0" w:firstRowFirstColumn="0" w:firstRowLastColumn="0" w:lastRowFirstColumn="0" w:lastRowLastColumn="0"/>
            <w:tcW w:w="318" w:type="dxa"/>
            <w:noWrap/>
            <w:hideMark/>
          </w:tcPr>
          <w:p w:rsidR="001F0399" w:rsidRPr="001F0399" w:rsidRDefault="001F0399" w:rsidP="001F0399">
            <w:pPr>
              <w:spacing w:line="276" w:lineRule="auto"/>
              <w:rPr>
                <w:sz w:val="20"/>
                <w:szCs w:val="20"/>
              </w:rPr>
            </w:pPr>
            <w:r w:rsidRPr="001F0399">
              <w:rPr>
                <w:sz w:val="20"/>
                <w:szCs w:val="20"/>
              </w:rPr>
              <w:t>3</w:t>
            </w:r>
          </w:p>
        </w:tc>
        <w:tc>
          <w:tcPr>
            <w:tcW w:w="2628"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Pragati Power I</w:t>
            </w:r>
          </w:p>
        </w:tc>
        <w:tc>
          <w:tcPr>
            <w:tcW w:w="82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542</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57</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215</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0</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272</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1.06</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3.96</w:t>
            </w:r>
          </w:p>
        </w:tc>
        <w:tc>
          <w:tcPr>
            <w:tcW w:w="795"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5.01</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358241157"/>
          <w:trHeight w:val="300"/>
        </w:trPr>
        <w:tc>
          <w:tcPr>
            <w:cnfStyle w:val="001000000000" w:firstRow="0" w:lastRow="0" w:firstColumn="1" w:lastColumn="0" w:oddVBand="0" w:evenVBand="0" w:oddHBand="0" w:evenHBand="0" w:firstRowFirstColumn="0" w:firstRowLastColumn="0" w:lastRowFirstColumn="0" w:lastRowLastColumn="0"/>
            <w:tcW w:w="318" w:type="dxa"/>
            <w:noWrap/>
            <w:hideMark/>
          </w:tcPr>
          <w:p w:rsidR="001F0399" w:rsidRPr="001F0399" w:rsidRDefault="001F0399" w:rsidP="001F0399">
            <w:pPr>
              <w:spacing w:line="276" w:lineRule="auto"/>
              <w:rPr>
                <w:sz w:val="20"/>
                <w:szCs w:val="20"/>
              </w:rPr>
            </w:pPr>
            <w:r w:rsidRPr="001F0399">
              <w:rPr>
                <w:sz w:val="20"/>
                <w:szCs w:val="20"/>
              </w:rPr>
              <w:t>4</w:t>
            </w:r>
          </w:p>
        </w:tc>
        <w:tc>
          <w:tcPr>
            <w:tcW w:w="2628"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PPCL - III</w:t>
            </w:r>
          </w:p>
        </w:tc>
        <w:tc>
          <w:tcPr>
            <w:tcW w:w="82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108</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75</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30</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0</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105</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7.02</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2.79</w:t>
            </w:r>
          </w:p>
        </w:tc>
        <w:tc>
          <w:tcPr>
            <w:tcW w:w="795"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9.81</w:t>
            </w:r>
          </w:p>
        </w:tc>
      </w:tr>
      <w:tr w:rsidR="001F0399" w:rsidRPr="001F0399" w:rsidTr="001F0399">
        <w:trPr>
          <w:divId w:val="1358241157"/>
          <w:trHeight w:val="300"/>
        </w:trPr>
        <w:tc>
          <w:tcPr>
            <w:cnfStyle w:val="001000000000" w:firstRow="0" w:lastRow="0" w:firstColumn="1" w:lastColumn="0" w:oddVBand="0" w:evenVBand="0" w:oddHBand="0" w:evenHBand="0" w:firstRowFirstColumn="0" w:firstRowLastColumn="0" w:lastRowFirstColumn="0" w:lastRowLastColumn="0"/>
            <w:tcW w:w="318" w:type="dxa"/>
            <w:noWrap/>
            <w:hideMark/>
          </w:tcPr>
          <w:p w:rsidR="001F0399" w:rsidRPr="001F0399" w:rsidRDefault="001F0399" w:rsidP="001F0399">
            <w:pPr>
              <w:spacing w:line="276" w:lineRule="auto"/>
              <w:rPr>
                <w:sz w:val="20"/>
                <w:szCs w:val="20"/>
              </w:rPr>
            </w:pPr>
            <w:r w:rsidRPr="001F0399">
              <w:rPr>
                <w:sz w:val="20"/>
                <w:szCs w:val="20"/>
              </w:rPr>
              <w:lastRenderedPageBreak/>
              <w:t> </w:t>
            </w:r>
          </w:p>
        </w:tc>
        <w:tc>
          <w:tcPr>
            <w:tcW w:w="2628"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 </w:t>
            </w:r>
          </w:p>
        </w:tc>
        <w:tc>
          <w:tcPr>
            <w:tcW w:w="82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5"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358241157"/>
          <w:trHeight w:val="300"/>
        </w:trPr>
        <w:tc>
          <w:tcPr>
            <w:cnfStyle w:val="001000000000" w:firstRow="0" w:lastRow="0" w:firstColumn="1" w:lastColumn="0" w:oddVBand="0" w:evenVBand="0" w:oddHBand="0" w:evenHBand="0" w:firstRowFirstColumn="0" w:firstRowLastColumn="0" w:lastRowFirstColumn="0" w:lastRowLastColumn="0"/>
            <w:tcW w:w="9350" w:type="dxa"/>
            <w:gridSpan w:val="10"/>
            <w:noWrap/>
            <w:hideMark/>
          </w:tcPr>
          <w:p w:rsidR="001F0399" w:rsidRPr="001F0399" w:rsidRDefault="001F0399" w:rsidP="001F0399">
            <w:pPr>
              <w:spacing w:line="276" w:lineRule="auto"/>
              <w:jc w:val="center"/>
              <w:rPr>
                <w:sz w:val="20"/>
                <w:szCs w:val="20"/>
              </w:rPr>
            </w:pPr>
            <w:r w:rsidRPr="001F0399">
              <w:rPr>
                <w:sz w:val="20"/>
                <w:szCs w:val="20"/>
              </w:rPr>
              <w:t>2020-21</w:t>
            </w:r>
          </w:p>
        </w:tc>
      </w:tr>
      <w:tr w:rsidR="001F0399" w:rsidRPr="001F0399" w:rsidTr="001F0399">
        <w:trPr>
          <w:divId w:val="1358241157"/>
          <w:trHeight w:val="300"/>
        </w:trPr>
        <w:tc>
          <w:tcPr>
            <w:cnfStyle w:val="001000000000" w:firstRow="0" w:lastRow="0" w:firstColumn="1" w:lastColumn="0" w:oddVBand="0" w:evenVBand="0" w:oddHBand="0" w:evenHBand="0" w:firstRowFirstColumn="0" w:firstRowLastColumn="0" w:lastRowFirstColumn="0" w:lastRowLastColumn="0"/>
            <w:tcW w:w="318" w:type="dxa"/>
            <w:noWrap/>
            <w:hideMark/>
          </w:tcPr>
          <w:p w:rsidR="001F0399" w:rsidRPr="001F0399" w:rsidRDefault="001F0399" w:rsidP="001F0399">
            <w:pPr>
              <w:spacing w:line="276" w:lineRule="auto"/>
              <w:rPr>
                <w:sz w:val="20"/>
                <w:szCs w:val="20"/>
              </w:rPr>
            </w:pPr>
            <w:r w:rsidRPr="001F0399">
              <w:rPr>
                <w:sz w:val="20"/>
                <w:szCs w:val="20"/>
              </w:rPr>
              <w:t>1</w:t>
            </w:r>
          </w:p>
        </w:tc>
        <w:tc>
          <w:tcPr>
            <w:tcW w:w="2628" w:type="dxa"/>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Dadri TPS</w:t>
            </w:r>
          </w:p>
        </w:tc>
        <w:tc>
          <w:tcPr>
            <w:tcW w:w="82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698</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77</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272</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0</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348</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1.10</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3.89</w:t>
            </w:r>
          </w:p>
        </w:tc>
        <w:tc>
          <w:tcPr>
            <w:tcW w:w="795"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4.99</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358241157"/>
          <w:trHeight w:val="300"/>
        </w:trPr>
        <w:tc>
          <w:tcPr>
            <w:cnfStyle w:val="001000000000" w:firstRow="0" w:lastRow="0" w:firstColumn="1" w:lastColumn="0" w:oddVBand="0" w:evenVBand="0" w:oddHBand="0" w:evenHBand="0" w:firstRowFirstColumn="0" w:firstRowLastColumn="0" w:lastRowFirstColumn="0" w:lastRowLastColumn="0"/>
            <w:tcW w:w="318" w:type="dxa"/>
            <w:noWrap/>
            <w:hideMark/>
          </w:tcPr>
          <w:p w:rsidR="001F0399" w:rsidRPr="001F0399" w:rsidRDefault="001F0399" w:rsidP="001F0399">
            <w:pPr>
              <w:spacing w:line="276" w:lineRule="auto"/>
              <w:rPr>
                <w:sz w:val="20"/>
                <w:szCs w:val="20"/>
              </w:rPr>
            </w:pPr>
            <w:r w:rsidRPr="001F0399">
              <w:rPr>
                <w:sz w:val="20"/>
                <w:szCs w:val="20"/>
              </w:rPr>
              <w:t>2</w:t>
            </w:r>
          </w:p>
        </w:tc>
        <w:tc>
          <w:tcPr>
            <w:tcW w:w="2628"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Badarpur TPS</w:t>
            </w:r>
          </w:p>
        </w:tc>
        <w:tc>
          <w:tcPr>
            <w:tcW w:w="82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266</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73</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114</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0</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187</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2.75</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4.27</w:t>
            </w:r>
          </w:p>
        </w:tc>
        <w:tc>
          <w:tcPr>
            <w:tcW w:w="795"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7.03</w:t>
            </w:r>
          </w:p>
        </w:tc>
      </w:tr>
      <w:tr w:rsidR="001F0399" w:rsidRPr="001F0399" w:rsidTr="001F0399">
        <w:trPr>
          <w:divId w:val="1358241157"/>
          <w:trHeight w:val="300"/>
        </w:trPr>
        <w:tc>
          <w:tcPr>
            <w:cnfStyle w:val="001000000000" w:firstRow="0" w:lastRow="0" w:firstColumn="1" w:lastColumn="0" w:oddVBand="0" w:evenVBand="0" w:oddHBand="0" w:evenHBand="0" w:firstRowFirstColumn="0" w:firstRowLastColumn="0" w:lastRowFirstColumn="0" w:lastRowLastColumn="0"/>
            <w:tcW w:w="318" w:type="dxa"/>
            <w:noWrap/>
            <w:hideMark/>
          </w:tcPr>
          <w:p w:rsidR="001F0399" w:rsidRPr="001F0399" w:rsidRDefault="001F0399" w:rsidP="001F0399">
            <w:pPr>
              <w:spacing w:line="276" w:lineRule="auto"/>
              <w:rPr>
                <w:sz w:val="20"/>
                <w:szCs w:val="20"/>
              </w:rPr>
            </w:pPr>
            <w:r w:rsidRPr="001F0399">
              <w:rPr>
                <w:sz w:val="20"/>
                <w:szCs w:val="20"/>
              </w:rPr>
              <w:t>3</w:t>
            </w:r>
          </w:p>
        </w:tc>
        <w:tc>
          <w:tcPr>
            <w:tcW w:w="2628"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Pragati Power I</w:t>
            </w:r>
          </w:p>
        </w:tc>
        <w:tc>
          <w:tcPr>
            <w:tcW w:w="82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542</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57</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215</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0</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272</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1.06</w:t>
            </w:r>
          </w:p>
        </w:tc>
        <w:tc>
          <w:tcPr>
            <w:tcW w:w="79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3.96</w:t>
            </w:r>
          </w:p>
        </w:tc>
        <w:tc>
          <w:tcPr>
            <w:tcW w:w="795"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5.01</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358241157"/>
          <w:trHeight w:val="300"/>
        </w:trPr>
        <w:tc>
          <w:tcPr>
            <w:cnfStyle w:val="001000000000" w:firstRow="0" w:lastRow="0" w:firstColumn="1" w:lastColumn="0" w:oddVBand="0" w:evenVBand="0" w:oddHBand="0" w:evenHBand="0" w:firstRowFirstColumn="0" w:firstRowLastColumn="0" w:lastRowFirstColumn="0" w:lastRowLastColumn="0"/>
            <w:tcW w:w="318" w:type="dxa"/>
            <w:noWrap/>
            <w:hideMark/>
          </w:tcPr>
          <w:p w:rsidR="001F0399" w:rsidRPr="001F0399" w:rsidRDefault="001F0399" w:rsidP="001F0399">
            <w:pPr>
              <w:spacing w:line="276" w:lineRule="auto"/>
              <w:rPr>
                <w:sz w:val="20"/>
                <w:szCs w:val="20"/>
              </w:rPr>
            </w:pPr>
            <w:r w:rsidRPr="001F0399">
              <w:rPr>
                <w:sz w:val="20"/>
                <w:szCs w:val="20"/>
              </w:rPr>
              <w:t>4</w:t>
            </w:r>
          </w:p>
        </w:tc>
        <w:tc>
          <w:tcPr>
            <w:tcW w:w="2628"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PPCL - III</w:t>
            </w:r>
          </w:p>
        </w:tc>
        <w:tc>
          <w:tcPr>
            <w:tcW w:w="82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108</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75</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30</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0</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105</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7.02</w:t>
            </w:r>
          </w:p>
        </w:tc>
        <w:tc>
          <w:tcPr>
            <w:tcW w:w="79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2.79</w:t>
            </w:r>
          </w:p>
        </w:tc>
        <w:tc>
          <w:tcPr>
            <w:tcW w:w="795"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9.81</w:t>
            </w:r>
          </w:p>
        </w:tc>
      </w:tr>
      <w:tr w:rsidR="001F0399" w:rsidRPr="001F0399" w:rsidTr="001F0399">
        <w:trPr>
          <w:divId w:val="1358241157"/>
          <w:trHeight w:val="300"/>
        </w:trPr>
        <w:tc>
          <w:tcPr>
            <w:cnfStyle w:val="001000000000" w:firstRow="0" w:lastRow="0" w:firstColumn="1" w:lastColumn="0" w:oddVBand="0" w:evenVBand="0" w:oddHBand="0" w:evenHBand="0" w:firstRowFirstColumn="0" w:firstRowLastColumn="0" w:lastRowFirstColumn="0" w:lastRowLastColumn="0"/>
            <w:tcW w:w="318" w:type="dxa"/>
            <w:noWrap/>
            <w:hideMark/>
          </w:tcPr>
          <w:p w:rsidR="001F0399" w:rsidRPr="001F0399" w:rsidRDefault="001F0399" w:rsidP="001F0399">
            <w:pPr>
              <w:spacing w:line="276" w:lineRule="auto"/>
              <w:rPr>
                <w:sz w:val="20"/>
                <w:szCs w:val="20"/>
              </w:rPr>
            </w:pPr>
            <w:r w:rsidRPr="001F0399">
              <w:rPr>
                <w:sz w:val="20"/>
                <w:szCs w:val="20"/>
              </w:rPr>
              <w:t> </w:t>
            </w:r>
          </w:p>
        </w:tc>
        <w:tc>
          <w:tcPr>
            <w:tcW w:w="2628"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 </w:t>
            </w:r>
          </w:p>
        </w:tc>
        <w:tc>
          <w:tcPr>
            <w:tcW w:w="82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7"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c>
          <w:tcPr>
            <w:tcW w:w="795"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rPr>
                <w:sz w:val="20"/>
                <w:szCs w:val="20"/>
              </w:rPr>
              <w:t> </w:t>
            </w:r>
          </w:p>
        </w:tc>
      </w:tr>
    </w:tbl>
    <w:p w:rsidR="00762656" w:rsidRPr="00762656" w:rsidRDefault="00762656" w:rsidP="00E0472D">
      <w:pPr>
        <w:spacing w:line="276" w:lineRule="auto"/>
      </w:pPr>
    </w:p>
    <w:p w:rsidR="00762656" w:rsidRDefault="006F38DC" w:rsidP="00E0472D">
      <w:pPr>
        <w:pStyle w:val="Heading2"/>
        <w:spacing w:line="276" w:lineRule="auto"/>
        <w:rPr>
          <w:rFonts w:eastAsia="TTE17AE6B8t00"/>
        </w:rPr>
      </w:pPr>
      <w:bookmarkStart w:id="47" w:name="_Toc448258280"/>
      <w:r>
        <w:rPr>
          <w:rFonts w:eastAsia="TTE17AE6B8t00"/>
        </w:rPr>
        <w:t>Transmission Losses and Charges</w:t>
      </w:r>
      <w:bookmarkEnd w:id="47"/>
    </w:p>
    <w:p w:rsidR="00E67703" w:rsidRDefault="00E67703" w:rsidP="00E0472D">
      <w:pPr>
        <w:spacing w:line="276" w:lineRule="auto"/>
        <w:rPr>
          <w:szCs w:val="24"/>
        </w:rPr>
      </w:pPr>
      <w:r>
        <w:rPr>
          <w:szCs w:val="24"/>
        </w:rPr>
        <w:t>The Draft MYT Regulations 2015 stipulates that</w:t>
      </w:r>
    </w:p>
    <w:p w:rsidR="00E67703" w:rsidRPr="00E67703" w:rsidRDefault="00E67703" w:rsidP="00E67703">
      <w:pPr>
        <w:spacing w:line="276" w:lineRule="auto"/>
        <w:rPr>
          <w:i/>
          <w:szCs w:val="24"/>
        </w:rPr>
      </w:pPr>
      <w:r w:rsidRPr="00E67703">
        <w:rPr>
          <w:i/>
          <w:szCs w:val="24"/>
        </w:rPr>
        <w:t xml:space="preserve">“The Distribution Licensee shall propose Transmission and Load Dispatch Charges payable to the Transmission Licensees (Central Transmission Utility, State Transmission Utility etc.) and System Operators (Regional Load Dispatch centre, State Load Dispatch Centre etc.) for access to and use of the Inter-State Transmission System, Intra-State Transmission System and availing load dispatch services indicating maximum normative rebate available from each source; </w:t>
      </w:r>
    </w:p>
    <w:p w:rsidR="00E67703" w:rsidRPr="00E67703" w:rsidRDefault="00E67703" w:rsidP="00E67703">
      <w:pPr>
        <w:spacing w:line="276" w:lineRule="auto"/>
        <w:rPr>
          <w:i/>
          <w:szCs w:val="24"/>
        </w:rPr>
      </w:pPr>
      <w:r w:rsidRPr="00E67703">
        <w:rPr>
          <w:i/>
          <w:szCs w:val="24"/>
        </w:rPr>
        <w:t xml:space="preserve">The Distribution Licensee shall propose recovery of Wheeling Charges in case the distribution network of other Distribution Licensee is used for procurement of power for the Retail Supply Business;” </w:t>
      </w:r>
    </w:p>
    <w:p w:rsidR="006F38DC" w:rsidRDefault="006F38DC" w:rsidP="00E0472D">
      <w:pPr>
        <w:spacing w:line="276" w:lineRule="auto"/>
        <w:rPr>
          <w:szCs w:val="24"/>
        </w:rPr>
      </w:pPr>
      <w:r w:rsidRPr="006F38DC">
        <w:rPr>
          <w:szCs w:val="24"/>
        </w:rPr>
        <w:t>The Petitioner has considered PGCIL losse</w:t>
      </w:r>
      <w:r>
        <w:rPr>
          <w:szCs w:val="24"/>
        </w:rPr>
        <w:t>s in the Northern Region at 3.5</w:t>
      </w:r>
      <w:r w:rsidRPr="006F38DC">
        <w:rPr>
          <w:szCs w:val="24"/>
        </w:rPr>
        <w:t>% a</w:t>
      </w:r>
      <w:r w:rsidR="00E67703">
        <w:rPr>
          <w:szCs w:val="24"/>
        </w:rPr>
        <w:t>nd losses in DTL network at 0.7</w:t>
      </w:r>
      <w:r w:rsidRPr="006F38DC">
        <w:rPr>
          <w:szCs w:val="24"/>
        </w:rPr>
        <w:t>%.</w:t>
      </w:r>
    </w:p>
    <w:p w:rsidR="001F0399" w:rsidRPr="001F0399" w:rsidRDefault="00E67703" w:rsidP="00E0472D">
      <w:pPr>
        <w:spacing w:line="276" w:lineRule="auto"/>
      </w:pPr>
      <w:r>
        <w:rPr>
          <w:szCs w:val="24"/>
        </w:rPr>
        <w:t>The transmission charges that NDMC incurs includes PGCIL Charges, ULDC Charges, NRLDC Charges, Delhi Transco Charges, Reactive Energy Charges and SLDC Charges</w:t>
      </w:r>
      <w:r w:rsidR="006F38DC">
        <w:rPr>
          <w:szCs w:val="24"/>
        </w:rPr>
        <w:t>.</w:t>
      </w:r>
      <w:r>
        <w:rPr>
          <w:szCs w:val="24"/>
        </w:rPr>
        <w:t xml:space="preserve"> </w:t>
      </w:r>
      <w:r w:rsidR="00D210B0">
        <w:rPr>
          <w:szCs w:val="24"/>
        </w:rPr>
        <w:t>NDMC has assumed the escalation rates for transmission charges in a conservative manner and therefore has assumed 1% escalation for the same except for DTL transmission charges</w:t>
      </w:r>
      <w:r>
        <w:rPr>
          <w:szCs w:val="24"/>
        </w:rPr>
        <w:t>.</w:t>
      </w:r>
      <w:r w:rsidR="00D210B0">
        <w:rPr>
          <w:szCs w:val="24"/>
        </w:rPr>
        <w:t xml:space="preserve"> The DTL Transmission charges are calculated </w:t>
      </w:r>
      <w:r w:rsidR="006102A9">
        <w:rPr>
          <w:szCs w:val="24"/>
        </w:rPr>
        <w:t>based on the share of total power of NDMC in Delhi and the ARR approved by the Hon’ble Commission for Delhi Transco in the year 2015-16.</w:t>
      </w:r>
    </w:p>
    <w:p w:rsidR="00BB7B3F" w:rsidRDefault="00BB7B3F" w:rsidP="00BB7B3F">
      <w:pPr>
        <w:pStyle w:val="Caption"/>
        <w:keepNext/>
        <w:jc w:val="center"/>
        <w:divId w:val="1111315106"/>
      </w:pPr>
      <w:r>
        <w:t xml:space="preserve">Table </w:t>
      </w:r>
      <w:r w:rsidR="00F14536">
        <w:rPr>
          <w:noProof/>
        </w:rPr>
        <w:t>51</w:t>
      </w:r>
      <w:r>
        <w:t>: Projected Transmission Losses and Charges for 3rd Control Period</w:t>
      </w:r>
    </w:p>
    <w:tbl>
      <w:tblPr>
        <w:tblStyle w:val="ListTable3-Accent5"/>
        <w:tblW w:w="0" w:type="auto"/>
        <w:tblLook w:val="04A0" w:firstRow="1" w:lastRow="0" w:firstColumn="1" w:lastColumn="0" w:noHBand="0" w:noVBand="1"/>
      </w:tblPr>
      <w:tblGrid>
        <w:gridCol w:w="687"/>
        <w:gridCol w:w="4575"/>
        <w:gridCol w:w="958"/>
        <w:gridCol w:w="816"/>
        <w:gridCol w:w="828"/>
        <w:gridCol w:w="757"/>
        <w:gridCol w:w="729"/>
      </w:tblGrid>
      <w:tr w:rsidR="001F0399" w:rsidRPr="001F0399" w:rsidTr="00BB7B3F">
        <w:trPr>
          <w:cnfStyle w:val="100000000000" w:firstRow="1" w:lastRow="0" w:firstColumn="0" w:lastColumn="0" w:oddVBand="0" w:evenVBand="0" w:oddHBand="0" w:evenHBand="0" w:firstRowFirstColumn="0" w:firstRowLastColumn="0" w:lastRowFirstColumn="0" w:lastRowLastColumn="0"/>
          <w:divId w:val="1111315106"/>
          <w:trHeight w:val="300"/>
          <w:tblHeader/>
        </w:trPr>
        <w:tc>
          <w:tcPr>
            <w:cnfStyle w:val="001000000100" w:firstRow="0" w:lastRow="0" w:firstColumn="1" w:lastColumn="0" w:oddVBand="0" w:evenVBand="0" w:oddHBand="0" w:evenHBand="0" w:firstRowFirstColumn="1" w:firstRowLastColumn="0" w:lastRowFirstColumn="0" w:lastRowLastColumn="0"/>
            <w:tcW w:w="687" w:type="dxa"/>
            <w:hideMark/>
          </w:tcPr>
          <w:p w:rsidR="001F0399" w:rsidRPr="001F0399" w:rsidRDefault="001F0399" w:rsidP="001F0399">
            <w:pPr>
              <w:spacing w:line="276" w:lineRule="auto"/>
              <w:jc w:val="center"/>
            </w:pPr>
            <w:r w:rsidRPr="001F0399">
              <w:t> </w:t>
            </w:r>
          </w:p>
        </w:tc>
        <w:tc>
          <w:tcPr>
            <w:tcW w:w="4575" w:type="dxa"/>
            <w:hideMark/>
          </w:tcPr>
          <w:p w:rsidR="001F0399" w:rsidRPr="001F0399" w:rsidRDefault="001F0399" w:rsidP="001F0399">
            <w:pPr>
              <w:tabs>
                <w:tab w:val="center" w:pos="2179"/>
              </w:tabs>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Description</w:t>
            </w:r>
          </w:p>
        </w:tc>
        <w:tc>
          <w:tcPr>
            <w:tcW w:w="958"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FY17</w:t>
            </w:r>
          </w:p>
        </w:tc>
        <w:tc>
          <w:tcPr>
            <w:tcW w:w="816"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FY18</w:t>
            </w:r>
          </w:p>
        </w:tc>
        <w:tc>
          <w:tcPr>
            <w:tcW w:w="828"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FY19</w:t>
            </w:r>
          </w:p>
        </w:tc>
        <w:tc>
          <w:tcPr>
            <w:tcW w:w="757"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FY20</w:t>
            </w:r>
          </w:p>
        </w:tc>
        <w:tc>
          <w:tcPr>
            <w:tcW w:w="729"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FY21</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111315106"/>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1F0399" w:rsidRPr="001F0399" w:rsidRDefault="001F0399" w:rsidP="001F0399">
            <w:pPr>
              <w:spacing w:line="276" w:lineRule="auto"/>
            </w:pPr>
            <w:r w:rsidRPr="001F0399">
              <w:t> </w:t>
            </w:r>
          </w:p>
        </w:tc>
        <w:tc>
          <w:tcPr>
            <w:tcW w:w="4575"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 </w:t>
            </w:r>
          </w:p>
        </w:tc>
        <w:tc>
          <w:tcPr>
            <w:tcW w:w="958" w:type="dxa"/>
            <w:noWrap/>
            <w:hideMark/>
          </w:tcPr>
          <w:p w:rsidR="001F0399" w:rsidRPr="001F0399" w:rsidRDefault="001F0399" w:rsidP="001F0399">
            <w:pPr>
              <w:spacing w:line="276" w:lineRule="auto"/>
              <w:jc w:val="center"/>
              <w:cnfStyle w:val="000000100000" w:firstRow="0" w:lastRow="0" w:firstColumn="0" w:lastColumn="0" w:oddVBand="0" w:evenVBand="0" w:oddHBand="1" w:evenHBand="0" w:firstRowFirstColumn="0" w:firstRowLastColumn="0" w:lastRowFirstColumn="0" w:lastRowLastColumn="0"/>
            </w:pPr>
            <w:r w:rsidRPr="001F0399">
              <w:t> </w:t>
            </w:r>
          </w:p>
        </w:tc>
        <w:tc>
          <w:tcPr>
            <w:tcW w:w="816" w:type="dxa"/>
            <w:noWrap/>
            <w:hideMark/>
          </w:tcPr>
          <w:p w:rsidR="001F0399" w:rsidRPr="001F0399" w:rsidRDefault="001F0399" w:rsidP="001F0399">
            <w:pPr>
              <w:spacing w:line="276" w:lineRule="auto"/>
              <w:jc w:val="center"/>
              <w:cnfStyle w:val="000000100000" w:firstRow="0" w:lastRow="0" w:firstColumn="0" w:lastColumn="0" w:oddVBand="0" w:evenVBand="0" w:oddHBand="1" w:evenHBand="0" w:firstRowFirstColumn="0" w:firstRowLastColumn="0" w:lastRowFirstColumn="0" w:lastRowLastColumn="0"/>
            </w:pPr>
            <w:r w:rsidRPr="001F0399">
              <w:t> </w:t>
            </w:r>
          </w:p>
        </w:tc>
        <w:tc>
          <w:tcPr>
            <w:tcW w:w="828" w:type="dxa"/>
            <w:noWrap/>
            <w:hideMark/>
          </w:tcPr>
          <w:p w:rsidR="001F0399" w:rsidRPr="001F0399" w:rsidRDefault="001F0399" w:rsidP="001F0399">
            <w:pPr>
              <w:spacing w:line="276" w:lineRule="auto"/>
              <w:jc w:val="center"/>
              <w:cnfStyle w:val="000000100000" w:firstRow="0" w:lastRow="0" w:firstColumn="0" w:lastColumn="0" w:oddVBand="0" w:evenVBand="0" w:oddHBand="1" w:evenHBand="0" w:firstRowFirstColumn="0" w:firstRowLastColumn="0" w:lastRowFirstColumn="0" w:lastRowLastColumn="0"/>
            </w:pPr>
            <w:r w:rsidRPr="001F0399">
              <w:t> </w:t>
            </w:r>
          </w:p>
        </w:tc>
        <w:tc>
          <w:tcPr>
            <w:tcW w:w="757" w:type="dxa"/>
            <w:noWrap/>
            <w:hideMark/>
          </w:tcPr>
          <w:p w:rsidR="001F0399" w:rsidRPr="001F0399" w:rsidRDefault="001F0399" w:rsidP="001F0399">
            <w:pPr>
              <w:spacing w:line="276" w:lineRule="auto"/>
              <w:jc w:val="center"/>
              <w:cnfStyle w:val="000000100000" w:firstRow="0" w:lastRow="0" w:firstColumn="0" w:lastColumn="0" w:oddVBand="0" w:evenVBand="0" w:oddHBand="1" w:evenHBand="0" w:firstRowFirstColumn="0" w:firstRowLastColumn="0" w:lastRowFirstColumn="0" w:lastRowLastColumn="0"/>
            </w:pPr>
            <w:r w:rsidRPr="001F0399">
              <w:t> </w:t>
            </w:r>
          </w:p>
        </w:tc>
        <w:tc>
          <w:tcPr>
            <w:tcW w:w="729" w:type="dxa"/>
            <w:noWrap/>
            <w:hideMark/>
          </w:tcPr>
          <w:p w:rsidR="001F0399" w:rsidRPr="001F0399" w:rsidRDefault="001F0399" w:rsidP="001F0399">
            <w:pPr>
              <w:spacing w:line="276" w:lineRule="auto"/>
              <w:jc w:val="center"/>
              <w:cnfStyle w:val="000000100000" w:firstRow="0" w:lastRow="0" w:firstColumn="0" w:lastColumn="0" w:oddVBand="0" w:evenVBand="0" w:oddHBand="1" w:evenHBand="0" w:firstRowFirstColumn="0" w:firstRowLastColumn="0" w:lastRowFirstColumn="0" w:lastRowLastColumn="0"/>
            </w:pPr>
            <w:r w:rsidRPr="001F0399">
              <w:t> </w:t>
            </w:r>
          </w:p>
        </w:tc>
      </w:tr>
      <w:tr w:rsidR="001F0399" w:rsidRPr="001F0399" w:rsidTr="001F0399">
        <w:trPr>
          <w:divId w:val="1111315106"/>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1F0399" w:rsidRPr="001F0399" w:rsidRDefault="001F0399" w:rsidP="001F0399">
            <w:pPr>
              <w:spacing w:line="276" w:lineRule="auto"/>
            </w:pPr>
            <w:r w:rsidRPr="001F0399">
              <w:t>1</w:t>
            </w:r>
          </w:p>
        </w:tc>
        <w:tc>
          <w:tcPr>
            <w:tcW w:w="4575" w:type="dxa"/>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b/>
                <w:bCs/>
              </w:rPr>
            </w:pPr>
            <w:r w:rsidRPr="001F0399">
              <w:rPr>
                <w:b/>
                <w:bCs/>
              </w:rPr>
              <w:t>Transmission Losses ( MU)</w:t>
            </w:r>
          </w:p>
        </w:tc>
        <w:tc>
          <w:tcPr>
            <w:tcW w:w="958"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816"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828"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75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729"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111315106"/>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1F0399" w:rsidRPr="001F0399" w:rsidRDefault="001F0399" w:rsidP="001F0399">
            <w:pPr>
              <w:spacing w:line="276" w:lineRule="auto"/>
            </w:pPr>
            <w:r w:rsidRPr="001F0399">
              <w:t> </w:t>
            </w:r>
          </w:p>
        </w:tc>
        <w:tc>
          <w:tcPr>
            <w:tcW w:w="4575"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Inter-state transmission (MU)</w:t>
            </w:r>
          </w:p>
        </w:tc>
        <w:tc>
          <w:tcPr>
            <w:tcW w:w="958"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24</w:t>
            </w:r>
          </w:p>
        </w:tc>
        <w:tc>
          <w:tcPr>
            <w:tcW w:w="816"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24</w:t>
            </w:r>
          </w:p>
        </w:tc>
        <w:tc>
          <w:tcPr>
            <w:tcW w:w="828"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24</w:t>
            </w:r>
          </w:p>
        </w:tc>
        <w:tc>
          <w:tcPr>
            <w:tcW w:w="75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24</w:t>
            </w:r>
          </w:p>
        </w:tc>
        <w:tc>
          <w:tcPr>
            <w:tcW w:w="729"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24</w:t>
            </w:r>
          </w:p>
        </w:tc>
      </w:tr>
      <w:tr w:rsidR="001F0399" w:rsidRPr="001F0399" w:rsidTr="001F0399">
        <w:trPr>
          <w:divId w:val="1111315106"/>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1F0399" w:rsidRPr="001F0399" w:rsidRDefault="001F0399" w:rsidP="001F0399">
            <w:pPr>
              <w:spacing w:line="276" w:lineRule="auto"/>
            </w:pPr>
            <w:r w:rsidRPr="001F0399">
              <w:t> </w:t>
            </w:r>
          </w:p>
        </w:tc>
        <w:tc>
          <w:tcPr>
            <w:tcW w:w="4575"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Intra-state transmission (MU)</w:t>
            </w:r>
          </w:p>
        </w:tc>
        <w:tc>
          <w:tcPr>
            <w:tcW w:w="958"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12</w:t>
            </w:r>
          </w:p>
        </w:tc>
        <w:tc>
          <w:tcPr>
            <w:tcW w:w="816"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12</w:t>
            </w:r>
          </w:p>
        </w:tc>
        <w:tc>
          <w:tcPr>
            <w:tcW w:w="828"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12</w:t>
            </w:r>
          </w:p>
        </w:tc>
        <w:tc>
          <w:tcPr>
            <w:tcW w:w="75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12</w:t>
            </w:r>
          </w:p>
        </w:tc>
        <w:tc>
          <w:tcPr>
            <w:tcW w:w="729"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12</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111315106"/>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1F0399" w:rsidRPr="001F0399" w:rsidRDefault="001F0399" w:rsidP="001F0399">
            <w:pPr>
              <w:spacing w:line="276" w:lineRule="auto"/>
            </w:pPr>
            <w:r w:rsidRPr="001F0399">
              <w:lastRenderedPageBreak/>
              <w:t> </w:t>
            </w:r>
          </w:p>
        </w:tc>
        <w:tc>
          <w:tcPr>
            <w:tcW w:w="4575"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Total Transmission Losses ( MU)</w:t>
            </w:r>
          </w:p>
        </w:tc>
        <w:tc>
          <w:tcPr>
            <w:tcW w:w="958"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36</w:t>
            </w:r>
          </w:p>
        </w:tc>
        <w:tc>
          <w:tcPr>
            <w:tcW w:w="816"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36</w:t>
            </w:r>
          </w:p>
        </w:tc>
        <w:tc>
          <w:tcPr>
            <w:tcW w:w="828"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36</w:t>
            </w:r>
          </w:p>
        </w:tc>
        <w:tc>
          <w:tcPr>
            <w:tcW w:w="75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37</w:t>
            </w:r>
          </w:p>
        </w:tc>
        <w:tc>
          <w:tcPr>
            <w:tcW w:w="729"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37</w:t>
            </w:r>
          </w:p>
        </w:tc>
      </w:tr>
      <w:tr w:rsidR="001F0399" w:rsidRPr="001F0399" w:rsidTr="001F0399">
        <w:trPr>
          <w:divId w:val="1111315106"/>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1F0399" w:rsidRPr="001F0399" w:rsidRDefault="001F0399" w:rsidP="001F0399">
            <w:pPr>
              <w:spacing w:line="276" w:lineRule="auto"/>
            </w:pPr>
            <w:r w:rsidRPr="001F0399">
              <w:t> </w:t>
            </w:r>
          </w:p>
        </w:tc>
        <w:tc>
          <w:tcPr>
            <w:tcW w:w="4575"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 </w:t>
            </w:r>
          </w:p>
        </w:tc>
        <w:tc>
          <w:tcPr>
            <w:tcW w:w="958"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816"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828"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75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729"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111315106"/>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1F0399" w:rsidRPr="001F0399" w:rsidRDefault="001F0399" w:rsidP="001F0399">
            <w:pPr>
              <w:spacing w:line="276" w:lineRule="auto"/>
            </w:pPr>
            <w:r w:rsidRPr="001F0399">
              <w:t>2</w:t>
            </w:r>
          </w:p>
        </w:tc>
        <w:tc>
          <w:tcPr>
            <w:tcW w:w="4575"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b/>
                <w:bCs/>
              </w:rPr>
            </w:pPr>
            <w:r w:rsidRPr="001F0399">
              <w:rPr>
                <w:b/>
                <w:bCs/>
              </w:rPr>
              <w:t>Transmission Charges (Rs Cr)</w:t>
            </w:r>
          </w:p>
        </w:tc>
        <w:tc>
          <w:tcPr>
            <w:tcW w:w="958"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816"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828"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75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729"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r>
      <w:tr w:rsidR="001F0399" w:rsidRPr="001F0399" w:rsidTr="001F0399">
        <w:trPr>
          <w:divId w:val="1111315106"/>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1F0399" w:rsidRPr="001F0399" w:rsidRDefault="001F0399" w:rsidP="001F0399">
            <w:pPr>
              <w:spacing w:line="276" w:lineRule="auto"/>
            </w:pPr>
            <w:r w:rsidRPr="001F0399">
              <w:t> </w:t>
            </w:r>
          </w:p>
        </w:tc>
        <w:tc>
          <w:tcPr>
            <w:tcW w:w="4575"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Inter-state transmission (Rs. Cr)</w:t>
            </w:r>
          </w:p>
        </w:tc>
        <w:tc>
          <w:tcPr>
            <w:tcW w:w="958"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23</w:t>
            </w:r>
          </w:p>
        </w:tc>
        <w:tc>
          <w:tcPr>
            <w:tcW w:w="816"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19</w:t>
            </w:r>
          </w:p>
        </w:tc>
        <w:tc>
          <w:tcPr>
            <w:tcW w:w="828"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24</w:t>
            </w:r>
          </w:p>
        </w:tc>
        <w:tc>
          <w:tcPr>
            <w:tcW w:w="75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24</w:t>
            </w:r>
          </w:p>
        </w:tc>
        <w:tc>
          <w:tcPr>
            <w:tcW w:w="729"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24</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111315106"/>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1F0399" w:rsidRPr="001F0399" w:rsidRDefault="001F0399" w:rsidP="001F0399">
            <w:pPr>
              <w:spacing w:line="276" w:lineRule="auto"/>
            </w:pPr>
            <w:r w:rsidRPr="001F0399">
              <w:t> </w:t>
            </w:r>
          </w:p>
        </w:tc>
        <w:tc>
          <w:tcPr>
            <w:tcW w:w="4575"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Intra-state transmission (Rs. Cr)</w:t>
            </w:r>
          </w:p>
        </w:tc>
        <w:tc>
          <w:tcPr>
            <w:tcW w:w="958"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44</w:t>
            </w:r>
          </w:p>
        </w:tc>
        <w:tc>
          <w:tcPr>
            <w:tcW w:w="816"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61</w:t>
            </w:r>
          </w:p>
        </w:tc>
        <w:tc>
          <w:tcPr>
            <w:tcW w:w="828"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51</w:t>
            </w:r>
          </w:p>
        </w:tc>
        <w:tc>
          <w:tcPr>
            <w:tcW w:w="75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51</w:t>
            </w:r>
          </w:p>
        </w:tc>
        <w:tc>
          <w:tcPr>
            <w:tcW w:w="729"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51</w:t>
            </w:r>
          </w:p>
        </w:tc>
      </w:tr>
      <w:tr w:rsidR="001F0399" w:rsidRPr="001F0399" w:rsidTr="001F0399">
        <w:trPr>
          <w:divId w:val="1111315106"/>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1F0399" w:rsidRPr="001F0399" w:rsidRDefault="001F0399" w:rsidP="001F0399">
            <w:pPr>
              <w:spacing w:line="276" w:lineRule="auto"/>
            </w:pPr>
            <w:r w:rsidRPr="001F0399">
              <w:t> </w:t>
            </w:r>
          </w:p>
        </w:tc>
        <w:tc>
          <w:tcPr>
            <w:tcW w:w="4575"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Total Transmission Charges (Rs Cr)</w:t>
            </w:r>
          </w:p>
        </w:tc>
        <w:tc>
          <w:tcPr>
            <w:tcW w:w="958"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68</w:t>
            </w:r>
          </w:p>
        </w:tc>
        <w:tc>
          <w:tcPr>
            <w:tcW w:w="816"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80</w:t>
            </w:r>
          </w:p>
        </w:tc>
        <w:tc>
          <w:tcPr>
            <w:tcW w:w="828"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75</w:t>
            </w:r>
          </w:p>
        </w:tc>
        <w:tc>
          <w:tcPr>
            <w:tcW w:w="757"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75</w:t>
            </w:r>
          </w:p>
        </w:tc>
        <w:tc>
          <w:tcPr>
            <w:tcW w:w="729"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75</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111315106"/>
          <w:trHeight w:val="300"/>
        </w:trPr>
        <w:tc>
          <w:tcPr>
            <w:cnfStyle w:val="001000000000" w:firstRow="0" w:lastRow="0" w:firstColumn="1" w:lastColumn="0" w:oddVBand="0" w:evenVBand="0" w:oddHBand="0" w:evenHBand="0" w:firstRowFirstColumn="0" w:firstRowLastColumn="0" w:lastRowFirstColumn="0" w:lastRowLastColumn="0"/>
            <w:tcW w:w="687" w:type="dxa"/>
            <w:noWrap/>
            <w:hideMark/>
          </w:tcPr>
          <w:p w:rsidR="001F0399" w:rsidRPr="001F0399" w:rsidRDefault="001F0399" w:rsidP="001F0399">
            <w:pPr>
              <w:spacing w:line="276" w:lineRule="auto"/>
            </w:pPr>
            <w:r w:rsidRPr="001F0399">
              <w:t> </w:t>
            </w:r>
          </w:p>
        </w:tc>
        <w:tc>
          <w:tcPr>
            <w:tcW w:w="4575"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 </w:t>
            </w:r>
          </w:p>
        </w:tc>
        <w:tc>
          <w:tcPr>
            <w:tcW w:w="958"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816"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828"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757"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729"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r>
    </w:tbl>
    <w:p w:rsidR="008B1F83" w:rsidRDefault="008B1F83" w:rsidP="00E0472D">
      <w:pPr>
        <w:spacing w:line="276" w:lineRule="auto"/>
        <w:rPr>
          <w:szCs w:val="24"/>
        </w:rPr>
      </w:pPr>
    </w:p>
    <w:p w:rsidR="00F116B3" w:rsidRDefault="006E23C1" w:rsidP="00E0472D">
      <w:pPr>
        <w:pStyle w:val="Heading2"/>
        <w:spacing w:line="276" w:lineRule="auto"/>
        <w:rPr>
          <w:rFonts w:eastAsia="TTE17AE6B8t00"/>
        </w:rPr>
      </w:pPr>
      <w:bookmarkStart w:id="48" w:name="_Toc448258281"/>
      <w:r>
        <w:rPr>
          <w:rFonts w:eastAsia="TTE17AE6B8t00"/>
        </w:rPr>
        <w:t>Energy Balance</w:t>
      </w:r>
      <w:bookmarkEnd w:id="48"/>
    </w:p>
    <w:p w:rsidR="001F0399" w:rsidRPr="001F0399" w:rsidRDefault="006E23C1" w:rsidP="00E0472D">
      <w:pPr>
        <w:spacing w:line="276" w:lineRule="auto"/>
      </w:pPr>
      <w:r w:rsidRPr="006E23C1">
        <w:rPr>
          <w:szCs w:val="24"/>
        </w:rPr>
        <w:t>The following table shows the projected energy balance a</w:t>
      </w:r>
      <w:r w:rsidR="002C23CD">
        <w:rPr>
          <w:szCs w:val="24"/>
        </w:rPr>
        <w:t>rrived at for MYT period 2017-21</w:t>
      </w:r>
      <w:r>
        <w:rPr>
          <w:szCs w:val="24"/>
        </w:rPr>
        <w:t xml:space="preserve"> </w:t>
      </w:r>
      <w:r w:rsidRPr="006E23C1">
        <w:rPr>
          <w:szCs w:val="24"/>
        </w:rPr>
        <w:t>after considering the projected sales, AT&amp;C loss levels, transmission losses, power</w:t>
      </w:r>
      <w:r>
        <w:rPr>
          <w:szCs w:val="24"/>
        </w:rPr>
        <w:t xml:space="preserve"> </w:t>
      </w:r>
      <w:r w:rsidRPr="006E23C1">
        <w:rPr>
          <w:szCs w:val="24"/>
        </w:rPr>
        <w:t>purchase and sale of surplus power.</w:t>
      </w:r>
    </w:p>
    <w:p w:rsidR="00BB7B3F" w:rsidRDefault="00BB7B3F" w:rsidP="00BB7B3F">
      <w:pPr>
        <w:pStyle w:val="Caption"/>
        <w:keepNext/>
        <w:jc w:val="center"/>
        <w:divId w:val="86733869"/>
      </w:pPr>
      <w:r>
        <w:t xml:space="preserve">Table </w:t>
      </w:r>
      <w:r w:rsidR="00F14536">
        <w:rPr>
          <w:noProof/>
        </w:rPr>
        <w:t>52</w:t>
      </w:r>
      <w:r>
        <w:t>: Projected Energy Balance for the 3rd Control Period</w:t>
      </w:r>
    </w:p>
    <w:tbl>
      <w:tblPr>
        <w:tblStyle w:val="ListTable3-Accent5"/>
        <w:tblW w:w="0" w:type="auto"/>
        <w:tblLook w:val="04A0" w:firstRow="1" w:lastRow="0" w:firstColumn="1" w:lastColumn="0" w:noHBand="0" w:noVBand="1"/>
      </w:tblPr>
      <w:tblGrid>
        <w:gridCol w:w="675"/>
        <w:gridCol w:w="4180"/>
        <w:gridCol w:w="942"/>
        <w:gridCol w:w="810"/>
        <w:gridCol w:w="814"/>
        <w:gridCol w:w="810"/>
        <w:gridCol w:w="810"/>
      </w:tblGrid>
      <w:tr w:rsidR="001F0399" w:rsidRPr="001F0399" w:rsidTr="006F74B9">
        <w:trPr>
          <w:cnfStyle w:val="100000000000" w:firstRow="1" w:lastRow="0" w:firstColumn="0" w:lastColumn="0" w:oddVBand="0" w:evenVBand="0" w:oddHBand="0" w:evenHBand="0" w:firstRowFirstColumn="0" w:firstRowLastColumn="0" w:lastRowFirstColumn="0" w:lastRowLastColumn="0"/>
          <w:divId w:val="86733869"/>
          <w:trHeight w:val="300"/>
          <w:tblHeader/>
        </w:trPr>
        <w:tc>
          <w:tcPr>
            <w:cnfStyle w:val="001000000100" w:firstRow="0" w:lastRow="0" w:firstColumn="1" w:lastColumn="0" w:oddVBand="0" w:evenVBand="0" w:oddHBand="0" w:evenHBand="0" w:firstRowFirstColumn="1" w:firstRowLastColumn="0" w:lastRowFirstColumn="0" w:lastRowLastColumn="0"/>
            <w:tcW w:w="675" w:type="dxa"/>
            <w:hideMark/>
          </w:tcPr>
          <w:p w:rsidR="001F0399" w:rsidRPr="001F0399" w:rsidRDefault="001F0399" w:rsidP="001F0399">
            <w:pPr>
              <w:spacing w:line="276" w:lineRule="auto"/>
              <w:jc w:val="center"/>
            </w:pPr>
            <w:r w:rsidRPr="001F0399">
              <w:t>Sl. No</w:t>
            </w:r>
          </w:p>
        </w:tc>
        <w:tc>
          <w:tcPr>
            <w:tcW w:w="4180" w:type="dxa"/>
            <w:hideMark/>
          </w:tcPr>
          <w:p w:rsidR="001F0399" w:rsidRPr="001F0399" w:rsidRDefault="001F0399" w:rsidP="001F0399">
            <w:pPr>
              <w:tabs>
                <w:tab w:val="center" w:pos="2176"/>
              </w:tabs>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Description</w:t>
            </w:r>
          </w:p>
        </w:tc>
        <w:tc>
          <w:tcPr>
            <w:tcW w:w="942"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FY17</w:t>
            </w:r>
          </w:p>
        </w:tc>
        <w:tc>
          <w:tcPr>
            <w:tcW w:w="810"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FY18</w:t>
            </w:r>
          </w:p>
        </w:tc>
        <w:tc>
          <w:tcPr>
            <w:tcW w:w="814"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FY19</w:t>
            </w:r>
          </w:p>
        </w:tc>
        <w:tc>
          <w:tcPr>
            <w:tcW w:w="810"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FY20</w:t>
            </w:r>
          </w:p>
        </w:tc>
        <w:tc>
          <w:tcPr>
            <w:tcW w:w="810"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FY21</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86733869"/>
          <w:trHeight w:val="300"/>
        </w:trPr>
        <w:tc>
          <w:tcPr>
            <w:cnfStyle w:val="001000000000" w:firstRow="0" w:lastRow="0" w:firstColumn="1" w:lastColumn="0" w:oddVBand="0" w:evenVBand="0" w:oddHBand="0" w:evenHBand="0" w:firstRowFirstColumn="0" w:firstRowLastColumn="0" w:lastRowFirstColumn="0" w:lastRowLastColumn="0"/>
            <w:tcW w:w="675" w:type="dxa"/>
            <w:noWrap/>
            <w:hideMark/>
          </w:tcPr>
          <w:p w:rsidR="001F0399" w:rsidRPr="001F0399" w:rsidRDefault="001F0399" w:rsidP="001F0399">
            <w:pPr>
              <w:spacing w:line="276" w:lineRule="auto"/>
            </w:pPr>
            <w:r w:rsidRPr="001F0399">
              <w:t> </w:t>
            </w:r>
          </w:p>
        </w:tc>
        <w:tc>
          <w:tcPr>
            <w:tcW w:w="4180"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 </w:t>
            </w:r>
          </w:p>
        </w:tc>
        <w:tc>
          <w:tcPr>
            <w:tcW w:w="942"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810"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814"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810"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c>
          <w:tcPr>
            <w:tcW w:w="810"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 </w:t>
            </w:r>
          </w:p>
        </w:tc>
      </w:tr>
      <w:tr w:rsidR="001F0399" w:rsidRPr="001F0399" w:rsidTr="00BB7B3F">
        <w:trPr>
          <w:divId w:val="86733869"/>
          <w:trHeight w:val="300"/>
        </w:trPr>
        <w:tc>
          <w:tcPr>
            <w:cnfStyle w:val="001000000000" w:firstRow="0" w:lastRow="0" w:firstColumn="1" w:lastColumn="0" w:oddVBand="0" w:evenVBand="0" w:oddHBand="0" w:evenHBand="0" w:firstRowFirstColumn="0" w:firstRowLastColumn="0" w:lastRowFirstColumn="0" w:lastRowLastColumn="0"/>
            <w:tcW w:w="675" w:type="dxa"/>
            <w:noWrap/>
            <w:hideMark/>
          </w:tcPr>
          <w:p w:rsidR="001F0399" w:rsidRPr="001F0399" w:rsidRDefault="001F0399" w:rsidP="001F0399">
            <w:pPr>
              <w:spacing w:line="276" w:lineRule="auto"/>
            </w:pPr>
            <w:r w:rsidRPr="001F0399">
              <w:t>1</w:t>
            </w:r>
          </w:p>
        </w:tc>
        <w:tc>
          <w:tcPr>
            <w:tcW w:w="4180" w:type="dxa"/>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Dadri TPS (MU)</w:t>
            </w:r>
          </w:p>
        </w:tc>
        <w:tc>
          <w:tcPr>
            <w:tcW w:w="942"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698</w:t>
            </w:r>
          </w:p>
        </w:tc>
        <w:tc>
          <w:tcPr>
            <w:tcW w:w="810"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698</w:t>
            </w:r>
          </w:p>
        </w:tc>
        <w:tc>
          <w:tcPr>
            <w:tcW w:w="814"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698</w:t>
            </w:r>
          </w:p>
        </w:tc>
        <w:tc>
          <w:tcPr>
            <w:tcW w:w="810"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698</w:t>
            </w:r>
          </w:p>
        </w:tc>
        <w:tc>
          <w:tcPr>
            <w:tcW w:w="810"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698</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86733869"/>
          <w:trHeight w:val="300"/>
        </w:trPr>
        <w:tc>
          <w:tcPr>
            <w:cnfStyle w:val="001000000000" w:firstRow="0" w:lastRow="0" w:firstColumn="1" w:lastColumn="0" w:oddVBand="0" w:evenVBand="0" w:oddHBand="0" w:evenHBand="0" w:firstRowFirstColumn="0" w:firstRowLastColumn="0" w:lastRowFirstColumn="0" w:lastRowLastColumn="0"/>
            <w:tcW w:w="675" w:type="dxa"/>
            <w:noWrap/>
            <w:hideMark/>
          </w:tcPr>
          <w:p w:rsidR="001F0399" w:rsidRPr="001F0399" w:rsidRDefault="001F0399" w:rsidP="001F0399">
            <w:pPr>
              <w:spacing w:line="276" w:lineRule="auto"/>
            </w:pPr>
            <w:r w:rsidRPr="001F0399">
              <w:t>2</w:t>
            </w:r>
          </w:p>
        </w:tc>
        <w:tc>
          <w:tcPr>
            <w:tcW w:w="4180"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PGCIL Transmission losses (%)</w:t>
            </w:r>
          </w:p>
        </w:tc>
        <w:tc>
          <w:tcPr>
            <w:tcW w:w="942"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3.50%</w:t>
            </w:r>
          </w:p>
        </w:tc>
        <w:tc>
          <w:tcPr>
            <w:tcW w:w="810"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3.50%</w:t>
            </w:r>
          </w:p>
        </w:tc>
        <w:tc>
          <w:tcPr>
            <w:tcW w:w="814"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3.50%</w:t>
            </w:r>
          </w:p>
        </w:tc>
        <w:tc>
          <w:tcPr>
            <w:tcW w:w="810"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3.50%</w:t>
            </w:r>
          </w:p>
        </w:tc>
        <w:tc>
          <w:tcPr>
            <w:tcW w:w="810"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3.50%</w:t>
            </w:r>
          </w:p>
        </w:tc>
      </w:tr>
      <w:tr w:rsidR="001F0399" w:rsidRPr="001F0399" w:rsidTr="00BB7B3F">
        <w:trPr>
          <w:divId w:val="86733869"/>
          <w:trHeight w:val="300"/>
        </w:trPr>
        <w:tc>
          <w:tcPr>
            <w:cnfStyle w:val="001000000000" w:firstRow="0" w:lastRow="0" w:firstColumn="1" w:lastColumn="0" w:oddVBand="0" w:evenVBand="0" w:oddHBand="0" w:evenHBand="0" w:firstRowFirstColumn="0" w:firstRowLastColumn="0" w:lastRowFirstColumn="0" w:lastRowLastColumn="0"/>
            <w:tcW w:w="675" w:type="dxa"/>
            <w:noWrap/>
            <w:hideMark/>
          </w:tcPr>
          <w:p w:rsidR="001F0399" w:rsidRPr="001F0399" w:rsidRDefault="001F0399" w:rsidP="001F0399">
            <w:pPr>
              <w:spacing w:line="276" w:lineRule="auto"/>
            </w:pPr>
            <w:r w:rsidRPr="001F0399">
              <w:t>3</w:t>
            </w:r>
          </w:p>
        </w:tc>
        <w:tc>
          <w:tcPr>
            <w:tcW w:w="4180"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Power at Delhi periphery from Dadri TPS</w:t>
            </w:r>
          </w:p>
        </w:tc>
        <w:tc>
          <w:tcPr>
            <w:tcW w:w="942"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673</w:t>
            </w:r>
          </w:p>
        </w:tc>
        <w:tc>
          <w:tcPr>
            <w:tcW w:w="810"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673</w:t>
            </w:r>
          </w:p>
        </w:tc>
        <w:tc>
          <w:tcPr>
            <w:tcW w:w="814"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673</w:t>
            </w:r>
          </w:p>
        </w:tc>
        <w:tc>
          <w:tcPr>
            <w:tcW w:w="810"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673</w:t>
            </w:r>
          </w:p>
        </w:tc>
        <w:tc>
          <w:tcPr>
            <w:tcW w:w="810"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673</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86733869"/>
          <w:trHeight w:val="300"/>
        </w:trPr>
        <w:tc>
          <w:tcPr>
            <w:cnfStyle w:val="001000000000" w:firstRow="0" w:lastRow="0" w:firstColumn="1" w:lastColumn="0" w:oddVBand="0" w:evenVBand="0" w:oddHBand="0" w:evenHBand="0" w:firstRowFirstColumn="0" w:firstRowLastColumn="0" w:lastRowFirstColumn="0" w:lastRowLastColumn="0"/>
            <w:tcW w:w="675" w:type="dxa"/>
            <w:noWrap/>
            <w:hideMark/>
          </w:tcPr>
          <w:p w:rsidR="001F0399" w:rsidRPr="001F0399" w:rsidRDefault="001F0399" w:rsidP="001F0399">
            <w:pPr>
              <w:spacing w:line="276" w:lineRule="auto"/>
            </w:pPr>
            <w:r w:rsidRPr="001F0399">
              <w:t>4</w:t>
            </w:r>
          </w:p>
        </w:tc>
        <w:tc>
          <w:tcPr>
            <w:tcW w:w="4180"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Badarpur TPS (MU)</w:t>
            </w:r>
          </w:p>
        </w:tc>
        <w:tc>
          <w:tcPr>
            <w:tcW w:w="942"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266</w:t>
            </w:r>
          </w:p>
        </w:tc>
        <w:tc>
          <w:tcPr>
            <w:tcW w:w="810"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266</w:t>
            </w:r>
          </w:p>
        </w:tc>
        <w:tc>
          <w:tcPr>
            <w:tcW w:w="814"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266</w:t>
            </w:r>
          </w:p>
        </w:tc>
        <w:tc>
          <w:tcPr>
            <w:tcW w:w="810"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266</w:t>
            </w:r>
          </w:p>
        </w:tc>
        <w:tc>
          <w:tcPr>
            <w:tcW w:w="810"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266</w:t>
            </w:r>
          </w:p>
        </w:tc>
      </w:tr>
      <w:tr w:rsidR="001F0399" w:rsidRPr="001F0399" w:rsidTr="00BB7B3F">
        <w:trPr>
          <w:divId w:val="86733869"/>
          <w:trHeight w:val="300"/>
        </w:trPr>
        <w:tc>
          <w:tcPr>
            <w:cnfStyle w:val="001000000000" w:firstRow="0" w:lastRow="0" w:firstColumn="1" w:lastColumn="0" w:oddVBand="0" w:evenVBand="0" w:oddHBand="0" w:evenHBand="0" w:firstRowFirstColumn="0" w:firstRowLastColumn="0" w:lastRowFirstColumn="0" w:lastRowLastColumn="0"/>
            <w:tcW w:w="675" w:type="dxa"/>
            <w:noWrap/>
            <w:hideMark/>
          </w:tcPr>
          <w:p w:rsidR="001F0399" w:rsidRPr="001F0399" w:rsidRDefault="001F0399" w:rsidP="001F0399">
            <w:pPr>
              <w:spacing w:line="276" w:lineRule="auto"/>
            </w:pPr>
            <w:r w:rsidRPr="001F0399">
              <w:t>5</w:t>
            </w:r>
          </w:p>
        </w:tc>
        <w:tc>
          <w:tcPr>
            <w:tcW w:w="4180"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Pragati Power I (MU)</w:t>
            </w:r>
          </w:p>
        </w:tc>
        <w:tc>
          <w:tcPr>
            <w:tcW w:w="942"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542</w:t>
            </w:r>
          </w:p>
        </w:tc>
        <w:tc>
          <w:tcPr>
            <w:tcW w:w="810"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542</w:t>
            </w:r>
          </w:p>
        </w:tc>
        <w:tc>
          <w:tcPr>
            <w:tcW w:w="814"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542</w:t>
            </w:r>
          </w:p>
        </w:tc>
        <w:tc>
          <w:tcPr>
            <w:tcW w:w="810"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542</w:t>
            </w:r>
          </w:p>
        </w:tc>
        <w:tc>
          <w:tcPr>
            <w:tcW w:w="810"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542</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86733869"/>
          <w:trHeight w:val="300"/>
        </w:trPr>
        <w:tc>
          <w:tcPr>
            <w:cnfStyle w:val="001000000000" w:firstRow="0" w:lastRow="0" w:firstColumn="1" w:lastColumn="0" w:oddVBand="0" w:evenVBand="0" w:oddHBand="0" w:evenHBand="0" w:firstRowFirstColumn="0" w:firstRowLastColumn="0" w:lastRowFirstColumn="0" w:lastRowLastColumn="0"/>
            <w:tcW w:w="675" w:type="dxa"/>
            <w:noWrap/>
            <w:hideMark/>
          </w:tcPr>
          <w:p w:rsidR="001F0399" w:rsidRPr="001F0399" w:rsidRDefault="001F0399" w:rsidP="001F0399">
            <w:pPr>
              <w:spacing w:line="276" w:lineRule="auto"/>
            </w:pPr>
            <w:r w:rsidRPr="001F0399">
              <w:t>6</w:t>
            </w:r>
          </w:p>
        </w:tc>
        <w:tc>
          <w:tcPr>
            <w:tcW w:w="4180"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PPCL - III (MU)</w:t>
            </w:r>
          </w:p>
        </w:tc>
        <w:tc>
          <w:tcPr>
            <w:tcW w:w="942"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108</w:t>
            </w:r>
          </w:p>
        </w:tc>
        <w:tc>
          <w:tcPr>
            <w:tcW w:w="810"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108</w:t>
            </w:r>
          </w:p>
        </w:tc>
        <w:tc>
          <w:tcPr>
            <w:tcW w:w="814"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108</w:t>
            </w:r>
          </w:p>
        </w:tc>
        <w:tc>
          <w:tcPr>
            <w:tcW w:w="810"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108</w:t>
            </w:r>
          </w:p>
        </w:tc>
        <w:tc>
          <w:tcPr>
            <w:tcW w:w="810"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108</w:t>
            </w:r>
          </w:p>
        </w:tc>
      </w:tr>
      <w:tr w:rsidR="001F0399" w:rsidRPr="001F0399" w:rsidTr="00BB7B3F">
        <w:trPr>
          <w:divId w:val="86733869"/>
          <w:trHeight w:val="300"/>
        </w:trPr>
        <w:tc>
          <w:tcPr>
            <w:cnfStyle w:val="001000000000" w:firstRow="0" w:lastRow="0" w:firstColumn="1" w:lastColumn="0" w:oddVBand="0" w:evenVBand="0" w:oddHBand="0" w:evenHBand="0" w:firstRowFirstColumn="0" w:firstRowLastColumn="0" w:lastRowFirstColumn="0" w:lastRowLastColumn="0"/>
            <w:tcW w:w="675" w:type="dxa"/>
            <w:noWrap/>
            <w:hideMark/>
          </w:tcPr>
          <w:p w:rsidR="001F0399" w:rsidRPr="001F0399" w:rsidRDefault="001F0399" w:rsidP="001F0399">
            <w:pPr>
              <w:spacing w:line="276" w:lineRule="auto"/>
            </w:pPr>
            <w:r w:rsidRPr="001F0399">
              <w:t>7</w:t>
            </w:r>
          </w:p>
        </w:tc>
        <w:tc>
          <w:tcPr>
            <w:tcW w:w="4180"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Gross Power Purchase Quantum (MU)</w:t>
            </w:r>
          </w:p>
        </w:tc>
        <w:tc>
          <w:tcPr>
            <w:tcW w:w="942"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1655</w:t>
            </w:r>
          </w:p>
        </w:tc>
        <w:tc>
          <w:tcPr>
            <w:tcW w:w="810"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1681</w:t>
            </w:r>
          </w:p>
        </w:tc>
        <w:tc>
          <w:tcPr>
            <w:tcW w:w="814"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1713</w:t>
            </w:r>
          </w:p>
        </w:tc>
        <w:tc>
          <w:tcPr>
            <w:tcW w:w="810"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1746</w:t>
            </w:r>
          </w:p>
        </w:tc>
        <w:tc>
          <w:tcPr>
            <w:tcW w:w="810"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1780</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86733869"/>
          <w:trHeight w:val="300"/>
        </w:trPr>
        <w:tc>
          <w:tcPr>
            <w:cnfStyle w:val="001000000000" w:firstRow="0" w:lastRow="0" w:firstColumn="1" w:lastColumn="0" w:oddVBand="0" w:evenVBand="0" w:oddHBand="0" w:evenHBand="0" w:firstRowFirstColumn="0" w:firstRowLastColumn="0" w:lastRowFirstColumn="0" w:lastRowLastColumn="0"/>
            <w:tcW w:w="675" w:type="dxa"/>
            <w:noWrap/>
            <w:hideMark/>
          </w:tcPr>
          <w:p w:rsidR="001F0399" w:rsidRPr="001F0399" w:rsidRDefault="001F0399" w:rsidP="001F0399">
            <w:pPr>
              <w:spacing w:line="276" w:lineRule="auto"/>
            </w:pPr>
            <w:r w:rsidRPr="001F0399">
              <w:t>8</w:t>
            </w:r>
          </w:p>
        </w:tc>
        <w:tc>
          <w:tcPr>
            <w:tcW w:w="4180"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DTL Transmission losses</w:t>
            </w:r>
          </w:p>
        </w:tc>
        <w:tc>
          <w:tcPr>
            <w:tcW w:w="942"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0.7%</w:t>
            </w:r>
          </w:p>
        </w:tc>
        <w:tc>
          <w:tcPr>
            <w:tcW w:w="810"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0.7%</w:t>
            </w:r>
          </w:p>
        </w:tc>
        <w:tc>
          <w:tcPr>
            <w:tcW w:w="814"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0.7%</w:t>
            </w:r>
          </w:p>
        </w:tc>
        <w:tc>
          <w:tcPr>
            <w:tcW w:w="810"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0.7%</w:t>
            </w:r>
          </w:p>
        </w:tc>
        <w:tc>
          <w:tcPr>
            <w:tcW w:w="810"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0.7%</w:t>
            </w:r>
          </w:p>
        </w:tc>
      </w:tr>
      <w:tr w:rsidR="001F0399" w:rsidRPr="001F0399" w:rsidTr="00BB7B3F">
        <w:trPr>
          <w:divId w:val="86733869"/>
          <w:trHeight w:val="300"/>
        </w:trPr>
        <w:tc>
          <w:tcPr>
            <w:cnfStyle w:val="001000000000" w:firstRow="0" w:lastRow="0" w:firstColumn="1" w:lastColumn="0" w:oddVBand="0" w:evenVBand="0" w:oddHBand="0" w:evenHBand="0" w:firstRowFirstColumn="0" w:firstRowLastColumn="0" w:lastRowFirstColumn="0" w:lastRowLastColumn="0"/>
            <w:tcW w:w="675" w:type="dxa"/>
            <w:noWrap/>
            <w:hideMark/>
          </w:tcPr>
          <w:p w:rsidR="001F0399" w:rsidRPr="001F0399" w:rsidRDefault="001F0399" w:rsidP="001F0399">
            <w:pPr>
              <w:spacing w:line="276" w:lineRule="auto"/>
            </w:pPr>
            <w:r w:rsidRPr="001F0399">
              <w:t>9</w:t>
            </w:r>
          </w:p>
        </w:tc>
        <w:tc>
          <w:tcPr>
            <w:tcW w:w="4180"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Power at NDMC periphery (MU)</w:t>
            </w:r>
          </w:p>
        </w:tc>
        <w:tc>
          <w:tcPr>
            <w:tcW w:w="942"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1643</w:t>
            </w:r>
          </w:p>
        </w:tc>
        <w:tc>
          <w:tcPr>
            <w:tcW w:w="810"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1669</w:t>
            </w:r>
          </w:p>
        </w:tc>
        <w:tc>
          <w:tcPr>
            <w:tcW w:w="814"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1701</w:t>
            </w:r>
          </w:p>
        </w:tc>
        <w:tc>
          <w:tcPr>
            <w:tcW w:w="810"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1734</w:t>
            </w:r>
          </w:p>
        </w:tc>
        <w:tc>
          <w:tcPr>
            <w:tcW w:w="810"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1768</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86733869"/>
          <w:trHeight w:val="300"/>
        </w:trPr>
        <w:tc>
          <w:tcPr>
            <w:cnfStyle w:val="001000000000" w:firstRow="0" w:lastRow="0" w:firstColumn="1" w:lastColumn="0" w:oddVBand="0" w:evenVBand="0" w:oddHBand="0" w:evenHBand="0" w:firstRowFirstColumn="0" w:firstRowLastColumn="0" w:lastRowFirstColumn="0" w:lastRowLastColumn="0"/>
            <w:tcW w:w="675" w:type="dxa"/>
            <w:noWrap/>
            <w:hideMark/>
          </w:tcPr>
          <w:p w:rsidR="001F0399" w:rsidRPr="001F0399" w:rsidRDefault="001F0399" w:rsidP="001F0399">
            <w:pPr>
              <w:spacing w:line="276" w:lineRule="auto"/>
            </w:pPr>
            <w:r w:rsidRPr="001F0399">
              <w:t>10</w:t>
            </w:r>
          </w:p>
        </w:tc>
        <w:tc>
          <w:tcPr>
            <w:tcW w:w="4180"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Sale of Surplus Power (MU)</w:t>
            </w:r>
          </w:p>
        </w:tc>
        <w:tc>
          <w:tcPr>
            <w:tcW w:w="942"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91</w:t>
            </w:r>
          </w:p>
        </w:tc>
        <w:tc>
          <w:tcPr>
            <w:tcW w:w="810"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75</w:t>
            </w:r>
          </w:p>
        </w:tc>
        <w:tc>
          <w:tcPr>
            <w:tcW w:w="814"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63</w:t>
            </w:r>
          </w:p>
        </w:tc>
        <w:tc>
          <w:tcPr>
            <w:tcW w:w="810"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52</w:t>
            </w:r>
          </w:p>
        </w:tc>
        <w:tc>
          <w:tcPr>
            <w:tcW w:w="810"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40</w:t>
            </w:r>
          </w:p>
        </w:tc>
      </w:tr>
      <w:tr w:rsidR="001F0399" w:rsidRPr="001F0399" w:rsidTr="00BB7B3F">
        <w:trPr>
          <w:divId w:val="86733869"/>
          <w:trHeight w:val="300"/>
        </w:trPr>
        <w:tc>
          <w:tcPr>
            <w:cnfStyle w:val="001000000000" w:firstRow="0" w:lastRow="0" w:firstColumn="1" w:lastColumn="0" w:oddVBand="0" w:evenVBand="0" w:oddHBand="0" w:evenHBand="0" w:firstRowFirstColumn="0" w:firstRowLastColumn="0" w:lastRowFirstColumn="0" w:lastRowLastColumn="0"/>
            <w:tcW w:w="675" w:type="dxa"/>
            <w:noWrap/>
            <w:hideMark/>
          </w:tcPr>
          <w:p w:rsidR="001F0399" w:rsidRPr="001F0399" w:rsidRDefault="001F0399" w:rsidP="001F0399">
            <w:pPr>
              <w:spacing w:line="276" w:lineRule="auto"/>
            </w:pPr>
            <w:r w:rsidRPr="001F0399">
              <w:t>12</w:t>
            </w:r>
          </w:p>
        </w:tc>
        <w:tc>
          <w:tcPr>
            <w:tcW w:w="4180"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b/>
              </w:rPr>
            </w:pPr>
            <w:r w:rsidRPr="001F0399">
              <w:rPr>
                <w:b/>
              </w:rPr>
              <w:t>Energy Available NDMC periphery for retail Sale (MU)</w:t>
            </w:r>
          </w:p>
        </w:tc>
        <w:tc>
          <w:tcPr>
            <w:tcW w:w="942"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1F0399">
              <w:rPr>
                <w:b/>
              </w:rPr>
              <w:t>1553</w:t>
            </w:r>
          </w:p>
        </w:tc>
        <w:tc>
          <w:tcPr>
            <w:tcW w:w="810"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1F0399">
              <w:rPr>
                <w:b/>
              </w:rPr>
              <w:t>1595</w:t>
            </w:r>
          </w:p>
        </w:tc>
        <w:tc>
          <w:tcPr>
            <w:tcW w:w="814"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1F0399">
              <w:rPr>
                <w:b/>
              </w:rPr>
              <w:t>1638</w:t>
            </w:r>
          </w:p>
        </w:tc>
        <w:tc>
          <w:tcPr>
            <w:tcW w:w="810"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1F0399">
              <w:rPr>
                <w:b/>
              </w:rPr>
              <w:t>1682</w:t>
            </w:r>
          </w:p>
        </w:tc>
        <w:tc>
          <w:tcPr>
            <w:tcW w:w="810"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1F0399">
              <w:rPr>
                <w:b/>
              </w:rPr>
              <w:t>1727</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86733869"/>
          <w:trHeight w:val="300"/>
        </w:trPr>
        <w:tc>
          <w:tcPr>
            <w:cnfStyle w:val="001000000000" w:firstRow="0" w:lastRow="0" w:firstColumn="1" w:lastColumn="0" w:oddVBand="0" w:evenVBand="0" w:oddHBand="0" w:evenHBand="0" w:firstRowFirstColumn="0" w:firstRowLastColumn="0" w:lastRowFirstColumn="0" w:lastRowLastColumn="0"/>
            <w:tcW w:w="675" w:type="dxa"/>
            <w:noWrap/>
            <w:hideMark/>
          </w:tcPr>
          <w:p w:rsidR="001F0399" w:rsidRPr="001F0399" w:rsidRDefault="001F0399" w:rsidP="001F0399">
            <w:pPr>
              <w:spacing w:line="276" w:lineRule="auto"/>
            </w:pPr>
            <w:r w:rsidRPr="001F0399">
              <w:t>13</w:t>
            </w:r>
          </w:p>
        </w:tc>
        <w:tc>
          <w:tcPr>
            <w:tcW w:w="4180"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Distribution Loss (%)</w:t>
            </w:r>
          </w:p>
        </w:tc>
        <w:tc>
          <w:tcPr>
            <w:tcW w:w="942"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10.00%</w:t>
            </w:r>
          </w:p>
        </w:tc>
        <w:tc>
          <w:tcPr>
            <w:tcW w:w="810"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9.90%</w:t>
            </w:r>
          </w:p>
        </w:tc>
        <w:tc>
          <w:tcPr>
            <w:tcW w:w="814"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9.80%</w:t>
            </w:r>
          </w:p>
        </w:tc>
        <w:tc>
          <w:tcPr>
            <w:tcW w:w="810"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9.70%</w:t>
            </w:r>
          </w:p>
        </w:tc>
        <w:tc>
          <w:tcPr>
            <w:tcW w:w="810"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9.60%</w:t>
            </w:r>
          </w:p>
        </w:tc>
      </w:tr>
      <w:tr w:rsidR="001F0399" w:rsidRPr="001F0399" w:rsidTr="00BB7B3F">
        <w:trPr>
          <w:divId w:val="86733869"/>
          <w:trHeight w:val="300"/>
        </w:trPr>
        <w:tc>
          <w:tcPr>
            <w:cnfStyle w:val="001000000000" w:firstRow="0" w:lastRow="0" w:firstColumn="1" w:lastColumn="0" w:oddVBand="0" w:evenVBand="0" w:oddHBand="0" w:evenHBand="0" w:firstRowFirstColumn="0" w:firstRowLastColumn="0" w:lastRowFirstColumn="0" w:lastRowLastColumn="0"/>
            <w:tcW w:w="675" w:type="dxa"/>
            <w:noWrap/>
            <w:hideMark/>
          </w:tcPr>
          <w:p w:rsidR="001F0399" w:rsidRPr="001F0399" w:rsidRDefault="001F0399" w:rsidP="001F0399">
            <w:pPr>
              <w:spacing w:line="276" w:lineRule="auto"/>
            </w:pPr>
            <w:r w:rsidRPr="001F0399">
              <w:t>14</w:t>
            </w:r>
          </w:p>
        </w:tc>
        <w:tc>
          <w:tcPr>
            <w:tcW w:w="4180" w:type="dxa"/>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Distribution Loss (MU)</w:t>
            </w:r>
          </w:p>
        </w:tc>
        <w:tc>
          <w:tcPr>
            <w:tcW w:w="942"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155</w:t>
            </w:r>
          </w:p>
        </w:tc>
        <w:tc>
          <w:tcPr>
            <w:tcW w:w="810"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158</w:t>
            </w:r>
          </w:p>
        </w:tc>
        <w:tc>
          <w:tcPr>
            <w:tcW w:w="814"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160</w:t>
            </w:r>
          </w:p>
        </w:tc>
        <w:tc>
          <w:tcPr>
            <w:tcW w:w="810"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163</w:t>
            </w:r>
          </w:p>
        </w:tc>
        <w:tc>
          <w:tcPr>
            <w:tcW w:w="810"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166</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86733869"/>
          <w:trHeight w:val="300"/>
        </w:trPr>
        <w:tc>
          <w:tcPr>
            <w:cnfStyle w:val="001000000000" w:firstRow="0" w:lastRow="0" w:firstColumn="1" w:lastColumn="0" w:oddVBand="0" w:evenVBand="0" w:oddHBand="0" w:evenHBand="0" w:firstRowFirstColumn="0" w:firstRowLastColumn="0" w:lastRowFirstColumn="0" w:lastRowLastColumn="0"/>
            <w:tcW w:w="675" w:type="dxa"/>
            <w:noWrap/>
            <w:hideMark/>
          </w:tcPr>
          <w:p w:rsidR="001F0399" w:rsidRPr="001F0399" w:rsidRDefault="001F0399" w:rsidP="001F0399">
            <w:pPr>
              <w:spacing w:line="276" w:lineRule="auto"/>
            </w:pPr>
            <w:r w:rsidRPr="001F0399">
              <w:t>15</w:t>
            </w:r>
          </w:p>
        </w:tc>
        <w:tc>
          <w:tcPr>
            <w:tcW w:w="4180" w:type="dxa"/>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b/>
              </w:rPr>
            </w:pPr>
            <w:r w:rsidRPr="001F0399">
              <w:rPr>
                <w:b/>
              </w:rPr>
              <w:t>Energy Available- Sale of Retail Power (MU)</w:t>
            </w:r>
          </w:p>
        </w:tc>
        <w:tc>
          <w:tcPr>
            <w:tcW w:w="942"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1F0399">
              <w:rPr>
                <w:b/>
              </w:rPr>
              <w:t>1398</w:t>
            </w:r>
          </w:p>
        </w:tc>
        <w:tc>
          <w:tcPr>
            <w:tcW w:w="810"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1F0399">
              <w:rPr>
                <w:b/>
              </w:rPr>
              <w:t>1437</w:t>
            </w:r>
          </w:p>
        </w:tc>
        <w:tc>
          <w:tcPr>
            <w:tcW w:w="814"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1F0399">
              <w:rPr>
                <w:b/>
              </w:rPr>
              <w:t>1477</w:t>
            </w:r>
          </w:p>
        </w:tc>
        <w:tc>
          <w:tcPr>
            <w:tcW w:w="810"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1F0399">
              <w:rPr>
                <w:b/>
              </w:rPr>
              <w:t>1519</w:t>
            </w:r>
          </w:p>
        </w:tc>
        <w:tc>
          <w:tcPr>
            <w:tcW w:w="810"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1F0399">
              <w:rPr>
                <w:b/>
              </w:rPr>
              <w:t>1562</w:t>
            </w:r>
          </w:p>
        </w:tc>
      </w:tr>
    </w:tbl>
    <w:p w:rsidR="002B0C0F" w:rsidRDefault="002B0C0F" w:rsidP="00E0472D">
      <w:pPr>
        <w:spacing w:line="276" w:lineRule="auto"/>
      </w:pPr>
    </w:p>
    <w:p w:rsidR="000764EC" w:rsidRDefault="00FA789E" w:rsidP="00E0472D">
      <w:pPr>
        <w:pStyle w:val="Heading2"/>
        <w:spacing w:line="276" w:lineRule="auto"/>
        <w:rPr>
          <w:rFonts w:eastAsia="TTE17AE6B8t00"/>
        </w:rPr>
      </w:pPr>
      <w:bookmarkStart w:id="49" w:name="_Toc448258282"/>
      <w:r>
        <w:rPr>
          <w:rFonts w:eastAsia="TTE17AE6B8t00"/>
        </w:rPr>
        <w:lastRenderedPageBreak/>
        <w:t>Operation and Maintenance Expenses</w:t>
      </w:r>
      <w:bookmarkEnd w:id="49"/>
    </w:p>
    <w:p w:rsidR="00E47BFF" w:rsidRDefault="00F44D1A" w:rsidP="00E0472D">
      <w:pPr>
        <w:spacing w:line="276" w:lineRule="auto"/>
        <w:rPr>
          <w:szCs w:val="24"/>
        </w:rPr>
      </w:pPr>
      <w:r>
        <w:rPr>
          <w:szCs w:val="24"/>
        </w:rPr>
        <w:t xml:space="preserve">The Petitioner has attempted the projection for </w:t>
      </w:r>
      <w:r w:rsidR="00FF0498" w:rsidRPr="00FF0498">
        <w:rPr>
          <w:szCs w:val="24"/>
        </w:rPr>
        <w:t xml:space="preserve">the O&amp;M expenses as per the methodology specified in the </w:t>
      </w:r>
      <w:r w:rsidR="00FF0498">
        <w:rPr>
          <w:szCs w:val="24"/>
        </w:rPr>
        <w:t xml:space="preserve">Draft MYT Regulations, 2015. </w:t>
      </w:r>
      <w:r w:rsidR="00E47BFF">
        <w:rPr>
          <w:szCs w:val="24"/>
        </w:rPr>
        <w:t>The Regulations specify</w:t>
      </w:r>
    </w:p>
    <w:p w:rsidR="00E47BFF" w:rsidRPr="00E21355" w:rsidRDefault="00E47BFF" w:rsidP="00E47BFF">
      <w:pPr>
        <w:spacing w:line="276" w:lineRule="auto"/>
        <w:rPr>
          <w:i/>
          <w:szCs w:val="24"/>
        </w:rPr>
      </w:pPr>
      <w:r w:rsidRPr="00E21355">
        <w:rPr>
          <w:i/>
          <w:szCs w:val="24"/>
        </w:rPr>
        <w:t xml:space="preserve">“Normative Operation and Maintenance expenses of a Distribution Licensee shall consist </w:t>
      </w:r>
      <w:r w:rsidR="007D4281" w:rsidRPr="00E21355">
        <w:rPr>
          <w:i/>
          <w:szCs w:val="24"/>
        </w:rPr>
        <w:t>of:</w:t>
      </w:r>
      <w:r w:rsidRPr="00E21355">
        <w:rPr>
          <w:i/>
          <w:szCs w:val="24"/>
        </w:rPr>
        <w:t xml:space="preserve"> </w:t>
      </w:r>
    </w:p>
    <w:p w:rsidR="00E47BFF" w:rsidRPr="00E21355" w:rsidRDefault="00E47BFF" w:rsidP="00E47BFF">
      <w:pPr>
        <w:pStyle w:val="ListParagraph"/>
        <w:numPr>
          <w:ilvl w:val="0"/>
          <w:numId w:val="9"/>
        </w:numPr>
        <w:spacing w:line="276" w:lineRule="auto"/>
        <w:rPr>
          <w:i/>
          <w:szCs w:val="24"/>
        </w:rPr>
      </w:pPr>
      <w:r w:rsidRPr="00E21355">
        <w:rPr>
          <w:i/>
          <w:szCs w:val="24"/>
        </w:rPr>
        <w:t xml:space="preserve">Employee Expenses, </w:t>
      </w:r>
    </w:p>
    <w:p w:rsidR="00E47BFF" w:rsidRPr="00E21355" w:rsidRDefault="00E47BFF" w:rsidP="00E47BFF">
      <w:pPr>
        <w:pStyle w:val="ListParagraph"/>
        <w:numPr>
          <w:ilvl w:val="0"/>
          <w:numId w:val="9"/>
        </w:numPr>
        <w:spacing w:line="276" w:lineRule="auto"/>
        <w:rPr>
          <w:i/>
          <w:szCs w:val="24"/>
        </w:rPr>
      </w:pPr>
      <w:r w:rsidRPr="00E21355">
        <w:rPr>
          <w:i/>
          <w:szCs w:val="24"/>
        </w:rPr>
        <w:t xml:space="preserve">Administrative and General Expenses; and </w:t>
      </w:r>
    </w:p>
    <w:p w:rsidR="00E47BFF" w:rsidRPr="00E21355" w:rsidRDefault="00E47BFF" w:rsidP="00E47BFF">
      <w:pPr>
        <w:pStyle w:val="ListParagraph"/>
        <w:numPr>
          <w:ilvl w:val="0"/>
          <w:numId w:val="9"/>
        </w:numPr>
        <w:spacing w:line="276" w:lineRule="auto"/>
        <w:rPr>
          <w:i/>
          <w:szCs w:val="24"/>
        </w:rPr>
      </w:pPr>
      <w:r w:rsidRPr="00E21355">
        <w:rPr>
          <w:i/>
          <w:szCs w:val="24"/>
        </w:rPr>
        <w:t xml:space="preserve">Repair and Maintenance Expenses </w:t>
      </w:r>
    </w:p>
    <w:p w:rsidR="00E21355" w:rsidRPr="00E21355" w:rsidRDefault="00E21355" w:rsidP="00E21355">
      <w:pPr>
        <w:spacing w:line="276" w:lineRule="auto"/>
        <w:rPr>
          <w:i/>
          <w:szCs w:val="24"/>
        </w:rPr>
      </w:pPr>
      <w:r w:rsidRPr="00E21355">
        <w:rPr>
          <w:i/>
          <w:szCs w:val="24"/>
        </w:rPr>
        <w:t>Normative Operation and Maintenance expenses for a Control Period shall be derived on the basis of actual Operation and Maintenance expenses for last Control Period vis-à-vis normative Operation and Maintenance expenses approved by the Commission during the same control period:</w:t>
      </w:r>
    </w:p>
    <w:p w:rsidR="00E21355" w:rsidRPr="00E21355" w:rsidRDefault="00E21355" w:rsidP="00E21355">
      <w:pPr>
        <w:spacing w:line="276" w:lineRule="auto"/>
        <w:rPr>
          <w:i/>
          <w:szCs w:val="24"/>
        </w:rPr>
      </w:pPr>
      <w:r w:rsidRPr="00E21355">
        <w:rPr>
          <w:i/>
          <w:szCs w:val="24"/>
        </w:rPr>
        <w:t>Provided that In case of Distribution licensee, the Commission may benchmark the actual Operation and Maintenance expenses of all the Distribution Licensee operating in the area of GoNCTD/comparable Utility, based on the following parameters before approval of Normative Operation and Maintenance expenses for a control period:</w:t>
      </w:r>
    </w:p>
    <w:p w:rsidR="00E21355" w:rsidRPr="00E21355" w:rsidRDefault="00E21355" w:rsidP="00E21355">
      <w:pPr>
        <w:pStyle w:val="ListParagraph"/>
        <w:numPr>
          <w:ilvl w:val="0"/>
          <w:numId w:val="10"/>
        </w:numPr>
        <w:spacing w:line="276" w:lineRule="auto"/>
        <w:rPr>
          <w:i/>
          <w:szCs w:val="24"/>
        </w:rPr>
      </w:pPr>
      <w:r w:rsidRPr="00E21355">
        <w:rPr>
          <w:i/>
          <w:szCs w:val="24"/>
        </w:rPr>
        <w:t>Load growth,</w:t>
      </w:r>
    </w:p>
    <w:p w:rsidR="00E21355" w:rsidRPr="00E21355" w:rsidRDefault="00E21355" w:rsidP="00E21355">
      <w:pPr>
        <w:pStyle w:val="ListParagraph"/>
        <w:numPr>
          <w:ilvl w:val="0"/>
          <w:numId w:val="10"/>
        </w:numPr>
        <w:spacing w:line="276" w:lineRule="auto"/>
        <w:rPr>
          <w:i/>
          <w:szCs w:val="24"/>
        </w:rPr>
      </w:pPr>
      <w:r w:rsidRPr="00E21355">
        <w:rPr>
          <w:i/>
          <w:szCs w:val="24"/>
        </w:rPr>
        <w:t>Consumer growth,</w:t>
      </w:r>
    </w:p>
    <w:p w:rsidR="00E21355" w:rsidRPr="00E21355" w:rsidRDefault="00E21355" w:rsidP="00E21355">
      <w:pPr>
        <w:pStyle w:val="ListParagraph"/>
        <w:numPr>
          <w:ilvl w:val="0"/>
          <w:numId w:val="10"/>
        </w:numPr>
        <w:spacing w:line="276" w:lineRule="auto"/>
        <w:rPr>
          <w:i/>
          <w:szCs w:val="24"/>
        </w:rPr>
      </w:pPr>
      <w:r w:rsidRPr="00E21355">
        <w:rPr>
          <w:i/>
          <w:szCs w:val="24"/>
        </w:rPr>
        <w:t>Commercial loss,</w:t>
      </w:r>
    </w:p>
    <w:p w:rsidR="00E21355" w:rsidRPr="00E21355" w:rsidRDefault="00E21355" w:rsidP="00E21355">
      <w:pPr>
        <w:pStyle w:val="ListParagraph"/>
        <w:numPr>
          <w:ilvl w:val="0"/>
          <w:numId w:val="10"/>
        </w:numPr>
        <w:spacing w:line="276" w:lineRule="auto"/>
        <w:rPr>
          <w:i/>
          <w:szCs w:val="24"/>
        </w:rPr>
      </w:pPr>
      <w:r w:rsidRPr="00E21355">
        <w:rPr>
          <w:i/>
          <w:szCs w:val="24"/>
        </w:rPr>
        <w:t>Distribution loss,</w:t>
      </w:r>
    </w:p>
    <w:p w:rsidR="00E21355" w:rsidRPr="00E21355" w:rsidRDefault="00E21355" w:rsidP="00E21355">
      <w:pPr>
        <w:pStyle w:val="ListParagraph"/>
        <w:numPr>
          <w:ilvl w:val="0"/>
          <w:numId w:val="10"/>
        </w:numPr>
        <w:spacing w:line="276" w:lineRule="auto"/>
        <w:rPr>
          <w:i/>
          <w:szCs w:val="24"/>
        </w:rPr>
      </w:pPr>
      <w:r w:rsidRPr="00E21355">
        <w:rPr>
          <w:i/>
          <w:szCs w:val="24"/>
        </w:rPr>
        <w:t>Inflation,</w:t>
      </w:r>
    </w:p>
    <w:p w:rsidR="00E21355" w:rsidRPr="00E21355" w:rsidRDefault="00E21355" w:rsidP="00E21355">
      <w:pPr>
        <w:pStyle w:val="ListParagraph"/>
        <w:numPr>
          <w:ilvl w:val="0"/>
          <w:numId w:val="10"/>
        </w:numPr>
        <w:spacing w:line="276" w:lineRule="auto"/>
        <w:rPr>
          <w:i/>
          <w:szCs w:val="24"/>
        </w:rPr>
      </w:pPr>
      <w:r w:rsidRPr="00E21355">
        <w:rPr>
          <w:i/>
          <w:szCs w:val="24"/>
        </w:rPr>
        <w:t>Efficiency and</w:t>
      </w:r>
    </w:p>
    <w:p w:rsidR="00E21355" w:rsidRPr="00E21355" w:rsidRDefault="00E21355" w:rsidP="00E21355">
      <w:pPr>
        <w:pStyle w:val="ListParagraph"/>
        <w:numPr>
          <w:ilvl w:val="0"/>
          <w:numId w:val="10"/>
        </w:numPr>
        <w:spacing w:line="276" w:lineRule="auto"/>
        <w:rPr>
          <w:i/>
          <w:szCs w:val="24"/>
        </w:rPr>
      </w:pPr>
      <w:r w:rsidRPr="00E21355">
        <w:rPr>
          <w:i/>
          <w:szCs w:val="24"/>
        </w:rPr>
        <w:t>Capital base</w:t>
      </w:r>
    </w:p>
    <w:p w:rsidR="00E21355" w:rsidRPr="00E21355" w:rsidRDefault="00E21355" w:rsidP="00E21355">
      <w:pPr>
        <w:spacing w:line="276" w:lineRule="auto"/>
        <w:rPr>
          <w:i/>
          <w:szCs w:val="24"/>
        </w:rPr>
      </w:pPr>
      <w:r w:rsidRPr="00E21355">
        <w:rPr>
          <w:i/>
          <w:szCs w:val="24"/>
        </w:rPr>
        <w:t>Provided that in case of Transmission licensee, the Commission may benchmark the actual Operation and Maintenance expenses with transmission licensee of other states based on the following parameters before approval of Normative Operation and Maintenance expenses for a control period:</w:t>
      </w:r>
    </w:p>
    <w:p w:rsidR="00E21355" w:rsidRPr="00E21355" w:rsidRDefault="00E21355" w:rsidP="00E21355">
      <w:pPr>
        <w:pStyle w:val="ListParagraph"/>
        <w:numPr>
          <w:ilvl w:val="0"/>
          <w:numId w:val="11"/>
        </w:numPr>
        <w:spacing w:line="276" w:lineRule="auto"/>
        <w:rPr>
          <w:i/>
          <w:szCs w:val="24"/>
        </w:rPr>
      </w:pPr>
      <w:r w:rsidRPr="00E21355">
        <w:rPr>
          <w:i/>
          <w:szCs w:val="24"/>
        </w:rPr>
        <w:t>O&amp;M expenses as a % of opening GFA, and</w:t>
      </w:r>
    </w:p>
    <w:p w:rsidR="00E21355" w:rsidRPr="00E21355" w:rsidRDefault="00E21355" w:rsidP="00E21355">
      <w:pPr>
        <w:pStyle w:val="ListParagraph"/>
        <w:numPr>
          <w:ilvl w:val="0"/>
          <w:numId w:val="11"/>
        </w:numPr>
        <w:spacing w:line="276" w:lineRule="auto"/>
        <w:rPr>
          <w:i/>
          <w:szCs w:val="24"/>
        </w:rPr>
      </w:pPr>
      <w:r w:rsidRPr="00E21355">
        <w:rPr>
          <w:i/>
          <w:szCs w:val="24"/>
        </w:rPr>
        <w:t xml:space="preserve">O&amp;M expenses per circuit </w:t>
      </w:r>
      <w:r w:rsidR="007D4281" w:rsidRPr="00E21355">
        <w:rPr>
          <w:i/>
          <w:szCs w:val="24"/>
        </w:rPr>
        <w:t>kilometer</w:t>
      </w:r>
      <w:r w:rsidRPr="00E21355">
        <w:rPr>
          <w:i/>
          <w:szCs w:val="24"/>
        </w:rPr>
        <w:t>.</w:t>
      </w:r>
    </w:p>
    <w:p w:rsidR="00E47BFF" w:rsidRPr="00E21355" w:rsidRDefault="00E21355" w:rsidP="00E21355">
      <w:pPr>
        <w:spacing w:line="276" w:lineRule="auto"/>
        <w:rPr>
          <w:i/>
          <w:szCs w:val="24"/>
        </w:rPr>
      </w:pPr>
      <w:r w:rsidRPr="00E21355">
        <w:rPr>
          <w:i/>
          <w:szCs w:val="24"/>
        </w:rPr>
        <w:t>Provided that the Commission shall approve the escalation to be allowed for adjustment towards increase in inflation, consumer price index (CPI), wholesale price index(WPI) etc. during a Control Period on the basis of average increase in CPI and WPI during last control period;</w:t>
      </w:r>
    </w:p>
    <w:p w:rsidR="00E21355" w:rsidRPr="00E21355" w:rsidRDefault="00E21355" w:rsidP="00E21355">
      <w:pPr>
        <w:spacing w:line="276" w:lineRule="auto"/>
        <w:rPr>
          <w:i/>
          <w:szCs w:val="24"/>
        </w:rPr>
      </w:pPr>
      <w:r w:rsidRPr="00E21355">
        <w:rPr>
          <w:i/>
          <w:szCs w:val="24"/>
        </w:rPr>
        <w:t>Provided that the Normative Operation and Maintenance expenses approved by the Commission for a Control Period shall not be trued up;</w:t>
      </w:r>
    </w:p>
    <w:p w:rsidR="00E47BFF" w:rsidRDefault="00E21355" w:rsidP="00E0472D">
      <w:pPr>
        <w:spacing w:line="276" w:lineRule="auto"/>
        <w:rPr>
          <w:szCs w:val="24"/>
        </w:rPr>
      </w:pPr>
      <w:r w:rsidRPr="00E21355">
        <w:rPr>
          <w:i/>
          <w:szCs w:val="24"/>
        </w:rPr>
        <w:lastRenderedPageBreak/>
        <w:t>Provided that statutory levy and taxes indicated separately in the audited financial statement shall not be part of Normative Operation and Maintenance expenses;</w:t>
      </w:r>
      <w:r>
        <w:rPr>
          <w:i/>
          <w:szCs w:val="24"/>
        </w:rPr>
        <w:t>”</w:t>
      </w:r>
    </w:p>
    <w:p w:rsidR="002B0C0F" w:rsidRDefault="00FF0498" w:rsidP="00E0472D">
      <w:pPr>
        <w:spacing w:line="276" w:lineRule="auto"/>
        <w:rPr>
          <w:szCs w:val="24"/>
        </w:rPr>
      </w:pPr>
      <w:r w:rsidRPr="00FF0498">
        <w:rPr>
          <w:szCs w:val="24"/>
        </w:rPr>
        <w:t>The</w:t>
      </w:r>
      <w:r>
        <w:rPr>
          <w:szCs w:val="24"/>
        </w:rPr>
        <w:t xml:space="preserve"> </w:t>
      </w:r>
      <w:r w:rsidRPr="00FF0498">
        <w:rPr>
          <w:szCs w:val="24"/>
        </w:rPr>
        <w:t>Petitioner submits individual projections of its Employee Expenses, Repairs and</w:t>
      </w:r>
      <w:r>
        <w:rPr>
          <w:szCs w:val="24"/>
        </w:rPr>
        <w:t xml:space="preserve"> </w:t>
      </w:r>
      <w:r w:rsidRPr="00FF0498">
        <w:rPr>
          <w:szCs w:val="24"/>
        </w:rPr>
        <w:t xml:space="preserve">Maintenance (R&amp;M) Expenses and Administrative and General (A&amp;G) Expenses based on </w:t>
      </w:r>
      <w:r w:rsidR="001365A8">
        <w:rPr>
          <w:szCs w:val="24"/>
        </w:rPr>
        <w:t>the approved figures in True-up orders of FY2012, FY2013 and FY2014.</w:t>
      </w:r>
    </w:p>
    <w:p w:rsidR="001365A8" w:rsidRDefault="001365A8" w:rsidP="00E0472D">
      <w:pPr>
        <w:pStyle w:val="Heading3"/>
        <w:spacing w:line="276" w:lineRule="auto"/>
      </w:pPr>
      <w:bookmarkStart w:id="50" w:name="_Toc448258283"/>
      <w:r w:rsidRPr="001365A8">
        <w:t>Increase in Inflation Index</w:t>
      </w:r>
      <w:bookmarkEnd w:id="50"/>
    </w:p>
    <w:p w:rsidR="001365A8" w:rsidRDefault="001365A8" w:rsidP="00E0472D">
      <w:pPr>
        <w:spacing w:line="276" w:lineRule="auto"/>
        <w:rPr>
          <w:szCs w:val="24"/>
        </w:rPr>
      </w:pPr>
      <w:r w:rsidRPr="001365A8">
        <w:rPr>
          <w:szCs w:val="24"/>
        </w:rPr>
        <w:t>All 3 components of Operation and Maintenance Expenses, i.e Employee Expenses, Repairs and Maintenance (R&amp;M) Expenses and Administrative and General (A&amp;G) Expenses are projected for future years based on the average growth of CPI and WPI for the previous control period.</w:t>
      </w:r>
    </w:p>
    <w:p w:rsidR="001F0399" w:rsidRPr="001F0399" w:rsidRDefault="001365A8" w:rsidP="00E0472D">
      <w:pPr>
        <w:spacing w:line="276" w:lineRule="auto"/>
      </w:pPr>
      <w:r>
        <w:rPr>
          <w:szCs w:val="24"/>
        </w:rPr>
        <w:t xml:space="preserve">The inflation </w:t>
      </w:r>
      <w:r w:rsidR="00F44D1A">
        <w:rPr>
          <w:szCs w:val="24"/>
        </w:rPr>
        <w:t xml:space="preserve">Factor is as shown in the table below. The average inflation rate determined as per the Regulations set by the Hon’ble Commission </w:t>
      </w:r>
      <w:r w:rsidR="008B5485">
        <w:rPr>
          <w:szCs w:val="24"/>
        </w:rPr>
        <w:t xml:space="preserve">is around </w:t>
      </w:r>
      <w:r w:rsidR="00F44D1A">
        <w:rPr>
          <w:szCs w:val="24"/>
        </w:rPr>
        <w:t>7.4%. NDMC has taken a more conservative approach towards the escalation factor and therefore has assumed the O&amp;M expenses to escalate at 3% year on year for the control period.</w:t>
      </w:r>
      <w:r w:rsidR="008B5485" w:rsidRPr="008B5485">
        <w:t xml:space="preserve"> </w:t>
      </w:r>
      <w:r w:rsidR="008B5485" w:rsidRPr="008B5485">
        <w:rPr>
          <w:szCs w:val="24"/>
        </w:rPr>
        <w:t>The escalation factor based on actual CPI WPI indices may be considered by the Hon’ble Commission at the time of true-up</w:t>
      </w:r>
      <w:r w:rsidR="008B5485">
        <w:rPr>
          <w:szCs w:val="24"/>
        </w:rPr>
        <w:t>.</w:t>
      </w:r>
      <w:r w:rsidR="00F44D1A">
        <w:rPr>
          <w:szCs w:val="24"/>
        </w:rPr>
        <w:t xml:space="preserve"> </w:t>
      </w:r>
    </w:p>
    <w:p w:rsidR="00BB7B3F" w:rsidRDefault="00BB7B3F" w:rsidP="00BB7B3F">
      <w:pPr>
        <w:pStyle w:val="Caption"/>
        <w:keepNext/>
        <w:jc w:val="center"/>
        <w:divId w:val="844320408"/>
      </w:pPr>
      <w:r>
        <w:t xml:space="preserve">Table </w:t>
      </w:r>
      <w:r w:rsidR="00F14536">
        <w:rPr>
          <w:noProof/>
        </w:rPr>
        <w:t>53</w:t>
      </w:r>
      <w:r>
        <w:t>: Escalation Factor for Control Period</w:t>
      </w:r>
    </w:p>
    <w:tbl>
      <w:tblPr>
        <w:tblStyle w:val="ListTable3-Accent5"/>
        <w:tblW w:w="0" w:type="auto"/>
        <w:jc w:val="center"/>
        <w:tblLook w:val="04A0" w:firstRow="1" w:lastRow="0" w:firstColumn="1" w:lastColumn="0" w:noHBand="0" w:noVBand="1"/>
      </w:tblPr>
      <w:tblGrid>
        <w:gridCol w:w="1932"/>
        <w:gridCol w:w="1855"/>
        <w:gridCol w:w="1855"/>
        <w:gridCol w:w="1855"/>
        <w:gridCol w:w="1853"/>
      </w:tblGrid>
      <w:tr w:rsidR="001F0399" w:rsidRPr="001F0399" w:rsidTr="001F0399">
        <w:trPr>
          <w:cnfStyle w:val="100000000000" w:firstRow="1" w:lastRow="0" w:firstColumn="0" w:lastColumn="0" w:oddVBand="0" w:evenVBand="0" w:oddHBand="0" w:evenHBand="0" w:firstRowFirstColumn="0" w:firstRowLastColumn="0" w:lastRowFirstColumn="0" w:lastRowLastColumn="0"/>
          <w:divId w:val="844320408"/>
          <w:trHeight w:val="300"/>
          <w:jc w:val="center"/>
        </w:trPr>
        <w:tc>
          <w:tcPr>
            <w:cnfStyle w:val="001000000100" w:firstRow="0" w:lastRow="0" w:firstColumn="1" w:lastColumn="0" w:oddVBand="0" w:evenVBand="0" w:oddHBand="0" w:evenHBand="0" w:firstRowFirstColumn="1" w:firstRowLastColumn="0" w:lastRowFirstColumn="0" w:lastRowLastColumn="0"/>
            <w:tcW w:w="1932" w:type="dxa"/>
            <w:noWrap/>
            <w:hideMark/>
          </w:tcPr>
          <w:p w:rsidR="001F0399" w:rsidRPr="001F0399" w:rsidRDefault="001F0399" w:rsidP="001F0399">
            <w:pPr>
              <w:spacing w:line="276" w:lineRule="auto"/>
              <w:jc w:val="center"/>
            </w:pPr>
            <w:r w:rsidRPr="001F0399">
              <w:t>Financial Year</w:t>
            </w:r>
          </w:p>
        </w:tc>
        <w:tc>
          <w:tcPr>
            <w:tcW w:w="1855" w:type="dxa"/>
            <w:noWrap/>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CPI</w:t>
            </w:r>
          </w:p>
        </w:tc>
        <w:tc>
          <w:tcPr>
            <w:tcW w:w="1855" w:type="dxa"/>
            <w:noWrap/>
            <w:hideMark/>
          </w:tcPr>
          <w:p w:rsidR="001F0399" w:rsidRPr="001F0399" w:rsidRDefault="001F0399" w:rsidP="001F0399">
            <w:pPr>
              <w:tabs>
                <w:tab w:val="left" w:pos="553"/>
                <w:tab w:val="center" w:pos="819"/>
              </w:tabs>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WPI</w:t>
            </w:r>
          </w:p>
        </w:tc>
        <w:tc>
          <w:tcPr>
            <w:tcW w:w="1855" w:type="dxa"/>
            <w:noWrap/>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Overall Index</w:t>
            </w:r>
          </w:p>
        </w:tc>
        <w:tc>
          <w:tcPr>
            <w:tcW w:w="1853" w:type="dxa"/>
            <w:noWrap/>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 Increase</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844320408"/>
          <w:trHeight w:val="300"/>
          <w:jc w:val="center"/>
        </w:trPr>
        <w:tc>
          <w:tcPr>
            <w:cnfStyle w:val="001000000000" w:firstRow="0" w:lastRow="0" w:firstColumn="1" w:lastColumn="0" w:oddVBand="0" w:evenVBand="0" w:oddHBand="0" w:evenHBand="0" w:firstRowFirstColumn="0" w:firstRowLastColumn="0" w:lastRowFirstColumn="0" w:lastRowLastColumn="0"/>
            <w:tcW w:w="1932" w:type="dxa"/>
            <w:noWrap/>
            <w:hideMark/>
          </w:tcPr>
          <w:p w:rsidR="001F0399" w:rsidRPr="001F0399" w:rsidRDefault="001F0399" w:rsidP="001F0399">
            <w:pPr>
              <w:spacing w:line="276" w:lineRule="auto"/>
            </w:pPr>
            <w:r w:rsidRPr="001F0399">
              <w:t>FY11</w:t>
            </w:r>
          </w:p>
        </w:tc>
        <w:tc>
          <w:tcPr>
            <w:tcW w:w="1855"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185</w:t>
            </w:r>
          </w:p>
        </w:tc>
        <w:tc>
          <w:tcPr>
            <w:tcW w:w="1855"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143.32</w:t>
            </w:r>
          </w:p>
        </w:tc>
        <w:tc>
          <w:tcPr>
            <w:tcW w:w="1855"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172.496</w:t>
            </w:r>
          </w:p>
        </w:tc>
        <w:tc>
          <w:tcPr>
            <w:tcW w:w="1853"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9.0%</w:t>
            </w:r>
          </w:p>
        </w:tc>
      </w:tr>
      <w:tr w:rsidR="001F0399" w:rsidRPr="001F0399" w:rsidTr="001F0399">
        <w:trPr>
          <w:divId w:val="844320408"/>
          <w:trHeight w:val="300"/>
          <w:jc w:val="center"/>
        </w:trPr>
        <w:tc>
          <w:tcPr>
            <w:cnfStyle w:val="001000000000" w:firstRow="0" w:lastRow="0" w:firstColumn="1" w:lastColumn="0" w:oddVBand="0" w:evenVBand="0" w:oddHBand="0" w:evenHBand="0" w:firstRowFirstColumn="0" w:firstRowLastColumn="0" w:lastRowFirstColumn="0" w:lastRowLastColumn="0"/>
            <w:tcW w:w="1932" w:type="dxa"/>
            <w:noWrap/>
            <w:hideMark/>
          </w:tcPr>
          <w:p w:rsidR="001F0399" w:rsidRPr="001F0399" w:rsidRDefault="001F0399" w:rsidP="001F0399">
            <w:pPr>
              <w:spacing w:line="276" w:lineRule="auto"/>
            </w:pPr>
            <w:r w:rsidRPr="001F0399">
              <w:t>FY12</w:t>
            </w:r>
          </w:p>
        </w:tc>
        <w:tc>
          <w:tcPr>
            <w:tcW w:w="1855"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201</w:t>
            </w:r>
          </w:p>
        </w:tc>
        <w:tc>
          <w:tcPr>
            <w:tcW w:w="1855"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156.13</w:t>
            </w:r>
          </w:p>
        </w:tc>
        <w:tc>
          <w:tcPr>
            <w:tcW w:w="1855"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187.539</w:t>
            </w:r>
          </w:p>
        </w:tc>
        <w:tc>
          <w:tcPr>
            <w:tcW w:w="1853"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8.7%</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844320408"/>
          <w:trHeight w:val="300"/>
          <w:jc w:val="center"/>
        </w:trPr>
        <w:tc>
          <w:tcPr>
            <w:cnfStyle w:val="001000000000" w:firstRow="0" w:lastRow="0" w:firstColumn="1" w:lastColumn="0" w:oddVBand="0" w:evenVBand="0" w:oddHBand="0" w:evenHBand="0" w:firstRowFirstColumn="0" w:firstRowLastColumn="0" w:lastRowFirstColumn="0" w:lastRowLastColumn="0"/>
            <w:tcW w:w="1932" w:type="dxa"/>
            <w:noWrap/>
            <w:hideMark/>
          </w:tcPr>
          <w:p w:rsidR="001F0399" w:rsidRPr="001F0399" w:rsidRDefault="001F0399" w:rsidP="001F0399">
            <w:pPr>
              <w:spacing w:line="276" w:lineRule="auto"/>
            </w:pPr>
            <w:r w:rsidRPr="001F0399">
              <w:t>FY13</w:t>
            </w:r>
          </w:p>
        </w:tc>
        <w:tc>
          <w:tcPr>
            <w:tcW w:w="1855"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224</w:t>
            </w:r>
          </w:p>
        </w:tc>
        <w:tc>
          <w:tcPr>
            <w:tcW w:w="1855"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167.62</w:t>
            </w:r>
          </w:p>
        </w:tc>
        <w:tc>
          <w:tcPr>
            <w:tcW w:w="1855"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207.086</w:t>
            </w:r>
          </w:p>
        </w:tc>
        <w:tc>
          <w:tcPr>
            <w:tcW w:w="1853"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10.4%</w:t>
            </w:r>
          </w:p>
        </w:tc>
      </w:tr>
      <w:tr w:rsidR="001F0399" w:rsidRPr="001F0399" w:rsidTr="001F0399">
        <w:trPr>
          <w:divId w:val="844320408"/>
          <w:trHeight w:val="300"/>
          <w:jc w:val="center"/>
        </w:trPr>
        <w:tc>
          <w:tcPr>
            <w:cnfStyle w:val="001000000000" w:firstRow="0" w:lastRow="0" w:firstColumn="1" w:lastColumn="0" w:oddVBand="0" w:evenVBand="0" w:oddHBand="0" w:evenHBand="0" w:firstRowFirstColumn="0" w:firstRowLastColumn="0" w:lastRowFirstColumn="0" w:lastRowLastColumn="0"/>
            <w:tcW w:w="1932" w:type="dxa"/>
            <w:noWrap/>
            <w:hideMark/>
          </w:tcPr>
          <w:p w:rsidR="001F0399" w:rsidRPr="001F0399" w:rsidRDefault="001F0399" w:rsidP="001F0399">
            <w:pPr>
              <w:spacing w:line="276" w:lineRule="auto"/>
            </w:pPr>
            <w:r w:rsidRPr="001F0399">
              <w:t>FY14</w:t>
            </w:r>
          </w:p>
        </w:tc>
        <w:tc>
          <w:tcPr>
            <w:tcW w:w="1855"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239</w:t>
            </w:r>
          </w:p>
        </w:tc>
        <w:tc>
          <w:tcPr>
            <w:tcW w:w="1855"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177.64</w:t>
            </w:r>
          </w:p>
        </w:tc>
        <w:tc>
          <w:tcPr>
            <w:tcW w:w="1855"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220.592</w:t>
            </w:r>
          </w:p>
        </w:tc>
        <w:tc>
          <w:tcPr>
            <w:tcW w:w="1853"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6.5%</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844320408"/>
          <w:trHeight w:val="300"/>
          <w:jc w:val="center"/>
        </w:trPr>
        <w:tc>
          <w:tcPr>
            <w:cnfStyle w:val="001000000000" w:firstRow="0" w:lastRow="0" w:firstColumn="1" w:lastColumn="0" w:oddVBand="0" w:evenVBand="0" w:oddHBand="0" w:evenHBand="0" w:firstRowFirstColumn="0" w:firstRowLastColumn="0" w:lastRowFirstColumn="0" w:lastRowLastColumn="0"/>
            <w:tcW w:w="1932" w:type="dxa"/>
            <w:noWrap/>
            <w:hideMark/>
          </w:tcPr>
          <w:p w:rsidR="001F0399" w:rsidRPr="001F0399" w:rsidRDefault="001F0399" w:rsidP="001F0399">
            <w:pPr>
              <w:spacing w:line="276" w:lineRule="auto"/>
            </w:pPr>
            <w:r w:rsidRPr="001F0399">
              <w:t>FY15</w:t>
            </w:r>
          </w:p>
        </w:tc>
        <w:tc>
          <w:tcPr>
            <w:tcW w:w="1855"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254</w:t>
            </w:r>
          </w:p>
        </w:tc>
        <w:tc>
          <w:tcPr>
            <w:tcW w:w="1855"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181.19</w:t>
            </w:r>
          </w:p>
        </w:tc>
        <w:tc>
          <w:tcPr>
            <w:tcW w:w="1855"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232.157</w:t>
            </w:r>
          </w:p>
        </w:tc>
        <w:tc>
          <w:tcPr>
            <w:tcW w:w="1853"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5.2%</w:t>
            </w:r>
          </w:p>
        </w:tc>
      </w:tr>
      <w:tr w:rsidR="001F0399" w:rsidRPr="001F0399" w:rsidTr="001F0399">
        <w:trPr>
          <w:divId w:val="844320408"/>
          <w:trHeight w:val="300"/>
          <w:jc w:val="center"/>
        </w:trPr>
        <w:tc>
          <w:tcPr>
            <w:cnfStyle w:val="001000000000" w:firstRow="0" w:lastRow="0" w:firstColumn="1" w:lastColumn="0" w:oddVBand="0" w:evenVBand="0" w:oddHBand="0" w:evenHBand="0" w:firstRowFirstColumn="0" w:firstRowLastColumn="0" w:lastRowFirstColumn="0" w:lastRowLastColumn="0"/>
            <w:tcW w:w="1932" w:type="dxa"/>
            <w:noWrap/>
            <w:hideMark/>
          </w:tcPr>
          <w:p w:rsidR="001F0399" w:rsidRPr="001F0399" w:rsidRDefault="001F0399" w:rsidP="001F0399">
            <w:pPr>
              <w:spacing w:line="276" w:lineRule="auto"/>
            </w:pPr>
            <w:r w:rsidRPr="001F0399">
              <w:t> </w:t>
            </w:r>
          </w:p>
        </w:tc>
        <w:tc>
          <w:tcPr>
            <w:tcW w:w="1855"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1855"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1855"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1853"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844320408"/>
          <w:trHeight w:val="300"/>
          <w:jc w:val="center"/>
        </w:trPr>
        <w:tc>
          <w:tcPr>
            <w:cnfStyle w:val="001000000000" w:firstRow="0" w:lastRow="0" w:firstColumn="1" w:lastColumn="0" w:oddVBand="0" w:evenVBand="0" w:oddHBand="0" w:evenHBand="0" w:firstRowFirstColumn="0" w:firstRowLastColumn="0" w:lastRowFirstColumn="0" w:lastRowLastColumn="0"/>
            <w:tcW w:w="7497" w:type="dxa"/>
            <w:gridSpan w:val="4"/>
            <w:noWrap/>
            <w:hideMark/>
          </w:tcPr>
          <w:p w:rsidR="001F0399" w:rsidRPr="001F0399" w:rsidRDefault="001F0399" w:rsidP="001F0399">
            <w:pPr>
              <w:spacing w:line="276" w:lineRule="auto"/>
              <w:jc w:val="center"/>
            </w:pPr>
            <w:r w:rsidRPr="001F0399">
              <w:t>Escalation Factor Used</w:t>
            </w:r>
          </w:p>
        </w:tc>
        <w:tc>
          <w:tcPr>
            <w:tcW w:w="1853"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3.00%</w:t>
            </w:r>
          </w:p>
        </w:tc>
      </w:tr>
    </w:tbl>
    <w:p w:rsidR="001365A8" w:rsidRDefault="001365A8" w:rsidP="00E0472D">
      <w:pPr>
        <w:spacing w:line="276" w:lineRule="auto"/>
        <w:rPr>
          <w:szCs w:val="24"/>
        </w:rPr>
      </w:pPr>
    </w:p>
    <w:p w:rsidR="001F0399" w:rsidRPr="001F0399" w:rsidRDefault="004C7881" w:rsidP="00E0472D">
      <w:pPr>
        <w:spacing w:line="276" w:lineRule="auto"/>
      </w:pPr>
      <w:r>
        <w:rPr>
          <w:szCs w:val="24"/>
        </w:rPr>
        <w:t>The O&amp;M Expenses projected for the control period is as follows</w:t>
      </w:r>
    </w:p>
    <w:p w:rsidR="00BB7B3F" w:rsidRDefault="00BB7B3F" w:rsidP="00BB7B3F">
      <w:pPr>
        <w:pStyle w:val="Caption"/>
        <w:keepNext/>
        <w:jc w:val="center"/>
        <w:divId w:val="946349478"/>
      </w:pPr>
      <w:r>
        <w:t xml:space="preserve">Table </w:t>
      </w:r>
      <w:r w:rsidR="001829CA">
        <w:rPr>
          <w:noProof/>
        </w:rPr>
        <w:t>5</w:t>
      </w:r>
      <w:r w:rsidR="00F14536">
        <w:rPr>
          <w:noProof/>
        </w:rPr>
        <w:t>4</w:t>
      </w:r>
      <w:r>
        <w:t>: O&amp;M Expenses Projected for the 3rd Control Period</w:t>
      </w:r>
    </w:p>
    <w:tbl>
      <w:tblPr>
        <w:tblStyle w:val="ListTable3-Accent5"/>
        <w:tblW w:w="5000" w:type="pct"/>
        <w:tblLook w:val="04A0" w:firstRow="1" w:lastRow="0" w:firstColumn="1" w:lastColumn="0" w:noHBand="0" w:noVBand="1"/>
      </w:tblPr>
      <w:tblGrid>
        <w:gridCol w:w="425"/>
        <w:gridCol w:w="3323"/>
        <w:gridCol w:w="938"/>
        <w:gridCol w:w="796"/>
        <w:gridCol w:w="826"/>
        <w:gridCol w:w="768"/>
        <w:gridCol w:w="740"/>
        <w:gridCol w:w="717"/>
        <w:gridCol w:w="817"/>
      </w:tblGrid>
      <w:tr w:rsidR="001F0399" w:rsidRPr="006F74B9" w:rsidTr="006F74B9">
        <w:trPr>
          <w:cnfStyle w:val="100000000000" w:firstRow="1" w:lastRow="0" w:firstColumn="0" w:lastColumn="0" w:oddVBand="0" w:evenVBand="0" w:oddHBand="0" w:evenHBand="0" w:firstRowFirstColumn="0" w:firstRowLastColumn="0" w:lastRowFirstColumn="0" w:lastRowLastColumn="0"/>
          <w:divId w:val="946349478"/>
          <w:trHeight w:val="20"/>
          <w:tblHeader/>
        </w:trPr>
        <w:tc>
          <w:tcPr>
            <w:cnfStyle w:val="001000000100" w:firstRow="0" w:lastRow="0" w:firstColumn="1" w:lastColumn="0" w:oddVBand="0" w:evenVBand="0" w:oddHBand="0" w:evenHBand="0" w:firstRowFirstColumn="1" w:firstRowLastColumn="0" w:lastRowFirstColumn="0" w:lastRowLastColumn="0"/>
            <w:tcW w:w="194" w:type="pct"/>
            <w:hideMark/>
          </w:tcPr>
          <w:p w:rsidR="001F0399" w:rsidRPr="006F74B9" w:rsidRDefault="001F0399" w:rsidP="001F0399">
            <w:pPr>
              <w:spacing w:line="276" w:lineRule="auto"/>
              <w:jc w:val="center"/>
              <w:rPr>
                <w:sz w:val="18"/>
                <w:szCs w:val="18"/>
              </w:rPr>
            </w:pPr>
            <w:r w:rsidRPr="006F74B9">
              <w:rPr>
                <w:sz w:val="18"/>
                <w:szCs w:val="18"/>
              </w:rPr>
              <w:t>Sl. No</w:t>
            </w:r>
          </w:p>
        </w:tc>
        <w:tc>
          <w:tcPr>
            <w:tcW w:w="1276" w:type="pct"/>
            <w:hideMark/>
          </w:tcPr>
          <w:p w:rsidR="001F0399" w:rsidRPr="006F74B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18"/>
                <w:szCs w:val="18"/>
              </w:rPr>
            </w:pPr>
            <w:r w:rsidRPr="006F74B9">
              <w:rPr>
                <w:sz w:val="18"/>
                <w:szCs w:val="18"/>
              </w:rPr>
              <w:t>Description</w:t>
            </w:r>
          </w:p>
        </w:tc>
        <w:tc>
          <w:tcPr>
            <w:tcW w:w="578" w:type="pct"/>
            <w:hideMark/>
          </w:tcPr>
          <w:p w:rsidR="001F0399" w:rsidRPr="006F74B9" w:rsidRDefault="001F0399" w:rsidP="001F0399">
            <w:pPr>
              <w:spacing w:line="276" w:lineRule="auto"/>
              <w:jc w:val="right"/>
              <w:cnfStyle w:val="100000000000" w:firstRow="1" w:lastRow="0" w:firstColumn="0" w:lastColumn="0" w:oddVBand="0" w:evenVBand="0" w:oddHBand="0" w:evenHBand="0" w:firstRowFirstColumn="0" w:firstRowLastColumn="0" w:lastRowFirstColumn="0" w:lastRowLastColumn="0"/>
              <w:rPr>
                <w:b w:val="0"/>
                <w:bCs w:val="0"/>
                <w:sz w:val="18"/>
                <w:szCs w:val="18"/>
              </w:rPr>
            </w:pPr>
            <w:r w:rsidRPr="006F74B9">
              <w:rPr>
                <w:sz w:val="18"/>
                <w:szCs w:val="18"/>
              </w:rPr>
              <w:t>FY15</w:t>
            </w:r>
          </w:p>
        </w:tc>
        <w:tc>
          <w:tcPr>
            <w:tcW w:w="502" w:type="pct"/>
            <w:hideMark/>
          </w:tcPr>
          <w:p w:rsidR="001F0399" w:rsidRPr="006F74B9" w:rsidRDefault="001F0399" w:rsidP="001F0399">
            <w:pPr>
              <w:spacing w:line="276" w:lineRule="auto"/>
              <w:jc w:val="right"/>
              <w:cnfStyle w:val="100000000000" w:firstRow="1" w:lastRow="0" w:firstColumn="0" w:lastColumn="0" w:oddVBand="0" w:evenVBand="0" w:oddHBand="0" w:evenHBand="0" w:firstRowFirstColumn="0" w:firstRowLastColumn="0" w:lastRowFirstColumn="0" w:lastRowLastColumn="0"/>
              <w:rPr>
                <w:sz w:val="18"/>
                <w:szCs w:val="18"/>
              </w:rPr>
            </w:pPr>
            <w:r w:rsidRPr="006F74B9">
              <w:rPr>
                <w:sz w:val="18"/>
                <w:szCs w:val="18"/>
              </w:rPr>
              <w:t>FY16</w:t>
            </w:r>
          </w:p>
        </w:tc>
        <w:tc>
          <w:tcPr>
            <w:tcW w:w="518" w:type="pct"/>
            <w:hideMark/>
          </w:tcPr>
          <w:p w:rsidR="001F0399" w:rsidRPr="006F74B9" w:rsidRDefault="001F0399" w:rsidP="001F0399">
            <w:pPr>
              <w:spacing w:line="276" w:lineRule="auto"/>
              <w:jc w:val="right"/>
              <w:cnfStyle w:val="100000000000" w:firstRow="1" w:lastRow="0" w:firstColumn="0" w:lastColumn="0" w:oddVBand="0" w:evenVBand="0" w:oddHBand="0" w:evenHBand="0" w:firstRowFirstColumn="0" w:firstRowLastColumn="0" w:lastRowFirstColumn="0" w:lastRowLastColumn="0"/>
              <w:rPr>
                <w:sz w:val="18"/>
                <w:szCs w:val="18"/>
              </w:rPr>
            </w:pPr>
            <w:r w:rsidRPr="006F74B9">
              <w:rPr>
                <w:sz w:val="18"/>
                <w:szCs w:val="18"/>
              </w:rPr>
              <w:t>FY17</w:t>
            </w:r>
          </w:p>
        </w:tc>
        <w:tc>
          <w:tcPr>
            <w:tcW w:w="487" w:type="pct"/>
            <w:hideMark/>
          </w:tcPr>
          <w:p w:rsidR="001F0399" w:rsidRPr="006F74B9" w:rsidRDefault="001F0399" w:rsidP="001F0399">
            <w:pPr>
              <w:spacing w:line="276" w:lineRule="auto"/>
              <w:jc w:val="right"/>
              <w:cnfStyle w:val="100000000000" w:firstRow="1" w:lastRow="0" w:firstColumn="0" w:lastColumn="0" w:oddVBand="0" w:evenVBand="0" w:oddHBand="0" w:evenHBand="0" w:firstRowFirstColumn="0" w:firstRowLastColumn="0" w:lastRowFirstColumn="0" w:lastRowLastColumn="0"/>
              <w:rPr>
                <w:sz w:val="18"/>
                <w:szCs w:val="18"/>
              </w:rPr>
            </w:pPr>
            <w:r w:rsidRPr="006F74B9">
              <w:rPr>
                <w:sz w:val="18"/>
                <w:szCs w:val="18"/>
              </w:rPr>
              <w:t>FY18</w:t>
            </w:r>
          </w:p>
        </w:tc>
        <w:tc>
          <w:tcPr>
            <w:tcW w:w="472" w:type="pct"/>
            <w:hideMark/>
          </w:tcPr>
          <w:p w:rsidR="001F0399" w:rsidRPr="006F74B9" w:rsidRDefault="001F0399" w:rsidP="001F0399">
            <w:pPr>
              <w:spacing w:line="276" w:lineRule="auto"/>
              <w:jc w:val="right"/>
              <w:cnfStyle w:val="100000000000" w:firstRow="1" w:lastRow="0" w:firstColumn="0" w:lastColumn="0" w:oddVBand="0" w:evenVBand="0" w:oddHBand="0" w:evenHBand="0" w:firstRowFirstColumn="0" w:firstRowLastColumn="0" w:lastRowFirstColumn="0" w:lastRowLastColumn="0"/>
              <w:rPr>
                <w:sz w:val="18"/>
                <w:szCs w:val="18"/>
              </w:rPr>
            </w:pPr>
            <w:r w:rsidRPr="006F74B9">
              <w:rPr>
                <w:sz w:val="18"/>
                <w:szCs w:val="18"/>
              </w:rPr>
              <w:t>FY19</w:t>
            </w:r>
          </w:p>
        </w:tc>
        <w:tc>
          <w:tcPr>
            <w:tcW w:w="457" w:type="pct"/>
            <w:hideMark/>
          </w:tcPr>
          <w:p w:rsidR="001F0399" w:rsidRPr="006F74B9" w:rsidRDefault="001F0399" w:rsidP="001F0399">
            <w:pPr>
              <w:spacing w:line="276" w:lineRule="auto"/>
              <w:jc w:val="right"/>
              <w:cnfStyle w:val="100000000000" w:firstRow="1" w:lastRow="0" w:firstColumn="0" w:lastColumn="0" w:oddVBand="0" w:evenVBand="0" w:oddHBand="0" w:evenHBand="0" w:firstRowFirstColumn="0" w:firstRowLastColumn="0" w:lastRowFirstColumn="0" w:lastRowLastColumn="0"/>
              <w:rPr>
                <w:sz w:val="18"/>
                <w:szCs w:val="18"/>
              </w:rPr>
            </w:pPr>
            <w:r w:rsidRPr="006F74B9">
              <w:rPr>
                <w:sz w:val="18"/>
                <w:szCs w:val="18"/>
              </w:rPr>
              <w:t>FY20</w:t>
            </w:r>
          </w:p>
        </w:tc>
        <w:tc>
          <w:tcPr>
            <w:tcW w:w="518" w:type="pct"/>
            <w:hideMark/>
          </w:tcPr>
          <w:p w:rsidR="001F0399" w:rsidRPr="006F74B9" w:rsidRDefault="001F0399" w:rsidP="001F0399">
            <w:pPr>
              <w:spacing w:line="276" w:lineRule="auto"/>
              <w:jc w:val="right"/>
              <w:cnfStyle w:val="100000000000" w:firstRow="1" w:lastRow="0" w:firstColumn="0" w:lastColumn="0" w:oddVBand="0" w:evenVBand="0" w:oddHBand="0" w:evenHBand="0" w:firstRowFirstColumn="0" w:firstRowLastColumn="0" w:lastRowFirstColumn="0" w:lastRowLastColumn="0"/>
              <w:rPr>
                <w:sz w:val="18"/>
                <w:szCs w:val="18"/>
              </w:rPr>
            </w:pPr>
            <w:r w:rsidRPr="006F74B9">
              <w:rPr>
                <w:sz w:val="18"/>
                <w:szCs w:val="18"/>
              </w:rPr>
              <w:t>FY21</w:t>
            </w:r>
          </w:p>
        </w:tc>
      </w:tr>
      <w:tr w:rsidR="001F0399" w:rsidRPr="006F74B9" w:rsidTr="006F74B9">
        <w:trPr>
          <w:cnfStyle w:val="000000100000" w:firstRow="0" w:lastRow="0" w:firstColumn="0" w:lastColumn="0" w:oddVBand="0" w:evenVBand="0" w:oddHBand="1" w:evenHBand="0" w:firstRowFirstColumn="0" w:firstRowLastColumn="0" w:lastRowFirstColumn="0" w:lastRowLastColumn="0"/>
          <w:divId w:val="946349478"/>
          <w:trHeight w:val="20"/>
        </w:trPr>
        <w:tc>
          <w:tcPr>
            <w:cnfStyle w:val="001000000000" w:firstRow="0" w:lastRow="0" w:firstColumn="1" w:lastColumn="0" w:oddVBand="0" w:evenVBand="0" w:oddHBand="0" w:evenHBand="0" w:firstRowFirstColumn="0" w:firstRowLastColumn="0" w:lastRowFirstColumn="0" w:lastRowLastColumn="0"/>
            <w:tcW w:w="194" w:type="pct"/>
            <w:noWrap/>
            <w:hideMark/>
          </w:tcPr>
          <w:p w:rsidR="001F0399" w:rsidRPr="006F74B9" w:rsidRDefault="001F0399" w:rsidP="001F0399">
            <w:pPr>
              <w:spacing w:line="276" w:lineRule="auto"/>
              <w:jc w:val="center"/>
              <w:rPr>
                <w:sz w:val="18"/>
                <w:szCs w:val="18"/>
              </w:rPr>
            </w:pPr>
            <w:r w:rsidRPr="006F74B9">
              <w:rPr>
                <w:b w:val="0"/>
                <w:sz w:val="18"/>
                <w:szCs w:val="18"/>
              </w:rPr>
              <w:t>1</w:t>
            </w:r>
          </w:p>
        </w:tc>
        <w:tc>
          <w:tcPr>
            <w:tcW w:w="1276" w:type="pct"/>
            <w:noWrap/>
            <w:hideMark/>
          </w:tcPr>
          <w:p w:rsidR="001F0399" w:rsidRPr="006F74B9" w:rsidRDefault="001F0399" w:rsidP="001F0399">
            <w:pPr>
              <w:spacing w:line="276" w:lineRule="auto"/>
              <w:jc w:val="left"/>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Escalation Factor</w:t>
            </w:r>
          </w:p>
        </w:tc>
        <w:tc>
          <w:tcPr>
            <w:tcW w:w="578"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502"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518"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1.03</w:t>
            </w:r>
          </w:p>
        </w:tc>
        <w:tc>
          <w:tcPr>
            <w:tcW w:w="487"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1.03</w:t>
            </w:r>
          </w:p>
        </w:tc>
        <w:tc>
          <w:tcPr>
            <w:tcW w:w="472"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1.03</w:t>
            </w:r>
          </w:p>
        </w:tc>
        <w:tc>
          <w:tcPr>
            <w:tcW w:w="457"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1.03</w:t>
            </w:r>
          </w:p>
        </w:tc>
        <w:tc>
          <w:tcPr>
            <w:tcW w:w="518"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1.03</w:t>
            </w:r>
          </w:p>
        </w:tc>
      </w:tr>
      <w:tr w:rsidR="001F0399" w:rsidRPr="006F74B9" w:rsidTr="006F74B9">
        <w:trPr>
          <w:divId w:val="946349478"/>
          <w:trHeight w:val="20"/>
        </w:trPr>
        <w:tc>
          <w:tcPr>
            <w:cnfStyle w:val="001000000000" w:firstRow="0" w:lastRow="0" w:firstColumn="1" w:lastColumn="0" w:oddVBand="0" w:evenVBand="0" w:oddHBand="0" w:evenHBand="0" w:firstRowFirstColumn="0" w:firstRowLastColumn="0" w:lastRowFirstColumn="0" w:lastRowLastColumn="0"/>
            <w:tcW w:w="194" w:type="pct"/>
            <w:noWrap/>
            <w:hideMark/>
          </w:tcPr>
          <w:p w:rsidR="001F0399" w:rsidRPr="006F74B9" w:rsidRDefault="001F0399" w:rsidP="001F0399">
            <w:pPr>
              <w:spacing w:line="276" w:lineRule="auto"/>
              <w:jc w:val="center"/>
              <w:rPr>
                <w:sz w:val="18"/>
                <w:szCs w:val="18"/>
              </w:rPr>
            </w:pPr>
            <w:r w:rsidRPr="006F74B9">
              <w:rPr>
                <w:b w:val="0"/>
                <w:sz w:val="18"/>
                <w:szCs w:val="18"/>
              </w:rPr>
              <w:t>2</w:t>
            </w:r>
          </w:p>
        </w:tc>
        <w:tc>
          <w:tcPr>
            <w:tcW w:w="1276" w:type="pct"/>
            <w:noWrap/>
            <w:hideMark/>
          </w:tcPr>
          <w:p w:rsidR="001F0399" w:rsidRPr="006F74B9" w:rsidRDefault="001F0399" w:rsidP="001F0399">
            <w:pPr>
              <w:spacing w:line="276" w:lineRule="auto"/>
              <w:jc w:val="left"/>
              <w:cnfStyle w:val="000000000000" w:firstRow="0" w:lastRow="0" w:firstColumn="0" w:lastColumn="0" w:oddVBand="0" w:evenVBand="0" w:oddHBand="0" w:evenHBand="0" w:firstRowFirstColumn="0" w:firstRowLastColumn="0" w:lastRowFirstColumn="0" w:lastRowLastColumn="0"/>
              <w:rPr>
                <w:sz w:val="18"/>
                <w:szCs w:val="18"/>
              </w:rPr>
            </w:pPr>
            <w:r w:rsidRPr="006F74B9">
              <w:rPr>
                <w:sz w:val="18"/>
                <w:szCs w:val="18"/>
              </w:rPr>
              <w:t>Base A&amp;G Costs (Rs Cr)</w:t>
            </w:r>
          </w:p>
        </w:tc>
        <w:tc>
          <w:tcPr>
            <w:tcW w:w="578"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6F74B9">
              <w:rPr>
                <w:sz w:val="18"/>
                <w:szCs w:val="18"/>
              </w:rPr>
              <w:t>18.15</w:t>
            </w:r>
          </w:p>
        </w:tc>
        <w:tc>
          <w:tcPr>
            <w:tcW w:w="502"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6F74B9">
              <w:rPr>
                <w:sz w:val="18"/>
                <w:szCs w:val="18"/>
              </w:rPr>
              <w:t>18.69</w:t>
            </w:r>
          </w:p>
        </w:tc>
        <w:tc>
          <w:tcPr>
            <w:tcW w:w="518"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487"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472"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457"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518"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p>
        </w:tc>
      </w:tr>
      <w:tr w:rsidR="001F0399" w:rsidRPr="006F74B9" w:rsidTr="006F74B9">
        <w:trPr>
          <w:cnfStyle w:val="000000100000" w:firstRow="0" w:lastRow="0" w:firstColumn="0" w:lastColumn="0" w:oddVBand="0" w:evenVBand="0" w:oddHBand="1" w:evenHBand="0" w:firstRowFirstColumn="0" w:firstRowLastColumn="0" w:lastRowFirstColumn="0" w:lastRowLastColumn="0"/>
          <w:divId w:val="946349478"/>
          <w:trHeight w:val="20"/>
        </w:trPr>
        <w:tc>
          <w:tcPr>
            <w:cnfStyle w:val="001000000000" w:firstRow="0" w:lastRow="0" w:firstColumn="1" w:lastColumn="0" w:oddVBand="0" w:evenVBand="0" w:oddHBand="0" w:evenHBand="0" w:firstRowFirstColumn="0" w:firstRowLastColumn="0" w:lastRowFirstColumn="0" w:lastRowLastColumn="0"/>
            <w:tcW w:w="194" w:type="pct"/>
            <w:noWrap/>
            <w:hideMark/>
          </w:tcPr>
          <w:p w:rsidR="001F0399" w:rsidRPr="006F74B9" w:rsidRDefault="001F0399" w:rsidP="001F0399">
            <w:pPr>
              <w:spacing w:line="276" w:lineRule="auto"/>
              <w:jc w:val="center"/>
              <w:rPr>
                <w:sz w:val="18"/>
                <w:szCs w:val="18"/>
              </w:rPr>
            </w:pPr>
            <w:r w:rsidRPr="006F74B9">
              <w:rPr>
                <w:b w:val="0"/>
                <w:sz w:val="18"/>
                <w:szCs w:val="18"/>
              </w:rPr>
              <w:t>3</w:t>
            </w:r>
          </w:p>
        </w:tc>
        <w:tc>
          <w:tcPr>
            <w:tcW w:w="1276" w:type="pct"/>
            <w:noWrap/>
            <w:hideMark/>
          </w:tcPr>
          <w:p w:rsidR="001F0399" w:rsidRPr="006F74B9" w:rsidRDefault="001F0399" w:rsidP="001F0399">
            <w:pPr>
              <w:spacing w:line="276" w:lineRule="auto"/>
              <w:jc w:val="left"/>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Projected A&amp;G Costs (Rs Cr)</w:t>
            </w:r>
          </w:p>
        </w:tc>
        <w:tc>
          <w:tcPr>
            <w:tcW w:w="578"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502"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518"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19.26</w:t>
            </w:r>
          </w:p>
        </w:tc>
        <w:tc>
          <w:tcPr>
            <w:tcW w:w="487"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19.83</w:t>
            </w:r>
          </w:p>
        </w:tc>
        <w:tc>
          <w:tcPr>
            <w:tcW w:w="472"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20.43</w:t>
            </w:r>
          </w:p>
        </w:tc>
        <w:tc>
          <w:tcPr>
            <w:tcW w:w="457"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21.04</w:t>
            </w:r>
          </w:p>
        </w:tc>
        <w:tc>
          <w:tcPr>
            <w:tcW w:w="518"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21.67</w:t>
            </w:r>
          </w:p>
        </w:tc>
      </w:tr>
      <w:tr w:rsidR="001F0399" w:rsidRPr="006F74B9" w:rsidTr="006F74B9">
        <w:trPr>
          <w:divId w:val="946349478"/>
          <w:trHeight w:val="20"/>
        </w:trPr>
        <w:tc>
          <w:tcPr>
            <w:cnfStyle w:val="001000000000" w:firstRow="0" w:lastRow="0" w:firstColumn="1" w:lastColumn="0" w:oddVBand="0" w:evenVBand="0" w:oddHBand="0" w:evenHBand="0" w:firstRowFirstColumn="0" w:firstRowLastColumn="0" w:lastRowFirstColumn="0" w:lastRowLastColumn="0"/>
            <w:tcW w:w="194" w:type="pct"/>
            <w:noWrap/>
            <w:hideMark/>
          </w:tcPr>
          <w:p w:rsidR="001F0399" w:rsidRPr="006F74B9" w:rsidRDefault="001F0399" w:rsidP="001F0399">
            <w:pPr>
              <w:spacing w:line="276" w:lineRule="auto"/>
              <w:jc w:val="center"/>
              <w:rPr>
                <w:sz w:val="18"/>
                <w:szCs w:val="18"/>
              </w:rPr>
            </w:pPr>
            <w:r w:rsidRPr="006F74B9">
              <w:rPr>
                <w:b w:val="0"/>
                <w:sz w:val="18"/>
                <w:szCs w:val="18"/>
              </w:rPr>
              <w:t>4</w:t>
            </w:r>
          </w:p>
        </w:tc>
        <w:tc>
          <w:tcPr>
            <w:tcW w:w="1276" w:type="pct"/>
            <w:noWrap/>
            <w:hideMark/>
          </w:tcPr>
          <w:p w:rsidR="001F0399" w:rsidRPr="006F74B9" w:rsidRDefault="001F0399" w:rsidP="001F0399">
            <w:pPr>
              <w:spacing w:line="276" w:lineRule="auto"/>
              <w:jc w:val="left"/>
              <w:cnfStyle w:val="000000000000" w:firstRow="0" w:lastRow="0" w:firstColumn="0" w:lastColumn="0" w:oddVBand="0" w:evenVBand="0" w:oddHBand="0" w:evenHBand="0" w:firstRowFirstColumn="0" w:firstRowLastColumn="0" w:lastRowFirstColumn="0" w:lastRowLastColumn="0"/>
              <w:rPr>
                <w:sz w:val="18"/>
                <w:szCs w:val="18"/>
              </w:rPr>
            </w:pPr>
            <w:r w:rsidRPr="006F74B9">
              <w:rPr>
                <w:sz w:val="18"/>
                <w:szCs w:val="18"/>
              </w:rPr>
              <w:t>Base Employee Costs (Rs Cr)</w:t>
            </w:r>
          </w:p>
        </w:tc>
        <w:tc>
          <w:tcPr>
            <w:tcW w:w="578"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6F74B9">
              <w:rPr>
                <w:sz w:val="18"/>
                <w:szCs w:val="18"/>
              </w:rPr>
              <w:t>91.64</w:t>
            </w:r>
          </w:p>
        </w:tc>
        <w:tc>
          <w:tcPr>
            <w:tcW w:w="502"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6F74B9">
              <w:rPr>
                <w:sz w:val="18"/>
                <w:szCs w:val="18"/>
              </w:rPr>
              <w:t>94.39</w:t>
            </w:r>
          </w:p>
        </w:tc>
        <w:tc>
          <w:tcPr>
            <w:tcW w:w="518"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487"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472"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457"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518"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p>
        </w:tc>
      </w:tr>
      <w:tr w:rsidR="001F0399" w:rsidRPr="006F74B9" w:rsidTr="006F74B9">
        <w:trPr>
          <w:cnfStyle w:val="000000100000" w:firstRow="0" w:lastRow="0" w:firstColumn="0" w:lastColumn="0" w:oddVBand="0" w:evenVBand="0" w:oddHBand="1" w:evenHBand="0" w:firstRowFirstColumn="0" w:firstRowLastColumn="0" w:lastRowFirstColumn="0" w:lastRowLastColumn="0"/>
          <w:divId w:val="946349478"/>
          <w:trHeight w:val="20"/>
        </w:trPr>
        <w:tc>
          <w:tcPr>
            <w:cnfStyle w:val="001000000000" w:firstRow="0" w:lastRow="0" w:firstColumn="1" w:lastColumn="0" w:oddVBand="0" w:evenVBand="0" w:oddHBand="0" w:evenHBand="0" w:firstRowFirstColumn="0" w:firstRowLastColumn="0" w:lastRowFirstColumn="0" w:lastRowLastColumn="0"/>
            <w:tcW w:w="194" w:type="pct"/>
            <w:noWrap/>
            <w:hideMark/>
          </w:tcPr>
          <w:p w:rsidR="001F0399" w:rsidRPr="006F74B9" w:rsidRDefault="001F0399" w:rsidP="001F0399">
            <w:pPr>
              <w:spacing w:line="276" w:lineRule="auto"/>
              <w:jc w:val="center"/>
              <w:rPr>
                <w:sz w:val="18"/>
                <w:szCs w:val="18"/>
              </w:rPr>
            </w:pPr>
            <w:r w:rsidRPr="006F74B9">
              <w:rPr>
                <w:b w:val="0"/>
                <w:sz w:val="18"/>
                <w:szCs w:val="18"/>
              </w:rPr>
              <w:t>5</w:t>
            </w:r>
          </w:p>
        </w:tc>
        <w:tc>
          <w:tcPr>
            <w:tcW w:w="1276" w:type="pct"/>
            <w:noWrap/>
            <w:hideMark/>
          </w:tcPr>
          <w:p w:rsidR="001F0399" w:rsidRPr="006F74B9" w:rsidRDefault="001F0399" w:rsidP="001F0399">
            <w:pPr>
              <w:spacing w:line="276" w:lineRule="auto"/>
              <w:jc w:val="left"/>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Projected Employee Costs (Rs Cr)</w:t>
            </w:r>
          </w:p>
        </w:tc>
        <w:tc>
          <w:tcPr>
            <w:tcW w:w="578"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502"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518"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97.22</w:t>
            </w:r>
          </w:p>
        </w:tc>
        <w:tc>
          <w:tcPr>
            <w:tcW w:w="487"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100.14</w:t>
            </w:r>
          </w:p>
        </w:tc>
        <w:tc>
          <w:tcPr>
            <w:tcW w:w="472"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103.14</w:t>
            </w:r>
          </w:p>
        </w:tc>
        <w:tc>
          <w:tcPr>
            <w:tcW w:w="457"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106.24</w:t>
            </w:r>
          </w:p>
        </w:tc>
        <w:tc>
          <w:tcPr>
            <w:tcW w:w="518"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109.42</w:t>
            </w:r>
          </w:p>
        </w:tc>
      </w:tr>
      <w:tr w:rsidR="001F0399" w:rsidRPr="006F74B9" w:rsidTr="006F74B9">
        <w:trPr>
          <w:divId w:val="946349478"/>
          <w:trHeight w:val="20"/>
        </w:trPr>
        <w:tc>
          <w:tcPr>
            <w:cnfStyle w:val="001000000000" w:firstRow="0" w:lastRow="0" w:firstColumn="1" w:lastColumn="0" w:oddVBand="0" w:evenVBand="0" w:oddHBand="0" w:evenHBand="0" w:firstRowFirstColumn="0" w:firstRowLastColumn="0" w:lastRowFirstColumn="0" w:lastRowLastColumn="0"/>
            <w:tcW w:w="194" w:type="pct"/>
            <w:noWrap/>
            <w:hideMark/>
          </w:tcPr>
          <w:p w:rsidR="001F0399" w:rsidRPr="006F74B9" w:rsidRDefault="001F0399" w:rsidP="001F0399">
            <w:pPr>
              <w:spacing w:line="276" w:lineRule="auto"/>
              <w:jc w:val="center"/>
              <w:rPr>
                <w:sz w:val="18"/>
                <w:szCs w:val="18"/>
              </w:rPr>
            </w:pPr>
            <w:r w:rsidRPr="006F74B9">
              <w:rPr>
                <w:b w:val="0"/>
                <w:sz w:val="18"/>
                <w:szCs w:val="18"/>
              </w:rPr>
              <w:t> </w:t>
            </w:r>
          </w:p>
        </w:tc>
        <w:tc>
          <w:tcPr>
            <w:tcW w:w="1276" w:type="pct"/>
            <w:noWrap/>
            <w:hideMark/>
          </w:tcPr>
          <w:p w:rsidR="001F0399" w:rsidRPr="006F74B9" w:rsidRDefault="001F0399" w:rsidP="001F0399">
            <w:pPr>
              <w:spacing w:line="276" w:lineRule="auto"/>
              <w:jc w:val="left"/>
              <w:cnfStyle w:val="000000000000" w:firstRow="0" w:lastRow="0" w:firstColumn="0" w:lastColumn="0" w:oddVBand="0" w:evenVBand="0" w:oddHBand="0" w:evenHBand="0" w:firstRowFirstColumn="0" w:firstRowLastColumn="0" w:lastRowFirstColumn="0" w:lastRowLastColumn="0"/>
              <w:rPr>
                <w:sz w:val="18"/>
                <w:szCs w:val="18"/>
              </w:rPr>
            </w:pPr>
            <w:r w:rsidRPr="006F74B9">
              <w:rPr>
                <w:sz w:val="18"/>
                <w:szCs w:val="18"/>
              </w:rPr>
              <w:t> </w:t>
            </w:r>
          </w:p>
        </w:tc>
        <w:tc>
          <w:tcPr>
            <w:tcW w:w="578"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502"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518"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487"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472"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457"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518"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p>
        </w:tc>
      </w:tr>
      <w:tr w:rsidR="001F0399" w:rsidRPr="006F74B9" w:rsidTr="006F74B9">
        <w:trPr>
          <w:cnfStyle w:val="000000100000" w:firstRow="0" w:lastRow="0" w:firstColumn="0" w:lastColumn="0" w:oddVBand="0" w:evenVBand="0" w:oddHBand="1" w:evenHBand="0" w:firstRowFirstColumn="0" w:firstRowLastColumn="0" w:lastRowFirstColumn="0" w:lastRowLastColumn="0"/>
          <w:divId w:val="946349478"/>
          <w:trHeight w:val="20"/>
        </w:trPr>
        <w:tc>
          <w:tcPr>
            <w:cnfStyle w:val="001000000000" w:firstRow="0" w:lastRow="0" w:firstColumn="1" w:lastColumn="0" w:oddVBand="0" w:evenVBand="0" w:oddHBand="0" w:evenHBand="0" w:firstRowFirstColumn="0" w:firstRowLastColumn="0" w:lastRowFirstColumn="0" w:lastRowLastColumn="0"/>
            <w:tcW w:w="194" w:type="pct"/>
            <w:noWrap/>
            <w:hideMark/>
          </w:tcPr>
          <w:p w:rsidR="001F0399" w:rsidRPr="006F74B9" w:rsidRDefault="001F0399" w:rsidP="001F0399">
            <w:pPr>
              <w:spacing w:line="276" w:lineRule="auto"/>
              <w:jc w:val="center"/>
              <w:rPr>
                <w:sz w:val="18"/>
                <w:szCs w:val="18"/>
              </w:rPr>
            </w:pPr>
            <w:r w:rsidRPr="006F74B9">
              <w:rPr>
                <w:b w:val="0"/>
                <w:sz w:val="18"/>
                <w:szCs w:val="18"/>
              </w:rPr>
              <w:t>6</w:t>
            </w:r>
          </w:p>
        </w:tc>
        <w:tc>
          <w:tcPr>
            <w:tcW w:w="1276" w:type="pct"/>
            <w:noWrap/>
            <w:hideMark/>
          </w:tcPr>
          <w:p w:rsidR="001F0399" w:rsidRPr="006F74B9" w:rsidRDefault="001F0399" w:rsidP="001F0399">
            <w:pPr>
              <w:spacing w:line="276" w:lineRule="auto"/>
              <w:jc w:val="left"/>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K factor</w:t>
            </w:r>
          </w:p>
        </w:tc>
        <w:tc>
          <w:tcPr>
            <w:tcW w:w="578"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502"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518"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487"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472"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457"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518"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p>
        </w:tc>
      </w:tr>
      <w:tr w:rsidR="001F0399" w:rsidRPr="006F74B9" w:rsidTr="006F74B9">
        <w:trPr>
          <w:divId w:val="946349478"/>
          <w:trHeight w:val="20"/>
        </w:trPr>
        <w:tc>
          <w:tcPr>
            <w:cnfStyle w:val="001000000000" w:firstRow="0" w:lastRow="0" w:firstColumn="1" w:lastColumn="0" w:oddVBand="0" w:evenVBand="0" w:oddHBand="0" w:evenHBand="0" w:firstRowFirstColumn="0" w:firstRowLastColumn="0" w:lastRowFirstColumn="0" w:lastRowLastColumn="0"/>
            <w:tcW w:w="194" w:type="pct"/>
            <w:noWrap/>
            <w:hideMark/>
          </w:tcPr>
          <w:p w:rsidR="001F0399" w:rsidRPr="006F74B9" w:rsidRDefault="001F0399" w:rsidP="001F0399">
            <w:pPr>
              <w:spacing w:line="276" w:lineRule="auto"/>
              <w:jc w:val="center"/>
              <w:rPr>
                <w:sz w:val="18"/>
                <w:szCs w:val="18"/>
              </w:rPr>
            </w:pPr>
            <w:r w:rsidRPr="006F74B9">
              <w:rPr>
                <w:b w:val="0"/>
                <w:sz w:val="18"/>
                <w:szCs w:val="18"/>
              </w:rPr>
              <w:t>7</w:t>
            </w:r>
          </w:p>
        </w:tc>
        <w:tc>
          <w:tcPr>
            <w:tcW w:w="1276" w:type="pct"/>
            <w:noWrap/>
            <w:hideMark/>
          </w:tcPr>
          <w:p w:rsidR="001F0399" w:rsidRPr="006F74B9" w:rsidRDefault="001F0399" w:rsidP="001F0399">
            <w:pPr>
              <w:spacing w:line="276" w:lineRule="auto"/>
              <w:jc w:val="left"/>
              <w:cnfStyle w:val="000000000000" w:firstRow="0" w:lastRow="0" w:firstColumn="0" w:lastColumn="0" w:oddVBand="0" w:evenVBand="0" w:oddHBand="0" w:evenHBand="0" w:firstRowFirstColumn="0" w:firstRowLastColumn="0" w:lastRowFirstColumn="0" w:lastRowLastColumn="0"/>
              <w:rPr>
                <w:sz w:val="18"/>
                <w:szCs w:val="18"/>
              </w:rPr>
            </w:pPr>
            <w:r w:rsidRPr="006F74B9">
              <w:rPr>
                <w:sz w:val="18"/>
                <w:szCs w:val="18"/>
              </w:rPr>
              <w:t>GFAn-1</w:t>
            </w:r>
          </w:p>
        </w:tc>
        <w:tc>
          <w:tcPr>
            <w:tcW w:w="578"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6F74B9">
              <w:rPr>
                <w:sz w:val="18"/>
                <w:szCs w:val="18"/>
              </w:rPr>
              <w:t>854</w:t>
            </w:r>
          </w:p>
        </w:tc>
        <w:tc>
          <w:tcPr>
            <w:tcW w:w="502"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6F74B9">
              <w:rPr>
                <w:sz w:val="18"/>
                <w:szCs w:val="18"/>
              </w:rPr>
              <w:t>879</w:t>
            </w:r>
          </w:p>
        </w:tc>
        <w:tc>
          <w:tcPr>
            <w:tcW w:w="518"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6F74B9">
              <w:rPr>
                <w:sz w:val="18"/>
                <w:szCs w:val="18"/>
              </w:rPr>
              <w:t>923</w:t>
            </w:r>
          </w:p>
        </w:tc>
        <w:tc>
          <w:tcPr>
            <w:tcW w:w="487"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6F74B9">
              <w:rPr>
                <w:sz w:val="18"/>
                <w:szCs w:val="18"/>
              </w:rPr>
              <w:t>1,015</w:t>
            </w:r>
          </w:p>
        </w:tc>
        <w:tc>
          <w:tcPr>
            <w:tcW w:w="472"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6F74B9">
              <w:rPr>
                <w:sz w:val="18"/>
                <w:szCs w:val="18"/>
              </w:rPr>
              <w:t>1,168</w:t>
            </w:r>
          </w:p>
        </w:tc>
        <w:tc>
          <w:tcPr>
            <w:tcW w:w="457"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6F74B9">
              <w:rPr>
                <w:sz w:val="18"/>
                <w:szCs w:val="18"/>
              </w:rPr>
              <w:t>1,292</w:t>
            </w:r>
          </w:p>
        </w:tc>
        <w:tc>
          <w:tcPr>
            <w:tcW w:w="518"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6F74B9">
              <w:rPr>
                <w:sz w:val="18"/>
                <w:szCs w:val="18"/>
              </w:rPr>
              <w:t>1,367</w:t>
            </w:r>
          </w:p>
        </w:tc>
      </w:tr>
      <w:tr w:rsidR="001F0399" w:rsidRPr="006F74B9" w:rsidTr="006F74B9">
        <w:trPr>
          <w:cnfStyle w:val="000000100000" w:firstRow="0" w:lastRow="0" w:firstColumn="0" w:lastColumn="0" w:oddVBand="0" w:evenVBand="0" w:oddHBand="1" w:evenHBand="0" w:firstRowFirstColumn="0" w:firstRowLastColumn="0" w:lastRowFirstColumn="0" w:lastRowLastColumn="0"/>
          <w:divId w:val="946349478"/>
          <w:trHeight w:val="20"/>
        </w:trPr>
        <w:tc>
          <w:tcPr>
            <w:cnfStyle w:val="001000000000" w:firstRow="0" w:lastRow="0" w:firstColumn="1" w:lastColumn="0" w:oddVBand="0" w:evenVBand="0" w:oddHBand="0" w:evenHBand="0" w:firstRowFirstColumn="0" w:firstRowLastColumn="0" w:lastRowFirstColumn="0" w:lastRowLastColumn="0"/>
            <w:tcW w:w="194" w:type="pct"/>
            <w:noWrap/>
            <w:hideMark/>
          </w:tcPr>
          <w:p w:rsidR="001F0399" w:rsidRPr="006F74B9" w:rsidRDefault="001F0399" w:rsidP="001F0399">
            <w:pPr>
              <w:spacing w:line="276" w:lineRule="auto"/>
              <w:jc w:val="center"/>
              <w:rPr>
                <w:sz w:val="18"/>
                <w:szCs w:val="18"/>
              </w:rPr>
            </w:pPr>
            <w:r w:rsidRPr="006F74B9">
              <w:rPr>
                <w:b w:val="0"/>
                <w:sz w:val="18"/>
                <w:szCs w:val="18"/>
              </w:rPr>
              <w:t>8</w:t>
            </w:r>
          </w:p>
        </w:tc>
        <w:tc>
          <w:tcPr>
            <w:tcW w:w="1276" w:type="pct"/>
            <w:noWrap/>
            <w:hideMark/>
          </w:tcPr>
          <w:p w:rsidR="001F0399" w:rsidRPr="006F74B9" w:rsidRDefault="001F0399" w:rsidP="001F0399">
            <w:pPr>
              <w:spacing w:line="276" w:lineRule="auto"/>
              <w:jc w:val="left"/>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Projected R&amp;M Costs (Rs Cr)</w:t>
            </w:r>
          </w:p>
        </w:tc>
        <w:tc>
          <w:tcPr>
            <w:tcW w:w="578"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502"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518"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59.23</w:t>
            </w:r>
          </w:p>
        </w:tc>
        <w:tc>
          <w:tcPr>
            <w:tcW w:w="487"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61.01</w:t>
            </w:r>
          </w:p>
        </w:tc>
        <w:tc>
          <w:tcPr>
            <w:tcW w:w="472"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62.84</w:t>
            </w:r>
          </w:p>
        </w:tc>
        <w:tc>
          <w:tcPr>
            <w:tcW w:w="457"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64.72</w:t>
            </w:r>
          </w:p>
        </w:tc>
        <w:tc>
          <w:tcPr>
            <w:tcW w:w="518"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66.66</w:t>
            </w:r>
          </w:p>
        </w:tc>
      </w:tr>
      <w:tr w:rsidR="001F0399" w:rsidRPr="006F74B9" w:rsidTr="006F74B9">
        <w:trPr>
          <w:divId w:val="946349478"/>
          <w:trHeight w:val="20"/>
        </w:trPr>
        <w:tc>
          <w:tcPr>
            <w:cnfStyle w:val="001000000000" w:firstRow="0" w:lastRow="0" w:firstColumn="1" w:lastColumn="0" w:oddVBand="0" w:evenVBand="0" w:oddHBand="0" w:evenHBand="0" w:firstRowFirstColumn="0" w:firstRowLastColumn="0" w:lastRowFirstColumn="0" w:lastRowLastColumn="0"/>
            <w:tcW w:w="194" w:type="pct"/>
            <w:noWrap/>
            <w:hideMark/>
          </w:tcPr>
          <w:p w:rsidR="001F0399" w:rsidRPr="006F74B9" w:rsidRDefault="001F0399" w:rsidP="001F0399">
            <w:pPr>
              <w:spacing w:line="276" w:lineRule="auto"/>
              <w:jc w:val="center"/>
              <w:rPr>
                <w:sz w:val="18"/>
                <w:szCs w:val="18"/>
              </w:rPr>
            </w:pPr>
            <w:r w:rsidRPr="006F74B9">
              <w:rPr>
                <w:b w:val="0"/>
                <w:sz w:val="18"/>
                <w:szCs w:val="18"/>
              </w:rPr>
              <w:lastRenderedPageBreak/>
              <w:t> </w:t>
            </w:r>
          </w:p>
        </w:tc>
        <w:tc>
          <w:tcPr>
            <w:tcW w:w="1276" w:type="pct"/>
            <w:noWrap/>
            <w:hideMark/>
          </w:tcPr>
          <w:p w:rsidR="001F0399" w:rsidRPr="006F74B9" w:rsidRDefault="001F0399" w:rsidP="001F0399">
            <w:pPr>
              <w:spacing w:line="276" w:lineRule="auto"/>
              <w:jc w:val="left"/>
              <w:cnfStyle w:val="000000000000" w:firstRow="0" w:lastRow="0" w:firstColumn="0" w:lastColumn="0" w:oddVBand="0" w:evenVBand="0" w:oddHBand="0" w:evenHBand="0" w:firstRowFirstColumn="0" w:firstRowLastColumn="0" w:lastRowFirstColumn="0" w:lastRowLastColumn="0"/>
              <w:rPr>
                <w:sz w:val="18"/>
                <w:szCs w:val="18"/>
              </w:rPr>
            </w:pPr>
            <w:r w:rsidRPr="006F74B9">
              <w:rPr>
                <w:sz w:val="18"/>
                <w:szCs w:val="18"/>
              </w:rPr>
              <w:t> </w:t>
            </w:r>
          </w:p>
        </w:tc>
        <w:tc>
          <w:tcPr>
            <w:tcW w:w="578"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502"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518"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487"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472"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457"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518"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p>
        </w:tc>
      </w:tr>
      <w:tr w:rsidR="001F0399" w:rsidRPr="006F74B9" w:rsidTr="006F74B9">
        <w:trPr>
          <w:cnfStyle w:val="000000100000" w:firstRow="0" w:lastRow="0" w:firstColumn="0" w:lastColumn="0" w:oddVBand="0" w:evenVBand="0" w:oddHBand="1" w:evenHBand="0" w:firstRowFirstColumn="0" w:firstRowLastColumn="0" w:lastRowFirstColumn="0" w:lastRowLastColumn="0"/>
          <w:divId w:val="946349478"/>
          <w:trHeight w:val="20"/>
        </w:trPr>
        <w:tc>
          <w:tcPr>
            <w:cnfStyle w:val="001000000000" w:firstRow="0" w:lastRow="0" w:firstColumn="1" w:lastColumn="0" w:oddVBand="0" w:evenVBand="0" w:oddHBand="0" w:evenHBand="0" w:firstRowFirstColumn="0" w:firstRowLastColumn="0" w:lastRowFirstColumn="0" w:lastRowLastColumn="0"/>
            <w:tcW w:w="194" w:type="pct"/>
            <w:noWrap/>
            <w:hideMark/>
          </w:tcPr>
          <w:p w:rsidR="001F0399" w:rsidRPr="006F74B9" w:rsidRDefault="001F0399" w:rsidP="001F0399">
            <w:pPr>
              <w:spacing w:line="276" w:lineRule="auto"/>
              <w:jc w:val="center"/>
              <w:rPr>
                <w:sz w:val="18"/>
                <w:szCs w:val="18"/>
              </w:rPr>
            </w:pPr>
            <w:r w:rsidRPr="006F74B9">
              <w:rPr>
                <w:b w:val="0"/>
                <w:sz w:val="18"/>
                <w:szCs w:val="18"/>
              </w:rPr>
              <w:t>9</w:t>
            </w:r>
          </w:p>
        </w:tc>
        <w:tc>
          <w:tcPr>
            <w:tcW w:w="1276" w:type="pct"/>
            <w:noWrap/>
            <w:hideMark/>
          </w:tcPr>
          <w:p w:rsidR="001F0399" w:rsidRPr="006F74B9" w:rsidRDefault="001F0399" w:rsidP="001F0399">
            <w:pPr>
              <w:spacing w:line="276" w:lineRule="auto"/>
              <w:jc w:val="left"/>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O&amp;M Expenses (Rs. Crores)</w:t>
            </w:r>
          </w:p>
        </w:tc>
        <w:tc>
          <w:tcPr>
            <w:tcW w:w="578"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502"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518"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175.71</w:t>
            </w:r>
          </w:p>
        </w:tc>
        <w:tc>
          <w:tcPr>
            <w:tcW w:w="487"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180.98</w:t>
            </w:r>
          </w:p>
        </w:tc>
        <w:tc>
          <w:tcPr>
            <w:tcW w:w="472"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186.41</w:t>
            </w:r>
          </w:p>
        </w:tc>
        <w:tc>
          <w:tcPr>
            <w:tcW w:w="457"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192.00</w:t>
            </w:r>
          </w:p>
        </w:tc>
        <w:tc>
          <w:tcPr>
            <w:tcW w:w="518"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197.76</w:t>
            </w:r>
          </w:p>
        </w:tc>
      </w:tr>
      <w:tr w:rsidR="001F0399" w:rsidRPr="006F74B9" w:rsidTr="006F74B9">
        <w:trPr>
          <w:divId w:val="946349478"/>
          <w:trHeight w:val="20"/>
        </w:trPr>
        <w:tc>
          <w:tcPr>
            <w:cnfStyle w:val="001000000000" w:firstRow="0" w:lastRow="0" w:firstColumn="1" w:lastColumn="0" w:oddVBand="0" w:evenVBand="0" w:oddHBand="0" w:evenHBand="0" w:firstRowFirstColumn="0" w:firstRowLastColumn="0" w:lastRowFirstColumn="0" w:lastRowLastColumn="0"/>
            <w:tcW w:w="194" w:type="pct"/>
            <w:noWrap/>
            <w:hideMark/>
          </w:tcPr>
          <w:p w:rsidR="001F0399" w:rsidRPr="006F74B9" w:rsidRDefault="001F0399" w:rsidP="001F0399">
            <w:pPr>
              <w:spacing w:line="276" w:lineRule="auto"/>
              <w:jc w:val="center"/>
              <w:rPr>
                <w:sz w:val="18"/>
                <w:szCs w:val="18"/>
              </w:rPr>
            </w:pPr>
            <w:r w:rsidRPr="006F74B9">
              <w:rPr>
                <w:b w:val="0"/>
                <w:sz w:val="18"/>
                <w:szCs w:val="18"/>
              </w:rPr>
              <w:t>10</w:t>
            </w:r>
          </w:p>
        </w:tc>
        <w:tc>
          <w:tcPr>
            <w:tcW w:w="1276" w:type="pct"/>
            <w:noWrap/>
            <w:hideMark/>
          </w:tcPr>
          <w:p w:rsidR="001F0399" w:rsidRPr="006F74B9" w:rsidRDefault="001F0399" w:rsidP="001F0399">
            <w:pPr>
              <w:spacing w:line="276" w:lineRule="auto"/>
              <w:jc w:val="left"/>
              <w:cnfStyle w:val="000000000000" w:firstRow="0" w:lastRow="0" w:firstColumn="0" w:lastColumn="0" w:oddVBand="0" w:evenVBand="0" w:oddHBand="0" w:evenHBand="0" w:firstRowFirstColumn="0" w:firstRowLastColumn="0" w:lastRowFirstColumn="0" w:lastRowLastColumn="0"/>
              <w:rPr>
                <w:sz w:val="18"/>
                <w:szCs w:val="18"/>
              </w:rPr>
            </w:pPr>
            <w:r w:rsidRPr="006F74B9">
              <w:rPr>
                <w:sz w:val="18"/>
                <w:szCs w:val="18"/>
              </w:rPr>
              <w:t>Employee expenses capitalized (Rs. Crores)</w:t>
            </w:r>
          </w:p>
        </w:tc>
        <w:tc>
          <w:tcPr>
            <w:tcW w:w="578"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502"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518"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6F74B9">
              <w:rPr>
                <w:sz w:val="18"/>
                <w:szCs w:val="18"/>
              </w:rPr>
              <w:t>0.00</w:t>
            </w:r>
          </w:p>
        </w:tc>
        <w:tc>
          <w:tcPr>
            <w:tcW w:w="487"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6F74B9">
              <w:rPr>
                <w:sz w:val="18"/>
                <w:szCs w:val="18"/>
              </w:rPr>
              <w:t>0.00</w:t>
            </w:r>
          </w:p>
        </w:tc>
        <w:tc>
          <w:tcPr>
            <w:tcW w:w="472"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6F74B9">
              <w:rPr>
                <w:sz w:val="18"/>
                <w:szCs w:val="18"/>
              </w:rPr>
              <w:t>0.00</w:t>
            </w:r>
          </w:p>
        </w:tc>
        <w:tc>
          <w:tcPr>
            <w:tcW w:w="457"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6F74B9">
              <w:rPr>
                <w:sz w:val="18"/>
                <w:szCs w:val="18"/>
              </w:rPr>
              <w:t>0.00</w:t>
            </w:r>
          </w:p>
        </w:tc>
        <w:tc>
          <w:tcPr>
            <w:tcW w:w="518"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6F74B9">
              <w:rPr>
                <w:sz w:val="18"/>
                <w:szCs w:val="18"/>
              </w:rPr>
              <w:t>0.00</w:t>
            </w:r>
          </w:p>
        </w:tc>
      </w:tr>
      <w:tr w:rsidR="001F0399" w:rsidRPr="006F74B9" w:rsidTr="006F74B9">
        <w:trPr>
          <w:cnfStyle w:val="000000100000" w:firstRow="0" w:lastRow="0" w:firstColumn="0" w:lastColumn="0" w:oddVBand="0" w:evenVBand="0" w:oddHBand="1" w:evenHBand="0" w:firstRowFirstColumn="0" w:firstRowLastColumn="0" w:lastRowFirstColumn="0" w:lastRowLastColumn="0"/>
          <w:divId w:val="946349478"/>
          <w:trHeight w:val="20"/>
        </w:trPr>
        <w:tc>
          <w:tcPr>
            <w:cnfStyle w:val="001000000000" w:firstRow="0" w:lastRow="0" w:firstColumn="1" w:lastColumn="0" w:oddVBand="0" w:evenVBand="0" w:oddHBand="0" w:evenHBand="0" w:firstRowFirstColumn="0" w:firstRowLastColumn="0" w:lastRowFirstColumn="0" w:lastRowLastColumn="0"/>
            <w:tcW w:w="194" w:type="pct"/>
            <w:noWrap/>
            <w:hideMark/>
          </w:tcPr>
          <w:p w:rsidR="001F0399" w:rsidRPr="006F74B9" w:rsidRDefault="001F0399" w:rsidP="001F0399">
            <w:pPr>
              <w:spacing w:line="276" w:lineRule="auto"/>
              <w:jc w:val="center"/>
              <w:rPr>
                <w:sz w:val="18"/>
                <w:szCs w:val="18"/>
              </w:rPr>
            </w:pPr>
            <w:r w:rsidRPr="006F74B9">
              <w:rPr>
                <w:b w:val="0"/>
                <w:sz w:val="18"/>
                <w:szCs w:val="18"/>
              </w:rPr>
              <w:t>11</w:t>
            </w:r>
          </w:p>
        </w:tc>
        <w:tc>
          <w:tcPr>
            <w:tcW w:w="1276" w:type="pct"/>
            <w:noWrap/>
            <w:hideMark/>
          </w:tcPr>
          <w:p w:rsidR="001F0399" w:rsidRPr="006F74B9" w:rsidRDefault="001F0399" w:rsidP="001F0399">
            <w:pPr>
              <w:spacing w:line="276" w:lineRule="auto"/>
              <w:jc w:val="left"/>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Efficiency Factor</w:t>
            </w:r>
          </w:p>
        </w:tc>
        <w:tc>
          <w:tcPr>
            <w:tcW w:w="578"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502"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518"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4%</w:t>
            </w:r>
          </w:p>
        </w:tc>
        <w:tc>
          <w:tcPr>
            <w:tcW w:w="487"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4%</w:t>
            </w:r>
          </w:p>
        </w:tc>
        <w:tc>
          <w:tcPr>
            <w:tcW w:w="472"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4%</w:t>
            </w:r>
          </w:p>
        </w:tc>
        <w:tc>
          <w:tcPr>
            <w:tcW w:w="457"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4%</w:t>
            </w:r>
          </w:p>
        </w:tc>
        <w:tc>
          <w:tcPr>
            <w:tcW w:w="518" w:type="pct"/>
            <w:noWrap/>
            <w:vAlign w:val="center"/>
            <w:hideMark/>
          </w:tcPr>
          <w:p w:rsidR="001F0399" w:rsidRPr="006F74B9" w:rsidRDefault="001F0399" w:rsidP="006F74B9">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6F74B9">
              <w:rPr>
                <w:sz w:val="18"/>
                <w:szCs w:val="18"/>
              </w:rPr>
              <w:t>4%</w:t>
            </w:r>
          </w:p>
        </w:tc>
      </w:tr>
      <w:tr w:rsidR="001F0399" w:rsidRPr="006F74B9" w:rsidTr="006F74B9">
        <w:trPr>
          <w:divId w:val="946349478"/>
          <w:trHeight w:val="20"/>
        </w:trPr>
        <w:tc>
          <w:tcPr>
            <w:cnfStyle w:val="001000000000" w:firstRow="0" w:lastRow="0" w:firstColumn="1" w:lastColumn="0" w:oddVBand="0" w:evenVBand="0" w:oddHBand="0" w:evenHBand="0" w:firstRowFirstColumn="0" w:firstRowLastColumn="0" w:lastRowFirstColumn="0" w:lastRowLastColumn="0"/>
            <w:tcW w:w="194" w:type="pct"/>
            <w:noWrap/>
            <w:hideMark/>
          </w:tcPr>
          <w:p w:rsidR="001F0399" w:rsidRPr="006F74B9" w:rsidRDefault="001F0399" w:rsidP="001F0399">
            <w:pPr>
              <w:spacing w:line="276" w:lineRule="auto"/>
              <w:jc w:val="center"/>
              <w:rPr>
                <w:sz w:val="18"/>
                <w:szCs w:val="18"/>
              </w:rPr>
            </w:pPr>
            <w:r w:rsidRPr="006F74B9">
              <w:rPr>
                <w:sz w:val="18"/>
                <w:szCs w:val="18"/>
              </w:rPr>
              <w:t>12</w:t>
            </w:r>
          </w:p>
        </w:tc>
        <w:tc>
          <w:tcPr>
            <w:tcW w:w="1276" w:type="pct"/>
            <w:noWrap/>
            <w:hideMark/>
          </w:tcPr>
          <w:p w:rsidR="001F0399" w:rsidRPr="006F74B9" w:rsidRDefault="001F0399" w:rsidP="001F0399">
            <w:pPr>
              <w:spacing w:line="276" w:lineRule="auto"/>
              <w:jc w:val="left"/>
              <w:cnfStyle w:val="000000000000" w:firstRow="0" w:lastRow="0" w:firstColumn="0" w:lastColumn="0" w:oddVBand="0" w:evenVBand="0" w:oddHBand="0" w:evenHBand="0" w:firstRowFirstColumn="0" w:firstRowLastColumn="0" w:lastRowFirstColumn="0" w:lastRowLastColumn="0"/>
              <w:rPr>
                <w:sz w:val="18"/>
                <w:szCs w:val="18"/>
              </w:rPr>
            </w:pPr>
            <w:r w:rsidRPr="006F74B9">
              <w:rPr>
                <w:b/>
                <w:sz w:val="18"/>
                <w:szCs w:val="18"/>
              </w:rPr>
              <w:t>Net O&amp;M Expenses (Rs. Crores)</w:t>
            </w:r>
          </w:p>
        </w:tc>
        <w:tc>
          <w:tcPr>
            <w:tcW w:w="578"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6F74B9">
              <w:rPr>
                <w:b/>
                <w:sz w:val="18"/>
                <w:szCs w:val="18"/>
              </w:rPr>
              <w:t>159.00</w:t>
            </w:r>
          </w:p>
        </w:tc>
        <w:tc>
          <w:tcPr>
            <w:tcW w:w="502"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6F74B9">
              <w:rPr>
                <w:b/>
                <w:sz w:val="18"/>
                <w:szCs w:val="18"/>
              </w:rPr>
              <w:t>171.80</w:t>
            </w:r>
          </w:p>
        </w:tc>
        <w:tc>
          <w:tcPr>
            <w:tcW w:w="518"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6F74B9">
              <w:rPr>
                <w:b/>
                <w:sz w:val="18"/>
                <w:szCs w:val="18"/>
              </w:rPr>
              <w:t>168.68</w:t>
            </w:r>
          </w:p>
        </w:tc>
        <w:tc>
          <w:tcPr>
            <w:tcW w:w="487"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6F74B9">
              <w:rPr>
                <w:b/>
                <w:sz w:val="18"/>
                <w:szCs w:val="18"/>
              </w:rPr>
              <w:t>173.74</w:t>
            </w:r>
          </w:p>
        </w:tc>
        <w:tc>
          <w:tcPr>
            <w:tcW w:w="472"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6F74B9">
              <w:rPr>
                <w:b/>
                <w:sz w:val="18"/>
                <w:szCs w:val="18"/>
              </w:rPr>
              <w:t>178.95</w:t>
            </w:r>
          </w:p>
        </w:tc>
        <w:tc>
          <w:tcPr>
            <w:tcW w:w="457"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6F74B9">
              <w:rPr>
                <w:b/>
                <w:sz w:val="18"/>
                <w:szCs w:val="18"/>
              </w:rPr>
              <w:t>184.32</w:t>
            </w:r>
          </w:p>
        </w:tc>
        <w:tc>
          <w:tcPr>
            <w:tcW w:w="518" w:type="pct"/>
            <w:noWrap/>
            <w:vAlign w:val="center"/>
            <w:hideMark/>
          </w:tcPr>
          <w:p w:rsidR="001F0399" w:rsidRPr="006F74B9" w:rsidRDefault="001F0399" w:rsidP="006F74B9">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6F74B9">
              <w:rPr>
                <w:b/>
                <w:sz w:val="18"/>
                <w:szCs w:val="18"/>
              </w:rPr>
              <w:t>189.85</w:t>
            </w:r>
          </w:p>
        </w:tc>
      </w:tr>
    </w:tbl>
    <w:p w:rsidR="004C7881" w:rsidRDefault="004C7881" w:rsidP="00E0472D">
      <w:pPr>
        <w:spacing w:line="276" w:lineRule="auto"/>
        <w:rPr>
          <w:szCs w:val="24"/>
        </w:rPr>
      </w:pPr>
    </w:p>
    <w:p w:rsidR="00F44D1A" w:rsidRPr="001365A8" w:rsidRDefault="00F44D1A" w:rsidP="00E0472D">
      <w:pPr>
        <w:spacing w:line="276" w:lineRule="auto"/>
        <w:rPr>
          <w:szCs w:val="24"/>
        </w:rPr>
      </w:pPr>
      <w:r>
        <w:rPr>
          <w:szCs w:val="24"/>
        </w:rPr>
        <w:t>NDMC requests the Hon’ble Commission to approve the O&amp;M costs for the Control period as submitted in the table above and allow the actual costs to be considered during True-up of the respective period.</w:t>
      </w:r>
    </w:p>
    <w:p w:rsidR="002B0C0F" w:rsidRDefault="004C7881" w:rsidP="00E0472D">
      <w:pPr>
        <w:pStyle w:val="Heading3"/>
        <w:spacing w:line="276" w:lineRule="auto"/>
      </w:pPr>
      <w:bookmarkStart w:id="51" w:name="_Toc448258284"/>
      <w:r w:rsidRPr="004C7881">
        <w:t>Allocation of Administrative Department and Civil Engineering Department Expenses</w:t>
      </w:r>
      <w:r>
        <w:t xml:space="preserve"> </w:t>
      </w:r>
      <w:r w:rsidRPr="004C7881">
        <w:t>of NDMC</w:t>
      </w:r>
      <w:bookmarkEnd w:id="51"/>
    </w:p>
    <w:p w:rsidR="004C7881" w:rsidRDefault="004C7881" w:rsidP="00E0472D">
      <w:pPr>
        <w:spacing w:line="276" w:lineRule="auto"/>
        <w:rPr>
          <w:szCs w:val="24"/>
        </w:rPr>
      </w:pPr>
      <w:r w:rsidRPr="004C7881">
        <w:rPr>
          <w:szCs w:val="24"/>
        </w:rPr>
        <w:t>The Petitioner submits that NDMC has a separate Administration department consisting of NDMC Board, Finance Department, General Administration, Law Department, Public Relations, Staff and Labour welfare, Vigilance department, Auto workshop, Information &amp; Technology, Engineer-in-Chief etc. Also, there is a separate Civil Engineering Department and the services of the department are utilized for the civil works of works undertaken for electricity substation, lines etc. electrical works. Thus, the services of the Administration &amp; Civil Engineering Department are common to all the functions carried out by the Petitioner and the expenditure pertaining to these departments should be allocated to all functions of the Petitioner.</w:t>
      </w:r>
    </w:p>
    <w:p w:rsidR="001F0399" w:rsidRPr="001F0399" w:rsidRDefault="004C7881" w:rsidP="00E0472D">
      <w:pPr>
        <w:spacing w:line="276" w:lineRule="auto"/>
      </w:pPr>
      <w:r w:rsidRPr="004C7881">
        <w:rPr>
          <w:szCs w:val="24"/>
        </w:rPr>
        <w:t xml:space="preserve">The Petitioner </w:t>
      </w:r>
      <w:r w:rsidR="00F44D1A">
        <w:rPr>
          <w:szCs w:val="24"/>
        </w:rPr>
        <w:t xml:space="preserve">submits that it has appointed M/s SBI Caps to segregate the accounts for the electricity division and the same will be finalized shortly. Therefore NDMC </w:t>
      </w:r>
      <w:r w:rsidRPr="004C7881">
        <w:rPr>
          <w:szCs w:val="24"/>
        </w:rPr>
        <w:t xml:space="preserve">proposes </w:t>
      </w:r>
      <w:r w:rsidR="003F1B22">
        <w:rPr>
          <w:szCs w:val="24"/>
        </w:rPr>
        <w:t>a fixed amount</w:t>
      </w:r>
      <w:r w:rsidRPr="004C7881">
        <w:rPr>
          <w:szCs w:val="24"/>
        </w:rPr>
        <w:t xml:space="preserve"> as</w:t>
      </w:r>
      <w:r w:rsidR="003F1B22">
        <w:rPr>
          <w:szCs w:val="24"/>
        </w:rPr>
        <w:t xml:space="preserve"> approved by the Hon’ble Commission in the Tariff Order for FY15, dated September 2015. NDMC prays to the Hon’ble Commission to approve these provisional values and allow actual expenses against the same once the Final Report from SBI Caps is available. </w:t>
      </w:r>
    </w:p>
    <w:p w:rsidR="00BB7B3F" w:rsidRDefault="00BB7B3F" w:rsidP="00BB7B3F">
      <w:pPr>
        <w:pStyle w:val="Caption"/>
        <w:keepNext/>
        <w:jc w:val="center"/>
        <w:divId w:val="979312759"/>
      </w:pPr>
      <w:r>
        <w:t xml:space="preserve">Table </w:t>
      </w:r>
      <w:r w:rsidR="00F14536">
        <w:rPr>
          <w:noProof/>
        </w:rPr>
        <w:t>55</w:t>
      </w:r>
      <w:r>
        <w:t xml:space="preserve">: </w:t>
      </w:r>
      <w:r w:rsidRPr="0069055E">
        <w:t>Allocation of Administrative Department and Civil Engineering Department Expenses of NDMC</w:t>
      </w:r>
      <w:r>
        <w:t xml:space="preserve"> for the 3rd Control Period</w:t>
      </w:r>
    </w:p>
    <w:tbl>
      <w:tblPr>
        <w:tblStyle w:val="ListTable3-Accent5"/>
        <w:tblW w:w="0" w:type="auto"/>
        <w:tblLook w:val="04A0" w:firstRow="1" w:lastRow="0" w:firstColumn="1" w:lastColumn="0" w:noHBand="0" w:noVBand="1"/>
      </w:tblPr>
      <w:tblGrid>
        <w:gridCol w:w="586"/>
        <w:gridCol w:w="4477"/>
        <w:gridCol w:w="580"/>
        <w:gridCol w:w="580"/>
        <w:gridCol w:w="580"/>
        <w:gridCol w:w="580"/>
        <w:gridCol w:w="580"/>
        <w:gridCol w:w="580"/>
        <w:gridCol w:w="580"/>
      </w:tblGrid>
      <w:tr w:rsidR="001F0399" w:rsidRPr="001F0399" w:rsidTr="006F74B9">
        <w:trPr>
          <w:cnfStyle w:val="100000000000" w:firstRow="1" w:lastRow="0" w:firstColumn="0" w:lastColumn="0" w:oddVBand="0" w:evenVBand="0" w:oddHBand="0" w:evenHBand="0" w:firstRowFirstColumn="0" w:firstRowLastColumn="0" w:lastRowFirstColumn="0" w:lastRowLastColumn="0"/>
          <w:divId w:val="979312759"/>
          <w:trHeight w:val="300"/>
          <w:tblHeader/>
        </w:trPr>
        <w:tc>
          <w:tcPr>
            <w:cnfStyle w:val="001000000100" w:firstRow="0" w:lastRow="0" w:firstColumn="1" w:lastColumn="0" w:oddVBand="0" w:evenVBand="0" w:oddHBand="0" w:evenHBand="0" w:firstRowFirstColumn="1" w:firstRowLastColumn="0" w:lastRowFirstColumn="0" w:lastRowLastColumn="0"/>
            <w:tcW w:w="0" w:type="auto"/>
            <w:hideMark/>
          </w:tcPr>
          <w:p w:rsidR="001F0399" w:rsidRPr="001F0399" w:rsidRDefault="001F0399" w:rsidP="001F0399">
            <w:pPr>
              <w:spacing w:line="276" w:lineRule="auto"/>
              <w:jc w:val="center"/>
              <w:rPr>
                <w:sz w:val="16"/>
                <w:szCs w:val="16"/>
              </w:rPr>
            </w:pPr>
            <w:r w:rsidRPr="001F0399">
              <w:rPr>
                <w:sz w:val="16"/>
                <w:szCs w:val="16"/>
              </w:rPr>
              <w:t>Sl. No</w:t>
            </w:r>
          </w:p>
        </w:tc>
        <w:tc>
          <w:tcPr>
            <w:tcW w:w="0" w:type="auto"/>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1F0399">
              <w:rPr>
                <w:sz w:val="16"/>
                <w:szCs w:val="16"/>
              </w:rPr>
              <w:t>Description</w:t>
            </w:r>
          </w:p>
        </w:tc>
        <w:tc>
          <w:tcPr>
            <w:tcW w:w="0" w:type="auto"/>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1F0399">
              <w:rPr>
                <w:sz w:val="16"/>
                <w:szCs w:val="16"/>
              </w:rPr>
              <w:t>FY15</w:t>
            </w:r>
          </w:p>
        </w:tc>
        <w:tc>
          <w:tcPr>
            <w:tcW w:w="0" w:type="auto"/>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1F0399">
              <w:rPr>
                <w:sz w:val="16"/>
                <w:szCs w:val="16"/>
              </w:rPr>
              <w:t>FY16</w:t>
            </w:r>
          </w:p>
        </w:tc>
        <w:tc>
          <w:tcPr>
            <w:tcW w:w="0" w:type="auto"/>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1F0399">
              <w:rPr>
                <w:sz w:val="16"/>
                <w:szCs w:val="16"/>
              </w:rPr>
              <w:t>FY17</w:t>
            </w:r>
          </w:p>
        </w:tc>
        <w:tc>
          <w:tcPr>
            <w:tcW w:w="0" w:type="auto"/>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1F0399">
              <w:rPr>
                <w:sz w:val="16"/>
                <w:szCs w:val="16"/>
              </w:rPr>
              <w:t>FY18</w:t>
            </w:r>
          </w:p>
        </w:tc>
        <w:tc>
          <w:tcPr>
            <w:tcW w:w="0" w:type="auto"/>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1F0399">
              <w:rPr>
                <w:sz w:val="16"/>
                <w:szCs w:val="16"/>
              </w:rPr>
              <w:t>FY19</w:t>
            </w:r>
          </w:p>
        </w:tc>
        <w:tc>
          <w:tcPr>
            <w:tcW w:w="0" w:type="auto"/>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1F0399">
              <w:rPr>
                <w:sz w:val="16"/>
                <w:szCs w:val="16"/>
              </w:rPr>
              <w:t>FY20</w:t>
            </w:r>
          </w:p>
        </w:tc>
        <w:tc>
          <w:tcPr>
            <w:tcW w:w="0" w:type="auto"/>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1F0399">
              <w:rPr>
                <w:sz w:val="16"/>
                <w:szCs w:val="16"/>
              </w:rPr>
              <w:t>FY21</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979312759"/>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F0399" w:rsidRPr="001F0399" w:rsidRDefault="001F0399" w:rsidP="001F0399">
            <w:pPr>
              <w:spacing w:line="276" w:lineRule="auto"/>
              <w:rPr>
                <w:b w:val="0"/>
                <w:sz w:val="16"/>
                <w:szCs w:val="16"/>
              </w:rPr>
            </w:pPr>
            <w:r w:rsidRPr="001F0399">
              <w:rPr>
                <w:b w:val="0"/>
                <w:sz w:val="16"/>
                <w:szCs w:val="16"/>
              </w:rPr>
              <w:t>1</w:t>
            </w:r>
          </w:p>
        </w:tc>
        <w:tc>
          <w:tcPr>
            <w:tcW w:w="0" w:type="auto"/>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 w:val="16"/>
                <w:szCs w:val="16"/>
              </w:rPr>
            </w:pPr>
            <w:r w:rsidRPr="001F0399">
              <w:rPr>
                <w:sz w:val="16"/>
                <w:szCs w:val="16"/>
              </w:rPr>
              <w:t>Escalation Factor</w:t>
            </w:r>
          </w:p>
        </w:tc>
        <w:tc>
          <w:tcPr>
            <w:tcW w:w="0" w:type="auto"/>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rPr>
                <w:sz w:val="16"/>
                <w:szCs w:val="16"/>
              </w:rPr>
              <w:t> </w:t>
            </w:r>
          </w:p>
        </w:tc>
        <w:tc>
          <w:tcPr>
            <w:tcW w:w="0" w:type="auto"/>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rPr>
                <w:sz w:val="16"/>
                <w:szCs w:val="16"/>
              </w:rPr>
              <w:t> </w:t>
            </w:r>
          </w:p>
        </w:tc>
        <w:tc>
          <w:tcPr>
            <w:tcW w:w="0" w:type="auto"/>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16"/>
                <w:szCs w:val="16"/>
              </w:rPr>
            </w:pPr>
            <w:r w:rsidRPr="001F0399">
              <w:rPr>
                <w:sz w:val="16"/>
                <w:szCs w:val="16"/>
              </w:rPr>
              <w:t>1.00</w:t>
            </w:r>
          </w:p>
        </w:tc>
        <w:tc>
          <w:tcPr>
            <w:tcW w:w="0" w:type="auto"/>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16"/>
                <w:szCs w:val="16"/>
              </w:rPr>
            </w:pPr>
            <w:r w:rsidRPr="001F0399">
              <w:rPr>
                <w:sz w:val="16"/>
                <w:szCs w:val="16"/>
              </w:rPr>
              <w:t>1.00</w:t>
            </w:r>
          </w:p>
        </w:tc>
        <w:tc>
          <w:tcPr>
            <w:tcW w:w="0" w:type="auto"/>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16"/>
                <w:szCs w:val="16"/>
              </w:rPr>
            </w:pPr>
            <w:r w:rsidRPr="001F0399">
              <w:rPr>
                <w:sz w:val="16"/>
                <w:szCs w:val="16"/>
              </w:rPr>
              <w:t>1.00</w:t>
            </w:r>
          </w:p>
        </w:tc>
        <w:tc>
          <w:tcPr>
            <w:tcW w:w="0" w:type="auto"/>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16"/>
                <w:szCs w:val="16"/>
              </w:rPr>
            </w:pPr>
            <w:r w:rsidRPr="001F0399">
              <w:rPr>
                <w:sz w:val="16"/>
                <w:szCs w:val="16"/>
              </w:rPr>
              <w:t>1.00</w:t>
            </w:r>
          </w:p>
        </w:tc>
        <w:tc>
          <w:tcPr>
            <w:tcW w:w="0" w:type="auto"/>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16"/>
                <w:szCs w:val="16"/>
              </w:rPr>
            </w:pPr>
            <w:r w:rsidRPr="001F0399">
              <w:rPr>
                <w:sz w:val="16"/>
                <w:szCs w:val="16"/>
              </w:rPr>
              <w:t>1.00</w:t>
            </w:r>
          </w:p>
        </w:tc>
      </w:tr>
      <w:tr w:rsidR="001F0399" w:rsidRPr="001F0399" w:rsidTr="001F0399">
        <w:trPr>
          <w:divId w:val="979312759"/>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F0399" w:rsidRPr="001F0399" w:rsidRDefault="001F0399" w:rsidP="001F0399">
            <w:pPr>
              <w:spacing w:line="276" w:lineRule="auto"/>
              <w:rPr>
                <w:b w:val="0"/>
                <w:sz w:val="16"/>
                <w:szCs w:val="16"/>
              </w:rPr>
            </w:pPr>
            <w:r w:rsidRPr="001F0399">
              <w:rPr>
                <w:b w:val="0"/>
                <w:sz w:val="16"/>
                <w:szCs w:val="16"/>
              </w:rPr>
              <w:t>2</w:t>
            </w:r>
          </w:p>
        </w:tc>
        <w:tc>
          <w:tcPr>
            <w:tcW w:w="0" w:type="auto"/>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 w:val="16"/>
                <w:szCs w:val="16"/>
              </w:rPr>
            </w:pPr>
            <w:r w:rsidRPr="001F0399">
              <w:rPr>
                <w:sz w:val="16"/>
                <w:szCs w:val="16"/>
              </w:rPr>
              <w:t>Allocation of Administrative Expenses to NDMC Power (Rs. Crores)</w:t>
            </w:r>
          </w:p>
        </w:tc>
        <w:tc>
          <w:tcPr>
            <w:tcW w:w="0" w:type="auto"/>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16"/>
                <w:szCs w:val="16"/>
              </w:rPr>
            </w:pPr>
            <w:r w:rsidRPr="001F0399">
              <w:rPr>
                <w:sz w:val="16"/>
                <w:szCs w:val="16"/>
              </w:rPr>
              <w:t>35.37</w:t>
            </w:r>
          </w:p>
        </w:tc>
        <w:tc>
          <w:tcPr>
            <w:tcW w:w="0" w:type="auto"/>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16"/>
                <w:szCs w:val="16"/>
              </w:rPr>
            </w:pPr>
            <w:r w:rsidRPr="001F0399">
              <w:rPr>
                <w:sz w:val="16"/>
                <w:szCs w:val="16"/>
              </w:rPr>
              <w:t>35.37</w:t>
            </w:r>
          </w:p>
        </w:tc>
        <w:tc>
          <w:tcPr>
            <w:tcW w:w="0" w:type="auto"/>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16"/>
                <w:szCs w:val="16"/>
              </w:rPr>
            </w:pPr>
            <w:r w:rsidRPr="001F0399">
              <w:rPr>
                <w:sz w:val="16"/>
                <w:szCs w:val="16"/>
              </w:rPr>
              <w:t>35.37</w:t>
            </w:r>
          </w:p>
        </w:tc>
        <w:tc>
          <w:tcPr>
            <w:tcW w:w="0" w:type="auto"/>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16"/>
                <w:szCs w:val="16"/>
              </w:rPr>
            </w:pPr>
            <w:r w:rsidRPr="001F0399">
              <w:rPr>
                <w:sz w:val="16"/>
                <w:szCs w:val="16"/>
              </w:rPr>
              <w:t>35.37</w:t>
            </w:r>
          </w:p>
        </w:tc>
        <w:tc>
          <w:tcPr>
            <w:tcW w:w="0" w:type="auto"/>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16"/>
                <w:szCs w:val="16"/>
              </w:rPr>
            </w:pPr>
            <w:r w:rsidRPr="001F0399">
              <w:rPr>
                <w:sz w:val="16"/>
                <w:szCs w:val="16"/>
              </w:rPr>
              <w:t>35.37</w:t>
            </w:r>
          </w:p>
        </w:tc>
        <w:tc>
          <w:tcPr>
            <w:tcW w:w="0" w:type="auto"/>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16"/>
                <w:szCs w:val="16"/>
              </w:rPr>
            </w:pPr>
            <w:r w:rsidRPr="001F0399">
              <w:rPr>
                <w:sz w:val="16"/>
                <w:szCs w:val="16"/>
              </w:rPr>
              <w:t>35.37</w:t>
            </w:r>
          </w:p>
        </w:tc>
        <w:tc>
          <w:tcPr>
            <w:tcW w:w="0" w:type="auto"/>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16"/>
                <w:szCs w:val="16"/>
              </w:rPr>
            </w:pPr>
            <w:r w:rsidRPr="001F0399">
              <w:rPr>
                <w:sz w:val="16"/>
                <w:szCs w:val="16"/>
              </w:rPr>
              <w:t>35.37</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979312759"/>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F0399" w:rsidRPr="001F0399" w:rsidRDefault="001F0399" w:rsidP="001F0399">
            <w:pPr>
              <w:spacing w:line="276" w:lineRule="auto"/>
              <w:rPr>
                <w:b w:val="0"/>
                <w:sz w:val="16"/>
                <w:szCs w:val="16"/>
              </w:rPr>
            </w:pPr>
            <w:r w:rsidRPr="001F0399">
              <w:rPr>
                <w:b w:val="0"/>
                <w:sz w:val="16"/>
                <w:szCs w:val="16"/>
              </w:rPr>
              <w:t>3</w:t>
            </w:r>
          </w:p>
        </w:tc>
        <w:tc>
          <w:tcPr>
            <w:tcW w:w="0" w:type="auto"/>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 w:val="16"/>
                <w:szCs w:val="16"/>
              </w:rPr>
            </w:pPr>
            <w:r w:rsidRPr="001F0399">
              <w:rPr>
                <w:sz w:val="16"/>
                <w:szCs w:val="16"/>
              </w:rPr>
              <w:t>Cost of Civil Engg Department (Rs. Crores)</w:t>
            </w:r>
          </w:p>
        </w:tc>
        <w:tc>
          <w:tcPr>
            <w:tcW w:w="0" w:type="auto"/>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16"/>
                <w:szCs w:val="16"/>
              </w:rPr>
            </w:pPr>
            <w:r w:rsidRPr="001F0399">
              <w:rPr>
                <w:sz w:val="16"/>
                <w:szCs w:val="16"/>
              </w:rPr>
              <w:t>10.00</w:t>
            </w:r>
          </w:p>
        </w:tc>
        <w:tc>
          <w:tcPr>
            <w:tcW w:w="0" w:type="auto"/>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16"/>
                <w:szCs w:val="16"/>
              </w:rPr>
            </w:pPr>
            <w:r w:rsidRPr="001F0399">
              <w:rPr>
                <w:sz w:val="16"/>
                <w:szCs w:val="16"/>
              </w:rPr>
              <w:t>10.00</w:t>
            </w:r>
          </w:p>
        </w:tc>
        <w:tc>
          <w:tcPr>
            <w:tcW w:w="0" w:type="auto"/>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16"/>
                <w:szCs w:val="16"/>
              </w:rPr>
            </w:pPr>
            <w:r w:rsidRPr="001F0399">
              <w:rPr>
                <w:sz w:val="16"/>
                <w:szCs w:val="16"/>
              </w:rPr>
              <w:t>10.00</w:t>
            </w:r>
          </w:p>
        </w:tc>
        <w:tc>
          <w:tcPr>
            <w:tcW w:w="0" w:type="auto"/>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16"/>
                <w:szCs w:val="16"/>
              </w:rPr>
            </w:pPr>
            <w:r w:rsidRPr="001F0399">
              <w:rPr>
                <w:sz w:val="16"/>
                <w:szCs w:val="16"/>
              </w:rPr>
              <w:t>10.00</w:t>
            </w:r>
          </w:p>
        </w:tc>
        <w:tc>
          <w:tcPr>
            <w:tcW w:w="0" w:type="auto"/>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16"/>
                <w:szCs w:val="16"/>
              </w:rPr>
            </w:pPr>
            <w:r w:rsidRPr="001F0399">
              <w:rPr>
                <w:sz w:val="16"/>
                <w:szCs w:val="16"/>
              </w:rPr>
              <w:t>10.00</w:t>
            </w:r>
          </w:p>
        </w:tc>
        <w:tc>
          <w:tcPr>
            <w:tcW w:w="0" w:type="auto"/>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16"/>
                <w:szCs w:val="16"/>
              </w:rPr>
            </w:pPr>
            <w:r w:rsidRPr="001F0399">
              <w:rPr>
                <w:sz w:val="16"/>
                <w:szCs w:val="16"/>
              </w:rPr>
              <w:t>10.00</w:t>
            </w:r>
          </w:p>
        </w:tc>
        <w:tc>
          <w:tcPr>
            <w:tcW w:w="0" w:type="auto"/>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16"/>
                <w:szCs w:val="16"/>
              </w:rPr>
            </w:pPr>
            <w:r w:rsidRPr="001F0399">
              <w:rPr>
                <w:sz w:val="16"/>
                <w:szCs w:val="16"/>
              </w:rPr>
              <w:t>10.00</w:t>
            </w:r>
          </w:p>
        </w:tc>
      </w:tr>
      <w:tr w:rsidR="001F0399" w:rsidRPr="001F0399" w:rsidTr="001F0399">
        <w:trPr>
          <w:divId w:val="979312759"/>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F0399" w:rsidRPr="001F0399" w:rsidRDefault="001F0399" w:rsidP="001F0399">
            <w:pPr>
              <w:spacing w:line="276" w:lineRule="auto"/>
              <w:rPr>
                <w:b w:val="0"/>
                <w:sz w:val="16"/>
                <w:szCs w:val="16"/>
              </w:rPr>
            </w:pPr>
            <w:r w:rsidRPr="001F0399">
              <w:rPr>
                <w:b w:val="0"/>
                <w:sz w:val="16"/>
                <w:szCs w:val="16"/>
              </w:rPr>
              <w:t> </w:t>
            </w:r>
          </w:p>
        </w:tc>
        <w:tc>
          <w:tcPr>
            <w:tcW w:w="0" w:type="auto"/>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 w:val="16"/>
                <w:szCs w:val="16"/>
              </w:rPr>
            </w:pPr>
            <w:r w:rsidRPr="001F0399">
              <w:rPr>
                <w:sz w:val="16"/>
                <w:szCs w:val="16"/>
              </w:rPr>
              <w:t> </w:t>
            </w:r>
          </w:p>
        </w:tc>
        <w:tc>
          <w:tcPr>
            <w:tcW w:w="0" w:type="auto"/>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rPr>
                <w:sz w:val="16"/>
                <w:szCs w:val="16"/>
              </w:rPr>
              <w:t> </w:t>
            </w:r>
          </w:p>
        </w:tc>
        <w:tc>
          <w:tcPr>
            <w:tcW w:w="0" w:type="auto"/>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rPr>
                <w:sz w:val="16"/>
                <w:szCs w:val="16"/>
              </w:rPr>
              <w:t> </w:t>
            </w:r>
          </w:p>
        </w:tc>
        <w:tc>
          <w:tcPr>
            <w:tcW w:w="0" w:type="auto"/>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rPr>
                <w:sz w:val="16"/>
                <w:szCs w:val="16"/>
              </w:rPr>
              <w:t> </w:t>
            </w:r>
          </w:p>
        </w:tc>
        <w:tc>
          <w:tcPr>
            <w:tcW w:w="0" w:type="auto"/>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rPr>
                <w:sz w:val="16"/>
                <w:szCs w:val="16"/>
              </w:rPr>
              <w:t> </w:t>
            </w:r>
          </w:p>
        </w:tc>
        <w:tc>
          <w:tcPr>
            <w:tcW w:w="0" w:type="auto"/>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rPr>
                <w:sz w:val="16"/>
                <w:szCs w:val="16"/>
              </w:rPr>
              <w:t> </w:t>
            </w:r>
          </w:p>
        </w:tc>
        <w:tc>
          <w:tcPr>
            <w:tcW w:w="0" w:type="auto"/>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rPr>
                <w:sz w:val="16"/>
                <w:szCs w:val="16"/>
              </w:rPr>
              <w:t> </w:t>
            </w:r>
          </w:p>
        </w:tc>
        <w:tc>
          <w:tcPr>
            <w:tcW w:w="0" w:type="auto"/>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rPr>
                <w:sz w:val="16"/>
                <w:szCs w:val="16"/>
              </w:rPr>
              <w:t> </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979312759"/>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F0399" w:rsidRPr="001F0399" w:rsidRDefault="001F0399" w:rsidP="001F0399">
            <w:pPr>
              <w:spacing w:line="276" w:lineRule="auto"/>
              <w:rPr>
                <w:sz w:val="16"/>
                <w:szCs w:val="16"/>
              </w:rPr>
            </w:pPr>
            <w:r w:rsidRPr="001F0399">
              <w:rPr>
                <w:sz w:val="16"/>
                <w:szCs w:val="16"/>
              </w:rPr>
              <w:t>4</w:t>
            </w:r>
          </w:p>
        </w:tc>
        <w:tc>
          <w:tcPr>
            <w:tcW w:w="0" w:type="auto"/>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b/>
                <w:bCs/>
                <w:sz w:val="16"/>
                <w:szCs w:val="16"/>
              </w:rPr>
            </w:pPr>
            <w:r w:rsidRPr="001F0399">
              <w:rPr>
                <w:b/>
                <w:bCs/>
                <w:sz w:val="16"/>
                <w:szCs w:val="16"/>
              </w:rPr>
              <w:t>Total (Rs. Crores)</w:t>
            </w:r>
          </w:p>
        </w:tc>
        <w:tc>
          <w:tcPr>
            <w:tcW w:w="0" w:type="auto"/>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bCs/>
                <w:sz w:val="16"/>
                <w:szCs w:val="16"/>
              </w:rPr>
            </w:pPr>
            <w:r w:rsidRPr="001F0399">
              <w:rPr>
                <w:b/>
                <w:bCs/>
                <w:sz w:val="16"/>
                <w:szCs w:val="16"/>
              </w:rPr>
              <w:t>45.37</w:t>
            </w:r>
          </w:p>
        </w:tc>
        <w:tc>
          <w:tcPr>
            <w:tcW w:w="0" w:type="auto"/>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bCs/>
                <w:sz w:val="16"/>
                <w:szCs w:val="16"/>
              </w:rPr>
            </w:pPr>
            <w:r w:rsidRPr="001F0399">
              <w:rPr>
                <w:b/>
                <w:bCs/>
                <w:sz w:val="16"/>
                <w:szCs w:val="16"/>
              </w:rPr>
              <w:t>45.37</w:t>
            </w:r>
          </w:p>
        </w:tc>
        <w:tc>
          <w:tcPr>
            <w:tcW w:w="0" w:type="auto"/>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bCs/>
                <w:sz w:val="16"/>
                <w:szCs w:val="16"/>
              </w:rPr>
            </w:pPr>
            <w:r w:rsidRPr="001F0399">
              <w:rPr>
                <w:b/>
                <w:bCs/>
                <w:sz w:val="16"/>
                <w:szCs w:val="16"/>
              </w:rPr>
              <w:t>45.37</w:t>
            </w:r>
          </w:p>
        </w:tc>
        <w:tc>
          <w:tcPr>
            <w:tcW w:w="0" w:type="auto"/>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bCs/>
                <w:sz w:val="16"/>
                <w:szCs w:val="16"/>
              </w:rPr>
            </w:pPr>
            <w:r w:rsidRPr="001F0399">
              <w:rPr>
                <w:b/>
                <w:bCs/>
                <w:sz w:val="16"/>
                <w:szCs w:val="16"/>
              </w:rPr>
              <w:t>45.37</w:t>
            </w:r>
          </w:p>
        </w:tc>
        <w:tc>
          <w:tcPr>
            <w:tcW w:w="0" w:type="auto"/>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bCs/>
                <w:sz w:val="16"/>
                <w:szCs w:val="16"/>
              </w:rPr>
            </w:pPr>
            <w:r w:rsidRPr="001F0399">
              <w:rPr>
                <w:b/>
                <w:bCs/>
                <w:sz w:val="16"/>
                <w:szCs w:val="16"/>
              </w:rPr>
              <w:t>45.37</w:t>
            </w:r>
          </w:p>
        </w:tc>
        <w:tc>
          <w:tcPr>
            <w:tcW w:w="0" w:type="auto"/>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bCs/>
                <w:sz w:val="16"/>
                <w:szCs w:val="16"/>
              </w:rPr>
            </w:pPr>
            <w:r w:rsidRPr="001F0399">
              <w:rPr>
                <w:b/>
                <w:bCs/>
                <w:sz w:val="16"/>
                <w:szCs w:val="16"/>
              </w:rPr>
              <w:t>45.37</w:t>
            </w:r>
          </w:p>
        </w:tc>
        <w:tc>
          <w:tcPr>
            <w:tcW w:w="0" w:type="auto"/>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bCs/>
                <w:sz w:val="16"/>
                <w:szCs w:val="16"/>
              </w:rPr>
            </w:pPr>
            <w:r w:rsidRPr="001F0399">
              <w:rPr>
                <w:b/>
                <w:bCs/>
                <w:sz w:val="16"/>
                <w:szCs w:val="16"/>
              </w:rPr>
              <w:t>45.37</w:t>
            </w:r>
          </w:p>
        </w:tc>
      </w:tr>
    </w:tbl>
    <w:p w:rsidR="002B0C0F" w:rsidRDefault="002B0C0F" w:rsidP="00E0472D">
      <w:pPr>
        <w:spacing w:line="276" w:lineRule="auto"/>
        <w:rPr>
          <w:szCs w:val="24"/>
        </w:rPr>
      </w:pPr>
    </w:p>
    <w:p w:rsidR="000D2848" w:rsidRDefault="00CA3B8B" w:rsidP="00E0472D">
      <w:pPr>
        <w:pStyle w:val="Heading2"/>
        <w:spacing w:line="276" w:lineRule="auto"/>
      </w:pPr>
      <w:bookmarkStart w:id="52" w:name="_Toc448258285"/>
      <w:r>
        <w:t>Capital Investment</w:t>
      </w:r>
      <w:bookmarkEnd w:id="52"/>
    </w:p>
    <w:p w:rsidR="001F0399" w:rsidRPr="001F0399" w:rsidRDefault="00CA3B8B" w:rsidP="00E0472D">
      <w:pPr>
        <w:spacing w:line="276" w:lineRule="auto"/>
      </w:pPr>
      <w:r>
        <w:rPr>
          <w:szCs w:val="24"/>
        </w:rPr>
        <w:t>The Petitioner has</w:t>
      </w:r>
      <w:r w:rsidRPr="00CA3B8B">
        <w:rPr>
          <w:szCs w:val="24"/>
        </w:rPr>
        <w:t xml:space="preserve"> submitted its in</w:t>
      </w:r>
      <w:r>
        <w:rPr>
          <w:szCs w:val="24"/>
        </w:rPr>
        <w:t>vestment plan for period FY 2016-17 TO FY 2020-21 to the Commission and t</w:t>
      </w:r>
      <w:r w:rsidRPr="00CA3B8B">
        <w:rPr>
          <w:szCs w:val="24"/>
        </w:rPr>
        <w:t>he summary of the investment plan has been provided</w:t>
      </w:r>
      <w:r>
        <w:rPr>
          <w:szCs w:val="24"/>
        </w:rPr>
        <w:t xml:space="preserve"> </w:t>
      </w:r>
      <w:r w:rsidRPr="00CA3B8B">
        <w:rPr>
          <w:szCs w:val="24"/>
        </w:rPr>
        <w:t>in the table below.</w:t>
      </w:r>
    </w:p>
    <w:p w:rsidR="00BB7B3F" w:rsidRDefault="00BB7B3F" w:rsidP="00BB7B3F">
      <w:pPr>
        <w:pStyle w:val="Caption"/>
        <w:keepNext/>
        <w:jc w:val="center"/>
        <w:divId w:val="44763164"/>
      </w:pPr>
      <w:r>
        <w:lastRenderedPageBreak/>
        <w:t xml:space="preserve">Table </w:t>
      </w:r>
      <w:r w:rsidR="00F14536">
        <w:rPr>
          <w:noProof/>
        </w:rPr>
        <w:t>56</w:t>
      </w:r>
      <w:r>
        <w:t>: Capital Investment Planned for the 3rd Control Period</w:t>
      </w:r>
    </w:p>
    <w:tbl>
      <w:tblPr>
        <w:tblStyle w:val="ListTable3-Accent5"/>
        <w:tblW w:w="5000" w:type="pct"/>
        <w:tblLook w:val="04A0" w:firstRow="1" w:lastRow="0" w:firstColumn="1" w:lastColumn="0" w:noHBand="0" w:noVBand="1"/>
      </w:tblPr>
      <w:tblGrid>
        <w:gridCol w:w="449"/>
        <w:gridCol w:w="3921"/>
        <w:gridCol w:w="780"/>
        <w:gridCol w:w="840"/>
        <w:gridCol w:w="840"/>
        <w:gridCol w:w="840"/>
        <w:gridCol w:w="840"/>
        <w:gridCol w:w="840"/>
      </w:tblGrid>
      <w:tr w:rsidR="001F0399" w:rsidRPr="001F0399" w:rsidTr="00BB7B3F">
        <w:trPr>
          <w:cnfStyle w:val="100000000000" w:firstRow="1" w:lastRow="0" w:firstColumn="0" w:lastColumn="0" w:oddVBand="0" w:evenVBand="0" w:oddHBand="0" w:evenHBand="0" w:firstRowFirstColumn="0" w:firstRowLastColumn="0" w:lastRowFirstColumn="0" w:lastRowLastColumn="0"/>
          <w:divId w:val="44763164"/>
          <w:trHeight w:val="300"/>
        </w:trPr>
        <w:tc>
          <w:tcPr>
            <w:cnfStyle w:val="001000000100" w:firstRow="0" w:lastRow="0" w:firstColumn="1" w:lastColumn="0" w:oddVBand="0" w:evenVBand="0" w:oddHBand="0" w:evenHBand="0" w:firstRowFirstColumn="1" w:firstRowLastColumn="0" w:lastRowFirstColumn="0" w:lastRowLastColumn="0"/>
            <w:tcW w:w="240" w:type="pct"/>
            <w:hideMark/>
          </w:tcPr>
          <w:p w:rsidR="001F0399" w:rsidRPr="001F0399" w:rsidRDefault="001F0399" w:rsidP="001F0399">
            <w:pPr>
              <w:spacing w:line="276" w:lineRule="auto"/>
              <w:jc w:val="center"/>
              <w:rPr>
                <w:sz w:val="20"/>
                <w:szCs w:val="20"/>
              </w:rPr>
            </w:pPr>
            <w:r w:rsidRPr="001F0399">
              <w:rPr>
                <w:sz w:val="20"/>
                <w:szCs w:val="20"/>
              </w:rPr>
              <w:t>Sl. No</w:t>
            </w:r>
          </w:p>
        </w:tc>
        <w:tc>
          <w:tcPr>
            <w:tcW w:w="2097"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rPr>
                <w:sz w:val="20"/>
                <w:szCs w:val="20"/>
              </w:rPr>
              <w:t xml:space="preserve">Particulars </w:t>
            </w:r>
            <w:r w:rsidRPr="001F0399">
              <w:t>(Rs. Crores)</w:t>
            </w:r>
          </w:p>
        </w:tc>
        <w:tc>
          <w:tcPr>
            <w:tcW w:w="417"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20"/>
                <w:szCs w:val="20"/>
              </w:rPr>
            </w:pPr>
            <w:r w:rsidRPr="001F0399">
              <w:rPr>
                <w:sz w:val="20"/>
                <w:szCs w:val="20"/>
              </w:rPr>
              <w:t>FY17</w:t>
            </w:r>
          </w:p>
        </w:tc>
        <w:tc>
          <w:tcPr>
            <w:tcW w:w="449"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20"/>
                <w:szCs w:val="20"/>
              </w:rPr>
            </w:pPr>
            <w:r w:rsidRPr="001F0399">
              <w:rPr>
                <w:sz w:val="20"/>
                <w:szCs w:val="20"/>
              </w:rPr>
              <w:t>FY18</w:t>
            </w:r>
          </w:p>
        </w:tc>
        <w:tc>
          <w:tcPr>
            <w:tcW w:w="449"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20"/>
                <w:szCs w:val="20"/>
              </w:rPr>
            </w:pPr>
            <w:r w:rsidRPr="001F0399">
              <w:rPr>
                <w:sz w:val="20"/>
                <w:szCs w:val="20"/>
              </w:rPr>
              <w:t>FY19</w:t>
            </w:r>
          </w:p>
        </w:tc>
        <w:tc>
          <w:tcPr>
            <w:tcW w:w="449"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20"/>
                <w:szCs w:val="20"/>
              </w:rPr>
            </w:pPr>
            <w:r w:rsidRPr="001F0399">
              <w:rPr>
                <w:sz w:val="20"/>
                <w:szCs w:val="20"/>
              </w:rPr>
              <w:t>FY20</w:t>
            </w:r>
          </w:p>
        </w:tc>
        <w:tc>
          <w:tcPr>
            <w:tcW w:w="449"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20"/>
                <w:szCs w:val="20"/>
              </w:rPr>
            </w:pPr>
            <w:r w:rsidRPr="001F0399">
              <w:rPr>
                <w:sz w:val="20"/>
                <w:szCs w:val="20"/>
              </w:rPr>
              <w:t>FY21</w:t>
            </w:r>
          </w:p>
        </w:tc>
        <w:tc>
          <w:tcPr>
            <w:tcW w:w="449"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20"/>
                <w:szCs w:val="20"/>
              </w:rPr>
            </w:pPr>
            <w:r w:rsidRPr="001F0399">
              <w:rPr>
                <w:sz w:val="20"/>
                <w:szCs w:val="20"/>
              </w:rPr>
              <w:t>Total</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44763164"/>
          <w:trHeight w:val="300"/>
        </w:trPr>
        <w:tc>
          <w:tcPr>
            <w:cnfStyle w:val="001000000000" w:firstRow="0" w:lastRow="0" w:firstColumn="1" w:lastColumn="0" w:oddVBand="0" w:evenVBand="0" w:oddHBand="0" w:evenHBand="0" w:firstRowFirstColumn="0" w:firstRowLastColumn="0" w:lastRowFirstColumn="0" w:lastRowLastColumn="0"/>
            <w:tcW w:w="240" w:type="pct"/>
            <w:noWrap/>
            <w:hideMark/>
          </w:tcPr>
          <w:p w:rsidR="001F0399" w:rsidRPr="001F0399" w:rsidRDefault="001F0399" w:rsidP="001F0399">
            <w:pPr>
              <w:spacing w:line="276" w:lineRule="auto"/>
              <w:rPr>
                <w:b w:val="0"/>
                <w:sz w:val="20"/>
                <w:szCs w:val="20"/>
              </w:rPr>
            </w:pPr>
            <w:r w:rsidRPr="001F0399">
              <w:rPr>
                <w:b w:val="0"/>
                <w:sz w:val="20"/>
                <w:szCs w:val="20"/>
              </w:rPr>
              <w:t>1</w:t>
            </w:r>
          </w:p>
        </w:tc>
        <w:tc>
          <w:tcPr>
            <w:tcW w:w="2097" w:type="pct"/>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Renovation and Modernisation of 33/11 KV SS</w:t>
            </w:r>
          </w:p>
        </w:tc>
        <w:tc>
          <w:tcPr>
            <w:tcW w:w="417"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17.62</w:t>
            </w:r>
          </w:p>
        </w:tc>
        <w:tc>
          <w:tcPr>
            <w:tcW w:w="449"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17.62</w:t>
            </w:r>
          </w:p>
        </w:tc>
        <w:tc>
          <w:tcPr>
            <w:tcW w:w="449"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11.75</w:t>
            </w:r>
          </w:p>
        </w:tc>
        <w:tc>
          <w:tcPr>
            <w:tcW w:w="449"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5.87</w:t>
            </w:r>
          </w:p>
        </w:tc>
        <w:tc>
          <w:tcPr>
            <w:tcW w:w="449"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5.87</w:t>
            </w:r>
          </w:p>
        </w:tc>
        <w:tc>
          <w:tcPr>
            <w:tcW w:w="449"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58.73</w:t>
            </w:r>
          </w:p>
        </w:tc>
      </w:tr>
      <w:tr w:rsidR="001F0399" w:rsidRPr="001F0399" w:rsidTr="00BB7B3F">
        <w:trPr>
          <w:divId w:val="44763164"/>
          <w:trHeight w:val="300"/>
        </w:trPr>
        <w:tc>
          <w:tcPr>
            <w:cnfStyle w:val="001000000000" w:firstRow="0" w:lastRow="0" w:firstColumn="1" w:lastColumn="0" w:oddVBand="0" w:evenVBand="0" w:oddHBand="0" w:evenHBand="0" w:firstRowFirstColumn="0" w:firstRowLastColumn="0" w:lastRowFirstColumn="0" w:lastRowLastColumn="0"/>
            <w:tcW w:w="240" w:type="pct"/>
            <w:noWrap/>
            <w:hideMark/>
          </w:tcPr>
          <w:p w:rsidR="001F0399" w:rsidRPr="001F0399" w:rsidRDefault="001F0399" w:rsidP="001F0399">
            <w:pPr>
              <w:spacing w:line="276" w:lineRule="auto"/>
              <w:rPr>
                <w:b w:val="0"/>
                <w:sz w:val="20"/>
                <w:szCs w:val="20"/>
              </w:rPr>
            </w:pPr>
            <w:r w:rsidRPr="001F0399">
              <w:rPr>
                <w:b w:val="0"/>
                <w:sz w:val="20"/>
                <w:szCs w:val="20"/>
              </w:rPr>
              <w:t>2</w:t>
            </w:r>
          </w:p>
        </w:tc>
        <w:tc>
          <w:tcPr>
            <w:tcW w:w="2097" w:type="pct"/>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UG Cable</w:t>
            </w:r>
          </w:p>
        </w:tc>
        <w:tc>
          <w:tcPr>
            <w:tcW w:w="417"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16.19</w:t>
            </w:r>
          </w:p>
        </w:tc>
        <w:tc>
          <w:tcPr>
            <w:tcW w:w="449"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16.19</w:t>
            </w:r>
          </w:p>
        </w:tc>
        <w:tc>
          <w:tcPr>
            <w:tcW w:w="449"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10.79</w:t>
            </w:r>
          </w:p>
        </w:tc>
        <w:tc>
          <w:tcPr>
            <w:tcW w:w="449"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5.40</w:t>
            </w:r>
          </w:p>
        </w:tc>
        <w:tc>
          <w:tcPr>
            <w:tcW w:w="449"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5.40</w:t>
            </w:r>
          </w:p>
        </w:tc>
        <w:tc>
          <w:tcPr>
            <w:tcW w:w="449"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53.96</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44763164"/>
          <w:trHeight w:val="300"/>
        </w:trPr>
        <w:tc>
          <w:tcPr>
            <w:cnfStyle w:val="001000000000" w:firstRow="0" w:lastRow="0" w:firstColumn="1" w:lastColumn="0" w:oddVBand="0" w:evenVBand="0" w:oddHBand="0" w:evenHBand="0" w:firstRowFirstColumn="0" w:firstRowLastColumn="0" w:lastRowFirstColumn="0" w:lastRowLastColumn="0"/>
            <w:tcW w:w="240" w:type="pct"/>
            <w:noWrap/>
            <w:hideMark/>
          </w:tcPr>
          <w:p w:rsidR="001F0399" w:rsidRPr="001F0399" w:rsidRDefault="001F0399" w:rsidP="001F0399">
            <w:pPr>
              <w:spacing w:line="276" w:lineRule="auto"/>
              <w:rPr>
                <w:b w:val="0"/>
                <w:sz w:val="20"/>
                <w:szCs w:val="20"/>
              </w:rPr>
            </w:pPr>
            <w:r w:rsidRPr="001F0399">
              <w:rPr>
                <w:b w:val="0"/>
                <w:sz w:val="20"/>
                <w:szCs w:val="20"/>
              </w:rPr>
              <w:t>3</w:t>
            </w:r>
          </w:p>
        </w:tc>
        <w:tc>
          <w:tcPr>
            <w:tcW w:w="2097" w:type="pct"/>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Installation of distribution Transformer</w:t>
            </w:r>
          </w:p>
        </w:tc>
        <w:tc>
          <w:tcPr>
            <w:tcW w:w="417"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2.20</w:t>
            </w:r>
          </w:p>
        </w:tc>
        <w:tc>
          <w:tcPr>
            <w:tcW w:w="449"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2.20</w:t>
            </w:r>
          </w:p>
        </w:tc>
        <w:tc>
          <w:tcPr>
            <w:tcW w:w="449"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1.46</w:t>
            </w:r>
          </w:p>
        </w:tc>
        <w:tc>
          <w:tcPr>
            <w:tcW w:w="449"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0.73</w:t>
            </w:r>
          </w:p>
        </w:tc>
        <w:tc>
          <w:tcPr>
            <w:tcW w:w="449"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0.73</w:t>
            </w:r>
          </w:p>
        </w:tc>
        <w:tc>
          <w:tcPr>
            <w:tcW w:w="449"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7.32</w:t>
            </w:r>
          </w:p>
        </w:tc>
      </w:tr>
      <w:tr w:rsidR="001F0399" w:rsidRPr="001F0399" w:rsidTr="00BB7B3F">
        <w:trPr>
          <w:divId w:val="44763164"/>
          <w:trHeight w:val="300"/>
        </w:trPr>
        <w:tc>
          <w:tcPr>
            <w:cnfStyle w:val="001000000000" w:firstRow="0" w:lastRow="0" w:firstColumn="1" w:lastColumn="0" w:oddVBand="0" w:evenVBand="0" w:oddHBand="0" w:evenHBand="0" w:firstRowFirstColumn="0" w:firstRowLastColumn="0" w:lastRowFirstColumn="0" w:lastRowLastColumn="0"/>
            <w:tcW w:w="240" w:type="pct"/>
            <w:noWrap/>
            <w:hideMark/>
          </w:tcPr>
          <w:p w:rsidR="001F0399" w:rsidRPr="001F0399" w:rsidRDefault="001F0399" w:rsidP="001F0399">
            <w:pPr>
              <w:spacing w:line="276" w:lineRule="auto"/>
              <w:rPr>
                <w:b w:val="0"/>
                <w:sz w:val="20"/>
                <w:szCs w:val="20"/>
              </w:rPr>
            </w:pPr>
            <w:r w:rsidRPr="001F0399">
              <w:rPr>
                <w:b w:val="0"/>
                <w:sz w:val="20"/>
                <w:szCs w:val="20"/>
              </w:rPr>
              <w:t>4</w:t>
            </w:r>
          </w:p>
        </w:tc>
        <w:tc>
          <w:tcPr>
            <w:tcW w:w="2097" w:type="pct"/>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Capacity enhancement of LT substation</w:t>
            </w:r>
          </w:p>
        </w:tc>
        <w:tc>
          <w:tcPr>
            <w:tcW w:w="417"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28.78</w:t>
            </w:r>
          </w:p>
        </w:tc>
        <w:tc>
          <w:tcPr>
            <w:tcW w:w="449"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28.78</w:t>
            </w:r>
          </w:p>
        </w:tc>
        <w:tc>
          <w:tcPr>
            <w:tcW w:w="449"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19.19</w:t>
            </w:r>
          </w:p>
        </w:tc>
        <w:tc>
          <w:tcPr>
            <w:tcW w:w="449"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9.59</w:t>
            </w:r>
          </w:p>
        </w:tc>
        <w:tc>
          <w:tcPr>
            <w:tcW w:w="449"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9.59</w:t>
            </w:r>
          </w:p>
        </w:tc>
        <w:tc>
          <w:tcPr>
            <w:tcW w:w="449"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95.94</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44763164"/>
          <w:trHeight w:val="300"/>
        </w:trPr>
        <w:tc>
          <w:tcPr>
            <w:cnfStyle w:val="001000000000" w:firstRow="0" w:lastRow="0" w:firstColumn="1" w:lastColumn="0" w:oddVBand="0" w:evenVBand="0" w:oddHBand="0" w:evenHBand="0" w:firstRowFirstColumn="0" w:firstRowLastColumn="0" w:lastRowFirstColumn="0" w:lastRowLastColumn="0"/>
            <w:tcW w:w="240" w:type="pct"/>
            <w:noWrap/>
            <w:hideMark/>
          </w:tcPr>
          <w:p w:rsidR="001F0399" w:rsidRPr="001F0399" w:rsidRDefault="001F0399" w:rsidP="001F0399">
            <w:pPr>
              <w:spacing w:line="276" w:lineRule="auto"/>
              <w:rPr>
                <w:b w:val="0"/>
                <w:sz w:val="20"/>
                <w:szCs w:val="20"/>
              </w:rPr>
            </w:pPr>
            <w:r w:rsidRPr="001F0399">
              <w:rPr>
                <w:b w:val="0"/>
                <w:sz w:val="20"/>
                <w:szCs w:val="20"/>
              </w:rPr>
              <w:t>5</w:t>
            </w:r>
          </w:p>
        </w:tc>
        <w:tc>
          <w:tcPr>
            <w:tcW w:w="2097" w:type="pct"/>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Capacitor Bank</w:t>
            </w:r>
          </w:p>
        </w:tc>
        <w:tc>
          <w:tcPr>
            <w:tcW w:w="417"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0.97</w:t>
            </w:r>
          </w:p>
        </w:tc>
        <w:tc>
          <w:tcPr>
            <w:tcW w:w="449"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0.97</w:t>
            </w:r>
          </w:p>
        </w:tc>
        <w:tc>
          <w:tcPr>
            <w:tcW w:w="449"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0.65</w:t>
            </w:r>
          </w:p>
        </w:tc>
        <w:tc>
          <w:tcPr>
            <w:tcW w:w="449"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0.32</w:t>
            </w:r>
          </w:p>
        </w:tc>
        <w:tc>
          <w:tcPr>
            <w:tcW w:w="449"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0.32</w:t>
            </w:r>
          </w:p>
        </w:tc>
        <w:tc>
          <w:tcPr>
            <w:tcW w:w="449"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3.25</w:t>
            </w:r>
          </w:p>
        </w:tc>
      </w:tr>
      <w:tr w:rsidR="001F0399" w:rsidRPr="001F0399" w:rsidTr="00BB7B3F">
        <w:trPr>
          <w:divId w:val="44763164"/>
          <w:trHeight w:val="300"/>
        </w:trPr>
        <w:tc>
          <w:tcPr>
            <w:cnfStyle w:val="001000000000" w:firstRow="0" w:lastRow="0" w:firstColumn="1" w:lastColumn="0" w:oddVBand="0" w:evenVBand="0" w:oddHBand="0" w:evenHBand="0" w:firstRowFirstColumn="0" w:firstRowLastColumn="0" w:lastRowFirstColumn="0" w:lastRowLastColumn="0"/>
            <w:tcW w:w="240" w:type="pct"/>
            <w:noWrap/>
            <w:hideMark/>
          </w:tcPr>
          <w:p w:rsidR="001F0399" w:rsidRPr="001F0399" w:rsidRDefault="001F0399" w:rsidP="001F0399">
            <w:pPr>
              <w:spacing w:line="276" w:lineRule="auto"/>
              <w:rPr>
                <w:b w:val="0"/>
                <w:sz w:val="20"/>
                <w:szCs w:val="20"/>
              </w:rPr>
            </w:pPr>
            <w:r w:rsidRPr="001F0399">
              <w:rPr>
                <w:b w:val="0"/>
                <w:sz w:val="20"/>
                <w:szCs w:val="20"/>
              </w:rPr>
              <w:t>6</w:t>
            </w:r>
          </w:p>
        </w:tc>
        <w:tc>
          <w:tcPr>
            <w:tcW w:w="2097" w:type="pct"/>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Metering</w:t>
            </w:r>
          </w:p>
        </w:tc>
        <w:tc>
          <w:tcPr>
            <w:tcW w:w="417"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26.08</w:t>
            </w:r>
          </w:p>
        </w:tc>
        <w:tc>
          <w:tcPr>
            <w:tcW w:w="449"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26.08</w:t>
            </w:r>
          </w:p>
        </w:tc>
        <w:tc>
          <w:tcPr>
            <w:tcW w:w="449"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17.39</w:t>
            </w:r>
          </w:p>
        </w:tc>
        <w:tc>
          <w:tcPr>
            <w:tcW w:w="449"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8.69</w:t>
            </w:r>
          </w:p>
        </w:tc>
        <w:tc>
          <w:tcPr>
            <w:tcW w:w="449"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8.69</w:t>
            </w:r>
          </w:p>
        </w:tc>
        <w:tc>
          <w:tcPr>
            <w:tcW w:w="449"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86.95</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44763164"/>
          <w:trHeight w:val="300"/>
        </w:trPr>
        <w:tc>
          <w:tcPr>
            <w:cnfStyle w:val="001000000000" w:firstRow="0" w:lastRow="0" w:firstColumn="1" w:lastColumn="0" w:oddVBand="0" w:evenVBand="0" w:oddHBand="0" w:evenHBand="0" w:firstRowFirstColumn="0" w:firstRowLastColumn="0" w:lastRowFirstColumn="0" w:lastRowLastColumn="0"/>
            <w:tcW w:w="240" w:type="pct"/>
            <w:noWrap/>
            <w:hideMark/>
          </w:tcPr>
          <w:p w:rsidR="001F0399" w:rsidRPr="001F0399" w:rsidRDefault="001F0399" w:rsidP="001F0399">
            <w:pPr>
              <w:spacing w:line="276" w:lineRule="auto"/>
              <w:rPr>
                <w:b w:val="0"/>
                <w:sz w:val="20"/>
                <w:szCs w:val="20"/>
              </w:rPr>
            </w:pPr>
            <w:r w:rsidRPr="001F0399">
              <w:rPr>
                <w:b w:val="0"/>
                <w:sz w:val="20"/>
                <w:szCs w:val="20"/>
              </w:rPr>
              <w:t>7</w:t>
            </w:r>
          </w:p>
        </w:tc>
        <w:tc>
          <w:tcPr>
            <w:tcW w:w="2097" w:type="pct"/>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Others</w:t>
            </w:r>
          </w:p>
        </w:tc>
        <w:tc>
          <w:tcPr>
            <w:tcW w:w="417"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59.69</w:t>
            </w:r>
          </w:p>
        </w:tc>
        <w:tc>
          <w:tcPr>
            <w:tcW w:w="449"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59.69</w:t>
            </w:r>
          </w:p>
        </w:tc>
        <w:tc>
          <w:tcPr>
            <w:tcW w:w="449"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39.79</w:t>
            </w:r>
          </w:p>
        </w:tc>
        <w:tc>
          <w:tcPr>
            <w:tcW w:w="449"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19.90</w:t>
            </w:r>
          </w:p>
        </w:tc>
        <w:tc>
          <w:tcPr>
            <w:tcW w:w="449"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19.90</w:t>
            </w:r>
          </w:p>
        </w:tc>
        <w:tc>
          <w:tcPr>
            <w:tcW w:w="449"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198.97</w:t>
            </w:r>
          </w:p>
        </w:tc>
      </w:tr>
      <w:tr w:rsidR="001F0399" w:rsidRPr="001F0399" w:rsidTr="00BB7B3F">
        <w:trPr>
          <w:divId w:val="44763164"/>
          <w:trHeight w:val="300"/>
        </w:trPr>
        <w:tc>
          <w:tcPr>
            <w:cnfStyle w:val="001000000000" w:firstRow="0" w:lastRow="0" w:firstColumn="1" w:lastColumn="0" w:oddVBand="0" w:evenVBand="0" w:oddHBand="0" w:evenHBand="0" w:firstRowFirstColumn="0" w:firstRowLastColumn="0" w:lastRowFirstColumn="0" w:lastRowLastColumn="0"/>
            <w:tcW w:w="240" w:type="pct"/>
            <w:noWrap/>
            <w:hideMark/>
          </w:tcPr>
          <w:p w:rsidR="001F0399" w:rsidRPr="001F0399" w:rsidRDefault="001F0399" w:rsidP="001F0399">
            <w:pPr>
              <w:spacing w:line="276" w:lineRule="auto"/>
              <w:rPr>
                <w:b w:val="0"/>
                <w:sz w:val="20"/>
                <w:szCs w:val="20"/>
              </w:rPr>
            </w:pPr>
            <w:r w:rsidRPr="001F0399">
              <w:rPr>
                <w:b w:val="0"/>
                <w:sz w:val="20"/>
                <w:szCs w:val="20"/>
              </w:rPr>
              <w:t> </w:t>
            </w:r>
          </w:p>
        </w:tc>
        <w:tc>
          <w:tcPr>
            <w:tcW w:w="2097" w:type="pct"/>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 </w:t>
            </w:r>
          </w:p>
        </w:tc>
        <w:tc>
          <w:tcPr>
            <w:tcW w:w="417"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 </w:t>
            </w:r>
          </w:p>
        </w:tc>
        <w:tc>
          <w:tcPr>
            <w:tcW w:w="449"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 </w:t>
            </w:r>
          </w:p>
        </w:tc>
        <w:tc>
          <w:tcPr>
            <w:tcW w:w="449"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 </w:t>
            </w:r>
          </w:p>
        </w:tc>
        <w:tc>
          <w:tcPr>
            <w:tcW w:w="449"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 </w:t>
            </w:r>
          </w:p>
        </w:tc>
        <w:tc>
          <w:tcPr>
            <w:tcW w:w="449"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 </w:t>
            </w:r>
          </w:p>
        </w:tc>
        <w:tc>
          <w:tcPr>
            <w:tcW w:w="449"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 </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44763164"/>
          <w:trHeight w:val="300"/>
        </w:trPr>
        <w:tc>
          <w:tcPr>
            <w:cnfStyle w:val="001000000000" w:firstRow="0" w:lastRow="0" w:firstColumn="1" w:lastColumn="0" w:oddVBand="0" w:evenVBand="0" w:oddHBand="0" w:evenHBand="0" w:firstRowFirstColumn="0" w:firstRowLastColumn="0" w:lastRowFirstColumn="0" w:lastRowLastColumn="0"/>
            <w:tcW w:w="240" w:type="pct"/>
            <w:noWrap/>
            <w:hideMark/>
          </w:tcPr>
          <w:p w:rsidR="001F0399" w:rsidRPr="001F0399" w:rsidRDefault="001F0399" w:rsidP="001F0399">
            <w:pPr>
              <w:spacing w:line="276" w:lineRule="auto"/>
              <w:rPr>
                <w:sz w:val="20"/>
                <w:szCs w:val="20"/>
              </w:rPr>
            </w:pPr>
            <w:r w:rsidRPr="001F0399">
              <w:rPr>
                <w:sz w:val="20"/>
                <w:szCs w:val="20"/>
              </w:rPr>
              <w:t>8</w:t>
            </w:r>
          </w:p>
        </w:tc>
        <w:tc>
          <w:tcPr>
            <w:tcW w:w="2097" w:type="pct"/>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b/>
                <w:sz w:val="20"/>
                <w:szCs w:val="20"/>
              </w:rPr>
            </w:pPr>
            <w:r w:rsidRPr="001F0399">
              <w:rPr>
                <w:b/>
                <w:sz w:val="20"/>
                <w:szCs w:val="20"/>
              </w:rPr>
              <w:t>Total</w:t>
            </w:r>
          </w:p>
        </w:tc>
        <w:tc>
          <w:tcPr>
            <w:tcW w:w="417"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sz w:val="20"/>
                <w:szCs w:val="20"/>
              </w:rPr>
            </w:pPr>
            <w:r w:rsidRPr="001F0399">
              <w:rPr>
                <w:b/>
                <w:sz w:val="20"/>
                <w:szCs w:val="20"/>
              </w:rPr>
              <w:t>151.53</w:t>
            </w:r>
          </w:p>
        </w:tc>
        <w:tc>
          <w:tcPr>
            <w:tcW w:w="449"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sz w:val="20"/>
                <w:szCs w:val="20"/>
              </w:rPr>
            </w:pPr>
            <w:r w:rsidRPr="001F0399">
              <w:rPr>
                <w:b/>
                <w:sz w:val="20"/>
                <w:szCs w:val="20"/>
              </w:rPr>
              <w:t>151.53</w:t>
            </w:r>
          </w:p>
        </w:tc>
        <w:tc>
          <w:tcPr>
            <w:tcW w:w="449"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sz w:val="20"/>
                <w:szCs w:val="20"/>
              </w:rPr>
            </w:pPr>
            <w:r w:rsidRPr="001F0399">
              <w:rPr>
                <w:b/>
                <w:sz w:val="20"/>
                <w:szCs w:val="20"/>
              </w:rPr>
              <w:t>101.02</w:t>
            </w:r>
          </w:p>
        </w:tc>
        <w:tc>
          <w:tcPr>
            <w:tcW w:w="449"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sz w:val="20"/>
                <w:szCs w:val="20"/>
              </w:rPr>
            </w:pPr>
            <w:r w:rsidRPr="001F0399">
              <w:rPr>
                <w:b/>
                <w:sz w:val="20"/>
                <w:szCs w:val="20"/>
              </w:rPr>
              <w:t>50.51</w:t>
            </w:r>
          </w:p>
        </w:tc>
        <w:tc>
          <w:tcPr>
            <w:tcW w:w="449"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sz w:val="20"/>
                <w:szCs w:val="20"/>
              </w:rPr>
            </w:pPr>
            <w:r w:rsidRPr="001F0399">
              <w:rPr>
                <w:b/>
                <w:sz w:val="20"/>
                <w:szCs w:val="20"/>
              </w:rPr>
              <w:t>50.51</w:t>
            </w:r>
          </w:p>
        </w:tc>
        <w:tc>
          <w:tcPr>
            <w:tcW w:w="449"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sz w:val="20"/>
                <w:szCs w:val="20"/>
              </w:rPr>
            </w:pPr>
            <w:r w:rsidRPr="001F0399">
              <w:rPr>
                <w:b/>
                <w:sz w:val="20"/>
                <w:szCs w:val="20"/>
              </w:rPr>
              <w:t>505.12</w:t>
            </w:r>
          </w:p>
        </w:tc>
      </w:tr>
    </w:tbl>
    <w:p w:rsidR="00CA3B8B" w:rsidRDefault="00CA3B8B" w:rsidP="00E0472D">
      <w:pPr>
        <w:spacing w:line="276" w:lineRule="auto"/>
        <w:rPr>
          <w:szCs w:val="24"/>
        </w:rPr>
      </w:pPr>
    </w:p>
    <w:p w:rsidR="00965F8D" w:rsidRDefault="00965F8D" w:rsidP="00E0472D">
      <w:pPr>
        <w:pStyle w:val="Heading2"/>
        <w:spacing w:line="276" w:lineRule="auto"/>
      </w:pPr>
      <w:bookmarkStart w:id="53" w:name="_Toc448258286"/>
      <w:r>
        <w:t>Asset Capitalisation</w:t>
      </w:r>
      <w:bookmarkEnd w:id="53"/>
    </w:p>
    <w:p w:rsidR="001F0399" w:rsidRDefault="00965F8D" w:rsidP="00E0472D">
      <w:pPr>
        <w:spacing w:line="276" w:lineRule="auto"/>
        <w:rPr>
          <w:sz w:val="22"/>
        </w:rPr>
      </w:pPr>
      <w:r w:rsidRPr="00965F8D">
        <w:rPr>
          <w:szCs w:val="24"/>
        </w:rPr>
        <w:t xml:space="preserve">The Petitioner proposed to capitalize assets as per the </w:t>
      </w:r>
      <w:r>
        <w:rPr>
          <w:szCs w:val="24"/>
        </w:rPr>
        <w:t>following schedule</w:t>
      </w:r>
    </w:p>
    <w:p w:rsidR="00BB7B3F" w:rsidRDefault="00BB7B3F" w:rsidP="00BB7B3F">
      <w:pPr>
        <w:pStyle w:val="Caption"/>
        <w:keepNext/>
        <w:jc w:val="center"/>
        <w:divId w:val="931939441"/>
      </w:pPr>
      <w:r>
        <w:t xml:space="preserve">Table </w:t>
      </w:r>
      <w:r w:rsidR="00F14536">
        <w:rPr>
          <w:noProof/>
        </w:rPr>
        <w:t>57</w:t>
      </w:r>
      <w:r>
        <w:t xml:space="preserve">: Assumptions for </w:t>
      </w:r>
      <w:r w:rsidR="007D4281">
        <w:t>Capitalization</w:t>
      </w:r>
      <w:r>
        <w:t xml:space="preserve"> of Assets for the 3rd Control Period</w:t>
      </w:r>
    </w:p>
    <w:tbl>
      <w:tblPr>
        <w:tblStyle w:val="ListTable3-Accent5"/>
        <w:tblW w:w="0" w:type="auto"/>
        <w:tblLook w:val="04A0" w:firstRow="1" w:lastRow="0" w:firstColumn="1" w:lastColumn="0" w:noHBand="0" w:noVBand="1"/>
      </w:tblPr>
      <w:tblGrid>
        <w:gridCol w:w="746"/>
        <w:gridCol w:w="4380"/>
        <w:gridCol w:w="1306"/>
        <w:gridCol w:w="1527"/>
        <w:gridCol w:w="1391"/>
      </w:tblGrid>
      <w:tr w:rsidR="001F0399" w:rsidRPr="001F0399" w:rsidTr="00BB7B3F">
        <w:trPr>
          <w:cnfStyle w:val="100000000000" w:firstRow="1" w:lastRow="0" w:firstColumn="0" w:lastColumn="0" w:oddVBand="0" w:evenVBand="0" w:oddHBand="0" w:evenHBand="0" w:firstRowFirstColumn="0" w:firstRowLastColumn="0" w:lastRowFirstColumn="0" w:lastRowLastColumn="0"/>
          <w:divId w:val="931939441"/>
          <w:trHeight w:val="1200"/>
        </w:trPr>
        <w:tc>
          <w:tcPr>
            <w:cnfStyle w:val="001000000100" w:firstRow="0" w:lastRow="0" w:firstColumn="1" w:lastColumn="0" w:oddVBand="0" w:evenVBand="0" w:oddHBand="0" w:evenHBand="0" w:firstRowFirstColumn="1" w:firstRowLastColumn="0" w:lastRowFirstColumn="0" w:lastRowLastColumn="0"/>
            <w:tcW w:w="742" w:type="dxa"/>
            <w:noWrap/>
            <w:hideMark/>
          </w:tcPr>
          <w:p w:rsidR="001F0399" w:rsidRPr="001F0399" w:rsidRDefault="001F0399" w:rsidP="001F0399">
            <w:pPr>
              <w:spacing w:line="276" w:lineRule="auto"/>
              <w:jc w:val="center"/>
              <w:rPr>
                <w:szCs w:val="24"/>
              </w:rPr>
            </w:pPr>
            <w:r w:rsidRPr="001F0399">
              <w:rPr>
                <w:szCs w:val="24"/>
              </w:rPr>
              <w:t>Sl.NO</w:t>
            </w:r>
          </w:p>
        </w:tc>
        <w:tc>
          <w:tcPr>
            <w:tcW w:w="4392" w:type="dxa"/>
            <w:noWrap/>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Cs w:val="24"/>
              </w:rPr>
            </w:pPr>
            <w:r w:rsidRPr="001F0399">
              <w:rPr>
                <w:szCs w:val="24"/>
              </w:rPr>
              <w:t>Particulars</w:t>
            </w:r>
          </w:p>
        </w:tc>
        <w:tc>
          <w:tcPr>
            <w:tcW w:w="1291"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Cs w:val="24"/>
              </w:rPr>
            </w:pPr>
            <w:r w:rsidRPr="001F0399">
              <w:rPr>
                <w:szCs w:val="24"/>
              </w:rPr>
              <w:t>Total Investment  (Rs. Crores)</w:t>
            </w:r>
          </w:p>
        </w:tc>
        <w:tc>
          <w:tcPr>
            <w:tcW w:w="1531" w:type="dxa"/>
            <w:noWrap/>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Cs w:val="24"/>
              </w:rPr>
            </w:pPr>
            <w:r w:rsidRPr="001F0399">
              <w:rPr>
                <w:szCs w:val="24"/>
              </w:rPr>
              <w:t>Year 1 ( from date of start of investment)</w:t>
            </w:r>
          </w:p>
        </w:tc>
        <w:tc>
          <w:tcPr>
            <w:tcW w:w="1394" w:type="dxa"/>
            <w:noWrap/>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Cs w:val="24"/>
              </w:rPr>
            </w:pPr>
            <w:r w:rsidRPr="001F0399">
              <w:rPr>
                <w:szCs w:val="24"/>
              </w:rPr>
              <w:t>Year 2 ( from date of start of investment)</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931939441"/>
          <w:trHeight w:val="300"/>
        </w:trPr>
        <w:tc>
          <w:tcPr>
            <w:cnfStyle w:val="001000000000" w:firstRow="0" w:lastRow="0" w:firstColumn="1" w:lastColumn="0" w:oddVBand="0" w:evenVBand="0" w:oddHBand="0" w:evenHBand="0" w:firstRowFirstColumn="0" w:firstRowLastColumn="0" w:lastRowFirstColumn="0" w:lastRowLastColumn="0"/>
            <w:tcW w:w="742" w:type="dxa"/>
            <w:noWrap/>
            <w:hideMark/>
          </w:tcPr>
          <w:p w:rsidR="001F0399" w:rsidRPr="001F0399" w:rsidRDefault="001F0399" w:rsidP="001F0399">
            <w:pPr>
              <w:spacing w:line="276" w:lineRule="auto"/>
              <w:rPr>
                <w:szCs w:val="24"/>
              </w:rPr>
            </w:pPr>
            <w:r w:rsidRPr="001F0399">
              <w:rPr>
                <w:szCs w:val="24"/>
              </w:rPr>
              <w:t>1</w:t>
            </w:r>
          </w:p>
        </w:tc>
        <w:tc>
          <w:tcPr>
            <w:tcW w:w="4392" w:type="dxa"/>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Renovation and Modernisation of 33/11 KV SS</w:t>
            </w:r>
          </w:p>
        </w:tc>
        <w:tc>
          <w:tcPr>
            <w:tcW w:w="1291"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58.73</w:t>
            </w:r>
          </w:p>
        </w:tc>
        <w:tc>
          <w:tcPr>
            <w:tcW w:w="1531"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60%</w:t>
            </w:r>
          </w:p>
        </w:tc>
        <w:tc>
          <w:tcPr>
            <w:tcW w:w="1394"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40%</w:t>
            </w:r>
          </w:p>
        </w:tc>
      </w:tr>
      <w:tr w:rsidR="001F0399" w:rsidRPr="001F0399" w:rsidTr="00BB7B3F">
        <w:trPr>
          <w:divId w:val="931939441"/>
          <w:trHeight w:val="300"/>
        </w:trPr>
        <w:tc>
          <w:tcPr>
            <w:cnfStyle w:val="001000000000" w:firstRow="0" w:lastRow="0" w:firstColumn="1" w:lastColumn="0" w:oddVBand="0" w:evenVBand="0" w:oddHBand="0" w:evenHBand="0" w:firstRowFirstColumn="0" w:firstRowLastColumn="0" w:lastRowFirstColumn="0" w:lastRowLastColumn="0"/>
            <w:tcW w:w="742" w:type="dxa"/>
            <w:noWrap/>
            <w:hideMark/>
          </w:tcPr>
          <w:p w:rsidR="001F0399" w:rsidRPr="001F0399" w:rsidRDefault="001F0399" w:rsidP="001F0399">
            <w:pPr>
              <w:spacing w:line="276" w:lineRule="auto"/>
              <w:rPr>
                <w:szCs w:val="24"/>
              </w:rPr>
            </w:pPr>
            <w:r w:rsidRPr="001F0399">
              <w:rPr>
                <w:szCs w:val="24"/>
              </w:rPr>
              <w:t>2</w:t>
            </w:r>
          </w:p>
        </w:tc>
        <w:tc>
          <w:tcPr>
            <w:tcW w:w="4392" w:type="dxa"/>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Cs w:val="24"/>
              </w:rPr>
            </w:pPr>
            <w:r w:rsidRPr="001F0399">
              <w:rPr>
                <w:szCs w:val="24"/>
              </w:rPr>
              <w:t>UG Cable</w:t>
            </w:r>
          </w:p>
        </w:tc>
        <w:tc>
          <w:tcPr>
            <w:tcW w:w="1291"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53.96</w:t>
            </w:r>
          </w:p>
        </w:tc>
        <w:tc>
          <w:tcPr>
            <w:tcW w:w="1531"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50%</w:t>
            </w:r>
          </w:p>
        </w:tc>
        <w:tc>
          <w:tcPr>
            <w:tcW w:w="1394"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50%</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931939441"/>
          <w:trHeight w:val="300"/>
        </w:trPr>
        <w:tc>
          <w:tcPr>
            <w:cnfStyle w:val="001000000000" w:firstRow="0" w:lastRow="0" w:firstColumn="1" w:lastColumn="0" w:oddVBand="0" w:evenVBand="0" w:oddHBand="0" w:evenHBand="0" w:firstRowFirstColumn="0" w:firstRowLastColumn="0" w:lastRowFirstColumn="0" w:lastRowLastColumn="0"/>
            <w:tcW w:w="742" w:type="dxa"/>
            <w:noWrap/>
            <w:hideMark/>
          </w:tcPr>
          <w:p w:rsidR="001F0399" w:rsidRPr="001F0399" w:rsidRDefault="001F0399" w:rsidP="001F0399">
            <w:pPr>
              <w:spacing w:line="276" w:lineRule="auto"/>
              <w:rPr>
                <w:szCs w:val="24"/>
              </w:rPr>
            </w:pPr>
            <w:r w:rsidRPr="001F0399">
              <w:rPr>
                <w:szCs w:val="24"/>
              </w:rPr>
              <w:t>3</w:t>
            </w:r>
          </w:p>
        </w:tc>
        <w:tc>
          <w:tcPr>
            <w:tcW w:w="4392" w:type="dxa"/>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Installation of distribution Transformer</w:t>
            </w:r>
          </w:p>
        </w:tc>
        <w:tc>
          <w:tcPr>
            <w:tcW w:w="1291"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7.32</w:t>
            </w:r>
          </w:p>
        </w:tc>
        <w:tc>
          <w:tcPr>
            <w:tcW w:w="1531"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50%</w:t>
            </w:r>
          </w:p>
        </w:tc>
        <w:tc>
          <w:tcPr>
            <w:tcW w:w="1394"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50%</w:t>
            </w:r>
          </w:p>
        </w:tc>
      </w:tr>
      <w:tr w:rsidR="001F0399" w:rsidRPr="001F0399" w:rsidTr="00BB7B3F">
        <w:trPr>
          <w:divId w:val="931939441"/>
          <w:trHeight w:val="300"/>
        </w:trPr>
        <w:tc>
          <w:tcPr>
            <w:cnfStyle w:val="001000000000" w:firstRow="0" w:lastRow="0" w:firstColumn="1" w:lastColumn="0" w:oddVBand="0" w:evenVBand="0" w:oddHBand="0" w:evenHBand="0" w:firstRowFirstColumn="0" w:firstRowLastColumn="0" w:lastRowFirstColumn="0" w:lastRowLastColumn="0"/>
            <w:tcW w:w="742" w:type="dxa"/>
            <w:noWrap/>
            <w:hideMark/>
          </w:tcPr>
          <w:p w:rsidR="001F0399" w:rsidRPr="001F0399" w:rsidRDefault="001F0399" w:rsidP="001F0399">
            <w:pPr>
              <w:spacing w:line="276" w:lineRule="auto"/>
              <w:rPr>
                <w:szCs w:val="24"/>
              </w:rPr>
            </w:pPr>
            <w:r w:rsidRPr="001F0399">
              <w:rPr>
                <w:szCs w:val="24"/>
              </w:rPr>
              <w:t>4</w:t>
            </w:r>
          </w:p>
        </w:tc>
        <w:tc>
          <w:tcPr>
            <w:tcW w:w="4392" w:type="dxa"/>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Cs w:val="24"/>
              </w:rPr>
            </w:pPr>
            <w:r w:rsidRPr="001F0399">
              <w:rPr>
                <w:szCs w:val="24"/>
              </w:rPr>
              <w:t>Capacity enhancement of LT substation</w:t>
            </w:r>
          </w:p>
        </w:tc>
        <w:tc>
          <w:tcPr>
            <w:tcW w:w="1291"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95.94</w:t>
            </w:r>
          </w:p>
        </w:tc>
        <w:tc>
          <w:tcPr>
            <w:tcW w:w="1531"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50%</w:t>
            </w:r>
          </w:p>
        </w:tc>
        <w:tc>
          <w:tcPr>
            <w:tcW w:w="1394"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50%</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931939441"/>
          <w:trHeight w:val="300"/>
        </w:trPr>
        <w:tc>
          <w:tcPr>
            <w:cnfStyle w:val="001000000000" w:firstRow="0" w:lastRow="0" w:firstColumn="1" w:lastColumn="0" w:oddVBand="0" w:evenVBand="0" w:oddHBand="0" w:evenHBand="0" w:firstRowFirstColumn="0" w:firstRowLastColumn="0" w:lastRowFirstColumn="0" w:lastRowLastColumn="0"/>
            <w:tcW w:w="742" w:type="dxa"/>
            <w:noWrap/>
            <w:hideMark/>
          </w:tcPr>
          <w:p w:rsidR="001F0399" w:rsidRPr="001F0399" w:rsidRDefault="001F0399" w:rsidP="001F0399">
            <w:pPr>
              <w:spacing w:line="276" w:lineRule="auto"/>
              <w:rPr>
                <w:szCs w:val="24"/>
              </w:rPr>
            </w:pPr>
            <w:r w:rsidRPr="001F0399">
              <w:rPr>
                <w:szCs w:val="24"/>
              </w:rPr>
              <w:t>5</w:t>
            </w:r>
          </w:p>
        </w:tc>
        <w:tc>
          <w:tcPr>
            <w:tcW w:w="4392" w:type="dxa"/>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Capacitor Bank</w:t>
            </w:r>
          </w:p>
        </w:tc>
        <w:tc>
          <w:tcPr>
            <w:tcW w:w="1291"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3.25</w:t>
            </w:r>
          </w:p>
        </w:tc>
        <w:tc>
          <w:tcPr>
            <w:tcW w:w="1531"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100%</w:t>
            </w:r>
          </w:p>
        </w:tc>
        <w:tc>
          <w:tcPr>
            <w:tcW w:w="1394"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 </w:t>
            </w:r>
          </w:p>
        </w:tc>
      </w:tr>
      <w:tr w:rsidR="001F0399" w:rsidRPr="001F0399" w:rsidTr="00BB7B3F">
        <w:trPr>
          <w:divId w:val="931939441"/>
          <w:trHeight w:val="300"/>
        </w:trPr>
        <w:tc>
          <w:tcPr>
            <w:cnfStyle w:val="001000000000" w:firstRow="0" w:lastRow="0" w:firstColumn="1" w:lastColumn="0" w:oddVBand="0" w:evenVBand="0" w:oddHBand="0" w:evenHBand="0" w:firstRowFirstColumn="0" w:firstRowLastColumn="0" w:lastRowFirstColumn="0" w:lastRowLastColumn="0"/>
            <w:tcW w:w="742" w:type="dxa"/>
            <w:noWrap/>
            <w:hideMark/>
          </w:tcPr>
          <w:p w:rsidR="001F0399" w:rsidRPr="001F0399" w:rsidRDefault="001F0399" w:rsidP="001F0399">
            <w:pPr>
              <w:spacing w:line="276" w:lineRule="auto"/>
              <w:rPr>
                <w:szCs w:val="24"/>
              </w:rPr>
            </w:pPr>
            <w:r w:rsidRPr="001F0399">
              <w:rPr>
                <w:szCs w:val="24"/>
              </w:rPr>
              <w:t>6</w:t>
            </w:r>
          </w:p>
        </w:tc>
        <w:tc>
          <w:tcPr>
            <w:tcW w:w="4392" w:type="dxa"/>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Cs w:val="24"/>
              </w:rPr>
            </w:pPr>
            <w:r w:rsidRPr="001F0399">
              <w:rPr>
                <w:szCs w:val="24"/>
              </w:rPr>
              <w:t>Metering</w:t>
            </w:r>
          </w:p>
        </w:tc>
        <w:tc>
          <w:tcPr>
            <w:tcW w:w="1291"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86.95</w:t>
            </w:r>
          </w:p>
        </w:tc>
        <w:tc>
          <w:tcPr>
            <w:tcW w:w="1531"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60%</w:t>
            </w:r>
          </w:p>
        </w:tc>
        <w:tc>
          <w:tcPr>
            <w:tcW w:w="1394"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40%</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931939441"/>
          <w:trHeight w:val="300"/>
        </w:trPr>
        <w:tc>
          <w:tcPr>
            <w:cnfStyle w:val="001000000000" w:firstRow="0" w:lastRow="0" w:firstColumn="1" w:lastColumn="0" w:oddVBand="0" w:evenVBand="0" w:oddHBand="0" w:evenHBand="0" w:firstRowFirstColumn="0" w:firstRowLastColumn="0" w:lastRowFirstColumn="0" w:lastRowLastColumn="0"/>
            <w:tcW w:w="742" w:type="dxa"/>
            <w:noWrap/>
            <w:hideMark/>
          </w:tcPr>
          <w:p w:rsidR="001F0399" w:rsidRPr="001F0399" w:rsidRDefault="001F0399" w:rsidP="001F0399">
            <w:pPr>
              <w:spacing w:line="276" w:lineRule="auto"/>
              <w:rPr>
                <w:szCs w:val="24"/>
              </w:rPr>
            </w:pPr>
            <w:r w:rsidRPr="001F0399">
              <w:rPr>
                <w:szCs w:val="24"/>
              </w:rPr>
              <w:t>7</w:t>
            </w:r>
          </w:p>
        </w:tc>
        <w:tc>
          <w:tcPr>
            <w:tcW w:w="4392" w:type="dxa"/>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Others</w:t>
            </w:r>
          </w:p>
        </w:tc>
        <w:tc>
          <w:tcPr>
            <w:tcW w:w="1291"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198.97</w:t>
            </w:r>
          </w:p>
        </w:tc>
        <w:tc>
          <w:tcPr>
            <w:tcW w:w="1531"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50%</w:t>
            </w:r>
          </w:p>
        </w:tc>
        <w:tc>
          <w:tcPr>
            <w:tcW w:w="1394" w:type="dxa"/>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50%</w:t>
            </w:r>
          </w:p>
        </w:tc>
      </w:tr>
      <w:tr w:rsidR="001F0399" w:rsidRPr="001F0399" w:rsidTr="00BB7B3F">
        <w:trPr>
          <w:divId w:val="931939441"/>
          <w:trHeight w:val="300"/>
        </w:trPr>
        <w:tc>
          <w:tcPr>
            <w:cnfStyle w:val="001000000000" w:firstRow="0" w:lastRow="0" w:firstColumn="1" w:lastColumn="0" w:oddVBand="0" w:evenVBand="0" w:oddHBand="0" w:evenHBand="0" w:firstRowFirstColumn="0" w:firstRowLastColumn="0" w:lastRowFirstColumn="0" w:lastRowLastColumn="0"/>
            <w:tcW w:w="742" w:type="dxa"/>
            <w:noWrap/>
            <w:hideMark/>
          </w:tcPr>
          <w:p w:rsidR="001F0399" w:rsidRPr="001F0399" w:rsidRDefault="001F0399" w:rsidP="001F0399">
            <w:pPr>
              <w:spacing w:line="276" w:lineRule="auto"/>
              <w:rPr>
                <w:szCs w:val="24"/>
              </w:rPr>
            </w:pPr>
            <w:r w:rsidRPr="001F0399">
              <w:rPr>
                <w:szCs w:val="24"/>
              </w:rPr>
              <w:t> </w:t>
            </w:r>
          </w:p>
        </w:tc>
        <w:tc>
          <w:tcPr>
            <w:tcW w:w="4392" w:type="dxa"/>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Cs w:val="24"/>
              </w:rPr>
            </w:pPr>
            <w:r w:rsidRPr="001F0399">
              <w:rPr>
                <w:szCs w:val="24"/>
              </w:rPr>
              <w:t> </w:t>
            </w:r>
          </w:p>
        </w:tc>
        <w:tc>
          <w:tcPr>
            <w:tcW w:w="1291"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 </w:t>
            </w:r>
          </w:p>
        </w:tc>
        <w:tc>
          <w:tcPr>
            <w:tcW w:w="1531"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 </w:t>
            </w:r>
          </w:p>
        </w:tc>
        <w:tc>
          <w:tcPr>
            <w:tcW w:w="1394" w:type="dxa"/>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 </w:t>
            </w:r>
          </w:p>
        </w:tc>
      </w:tr>
    </w:tbl>
    <w:p w:rsidR="001F0399" w:rsidRPr="001F0399" w:rsidRDefault="001F0399" w:rsidP="00E0472D">
      <w:pPr>
        <w:spacing w:line="276" w:lineRule="auto"/>
      </w:pPr>
    </w:p>
    <w:p w:rsidR="00BB7B3F" w:rsidRDefault="00BB7B3F" w:rsidP="00BB7B3F">
      <w:pPr>
        <w:pStyle w:val="Caption"/>
        <w:keepNext/>
        <w:jc w:val="center"/>
        <w:divId w:val="1361590263"/>
      </w:pPr>
      <w:r>
        <w:t xml:space="preserve">Table </w:t>
      </w:r>
      <w:r w:rsidR="00F14536">
        <w:rPr>
          <w:noProof/>
        </w:rPr>
        <w:t>58</w:t>
      </w:r>
      <w:r>
        <w:t xml:space="preserve">: </w:t>
      </w:r>
      <w:r w:rsidR="007D4281">
        <w:t>Capitalization</w:t>
      </w:r>
      <w:r>
        <w:t xml:space="preserve"> of Assets during the 3rd Control Period</w:t>
      </w:r>
    </w:p>
    <w:tbl>
      <w:tblPr>
        <w:tblStyle w:val="ListTable3-Accent5"/>
        <w:tblW w:w="5000" w:type="pct"/>
        <w:tblLook w:val="04A0" w:firstRow="1" w:lastRow="0" w:firstColumn="1" w:lastColumn="0" w:noHBand="0" w:noVBand="1"/>
      </w:tblPr>
      <w:tblGrid>
        <w:gridCol w:w="562"/>
        <w:gridCol w:w="4663"/>
        <w:gridCol w:w="833"/>
        <w:gridCol w:w="884"/>
        <w:gridCol w:w="884"/>
        <w:gridCol w:w="762"/>
        <w:gridCol w:w="762"/>
      </w:tblGrid>
      <w:tr w:rsidR="001F0399" w:rsidRPr="001F0399" w:rsidTr="00F14536">
        <w:trPr>
          <w:cnfStyle w:val="100000000000" w:firstRow="1" w:lastRow="0" w:firstColumn="0" w:lastColumn="0" w:oddVBand="0" w:evenVBand="0" w:oddHBand="0" w:evenHBand="0" w:firstRowFirstColumn="0" w:firstRowLastColumn="0" w:lastRowFirstColumn="0" w:lastRowLastColumn="0"/>
          <w:divId w:val="1361590263"/>
          <w:trHeight w:val="900"/>
          <w:tblHeader/>
        </w:trPr>
        <w:tc>
          <w:tcPr>
            <w:cnfStyle w:val="001000000100" w:firstRow="0" w:lastRow="0" w:firstColumn="1" w:lastColumn="0" w:oddVBand="0" w:evenVBand="0" w:oddHBand="0" w:evenHBand="0" w:firstRowFirstColumn="1" w:firstRowLastColumn="0" w:lastRowFirstColumn="0" w:lastRowLastColumn="0"/>
            <w:tcW w:w="301" w:type="pct"/>
            <w:hideMark/>
          </w:tcPr>
          <w:p w:rsidR="001F0399" w:rsidRPr="001F0399" w:rsidRDefault="001F0399" w:rsidP="001F0399">
            <w:pPr>
              <w:spacing w:line="276" w:lineRule="auto"/>
              <w:jc w:val="center"/>
            </w:pPr>
            <w:r w:rsidRPr="001F0399">
              <w:t>Sl. No</w:t>
            </w:r>
          </w:p>
        </w:tc>
        <w:tc>
          <w:tcPr>
            <w:tcW w:w="2493" w:type="pct"/>
            <w:hideMark/>
          </w:tcPr>
          <w:p w:rsidR="001F0399" w:rsidRPr="001F0399" w:rsidRDefault="001F0399" w:rsidP="001F0399">
            <w:pPr>
              <w:tabs>
                <w:tab w:val="left" w:pos="2930"/>
              </w:tabs>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Particulars (Rs. Crores)</w:t>
            </w:r>
          </w:p>
        </w:tc>
        <w:tc>
          <w:tcPr>
            <w:tcW w:w="446"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FY17</w:t>
            </w:r>
          </w:p>
        </w:tc>
        <w:tc>
          <w:tcPr>
            <w:tcW w:w="473"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FY18</w:t>
            </w:r>
          </w:p>
        </w:tc>
        <w:tc>
          <w:tcPr>
            <w:tcW w:w="473"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FY19</w:t>
            </w:r>
          </w:p>
        </w:tc>
        <w:tc>
          <w:tcPr>
            <w:tcW w:w="407"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FY20</w:t>
            </w:r>
          </w:p>
        </w:tc>
        <w:tc>
          <w:tcPr>
            <w:tcW w:w="407"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FY21</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1361590263"/>
          <w:trHeight w:val="300"/>
        </w:trPr>
        <w:tc>
          <w:tcPr>
            <w:cnfStyle w:val="001000000000" w:firstRow="0" w:lastRow="0" w:firstColumn="1" w:lastColumn="0" w:oddVBand="0" w:evenVBand="0" w:oddHBand="0" w:evenHBand="0" w:firstRowFirstColumn="0" w:firstRowLastColumn="0" w:lastRowFirstColumn="0" w:lastRowLastColumn="0"/>
            <w:tcW w:w="301" w:type="pct"/>
            <w:noWrap/>
            <w:hideMark/>
          </w:tcPr>
          <w:p w:rsidR="001F0399" w:rsidRPr="001F0399" w:rsidRDefault="001F0399" w:rsidP="001F0399">
            <w:pPr>
              <w:spacing w:line="276" w:lineRule="auto"/>
            </w:pPr>
            <w:r w:rsidRPr="001F0399">
              <w:t>1</w:t>
            </w:r>
          </w:p>
        </w:tc>
        <w:tc>
          <w:tcPr>
            <w:tcW w:w="2493" w:type="pct"/>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 xml:space="preserve">Renovation and </w:t>
            </w:r>
            <w:r w:rsidR="007D4281" w:rsidRPr="001F0399">
              <w:t>Modernization</w:t>
            </w:r>
            <w:r w:rsidRPr="001F0399">
              <w:t xml:space="preserve"> of 33/11 KV SS</w:t>
            </w:r>
          </w:p>
        </w:tc>
        <w:tc>
          <w:tcPr>
            <w:tcW w:w="446"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10.57</w:t>
            </w:r>
          </w:p>
        </w:tc>
        <w:tc>
          <w:tcPr>
            <w:tcW w:w="473"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17.62</w:t>
            </w:r>
          </w:p>
        </w:tc>
        <w:tc>
          <w:tcPr>
            <w:tcW w:w="473"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14.10</w:t>
            </w:r>
          </w:p>
        </w:tc>
        <w:tc>
          <w:tcPr>
            <w:tcW w:w="407"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8.22</w:t>
            </w:r>
          </w:p>
        </w:tc>
        <w:tc>
          <w:tcPr>
            <w:tcW w:w="407"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5.87</w:t>
            </w:r>
          </w:p>
        </w:tc>
      </w:tr>
      <w:tr w:rsidR="001F0399" w:rsidRPr="001F0399" w:rsidTr="00BB7B3F">
        <w:trPr>
          <w:divId w:val="1361590263"/>
          <w:trHeight w:val="300"/>
        </w:trPr>
        <w:tc>
          <w:tcPr>
            <w:cnfStyle w:val="001000000000" w:firstRow="0" w:lastRow="0" w:firstColumn="1" w:lastColumn="0" w:oddVBand="0" w:evenVBand="0" w:oddHBand="0" w:evenHBand="0" w:firstRowFirstColumn="0" w:firstRowLastColumn="0" w:lastRowFirstColumn="0" w:lastRowLastColumn="0"/>
            <w:tcW w:w="301" w:type="pct"/>
            <w:noWrap/>
            <w:hideMark/>
          </w:tcPr>
          <w:p w:rsidR="001F0399" w:rsidRPr="001F0399" w:rsidRDefault="001F0399" w:rsidP="001F0399">
            <w:pPr>
              <w:spacing w:line="276" w:lineRule="auto"/>
            </w:pPr>
            <w:r w:rsidRPr="001F0399">
              <w:t>2</w:t>
            </w:r>
          </w:p>
        </w:tc>
        <w:tc>
          <w:tcPr>
            <w:tcW w:w="2493" w:type="pct"/>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UG Cable</w:t>
            </w:r>
          </w:p>
        </w:tc>
        <w:tc>
          <w:tcPr>
            <w:tcW w:w="446"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8.09</w:t>
            </w:r>
          </w:p>
        </w:tc>
        <w:tc>
          <w:tcPr>
            <w:tcW w:w="473"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16.19</w:t>
            </w:r>
          </w:p>
        </w:tc>
        <w:tc>
          <w:tcPr>
            <w:tcW w:w="473"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13.49</w:t>
            </w:r>
          </w:p>
        </w:tc>
        <w:tc>
          <w:tcPr>
            <w:tcW w:w="407"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8.09</w:t>
            </w:r>
          </w:p>
        </w:tc>
        <w:tc>
          <w:tcPr>
            <w:tcW w:w="407"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5.40</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1361590263"/>
          <w:trHeight w:val="300"/>
        </w:trPr>
        <w:tc>
          <w:tcPr>
            <w:cnfStyle w:val="001000000000" w:firstRow="0" w:lastRow="0" w:firstColumn="1" w:lastColumn="0" w:oddVBand="0" w:evenVBand="0" w:oddHBand="0" w:evenHBand="0" w:firstRowFirstColumn="0" w:firstRowLastColumn="0" w:lastRowFirstColumn="0" w:lastRowLastColumn="0"/>
            <w:tcW w:w="301" w:type="pct"/>
            <w:noWrap/>
            <w:hideMark/>
          </w:tcPr>
          <w:p w:rsidR="001F0399" w:rsidRPr="001F0399" w:rsidRDefault="001F0399" w:rsidP="001F0399">
            <w:pPr>
              <w:spacing w:line="276" w:lineRule="auto"/>
            </w:pPr>
            <w:r w:rsidRPr="001F0399">
              <w:t>3</w:t>
            </w:r>
          </w:p>
        </w:tc>
        <w:tc>
          <w:tcPr>
            <w:tcW w:w="2493" w:type="pct"/>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Installation of distribution Transformer</w:t>
            </w:r>
          </w:p>
        </w:tc>
        <w:tc>
          <w:tcPr>
            <w:tcW w:w="446"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1.10</w:t>
            </w:r>
          </w:p>
        </w:tc>
        <w:tc>
          <w:tcPr>
            <w:tcW w:w="473"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2.20</w:t>
            </w:r>
          </w:p>
        </w:tc>
        <w:tc>
          <w:tcPr>
            <w:tcW w:w="473"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1.83</w:t>
            </w:r>
          </w:p>
        </w:tc>
        <w:tc>
          <w:tcPr>
            <w:tcW w:w="407"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1.10</w:t>
            </w:r>
          </w:p>
        </w:tc>
        <w:tc>
          <w:tcPr>
            <w:tcW w:w="407"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0.73</w:t>
            </w:r>
          </w:p>
        </w:tc>
      </w:tr>
      <w:tr w:rsidR="001F0399" w:rsidRPr="001F0399" w:rsidTr="00BB7B3F">
        <w:trPr>
          <w:divId w:val="1361590263"/>
          <w:trHeight w:val="300"/>
        </w:trPr>
        <w:tc>
          <w:tcPr>
            <w:cnfStyle w:val="001000000000" w:firstRow="0" w:lastRow="0" w:firstColumn="1" w:lastColumn="0" w:oddVBand="0" w:evenVBand="0" w:oddHBand="0" w:evenHBand="0" w:firstRowFirstColumn="0" w:firstRowLastColumn="0" w:lastRowFirstColumn="0" w:lastRowLastColumn="0"/>
            <w:tcW w:w="301" w:type="pct"/>
            <w:noWrap/>
            <w:hideMark/>
          </w:tcPr>
          <w:p w:rsidR="001F0399" w:rsidRPr="001F0399" w:rsidRDefault="001F0399" w:rsidP="001F0399">
            <w:pPr>
              <w:spacing w:line="276" w:lineRule="auto"/>
            </w:pPr>
            <w:r w:rsidRPr="001F0399">
              <w:lastRenderedPageBreak/>
              <w:t>4</w:t>
            </w:r>
          </w:p>
        </w:tc>
        <w:tc>
          <w:tcPr>
            <w:tcW w:w="2493" w:type="pct"/>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Capacity enhancement of LT substation</w:t>
            </w:r>
          </w:p>
        </w:tc>
        <w:tc>
          <w:tcPr>
            <w:tcW w:w="446"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14.39</w:t>
            </w:r>
          </w:p>
        </w:tc>
        <w:tc>
          <w:tcPr>
            <w:tcW w:w="473"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28.78</w:t>
            </w:r>
          </w:p>
        </w:tc>
        <w:tc>
          <w:tcPr>
            <w:tcW w:w="473"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23.98</w:t>
            </w:r>
          </w:p>
        </w:tc>
        <w:tc>
          <w:tcPr>
            <w:tcW w:w="407"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14.39</w:t>
            </w:r>
          </w:p>
        </w:tc>
        <w:tc>
          <w:tcPr>
            <w:tcW w:w="407"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9.59</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1361590263"/>
          <w:trHeight w:val="300"/>
        </w:trPr>
        <w:tc>
          <w:tcPr>
            <w:cnfStyle w:val="001000000000" w:firstRow="0" w:lastRow="0" w:firstColumn="1" w:lastColumn="0" w:oddVBand="0" w:evenVBand="0" w:oddHBand="0" w:evenHBand="0" w:firstRowFirstColumn="0" w:firstRowLastColumn="0" w:lastRowFirstColumn="0" w:lastRowLastColumn="0"/>
            <w:tcW w:w="301" w:type="pct"/>
            <w:noWrap/>
            <w:hideMark/>
          </w:tcPr>
          <w:p w:rsidR="001F0399" w:rsidRPr="001F0399" w:rsidRDefault="001F0399" w:rsidP="001F0399">
            <w:pPr>
              <w:spacing w:line="276" w:lineRule="auto"/>
            </w:pPr>
            <w:r w:rsidRPr="001F0399">
              <w:t>5</w:t>
            </w:r>
          </w:p>
        </w:tc>
        <w:tc>
          <w:tcPr>
            <w:tcW w:w="2493" w:type="pct"/>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Capacitor Bank</w:t>
            </w:r>
          </w:p>
        </w:tc>
        <w:tc>
          <w:tcPr>
            <w:tcW w:w="446"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0.97</w:t>
            </w:r>
          </w:p>
        </w:tc>
        <w:tc>
          <w:tcPr>
            <w:tcW w:w="473"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0.97</w:t>
            </w:r>
          </w:p>
        </w:tc>
        <w:tc>
          <w:tcPr>
            <w:tcW w:w="473"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0.65</w:t>
            </w:r>
          </w:p>
        </w:tc>
        <w:tc>
          <w:tcPr>
            <w:tcW w:w="407"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0.32</w:t>
            </w:r>
          </w:p>
        </w:tc>
        <w:tc>
          <w:tcPr>
            <w:tcW w:w="407"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0.32</w:t>
            </w:r>
          </w:p>
        </w:tc>
      </w:tr>
      <w:tr w:rsidR="001F0399" w:rsidRPr="001F0399" w:rsidTr="00BB7B3F">
        <w:trPr>
          <w:divId w:val="1361590263"/>
          <w:trHeight w:val="300"/>
        </w:trPr>
        <w:tc>
          <w:tcPr>
            <w:cnfStyle w:val="001000000000" w:firstRow="0" w:lastRow="0" w:firstColumn="1" w:lastColumn="0" w:oddVBand="0" w:evenVBand="0" w:oddHBand="0" w:evenHBand="0" w:firstRowFirstColumn="0" w:firstRowLastColumn="0" w:lastRowFirstColumn="0" w:lastRowLastColumn="0"/>
            <w:tcW w:w="301" w:type="pct"/>
            <w:noWrap/>
            <w:hideMark/>
          </w:tcPr>
          <w:p w:rsidR="001F0399" w:rsidRPr="001F0399" w:rsidRDefault="001F0399" w:rsidP="001F0399">
            <w:pPr>
              <w:spacing w:line="276" w:lineRule="auto"/>
            </w:pPr>
            <w:r w:rsidRPr="001F0399">
              <w:t>6</w:t>
            </w:r>
          </w:p>
        </w:tc>
        <w:tc>
          <w:tcPr>
            <w:tcW w:w="2493" w:type="pct"/>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Metering</w:t>
            </w:r>
          </w:p>
        </w:tc>
        <w:tc>
          <w:tcPr>
            <w:tcW w:w="446"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15.65</w:t>
            </w:r>
          </w:p>
        </w:tc>
        <w:tc>
          <w:tcPr>
            <w:tcW w:w="473"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26.08</w:t>
            </w:r>
          </w:p>
        </w:tc>
        <w:tc>
          <w:tcPr>
            <w:tcW w:w="473"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20.87</w:t>
            </w:r>
          </w:p>
        </w:tc>
        <w:tc>
          <w:tcPr>
            <w:tcW w:w="407"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12.17</w:t>
            </w:r>
          </w:p>
        </w:tc>
        <w:tc>
          <w:tcPr>
            <w:tcW w:w="407"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8.69</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1361590263"/>
          <w:trHeight w:val="300"/>
        </w:trPr>
        <w:tc>
          <w:tcPr>
            <w:cnfStyle w:val="001000000000" w:firstRow="0" w:lastRow="0" w:firstColumn="1" w:lastColumn="0" w:oddVBand="0" w:evenVBand="0" w:oddHBand="0" w:evenHBand="0" w:firstRowFirstColumn="0" w:firstRowLastColumn="0" w:lastRowFirstColumn="0" w:lastRowLastColumn="0"/>
            <w:tcW w:w="301" w:type="pct"/>
            <w:noWrap/>
            <w:hideMark/>
          </w:tcPr>
          <w:p w:rsidR="001F0399" w:rsidRPr="001F0399" w:rsidRDefault="001F0399" w:rsidP="001F0399">
            <w:pPr>
              <w:spacing w:line="276" w:lineRule="auto"/>
            </w:pPr>
            <w:r w:rsidRPr="001F0399">
              <w:t>7</w:t>
            </w:r>
          </w:p>
        </w:tc>
        <w:tc>
          <w:tcPr>
            <w:tcW w:w="2493" w:type="pct"/>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Others</w:t>
            </w:r>
          </w:p>
        </w:tc>
        <w:tc>
          <w:tcPr>
            <w:tcW w:w="446"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29.85</w:t>
            </w:r>
          </w:p>
        </w:tc>
        <w:tc>
          <w:tcPr>
            <w:tcW w:w="473"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59.69</w:t>
            </w:r>
          </w:p>
        </w:tc>
        <w:tc>
          <w:tcPr>
            <w:tcW w:w="473"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49.74</w:t>
            </w:r>
          </w:p>
        </w:tc>
        <w:tc>
          <w:tcPr>
            <w:tcW w:w="407"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29.85</w:t>
            </w:r>
          </w:p>
        </w:tc>
        <w:tc>
          <w:tcPr>
            <w:tcW w:w="407"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19.90</w:t>
            </w:r>
          </w:p>
        </w:tc>
      </w:tr>
      <w:tr w:rsidR="001F0399" w:rsidRPr="001F0399" w:rsidTr="00BB7B3F">
        <w:trPr>
          <w:divId w:val="1361590263"/>
          <w:trHeight w:val="300"/>
        </w:trPr>
        <w:tc>
          <w:tcPr>
            <w:cnfStyle w:val="001000000000" w:firstRow="0" w:lastRow="0" w:firstColumn="1" w:lastColumn="0" w:oddVBand="0" w:evenVBand="0" w:oddHBand="0" w:evenHBand="0" w:firstRowFirstColumn="0" w:firstRowLastColumn="0" w:lastRowFirstColumn="0" w:lastRowLastColumn="0"/>
            <w:tcW w:w="301" w:type="pct"/>
            <w:noWrap/>
            <w:hideMark/>
          </w:tcPr>
          <w:p w:rsidR="001F0399" w:rsidRPr="001F0399" w:rsidRDefault="001F0399" w:rsidP="001F0399">
            <w:pPr>
              <w:spacing w:line="276" w:lineRule="auto"/>
            </w:pPr>
            <w:r w:rsidRPr="001F0399">
              <w:t> </w:t>
            </w:r>
          </w:p>
        </w:tc>
        <w:tc>
          <w:tcPr>
            <w:tcW w:w="2493" w:type="pct"/>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 </w:t>
            </w:r>
          </w:p>
        </w:tc>
        <w:tc>
          <w:tcPr>
            <w:tcW w:w="446"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473"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473"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407"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407"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1361590263"/>
          <w:trHeight w:val="300"/>
        </w:trPr>
        <w:tc>
          <w:tcPr>
            <w:cnfStyle w:val="001000000000" w:firstRow="0" w:lastRow="0" w:firstColumn="1" w:lastColumn="0" w:oddVBand="0" w:evenVBand="0" w:oddHBand="0" w:evenHBand="0" w:firstRowFirstColumn="0" w:firstRowLastColumn="0" w:lastRowFirstColumn="0" w:lastRowLastColumn="0"/>
            <w:tcW w:w="301" w:type="pct"/>
            <w:noWrap/>
            <w:hideMark/>
          </w:tcPr>
          <w:p w:rsidR="001F0399" w:rsidRPr="001F0399" w:rsidRDefault="001F0399" w:rsidP="001F0399">
            <w:pPr>
              <w:spacing w:line="276" w:lineRule="auto"/>
            </w:pPr>
            <w:r w:rsidRPr="001F0399">
              <w:t>8</w:t>
            </w:r>
          </w:p>
        </w:tc>
        <w:tc>
          <w:tcPr>
            <w:tcW w:w="2493" w:type="pct"/>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b/>
              </w:rPr>
            </w:pPr>
            <w:r w:rsidRPr="001F0399">
              <w:rPr>
                <w:b/>
              </w:rPr>
              <w:t>Total</w:t>
            </w:r>
          </w:p>
        </w:tc>
        <w:tc>
          <w:tcPr>
            <w:tcW w:w="446"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1F0399">
              <w:rPr>
                <w:b/>
              </w:rPr>
              <w:t>80.62</w:t>
            </w:r>
          </w:p>
        </w:tc>
        <w:tc>
          <w:tcPr>
            <w:tcW w:w="473"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1F0399">
              <w:rPr>
                <w:b/>
              </w:rPr>
              <w:t>151.53</w:t>
            </w:r>
          </w:p>
        </w:tc>
        <w:tc>
          <w:tcPr>
            <w:tcW w:w="473"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1F0399">
              <w:rPr>
                <w:b/>
              </w:rPr>
              <w:t>124.66</w:t>
            </w:r>
          </w:p>
        </w:tc>
        <w:tc>
          <w:tcPr>
            <w:tcW w:w="407"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1F0399">
              <w:rPr>
                <w:b/>
              </w:rPr>
              <w:t>74.15</w:t>
            </w:r>
          </w:p>
        </w:tc>
        <w:tc>
          <w:tcPr>
            <w:tcW w:w="407"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1F0399">
              <w:rPr>
                <w:b/>
              </w:rPr>
              <w:t>50.51</w:t>
            </w:r>
          </w:p>
        </w:tc>
      </w:tr>
      <w:tr w:rsidR="001F0399" w:rsidRPr="001F0399" w:rsidTr="00BB7B3F">
        <w:trPr>
          <w:divId w:val="1361590263"/>
          <w:trHeight w:val="300"/>
        </w:trPr>
        <w:tc>
          <w:tcPr>
            <w:cnfStyle w:val="001000000000" w:firstRow="0" w:lastRow="0" w:firstColumn="1" w:lastColumn="0" w:oddVBand="0" w:evenVBand="0" w:oddHBand="0" w:evenHBand="0" w:firstRowFirstColumn="0" w:firstRowLastColumn="0" w:lastRowFirstColumn="0" w:lastRowLastColumn="0"/>
            <w:tcW w:w="301" w:type="pct"/>
            <w:noWrap/>
            <w:hideMark/>
          </w:tcPr>
          <w:p w:rsidR="001F0399" w:rsidRPr="001F0399" w:rsidRDefault="001F0399" w:rsidP="001F0399">
            <w:pPr>
              <w:spacing w:line="276" w:lineRule="auto"/>
            </w:pPr>
            <w:r w:rsidRPr="001F0399">
              <w:t> </w:t>
            </w:r>
          </w:p>
        </w:tc>
        <w:tc>
          <w:tcPr>
            <w:tcW w:w="2493" w:type="pct"/>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 </w:t>
            </w:r>
          </w:p>
        </w:tc>
        <w:tc>
          <w:tcPr>
            <w:tcW w:w="446"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473"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473"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407"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c>
          <w:tcPr>
            <w:tcW w:w="407"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 </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1361590263"/>
          <w:trHeight w:val="300"/>
        </w:trPr>
        <w:tc>
          <w:tcPr>
            <w:cnfStyle w:val="001000000000" w:firstRow="0" w:lastRow="0" w:firstColumn="1" w:lastColumn="0" w:oddVBand="0" w:evenVBand="0" w:oddHBand="0" w:evenHBand="0" w:firstRowFirstColumn="0" w:firstRowLastColumn="0" w:lastRowFirstColumn="0" w:lastRowLastColumn="0"/>
            <w:tcW w:w="301" w:type="pct"/>
            <w:noWrap/>
            <w:hideMark/>
          </w:tcPr>
          <w:p w:rsidR="001F0399" w:rsidRPr="001F0399" w:rsidRDefault="001F0399" w:rsidP="001F0399">
            <w:pPr>
              <w:spacing w:line="276" w:lineRule="auto"/>
            </w:pPr>
            <w:r w:rsidRPr="001F0399">
              <w:t>9</w:t>
            </w:r>
          </w:p>
        </w:tc>
        <w:tc>
          <w:tcPr>
            <w:tcW w:w="2493" w:type="pct"/>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pPr>
            <w:r w:rsidRPr="001F0399">
              <w:t>Opening CWIP</w:t>
            </w:r>
          </w:p>
        </w:tc>
        <w:tc>
          <w:tcPr>
            <w:tcW w:w="446"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11.21</w:t>
            </w:r>
          </w:p>
        </w:tc>
        <w:tc>
          <w:tcPr>
            <w:tcW w:w="473"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70.91</w:t>
            </w:r>
          </w:p>
        </w:tc>
        <w:tc>
          <w:tcPr>
            <w:tcW w:w="473"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70.91</w:t>
            </w:r>
          </w:p>
        </w:tc>
        <w:tc>
          <w:tcPr>
            <w:tcW w:w="407"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47.27</w:t>
            </w:r>
          </w:p>
        </w:tc>
        <w:tc>
          <w:tcPr>
            <w:tcW w:w="407"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pPr>
            <w:r w:rsidRPr="001F0399">
              <w:t>23.64</w:t>
            </w:r>
          </w:p>
        </w:tc>
      </w:tr>
      <w:tr w:rsidR="001F0399" w:rsidRPr="001F0399" w:rsidTr="00BB7B3F">
        <w:trPr>
          <w:divId w:val="1361590263"/>
          <w:trHeight w:val="300"/>
        </w:trPr>
        <w:tc>
          <w:tcPr>
            <w:cnfStyle w:val="001000000000" w:firstRow="0" w:lastRow="0" w:firstColumn="1" w:lastColumn="0" w:oddVBand="0" w:evenVBand="0" w:oddHBand="0" w:evenHBand="0" w:firstRowFirstColumn="0" w:firstRowLastColumn="0" w:lastRowFirstColumn="0" w:lastRowLastColumn="0"/>
            <w:tcW w:w="301" w:type="pct"/>
            <w:noWrap/>
            <w:hideMark/>
          </w:tcPr>
          <w:p w:rsidR="001F0399" w:rsidRPr="001F0399" w:rsidRDefault="001F0399" w:rsidP="001F0399">
            <w:pPr>
              <w:spacing w:line="276" w:lineRule="auto"/>
            </w:pPr>
            <w:r w:rsidRPr="001F0399">
              <w:t>10</w:t>
            </w:r>
          </w:p>
        </w:tc>
        <w:tc>
          <w:tcPr>
            <w:tcW w:w="2493" w:type="pct"/>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Capital Expenditure during the year</w:t>
            </w:r>
          </w:p>
        </w:tc>
        <w:tc>
          <w:tcPr>
            <w:tcW w:w="446"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80.62</w:t>
            </w:r>
          </w:p>
        </w:tc>
        <w:tc>
          <w:tcPr>
            <w:tcW w:w="473"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151.53</w:t>
            </w:r>
          </w:p>
        </w:tc>
        <w:tc>
          <w:tcPr>
            <w:tcW w:w="473"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124.66</w:t>
            </w:r>
          </w:p>
        </w:tc>
        <w:tc>
          <w:tcPr>
            <w:tcW w:w="407"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74.15</w:t>
            </w:r>
          </w:p>
        </w:tc>
        <w:tc>
          <w:tcPr>
            <w:tcW w:w="407"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pPr>
            <w:r w:rsidRPr="001F0399">
              <w:t>50.51</w:t>
            </w:r>
          </w:p>
        </w:tc>
      </w:tr>
      <w:tr w:rsidR="001F0399" w:rsidRPr="001F0399" w:rsidTr="00BB7B3F">
        <w:trPr>
          <w:cnfStyle w:val="000000100000" w:firstRow="0" w:lastRow="0" w:firstColumn="0" w:lastColumn="0" w:oddVBand="0" w:evenVBand="0" w:oddHBand="1" w:evenHBand="0" w:firstRowFirstColumn="0" w:firstRowLastColumn="0" w:lastRowFirstColumn="0" w:lastRowLastColumn="0"/>
          <w:divId w:val="1361590263"/>
          <w:trHeight w:val="300"/>
        </w:trPr>
        <w:tc>
          <w:tcPr>
            <w:cnfStyle w:val="001000000000" w:firstRow="0" w:lastRow="0" w:firstColumn="1" w:lastColumn="0" w:oddVBand="0" w:evenVBand="0" w:oddHBand="0" w:evenHBand="0" w:firstRowFirstColumn="0" w:firstRowLastColumn="0" w:lastRowFirstColumn="0" w:lastRowLastColumn="0"/>
            <w:tcW w:w="301" w:type="pct"/>
            <w:noWrap/>
            <w:hideMark/>
          </w:tcPr>
          <w:p w:rsidR="001F0399" w:rsidRPr="001F0399" w:rsidRDefault="001F0399" w:rsidP="001F0399">
            <w:pPr>
              <w:spacing w:line="276" w:lineRule="auto"/>
            </w:pPr>
            <w:r w:rsidRPr="001F0399">
              <w:t>11</w:t>
            </w:r>
          </w:p>
        </w:tc>
        <w:tc>
          <w:tcPr>
            <w:tcW w:w="2493" w:type="pct"/>
            <w:noWrap/>
            <w:hideMark/>
          </w:tcPr>
          <w:p w:rsidR="001F0399" w:rsidRPr="001F0399" w:rsidRDefault="007D4281" w:rsidP="001F0399">
            <w:pPr>
              <w:spacing w:line="276" w:lineRule="auto"/>
              <w:cnfStyle w:val="000000100000" w:firstRow="0" w:lastRow="0" w:firstColumn="0" w:lastColumn="0" w:oddVBand="0" w:evenVBand="0" w:oddHBand="1" w:evenHBand="0" w:firstRowFirstColumn="0" w:firstRowLastColumn="0" w:lastRowFirstColumn="0" w:lastRowLastColumn="0"/>
              <w:rPr>
                <w:b/>
              </w:rPr>
            </w:pPr>
            <w:r w:rsidRPr="001F0399">
              <w:rPr>
                <w:b/>
              </w:rPr>
              <w:t>Capitalization</w:t>
            </w:r>
          </w:p>
        </w:tc>
        <w:tc>
          <w:tcPr>
            <w:tcW w:w="446"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1F0399">
              <w:rPr>
                <w:b/>
              </w:rPr>
              <w:t>92.83</w:t>
            </w:r>
          </w:p>
        </w:tc>
        <w:tc>
          <w:tcPr>
            <w:tcW w:w="473"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1F0399">
              <w:rPr>
                <w:b/>
              </w:rPr>
              <w:t>152.08</w:t>
            </w:r>
          </w:p>
        </w:tc>
        <w:tc>
          <w:tcPr>
            <w:tcW w:w="473"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1F0399">
              <w:rPr>
                <w:b/>
              </w:rPr>
              <w:t>124.74</w:t>
            </w:r>
          </w:p>
        </w:tc>
        <w:tc>
          <w:tcPr>
            <w:tcW w:w="407"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1F0399">
              <w:rPr>
                <w:b/>
              </w:rPr>
              <w:t>74.22</w:t>
            </w:r>
          </w:p>
        </w:tc>
        <w:tc>
          <w:tcPr>
            <w:tcW w:w="407"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b/>
              </w:rPr>
            </w:pPr>
            <w:r w:rsidRPr="001F0399">
              <w:rPr>
                <w:b/>
              </w:rPr>
              <w:t>50.55</w:t>
            </w:r>
          </w:p>
        </w:tc>
      </w:tr>
      <w:tr w:rsidR="001F0399" w:rsidRPr="001F0399" w:rsidTr="00BB7B3F">
        <w:trPr>
          <w:divId w:val="1361590263"/>
          <w:trHeight w:val="300"/>
        </w:trPr>
        <w:tc>
          <w:tcPr>
            <w:cnfStyle w:val="001000000000" w:firstRow="0" w:lastRow="0" w:firstColumn="1" w:lastColumn="0" w:oddVBand="0" w:evenVBand="0" w:oddHBand="0" w:evenHBand="0" w:firstRowFirstColumn="0" w:firstRowLastColumn="0" w:lastRowFirstColumn="0" w:lastRowLastColumn="0"/>
            <w:tcW w:w="301" w:type="pct"/>
            <w:noWrap/>
            <w:hideMark/>
          </w:tcPr>
          <w:p w:rsidR="001F0399" w:rsidRPr="001F0399" w:rsidRDefault="001F0399" w:rsidP="001F0399">
            <w:pPr>
              <w:spacing w:line="276" w:lineRule="auto"/>
            </w:pPr>
            <w:r w:rsidRPr="001F0399">
              <w:t>12</w:t>
            </w:r>
          </w:p>
        </w:tc>
        <w:tc>
          <w:tcPr>
            <w:tcW w:w="2493" w:type="pct"/>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b/>
              </w:rPr>
            </w:pPr>
            <w:r w:rsidRPr="001F0399">
              <w:rPr>
                <w:b/>
              </w:rPr>
              <w:t>Closing CWIP</w:t>
            </w:r>
          </w:p>
        </w:tc>
        <w:tc>
          <w:tcPr>
            <w:tcW w:w="446"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1F0399">
              <w:rPr>
                <w:b/>
              </w:rPr>
              <w:t>70.91</w:t>
            </w:r>
          </w:p>
        </w:tc>
        <w:tc>
          <w:tcPr>
            <w:tcW w:w="473"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1F0399">
              <w:rPr>
                <w:b/>
              </w:rPr>
              <w:t>70.91</w:t>
            </w:r>
          </w:p>
        </w:tc>
        <w:tc>
          <w:tcPr>
            <w:tcW w:w="473"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1F0399">
              <w:rPr>
                <w:b/>
              </w:rPr>
              <w:t>47.27</w:t>
            </w:r>
          </w:p>
        </w:tc>
        <w:tc>
          <w:tcPr>
            <w:tcW w:w="407"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1F0399">
              <w:rPr>
                <w:b/>
              </w:rPr>
              <w:t>23.64</w:t>
            </w:r>
          </w:p>
        </w:tc>
        <w:tc>
          <w:tcPr>
            <w:tcW w:w="407"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b/>
              </w:rPr>
            </w:pPr>
            <w:r w:rsidRPr="001F0399">
              <w:rPr>
                <w:b/>
              </w:rPr>
              <w:t>23.64</w:t>
            </w:r>
          </w:p>
        </w:tc>
      </w:tr>
    </w:tbl>
    <w:p w:rsidR="00965F8D" w:rsidRPr="00965F8D" w:rsidRDefault="00965F8D" w:rsidP="00E0472D">
      <w:pPr>
        <w:spacing w:line="276" w:lineRule="auto"/>
        <w:rPr>
          <w:szCs w:val="24"/>
        </w:rPr>
      </w:pPr>
    </w:p>
    <w:p w:rsidR="002B0C0F" w:rsidRDefault="00310A65" w:rsidP="00E0472D">
      <w:pPr>
        <w:pStyle w:val="Heading2"/>
        <w:spacing w:line="276" w:lineRule="auto"/>
      </w:pPr>
      <w:bookmarkStart w:id="54" w:name="_Toc448258287"/>
      <w:r>
        <w:t>Depreciation</w:t>
      </w:r>
      <w:bookmarkEnd w:id="54"/>
    </w:p>
    <w:p w:rsidR="001F0399" w:rsidRPr="001F0399" w:rsidRDefault="00D4531A" w:rsidP="00E0472D">
      <w:pPr>
        <w:spacing w:line="276" w:lineRule="auto"/>
      </w:pPr>
      <w:r w:rsidRPr="00D4531A">
        <w:rPr>
          <w:szCs w:val="24"/>
        </w:rPr>
        <w:t>The Petitioner submits to apply an average rate of depreciation for distribution assets @ 3.60 % for computing depreciation for the MYT Period in accordance with the CERC (Terms and Conditions of Tariff) Regulati</w:t>
      </w:r>
      <w:r>
        <w:rPr>
          <w:szCs w:val="24"/>
        </w:rPr>
        <w:t>ons</w:t>
      </w:r>
      <w:r w:rsidRPr="00D4531A">
        <w:rPr>
          <w:szCs w:val="24"/>
        </w:rPr>
        <w:t>.</w:t>
      </w:r>
    </w:p>
    <w:p w:rsidR="00BB7B3F" w:rsidRDefault="00BB7B3F" w:rsidP="00BB7B3F">
      <w:pPr>
        <w:pStyle w:val="Caption"/>
        <w:keepNext/>
        <w:jc w:val="center"/>
        <w:divId w:val="1387072666"/>
      </w:pPr>
      <w:r>
        <w:t xml:space="preserve">Table </w:t>
      </w:r>
      <w:r w:rsidR="00F14536">
        <w:rPr>
          <w:noProof/>
        </w:rPr>
        <w:t>59</w:t>
      </w:r>
      <w:r>
        <w:t>: Depreciation on Assets for the 3rd Control Period</w:t>
      </w:r>
    </w:p>
    <w:tbl>
      <w:tblPr>
        <w:tblStyle w:val="ListTable3-Accent5"/>
        <w:tblW w:w="0" w:type="auto"/>
        <w:tblInd w:w="-95" w:type="dxa"/>
        <w:tblLook w:val="04A0" w:firstRow="1" w:lastRow="0" w:firstColumn="1" w:lastColumn="0" w:noHBand="0" w:noVBand="1"/>
      </w:tblPr>
      <w:tblGrid>
        <w:gridCol w:w="495"/>
        <w:gridCol w:w="3806"/>
        <w:gridCol w:w="1011"/>
        <w:gridCol w:w="1011"/>
        <w:gridCol w:w="1011"/>
        <w:gridCol w:w="1011"/>
        <w:gridCol w:w="1011"/>
      </w:tblGrid>
      <w:tr w:rsidR="001F0399" w:rsidRPr="001F0399" w:rsidTr="007D0B0D">
        <w:trPr>
          <w:cnfStyle w:val="100000000000" w:firstRow="1" w:lastRow="0" w:firstColumn="0" w:lastColumn="0" w:oddVBand="0" w:evenVBand="0" w:oddHBand="0" w:evenHBand="0" w:firstRowFirstColumn="0" w:firstRowLastColumn="0" w:lastRowFirstColumn="0" w:lastRowLastColumn="0"/>
          <w:divId w:val="1387072666"/>
          <w:trHeight w:val="300"/>
          <w:tblHeader/>
        </w:trPr>
        <w:tc>
          <w:tcPr>
            <w:cnfStyle w:val="001000000100" w:firstRow="0" w:lastRow="0" w:firstColumn="1" w:lastColumn="0" w:oddVBand="0" w:evenVBand="0" w:oddHBand="0" w:evenHBand="0" w:firstRowFirstColumn="1" w:firstRowLastColumn="0" w:lastRowFirstColumn="0" w:lastRowLastColumn="0"/>
            <w:tcW w:w="495" w:type="dxa"/>
            <w:hideMark/>
          </w:tcPr>
          <w:p w:rsidR="001F0399" w:rsidRPr="001F0399" w:rsidRDefault="001F0399" w:rsidP="001F0399">
            <w:pPr>
              <w:spacing w:line="276" w:lineRule="auto"/>
              <w:jc w:val="center"/>
            </w:pPr>
            <w:r w:rsidRPr="001F0399">
              <w:t>Sl. No</w:t>
            </w:r>
          </w:p>
        </w:tc>
        <w:tc>
          <w:tcPr>
            <w:tcW w:w="3806"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Particulars</w:t>
            </w:r>
            <w:r w:rsidRPr="001F0399">
              <w:rPr>
                <w:b w:val="0"/>
                <w:bCs w:val="0"/>
              </w:rPr>
              <w:t xml:space="preserve"> </w:t>
            </w:r>
            <w:r w:rsidRPr="001F0399">
              <w:t>(Rs. Crores)</w:t>
            </w:r>
          </w:p>
        </w:tc>
        <w:tc>
          <w:tcPr>
            <w:tcW w:w="1011"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FY17</w:t>
            </w:r>
          </w:p>
        </w:tc>
        <w:tc>
          <w:tcPr>
            <w:tcW w:w="1011"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FY18</w:t>
            </w:r>
          </w:p>
        </w:tc>
        <w:tc>
          <w:tcPr>
            <w:tcW w:w="1011"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FY19</w:t>
            </w:r>
          </w:p>
        </w:tc>
        <w:tc>
          <w:tcPr>
            <w:tcW w:w="1011"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FY20</w:t>
            </w:r>
          </w:p>
        </w:tc>
        <w:tc>
          <w:tcPr>
            <w:tcW w:w="1011"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t>FY21</w:t>
            </w:r>
          </w:p>
        </w:tc>
      </w:tr>
      <w:tr w:rsidR="00CA63AF" w:rsidRPr="001F0399" w:rsidTr="00BB7B3F">
        <w:trPr>
          <w:cnfStyle w:val="000000100000" w:firstRow="0" w:lastRow="0" w:firstColumn="0" w:lastColumn="0" w:oddVBand="0" w:evenVBand="0" w:oddHBand="1" w:evenHBand="0" w:firstRowFirstColumn="0" w:firstRowLastColumn="0" w:lastRowFirstColumn="0" w:lastRowLastColumn="0"/>
          <w:divId w:val="1387072666"/>
          <w:trHeight w:val="300"/>
        </w:trPr>
        <w:tc>
          <w:tcPr>
            <w:cnfStyle w:val="001000000000" w:firstRow="0" w:lastRow="0" w:firstColumn="1" w:lastColumn="0" w:oddVBand="0" w:evenVBand="0" w:oddHBand="0" w:evenHBand="0" w:firstRowFirstColumn="0" w:firstRowLastColumn="0" w:lastRowFirstColumn="0" w:lastRowLastColumn="0"/>
            <w:tcW w:w="495" w:type="dxa"/>
            <w:noWrap/>
            <w:hideMark/>
          </w:tcPr>
          <w:p w:rsidR="00CA63AF" w:rsidRPr="001F0399" w:rsidRDefault="00CA63AF" w:rsidP="00CA63AF">
            <w:pPr>
              <w:spacing w:line="276" w:lineRule="auto"/>
            </w:pPr>
            <w:r w:rsidRPr="001F0399">
              <w:t>1</w:t>
            </w:r>
          </w:p>
        </w:tc>
        <w:tc>
          <w:tcPr>
            <w:tcW w:w="3806" w:type="dxa"/>
            <w:noWrap/>
            <w:hideMark/>
          </w:tcPr>
          <w:p w:rsidR="00CA63AF" w:rsidRPr="001F0399" w:rsidRDefault="00CA63AF" w:rsidP="00CA63AF">
            <w:pPr>
              <w:spacing w:line="276" w:lineRule="auto"/>
              <w:cnfStyle w:val="000000100000" w:firstRow="0" w:lastRow="0" w:firstColumn="0" w:lastColumn="0" w:oddVBand="0" w:evenVBand="0" w:oddHBand="1" w:evenHBand="0" w:firstRowFirstColumn="0" w:firstRowLastColumn="0" w:lastRowFirstColumn="0" w:lastRowLastColumn="0"/>
            </w:pPr>
            <w:r w:rsidRPr="001F0399">
              <w:t>Opening Balance of Fixed Assets</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922.65</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1015.48</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1167.56</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1292.30</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1366.52</w:t>
            </w:r>
          </w:p>
        </w:tc>
      </w:tr>
      <w:tr w:rsidR="00CA63AF" w:rsidRPr="001F0399" w:rsidTr="00BB7B3F">
        <w:trPr>
          <w:divId w:val="1387072666"/>
          <w:trHeight w:val="300"/>
        </w:trPr>
        <w:tc>
          <w:tcPr>
            <w:cnfStyle w:val="001000000000" w:firstRow="0" w:lastRow="0" w:firstColumn="1" w:lastColumn="0" w:oddVBand="0" w:evenVBand="0" w:oddHBand="0" w:evenHBand="0" w:firstRowFirstColumn="0" w:firstRowLastColumn="0" w:lastRowFirstColumn="0" w:lastRowLastColumn="0"/>
            <w:tcW w:w="495" w:type="dxa"/>
            <w:noWrap/>
            <w:hideMark/>
          </w:tcPr>
          <w:p w:rsidR="00CA63AF" w:rsidRPr="001F0399" w:rsidRDefault="00CA63AF" w:rsidP="00CA63AF">
            <w:pPr>
              <w:spacing w:line="276" w:lineRule="auto"/>
            </w:pPr>
            <w:r w:rsidRPr="001F0399">
              <w:t>2</w:t>
            </w:r>
          </w:p>
        </w:tc>
        <w:tc>
          <w:tcPr>
            <w:tcW w:w="3806" w:type="dxa"/>
            <w:noWrap/>
            <w:hideMark/>
          </w:tcPr>
          <w:p w:rsidR="00CA63AF" w:rsidRPr="001F0399" w:rsidRDefault="00CA63AF" w:rsidP="00CA63AF">
            <w:pPr>
              <w:spacing w:line="276" w:lineRule="auto"/>
              <w:cnfStyle w:val="000000000000" w:firstRow="0" w:lastRow="0" w:firstColumn="0" w:lastColumn="0" w:oddVBand="0" w:evenVBand="0" w:oddHBand="0" w:evenHBand="0" w:firstRowFirstColumn="0" w:firstRowLastColumn="0" w:lastRowFirstColumn="0" w:lastRowLastColumn="0"/>
            </w:pPr>
            <w:r w:rsidRPr="001F0399">
              <w:t>Addition During the year</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pPr>
            <w:r w:rsidRPr="006E1790">
              <w:t>92.83</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pPr>
            <w:r w:rsidRPr="006E1790">
              <w:t>152.08</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pPr>
            <w:r w:rsidRPr="006E1790">
              <w:t>124.74</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pPr>
            <w:r w:rsidRPr="006E1790">
              <w:t>74.22</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pPr>
            <w:r w:rsidRPr="006E1790">
              <w:t>50.55</w:t>
            </w:r>
          </w:p>
        </w:tc>
      </w:tr>
      <w:tr w:rsidR="00CA63AF" w:rsidRPr="001F0399" w:rsidTr="00BB7B3F">
        <w:trPr>
          <w:cnfStyle w:val="000000100000" w:firstRow="0" w:lastRow="0" w:firstColumn="0" w:lastColumn="0" w:oddVBand="0" w:evenVBand="0" w:oddHBand="1" w:evenHBand="0" w:firstRowFirstColumn="0" w:firstRowLastColumn="0" w:lastRowFirstColumn="0" w:lastRowLastColumn="0"/>
          <w:divId w:val="1387072666"/>
          <w:trHeight w:val="300"/>
        </w:trPr>
        <w:tc>
          <w:tcPr>
            <w:cnfStyle w:val="001000000000" w:firstRow="0" w:lastRow="0" w:firstColumn="1" w:lastColumn="0" w:oddVBand="0" w:evenVBand="0" w:oddHBand="0" w:evenHBand="0" w:firstRowFirstColumn="0" w:firstRowLastColumn="0" w:lastRowFirstColumn="0" w:lastRowLastColumn="0"/>
            <w:tcW w:w="495" w:type="dxa"/>
            <w:noWrap/>
            <w:hideMark/>
          </w:tcPr>
          <w:p w:rsidR="00CA63AF" w:rsidRPr="001F0399" w:rsidRDefault="00CA63AF" w:rsidP="00CA63AF">
            <w:pPr>
              <w:spacing w:line="276" w:lineRule="auto"/>
            </w:pPr>
            <w:r w:rsidRPr="001F0399">
              <w:t>3</w:t>
            </w:r>
          </w:p>
        </w:tc>
        <w:tc>
          <w:tcPr>
            <w:tcW w:w="3806" w:type="dxa"/>
            <w:noWrap/>
            <w:hideMark/>
          </w:tcPr>
          <w:p w:rsidR="00CA63AF" w:rsidRPr="001F0399" w:rsidRDefault="00CA63AF" w:rsidP="00CA63AF">
            <w:pPr>
              <w:spacing w:line="276" w:lineRule="auto"/>
              <w:cnfStyle w:val="000000100000" w:firstRow="0" w:lastRow="0" w:firstColumn="0" w:lastColumn="0" w:oddVBand="0" w:evenVBand="0" w:oddHBand="1" w:evenHBand="0" w:firstRowFirstColumn="0" w:firstRowLastColumn="0" w:lastRowFirstColumn="0" w:lastRowLastColumn="0"/>
            </w:pPr>
            <w:r w:rsidRPr="001F0399">
              <w:t>Retirement during the year</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0.00</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0.00</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0.00</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0.00</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0.00</w:t>
            </w:r>
          </w:p>
        </w:tc>
      </w:tr>
      <w:tr w:rsidR="00CA63AF" w:rsidRPr="001F0399" w:rsidTr="00BB7B3F">
        <w:trPr>
          <w:divId w:val="1387072666"/>
          <w:trHeight w:val="300"/>
        </w:trPr>
        <w:tc>
          <w:tcPr>
            <w:cnfStyle w:val="001000000000" w:firstRow="0" w:lastRow="0" w:firstColumn="1" w:lastColumn="0" w:oddVBand="0" w:evenVBand="0" w:oddHBand="0" w:evenHBand="0" w:firstRowFirstColumn="0" w:firstRowLastColumn="0" w:lastRowFirstColumn="0" w:lastRowLastColumn="0"/>
            <w:tcW w:w="495" w:type="dxa"/>
            <w:noWrap/>
            <w:hideMark/>
          </w:tcPr>
          <w:p w:rsidR="00CA63AF" w:rsidRPr="001F0399" w:rsidRDefault="00CA63AF" w:rsidP="00CA63AF">
            <w:pPr>
              <w:spacing w:line="276" w:lineRule="auto"/>
            </w:pPr>
            <w:r w:rsidRPr="001F0399">
              <w:t>4</w:t>
            </w:r>
          </w:p>
        </w:tc>
        <w:tc>
          <w:tcPr>
            <w:tcW w:w="3806" w:type="dxa"/>
            <w:noWrap/>
            <w:hideMark/>
          </w:tcPr>
          <w:p w:rsidR="00CA63AF" w:rsidRPr="001F0399" w:rsidRDefault="00CA63AF" w:rsidP="00CA63AF">
            <w:pPr>
              <w:spacing w:line="276" w:lineRule="auto"/>
              <w:cnfStyle w:val="000000000000" w:firstRow="0" w:lastRow="0" w:firstColumn="0" w:lastColumn="0" w:oddVBand="0" w:evenVBand="0" w:oddHBand="0" w:evenHBand="0" w:firstRowFirstColumn="0" w:firstRowLastColumn="0" w:lastRowFirstColumn="0" w:lastRowLastColumn="0"/>
              <w:rPr>
                <w:b/>
              </w:rPr>
            </w:pPr>
            <w:r w:rsidRPr="001F0399">
              <w:rPr>
                <w:b/>
              </w:rPr>
              <w:t>Closing Balance of Fixed Assets</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rPr>
                <w:b/>
              </w:rPr>
            </w:pPr>
            <w:r w:rsidRPr="006E1790">
              <w:rPr>
                <w:b/>
              </w:rPr>
              <w:t>1015.48</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rPr>
                <w:b/>
              </w:rPr>
            </w:pPr>
            <w:r w:rsidRPr="006E1790">
              <w:rPr>
                <w:b/>
              </w:rPr>
              <w:t>1167.56</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rPr>
                <w:b/>
              </w:rPr>
            </w:pPr>
            <w:r w:rsidRPr="006E1790">
              <w:rPr>
                <w:b/>
              </w:rPr>
              <w:t>1292.30</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rPr>
                <w:b/>
              </w:rPr>
            </w:pPr>
            <w:r w:rsidRPr="006E1790">
              <w:rPr>
                <w:b/>
              </w:rPr>
              <w:t>1366.52</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rPr>
                <w:b/>
              </w:rPr>
            </w:pPr>
            <w:r w:rsidRPr="006E1790">
              <w:rPr>
                <w:b/>
              </w:rPr>
              <w:t>1417.07</w:t>
            </w:r>
          </w:p>
        </w:tc>
      </w:tr>
      <w:tr w:rsidR="00CA63AF" w:rsidRPr="001F0399" w:rsidTr="00BB7B3F">
        <w:trPr>
          <w:cnfStyle w:val="000000100000" w:firstRow="0" w:lastRow="0" w:firstColumn="0" w:lastColumn="0" w:oddVBand="0" w:evenVBand="0" w:oddHBand="1" w:evenHBand="0" w:firstRowFirstColumn="0" w:firstRowLastColumn="0" w:lastRowFirstColumn="0" w:lastRowLastColumn="0"/>
          <w:divId w:val="1387072666"/>
          <w:trHeight w:val="300"/>
        </w:trPr>
        <w:tc>
          <w:tcPr>
            <w:cnfStyle w:val="001000000000" w:firstRow="0" w:lastRow="0" w:firstColumn="1" w:lastColumn="0" w:oddVBand="0" w:evenVBand="0" w:oddHBand="0" w:evenHBand="0" w:firstRowFirstColumn="0" w:firstRowLastColumn="0" w:lastRowFirstColumn="0" w:lastRowLastColumn="0"/>
            <w:tcW w:w="495" w:type="dxa"/>
            <w:noWrap/>
            <w:hideMark/>
          </w:tcPr>
          <w:p w:rsidR="00CA63AF" w:rsidRPr="001F0399" w:rsidRDefault="00CA63AF" w:rsidP="00CA63AF">
            <w:pPr>
              <w:spacing w:line="276" w:lineRule="auto"/>
            </w:pPr>
            <w:r w:rsidRPr="001F0399">
              <w:t> </w:t>
            </w:r>
          </w:p>
        </w:tc>
        <w:tc>
          <w:tcPr>
            <w:tcW w:w="3806" w:type="dxa"/>
            <w:noWrap/>
            <w:hideMark/>
          </w:tcPr>
          <w:p w:rsidR="00CA63AF" w:rsidRPr="001F0399" w:rsidRDefault="00CA63AF" w:rsidP="00CA63AF">
            <w:pPr>
              <w:spacing w:line="276" w:lineRule="auto"/>
              <w:cnfStyle w:val="000000100000" w:firstRow="0" w:lastRow="0" w:firstColumn="0" w:lastColumn="0" w:oddVBand="0" w:evenVBand="0" w:oddHBand="1" w:evenHBand="0" w:firstRowFirstColumn="0" w:firstRowLastColumn="0" w:lastRowFirstColumn="0" w:lastRowLastColumn="0"/>
            </w:pPr>
            <w:r w:rsidRPr="001F0399">
              <w:t> </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 </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 </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 </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 </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 </w:t>
            </w:r>
          </w:p>
        </w:tc>
      </w:tr>
      <w:tr w:rsidR="00CA63AF" w:rsidRPr="001F0399" w:rsidTr="00BB7B3F">
        <w:trPr>
          <w:divId w:val="1387072666"/>
          <w:trHeight w:val="300"/>
        </w:trPr>
        <w:tc>
          <w:tcPr>
            <w:cnfStyle w:val="001000000000" w:firstRow="0" w:lastRow="0" w:firstColumn="1" w:lastColumn="0" w:oddVBand="0" w:evenVBand="0" w:oddHBand="0" w:evenHBand="0" w:firstRowFirstColumn="0" w:firstRowLastColumn="0" w:lastRowFirstColumn="0" w:lastRowLastColumn="0"/>
            <w:tcW w:w="495" w:type="dxa"/>
            <w:noWrap/>
            <w:hideMark/>
          </w:tcPr>
          <w:p w:rsidR="00CA63AF" w:rsidRPr="001F0399" w:rsidRDefault="00CA63AF" w:rsidP="00CA63AF">
            <w:pPr>
              <w:spacing w:line="276" w:lineRule="auto"/>
            </w:pPr>
            <w:r w:rsidRPr="001F0399">
              <w:t>5</w:t>
            </w:r>
          </w:p>
        </w:tc>
        <w:tc>
          <w:tcPr>
            <w:tcW w:w="3806" w:type="dxa"/>
            <w:noWrap/>
            <w:hideMark/>
          </w:tcPr>
          <w:p w:rsidR="00CA63AF" w:rsidRPr="001F0399" w:rsidRDefault="00CA63AF" w:rsidP="00CA63AF">
            <w:pPr>
              <w:spacing w:line="276" w:lineRule="auto"/>
              <w:cnfStyle w:val="000000000000" w:firstRow="0" w:lastRow="0" w:firstColumn="0" w:lastColumn="0" w:oddVBand="0" w:evenVBand="0" w:oddHBand="0" w:evenHBand="0" w:firstRowFirstColumn="0" w:firstRowLastColumn="0" w:lastRowFirstColumn="0" w:lastRowLastColumn="0"/>
            </w:pPr>
            <w:r w:rsidRPr="001F0399">
              <w:t>Opening Balance of Consumer Contribution</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pPr>
            <w:r w:rsidRPr="006E1790">
              <w:t>16.14</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pPr>
            <w:r w:rsidRPr="006E1790">
              <w:t>16.14</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pPr>
            <w:r w:rsidRPr="006E1790">
              <w:t>16.14</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pPr>
            <w:r w:rsidRPr="006E1790">
              <w:t>16.14</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pPr>
            <w:r w:rsidRPr="006E1790">
              <w:t>16.14</w:t>
            </w:r>
          </w:p>
        </w:tc>
      </w:tr>
      <w:tr w:rsidR="00CA63AF" w:rsidRPr="001F0399" w:rsidTr="00BB7B3F">
        <w:trPr>
          <w:cnfStyle w:val="000000100000" w:firstRow="0" w:lastRow="0" w:firstColumn="0" w:lastColumn="0" w:oddVBand="0" w:evenVBand="0" w:oddHBand="1" w:evenHBand="0" w:firstRowFirstColumn="0" w:firstRowLastColumn="0" w:lastRowFirstColumn="0" w:lastRowLastColumn="0"/>
          <w:divId w:val="1387072666"/>
          <w:trHeight w:val="300"/>
        </w:trPr>
        <w:tc>
          <w:tcPr>
            <w:cnfStyle w:val="001000000000" w:firstRow="0" w:lastRow="0" w:firstColumn="1" w:lastColumn="0" w:oddVBand="0" w:evenVBand="0" w:oddHBand="0" w:evenHBand="0" w:firstRowFirstColumn="0" w:firstRowLastColumn="0" w:lastRowFirstColumn="0" w:lastRowLastColumn="0"/>
            <w:tcW w:w="495" w:type="dxa"/>
            <w:noWrap/>
            <w:hideMark/>
          </w:tcPr>
          <w:p w:rsidR="00CA63AF" w:rsidRPr="001F0399" w:rsidRDefault="00CA63AF" w:rsidP="00CA63AF">
            <w:pPr>
              <w:spacing w:line="276" w:lineRule="auto"/>
            </w:pPr>
            <w:r w:rsidRPr="001F0399">
              <w:t>6</w:t>
            </w:r>
          </w:p>
        </w:tc>
        <w:tc>
          <w:tcPr>
            <w:tcW w:w="3806" w:type="dxa"/>
            <w:noWrap/>
            <w:hideMark/>
          </w:tcPr>
          <w:p w:rsidR="00CA63AF" w:rsidRPr="001F0399" w:rsidRDefault="00CA63AF" w:rsidP="00CA63AF">
            <w:pPr>
              <w:spacing w:line="276" w:lineRule="auto"/>
              <w:cnfStyle w:val="000000100000" w:firstRow="0" w:lastRow="0" w:firstColumn="0" w:lastColumn="0" w:oddVBand="0" w:evenVBand="0" w:oddHBand="1" w:evenHBand="0" w:firstRowFirstColumn="0" w:firstRowLastColumn="0" w:lastRowFirstColumn="0" w:lastRowLastColumn="0"/>
            </w:pPr>
            <w:r w:rsidRPr="001F0399">
              <w:t>Addition during the year</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0.00</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0.00</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0.00</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0.00</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0.00</w:t>
            </w:r>
          </w:p>
        </w:tc>
      </w:tr>
      <w:tr w:rsidR="00CA63AF" w:rsidRPr="001F0399" w:rsidTr="00BB7B3F">
        <w:trPr>
          <w:divId w:val="1387072666"/>
          <w:trHeight w:val="300"/>
        </w:trPr>
        <w:tc>
          <w:tcPr>
            <w:cnfStyle w:val="001000000000" w:firstRow="0" w:lastRow="0" w:firstColumn="1" w:lastColumn="0" w:oddVBand="0" w:evenVBand="0" w:oddHBand="0" w:evenHBand="0" w:firstRowFirstColumn="0" w:firstRowLastColumn="0" w:lastRowFirstColumn="0" w:lastRowLastColumn="0"/>
            <w:tcW w:w="495" w:type="dxa"/>
            <w:noWrap/>
            <w:hideMark/>
          </w:tcPr>
          <w:p w:rsidR="00CA63AF" w:rsidRPr="001F0399" w:rsidRDefault="00CA63AF" w:rsidP="00CA63AF">
            <w:pPr>
              <w:spacing w:line="276" w:lineRule="auto"/>
            </w:pPr>
            <w:r w:rsidRPr="001F0399">
              <w:t>7</w:t>
            </w:r>
          </w:p>
        </w:tc>
        <w:tc>
          <w:tcPr>
            <w:tcW w:w="3806" w:type="dxa"/>
            <w:noWrap/>
            <w:hideMark/>
          </w:tcPr>
          <w:p w:rsidR="00CA63AF" w:rsidRPr="001F0399" w:rsidRDefault="00CA63AF" w:rsidP="00CA63AF">
            <w:pPr>
              <w:spacing w:line="276" w:lineRule="auto"/>
              <w:cnfStyle w:val="000000000000" w:firstRow="0" w:lastRow="0" w:firstColumn="0" w:lastColumn="0" w:oddVBand="0" w:evenVBand="0" w:oddHBand="0" w:evenHBand="0" w:firstRowFirstColumn="0" w:firstRowLastColumn="0" w:lastRowFirstColumn="0" w:lastRowLastColumn="0"/>
              <w:rPr>
                <w:b/>
              </w:rPr>
            </w:pPr>
            <w:r w:rsidRPr="001F0399">
              <w:rPr>
                <w:b/>
              </w:rPr>
              <w:t>Closing Balance of Consumer Contribution</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rPr>
                <w:b/>
              </w:rPr>
            </w:pPr>
            <w:r w:rsidRPr="006E1790">
              <w:rPr>
                <w:b/>
              </w:rPr>
              <w:t>16.14</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rPr>
                <w:b/>
              </w:rPr>
            </w:pPr>
            <w:r w:rsidRPr="006E1790">
              <w:rPr>
                <w:b/>
              </w:rPr>
              <w:t>16.14</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rPr>
                <w:b/>
              </w:rPr>
            </w:pPr>
            <w:r w:rsidRPr="006E1790">
              <w:rPr>
                <w:b/>
              </w:rPr>
              <w:t>16.14</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rPr>
                <w:b/>
              </w:rPr>
            </w:pPr>
            <w:r w:rsidRPr="006E1790">
              <w:rPr>
                <w:b/>
              </w:rPr>
              <w:t>16.14</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rPr>
                <w:b/>
              </w:rPr>
            </w:pPr>
            <w:r w:rsidRPr="006E1790">
              <w:rPr>
                <w:b/>
              </w:rPr>
              <w:t>16.14</w:t>
            </w:r>
          </w:p>
        </w:tc>
      </w:tr>
      <w:tr w:rsidR="00CA63AF" w:rsidRPr="001F0399" w:rsidTr="00BB7B3F">
        <w:trPr>
          <w:cnfStyle w:val="000000100000" w:firstRow="0" w:lastRow="0" w:firstColumn="0" w:lastColumn="0" w:oddVBand="0" w:evenVBand="0" w:oddHBand="1" w:evenHBand="0" w:firstRowFirstColumn="0" w:firstRowLastColumn="0" w:lastRowFirstColumn="0" w:lastRowLastColumn="0"/>
          <w:divId w:val="1387072666"/>
          <w:trHeight w:val="300"/>
        </w:trPr>
        <w:tc>
          <w:tcPr>
            <w:cnfStyle w:val="001000000000" w:firstRow="0" w:lastRow="0" w:firstColumn="1" w:lastColumn="0" w:oddVBand="0" w:evenVBand="0" w:oddHBand="0" w:evenHBand="0" w:firstRowFirstColumn="0" w:firstRowLastColumn="0" w:lastRowFirstColumn="0" w:lastRowLastColumn="0"/>
            <w:tcW w:w="495" w:type="dxa"/>
            <w:noWrap/>
            <w:hideMark/>
          </w:tcPr>
          <w:p w:rsidR="00CA63AF" w:rsidRPr="001F0399" w:rsidRDefault="00CA63AF" w:rsidP="00CA63AF">
            <w:pPr>
              <w:spacing w:line="276" w:lineRule="auto"/>
            </w:pPr>
            <w:r w:rsidRPr="001F0399">
              <w:t> </w:t>
            </w:r>
          </w:p>
        </w:tc>
        <w:tc>
          <w:tcPr>
            <w:tcW w:w="3806" w:type="dxa"/>
            <w:noWrap/>
            <w:hideMark/>
          </w:tcPr>
          <w:p w:rsidR="00CA63AF" w:rsidRPr="001F0399" w:rsidRDefault="00CA63AF" w:rsidP="00CA63AF">
            <w:pPr>
              <w:spacing w:line="276" w:lineRule="auto"/>
              <w:cnfStyle w:val="000000100000" w:firstRow="0" w:lastRow="0" w:firstColumn="0" w:lastColumn="0" w:oddVBand="0" w:evenVBand="0" w:oddHBand="1" w:evenHBand="0" w:firstRowFirstColumn="0" w:firstRowLastColumn="0" w:lastRowFirstColumn="0" w:lastRowLastColumn="0"/>
            </w:pPr>
            <w:r w:rsidRPr="001F0399">
              <w:t> </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 </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 </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 </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 </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 </w:t>
            </w:r>
          </w:p>
        </w:tc>
      </w:tr>
      <w:tr w:rsidR="00CA63AF" w:rsidRPr="001F0399" w:rsidTr="00BB7B3F">
        <w:trPr>
          <w:divId w:val="1387072666"/>
          <w:trHeight w:val="300"/>
        </w:trPr>
        <w:tc>
          <w:tcPr>
            <w:cnfStyle w:val="001000000000" w:firstRow="0" w:lastRow="0" w:firstColumn="1" w:lastColumn="0" w:oddVBand="0" w:evenVBand="0" w:oddHBand="0" w:evenHBand="0" w:firstRowFirstColumn="0" w:firstRowLastColumn="0" w:lastRowFirstColumn="0" w:lastRowLastColumn="0"/>
            <w:tcW w:w="495" w:type="dxa"/>
            <w:noWrap/>
            <w:hideMark/>
          </w:tcPr>
          <w:p w:rsidR="00CA63AF" w:rsidRPr="001F0399" w:rsidRDefault="00CA63AF" w:rsidP="00CA63AF">
            <w:pPr>
              <w:spacing w:line="276" w:lineRule="auto"/>
            </w:pPr>
            <w:r w:rsidRPr="001F0399">
              <w:t>8</w:t>
            </w:r>
          </w:p>
        </w:tc>
        <w:tc>
          <w:tcPr>
            <w:tcW w:w="3806" w:type="dxa"/>
            <w:noWrap/>
            <w:hideMark/>
          </w:tcPr>
          <w:p w:rsidR="00CA63AF" w:rsidRPr="001F0399" w:rsidRDefault="00CA63AF" w:rsidP="00CA63AF">
            <w:pPr>
              <w:spacing w:line="276" w:lineRule="auto"/>
              <w:cnfStyle w:val="000000000000" w:firstRow="0" w:lastRow="0" w:firstColumn="0" w:lastColumn="0" w:oddVBand="0" w:evenVBand="0" w:oddHBand="0" w:evenHBand="0" w:firstRowFirstColumn="0" w:firstRowLastColumn="0" w:lastRowFirstColumn="0" w:lastRowLastColumn="0"/>
            </w:pPr>
            <w:r w:rsidRPr="001F0399">
              <w:t>Opening Balance of Fixed Assets Net of Consumer Contribution</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pPr>
            <w:r w:rsidRPr="006E1790">
              <w:t>906.51</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pPr>
            <w:r w:rsidRPr="006E1790">
              <w:t>999.34</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pPr>
            <w:r w:rsidRPr="006E1790">
              <w:t>1151.42</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pPr>
            <w:r w:rsidRPr="006E1790">
              <w:t>1276.16</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pPr>
            <w:r w:rsidRPr="006E1790">
              <w:t>1350.38</w:t>
            </w:r>
          </w:p>
        </w:tc>
      </w:tr>
      <w:tr w:rsidR="00CA63AF" w:rsidRPr="001F0399" w:rsidTr="00BB7B3F">
        <w:trPr>
          <w:cnfStyle w:val="000000100000" w:firstRow="0" w:lastRow="0" w:firstColumn="0" w:lastColumn="0" w:oddVBand="0" w:evenVBand="0" w:oddHBand="1" w:evenHBand="0" w:firstRowFirstColumn="0" w:firstRowLastColumn="0" w:lastRowFirstColumn="0" w:lastRowLastColumn="0"/>
          <w:divId w:val="1387072666"/>
          <w:trHeight w:val="300"/>
        </w:trPr>
        <w:tc>
          <w:tcPr>
            <w:cnfStyle w:val="001000000000" w:firstRow="0" w:lastRow="0" w:firstColumn="1" w:lastColumn="0" w:oddVBand="0" w:evenVBand="0" w:oddHBand="0" w:evenHBand="0" w:firstRowFirstColumn="0" w:firstRowLastColumn="0" w:lastRowFirstColumn="0" w:lastRowLastColumn="0"/>
            <w:tcW w:w="495" w:type="dxa"/>
            <w:noWrap/>
            <w:hideMark/>
          </w:tcPr>
          <w:p w:rsidR="00CA63AF" w:rsidRPr="001F0399" w:rsidRDefault="00CA63AF" w:rsidP="00CA63AF">
            <w:pPr>
              <w:spacing w:line="276" w:lineRule="auto"/>
            </w:pPr>
            <w:r w:rsidRPr="001F0399">
              <w:lastRenderedPageBreak/>
              <w:t>9</w:t>
            </w:r>
          </w:p>
        </w:tc>
        <w:tc>
          <w:tcPr>
            <w:tcW w:w="3806" w:type="dxa"/>
            <w:noWrap/>
            <w:hideMark/>
          </w:tcPr>
          <w:p w:rsidR="00CA63AF" w:rsidRPr="001F0399" w:rsidRDefault="00CA63AF" w:rsidP="00CA63AF">
            <w:pPr>
              <w:spacing w:line="276" w:lineRule="auto"/>
              <w:cnfStyle w:val="000000100000" w:firstRow="0" w:lastRow="0" w:firstColumn="0" w:lastColumn="0" w:oddVBand="0" w:evenVBand="0" w:oddHBand="1" w:evenHBand="0" w:firstRowFirstColumn="0" w:firstRowLastColumn="0" w:lastRowFirstColumn="0" w:lastRowLastColumn="0"/>
            </w:pPr>
            <w:r w:rsidRPr="001F0399">
              <w:t>Closing Balance of Fixed Assets Net of Consumer Contribution</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999.34</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1151.42</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1276.16</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1350.38</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1400.93</w:t>
            </w:r>
          </w:p>
        </w:tc>
      </w:tr>
      <w:tr w:rsidR="00CA63AF" w:rsidRPr="001F0399" w:rsidTr="00BB7B3F">
        <w:trPr>
          <w:divId w:val="1387072666"/>
          <w:trHeight w:val="300"/>
        </w:trPr>
        <w:tc>
          <w:tcPr>
            <w:cnfStyle w:val="001000000000" w:firstRow="0" w:lastRow="0" w:firstColumn="1" w:lastColumn="0" w:oddVBand="0" w:evenVBand="0" w:oddHBand="0" w:evenHBand="0" w:firstRowFirstColumn="0" w:firstRowLastColumn="0" w:lastRowFirstColumn="0" w:lastRowLastColumn="0"/>
            <w:tcW w:w="495" w:type="dxa"/>
            <w:noWrap/>
            <w:hideMark/>
          </w:tcPr>
          <w:p w:rsidR="00CA63AF" w:rsidRPr="001F0399" w:rsidRDefault="00CA63AF" w:rsidP="00CA63AF">
            <w:pPr>
              <w:spacing w:line="276" w:lineRule="auto"/>
            </w:pPr>
            <w:r w:rsidRPr="001F0399">
              <w:t>10</w:t>
            </w:r>
          </w:p>
        </w:tc>
        <w:tc>
          <w:tcPr>
            <w:tcW w:w="3806" w:type="dxa"/>
            <w:noWrap/>
            <w:hideMark/>
          </w:tcPr>
          <w:p w:rsidR="00CA63AF" w:rsidRPr="001F0399" w:rsidRDefault="00CA63AF" w:rsidP="00CA63AF">
            <w:pPr>
              <w:spacing w:line="276" w:lineRule="auto"/>
              <w:cnfStyle w:val="000000000000" w:firstRow="0" w:lastRow="0" w:firstColumn="0" w:lastColumn="0" w:oddVBand="0" w:evenVBand="0" w:oddHBand="0" w:evenHBand="0" w:firstRowFirstColumn="0" w:firstRowLastColumn="0" w:lastRowFirstColumn="0" w:lastRowLastColumn="0"/>
              <w:rPr>
                <w:b/>
              </w:rPr>
            </w:pPr>
            <w:r w:rsidRPr="001F0399">
              <w:rPr>
                <w:b/>
              </w:rPr>
              <w:t>Average Balance of Fixed Assets Net of Consumer Contribution</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rPr>
                <w:b/>
              </w:rPr>
            </w:pPr>
            <w:r w:rsidRPr="006E1790">
              <w:rPr>
                <w:b/>
              </w:rPr>
              <w:t>952.92</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rPr>
                <w:b/>
              </w:rPr>
            </w:pPr>
            <w:r w:rsidRPr="006E1790">
              <w:rPr>
                <w:b/>
              </w:rPr>
              <w:t>1075.38</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rPr>
                <w:b/>
              </w:rPr>
            </w:pPr>
            <w:r w:rsidRPr="006E1790">
              <w:rPr>
                <w:b/>
              </w:rPr>
              <w:t>1213.79</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rPr>
                <w:b/>
              </w:rPr>
            </w:pPr>
            <w:r w:rsidRPr="006E1790">
              <w:rPr>
                <w:b/>
              </w:rPr>
              <w:t>1313.27</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rPr>
                <w:b/>
              </w:rPr>
            </w:pPr>
            <w:r w:rsidRPr="006E1790">
              <w:rPr>
                <w:b/>
              </w:rPr>
              <w:t>1375.65</w:t>
            </w:r>
          </w:p>
        </w:tc>
      </w:tr>
      <w:tr w:rsidR="00CA63AF" w:rsidRPr="001F0399" w:rsidTr="00BB7B3F">
        <w:trPr>
          <w:cnfStyle w:val="000000100000" w:firstRow="0" w:lastRow="0" w:firstColumn="0" w:lastColumn="0" w:oddVBand="0" w:evenVBand="0" w:oddHBand="1" w:evenHBand="0" w:firstRowFirstColumn="0" w:firstRowLastColumn="0" w:lastRowFirstColumn="0" w:lastRowLastColumn="0"/>
          <w:divId w:val="1387072666"/>
          <w:trHeight w:val="300"/>
        </w:trPr>
        <w:tc>
          <w:tcPr>
            <w:cnfStyle w:val="001000000000" w:firstRow="0" w:lastRow="0" w:firstColumn="1" w:lastColumn="0" w:oddVBand="0" w:evenVBand="0" w:oddHBand="0" w:evenHBand="0" w:firstRowFirstColumn="0" w:firstRowLastColumn="0" w:lastRowFirstColumn="0" w:lastRowLastColumn="0"/>
            <w:tcW w:w="495" w:type="dxa"/>
            <w:noWrap/>
            <w:hideMark/>
          </w:tcPr>
          <w:p w:rsidR="00CA63AF" w:rsidRPr="001F0399" w:rsidRDefault="00CA63AF" w:rsidP="00CA63AF">
            <w:pPr>
              <w:spacing w:line="276" w:lineRule="auto"/>
            </w:pPr>
            <w:r w:rsidRPr="001F0399">
              <w:t> </w:t>
            </w:r>
          </w:p>
        </w:tc>
        <w:tc>
          <w:tcPr>
            <w:tcW w:w="3806" w:type="dxa"/>
            <w:noWrap/>
            <w:hideMark/>
          </w:tcPr>
          <w:p w:rsidR="00CA63AF" w:rsidRPr="001F0399" w:rsidRDefault="00CA63AF" w:rsidP="00CA63AF">
            <w:pPr>
              <w:spacing w:line="276" w:lineRule="auto"/>
              <w:cnfStyle w:val="000000100000" w:firstRow="0" w:lastRow="0" w:firstColumn="0" w:lastColumn="0" w:oddVBand="0" w:evenVBand="0" w:oddHBand="1" w:evenHBand="0" w:firstRowFirstColumn="0" w:firstRowLastColumn="0" w:lastRowFirstColumn="0" w:lastRowLastColumn="0"/>
            </w:pPr>
            <w:r w:rsidRPr="001F0399">
              <w:t> </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 </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 </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 </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 </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pPr>
            <w:r w:rsidRPr="006E1790">
              <w:t> </w:t>
            </w:r>
          </w:p>
        </w:tc>
      </w:tr>
      <w:tr w:rsidR="00CA63AF" w:rsidRPr="001F0399" w:rsidTr="00BB7B3F">
        <w:trPr>
          <w:divId w:val="1387072666"/>
          <w:trHeight w:val="300"/>
        </w:trPr>
        <w:tc>
          <w:tcPr>
            <w:cnfStyle w:val="001000000000" w:firstRow="0" w:lastRow="0" w:firstColumn="1" w:lastColumn="0" w:oddVBand="0" w:evenVBand="0" w:oddHBand="0" w:evenHBand="0" w:firstRowFirstColumn="0" w:firstRowLastColumn="0" w:lastRowFirstColumn="0" w:lastRowLastColumn="0"/>
            <w:tcW w:w="495" w:type="dxa"/>
            <w:noWrap/>
            <w:hideMark/>
          </w:tcPr>
          <w:p w:rsidR="00CA63AF" w:rsidRPr="001F0399" w:rsidRDefault="00CA63AF" w:rsidP="00CA63AF">
            <w:pPr>
              <w:spacing w:line="276" w:lineRule="auto"/>
            </w:pPr>
            <w:r w:rsidRPr="001F0399">
              <w:t>11</w:t>
            </w:r>
          </w:p>
        </w:tc>
        <w:tc>
          <w:tcPr>
            <w:tcW w:w="3806" w:type="dxa"/>
            <w:noWrap/>
            <w:hideMark/>
          </w:tcPr>
          <w:p w:rsidR="00CA63AF" w:rsidRPr="001F0399" w:rsidRDefault="00CA63AF" w:rsidP="00CA63AF">
            <w:pPr>
              <w:spacing w:line="276" w:lineRule="auto"/>
              <w:cnfStyle w:val="000000000000" w:firstRow="0" w:lastRow="0" w:firstColumn="0" w:lastColumn="0" w:oddVBand="0" w:evenVBand="0" w:oddHBand="0" w:evenHBand="0" w:firstRowFirstColumn="0" w:firstRowLastColumn="0" w:lastRowFirstColumn="0" w:lastRowLastColumn="0"/>
              <w:rPr>
                <w:b/>
              </w:rPr>
            </w:pPr>
            <w:r w:rsidRPr="001F0399">
              <w:rPr>
                <w:b/>
              </w:rPr>
              <w:t>Depreciation Rate</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rPr>
                <w:b/>
              </w:rPr>
            </w:pPr>
            <w:r w:rsidRPr="006E1790">
              <w:rPr>
                <w:b/>
              </w:rPr>
              <w:t>3.60%</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rPr>
                <w:b/>
              </w:rPr>
            </w:pPr>
            <w:r w:rsidRPr="006E1790">
              <w:rPr>
                <w:b/>
              </w:rPr>
              <w:t>3.60%</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rPr>
                <w:b/>
              </w:rPr>
            </w:pPr>
            <w:r w:rsidRPr="006E1790">
              <w:rPr>
                <w:b/>
              </w:rPr>
              <w:t>3.60%</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rPr>
                <w:b/>
              </w:rPr>
            </w:pPr>
            <w:r w:rsidRPr="006E1790">
              <w:rPr>
                <w:b/>
              </w:rPr>
              <w:t>3.60%</w:t>
            </w:r>
          </w:p>
        </w:tc>
        <w:tc>
          <w:tcPr>
            <w:tcW w:w="1011" w:type="dxa"/>
            <w:noWrap/>
            <w:hideMark/>
          </w:tcPr>
          <w:p w:rsidR="00CA63AF" w:rsidRPr="006E1790" w:rsidRDefault="00CA63AF" w:rsidP="00CA63AF">
            <w:pPr>
              <w:spacing w:line="276" w:lineRule="auto"/>
              <w:jc w:val="center"/>
              <w:cnfStyle w:val="000000000000" w:firstRow="0" w:lastRow="0" w:firstColumn="0" w:lastColumn="0" w:oddVBand="0" w:evenVBand="0" w:oddHBand="0" w:evenHBand="0" w:firstRowFirstColumn="0" w:firstRowLastColumn="0" w:lastRowFirstColumn="0" w:lastRowLastColumn="0"/>
              <w:rPr>
                <w:b/>
              </w:rPr>
            </w:pPr>
            <w:r w:rsidRPr="006E1790">
              <w:rPr>
                <w:b/>
              </w:rPr>
              <w:t>3.60%</w:t>
            </w:r>
          </w:p>
        </w:tc>
      </w:tr>
      <w:tr w:rsidR="00CA63AF" w:rsidRPr="001F0399" w:rsidTr="00BB7B3F">
        <w:trPr>
          <w:cnfStyle w:val="000000100000" w:firstRow="0" w:lastRow="0" w:firstColumn="0" w:lastColumn="0" w:oddVBand="0" w:evenVBand="0" w:oddHBand="1" w:evenHBand="0" w:firstRowFirstColumn="0" w:firstRowLastColumn="0" w:lastRowFirstColumn="0" w:lastRowLastColumn="0"/>
          <w:divId w:val="1387072666"/>
          <w:trHeight w:val="300"/>
        </w:trPr>
        <w:tc>
          <w:tcPr>
            <w:cnfStyle w:val="001000000000" w:firstRow="0" w:lastRow="0" w:firstColumn="1" w:lastColumn="0" w:oddVBand="0" w:evenVBand="0" w:oddHBand="0" w:evenHBand="0" w:firstRowFirstColumn="0" w:firstRowLastColumn="0" w:lastRowFirstColumn="0" w:lastRowLastColumn="0"/>
            <w:tcW w:w="495" w:type="dxa"/>
            <w:noWrap/>
            <w:hideMark/>
          </w:tcPr>
          <w:p w:rsidR="00CA63AF" w:rsidRPr="001F0399" w:rsidRDefault="00CA63AF" w:rsidP="00CA63AF">
            <w:pPr>
              <w:spacing w:line="276" w:lineRule="auto"/>
            </w:pPr>
            <w:r w:rsidRPr="001F0399">
              <w:t>12</w:t>
            </w:r>
          </w:p>
        </w:tc>
        <w:tc>
          <w:tcPr>
            <w:tcW w:w="3806" w:type="dxa"/>
            <w:noWrap/>
            <w:hideMark/>
          </w:tcPr>
          <w:p w:rsidR="00CA63AF" w:rsidRPr="001F0399" w:rsidRDefault="00CA63AF" w:rsidP="00CA63AF">
            <w:pPr>
              <w:spacing w:line="276" w:lineRule="auto"/>
              <w:cnfStyle w:val="000000100000" w:firstRow="0" w:lastRow="0" w:firstColumn="0" w:lastColumn="0" w:oddVBand="0" w:evenVBand="0" w:oddHBand="1" w:evenHBand="0" w:firstRowFirstColumn="0" w:firstRowLastColumn="0" w:lastRowFirstColumn="0" w:lastRowLastColumn="0"/>
              <w:rPr>
                <w:b/>
              </w:rPr>
            </w:pPr>
            <w:r w:rsidRPr="001F0399">
              <w:rPr>
                <w:b/>
              </w:rPr>
              <w:t>Depreciation (Rs. Crores)</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rPr>
                <w:b/>
              </w:rPr>
            </w:pPr>
            <w:r w:rsidRPr="006E1790">
              <w:rPr>
                <w:b/>
              </w:rPr>
              <w:t>34.31</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rPr>
                <w:b/>
              </w:rPr>
            </w:pPr>
            <w:r w:rsidRPr="006E1790">
              <w:rPr>
                <w:b/>
              </w:rPr>
              <w:t>38.71</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rPr>
                <w:b/>
              </w:rPr>
            </w:pPr>
            <w:r w:rsidRPr="006E1790">
              <w:rPr>
                <w:b/>
              </w:rPr>
              <w:t>43.70</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rPr>
                <w:b/>
              </w:rPr>
            </w:pPr>
            <w:r w:rsidRPr="006E1790">
              <w:rPr>
                <w:b/>
              </w:rPr>
              <w:t>47.28</w:t>
            </w:r>
          </w:p>
        </w:tc>
        <w:tc>
          <w:tcPr>
            <w:tcW w:w="1011" w:type="dxa"/>
            <w:noWrap/>
            <w:hideMark/>
          </w:tcPr>
          <w:p w:rsidR="00CA63AF" w:rsidRPr="006E1790" w:rsidRDefault="00CA63AF" w:rsidP="00CA63AF">
            <w:pPr>
              <w:spacing w:line="276" w:lineRule="auto"/>
              <w:jc w:val="center"/>
              <w:cnfStyle w:val="000000100000" w:firstRow="0" w:lastRow="0" w:firstColumn="0" w:lastColumn="0" w:oddVBand="0" w:evenVBand="0" w:oddHBand="1" w:evenHBand="0" w:firstRowFirstColumn="0" w:firstRowLastColumn="0" w:lastRowFirstColumn="0" w:lastRowLastColumn="0"/>
              <w:rPr>
                <w:b/>
              </w:rPr>
            </w:pPr>
            <w:r w:rsidRPr="006E1790">
              <w:rPr>
                <w:b/>
              </w:rPr>
              <w:t>49.52</w:t>
            </w:r>
          </w:p>
        </w:tc>
      </w:tr>
      <w:tr w:rsidR="001F0399" w:rsidRPr="001F0399" w:rsidTr="00BB7B3F">
        <w:trPr>
          <w:divId w:val="1387072666"/>
          <w:trHeight w:val="300"/>
        </w:trPr>
        <w:tc>
          <w:tcPr>
            <w:cnfStyle w:val="001000000000" w:firstRow="0" w:lastRow="0" w:firstColumn="1" w:lastColumn="0" w:oddVBand="0" w:evenVBand="0" w:oddHBand="0" w:evenHBand="0" w:firstRowFirstColumn="0" w:firstRowLastColumn="0" w:lastRowFirstColumn="0" w:lastRowLastColumn="0"/>
            <w:tcW w:w="495" w:type="dxa"/>
            <w:noWrap/>
            <w:hideMark/>
          </w:tcPr>
          <w:p w:rsidR="001F0399" w:rsidRPr="001F0399" w:rsidRDefault="001F0399" w:rsidP="001F0399">
            <w:pPr>
              <w:spacing w:line="276" w:lineRule="auto"/>
            </w:pPr>
            <w:r w:rsidRPr="001F0399">
              <w:t> </w:t>
            </w:r>
          </w:p>
        </w:tc>
        <w:tc>
          <w:tcPr>
            <w:tcW w:w="3806" w:type="dxa"/>
            <w:noWrap/>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pPr>
            <w:r w:rsidRPr="001F0399">
              <w:t> </w:t>
            </w:r>
          </w:p>
        </w:tc>
        <w:tc>
          <w:tcPr>
            <w:tcW w:w="1011"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t> </w:t>
            </w:r>
          </w:p>
        </w:tc>
        <w:tc>
          <w:tcPr>
            <w:tcW w:w="1011"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t> </w:t>
            </w:r>
          </w:p>
        </w:tc>
        <w:tc>
          <w:tcPr>
            <w:tcW w:w="1011"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t> </w:t>
            </w:r>
          </w:p>
        </w:tc>
        <w:tc>
          <w:tcPr>
            <w:tcW w:w="1011"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t> </w:t>
            </w:r>
          </w:p>
        </w:tc>
        <w:tc>
          <w:tcPr>
            <w:tcW w:w="1011" w:type="dxa"/>
            <w:noWrap/>
            <w:hideMark/>
          </w:tcPr>
          <w:p w:rsidR="001F0399" w:rsidRPr="001F0399"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pPr>
            <w:r w:rsidRPr="001F0399">
              <w:t> </w:t>
            </w:r>
          </w:p>
        </w:tc>
      </w:tr>
    </w:tbl>
    <w:p w:rsidR="00D4531A" w:rsidRDefault="00D4531A" w:rsidP="00E0472D">
      <w:pPr>
        <w:spacing w:line="276" w:lineRule="auto"/>
        <w:rPr>
          <w:szCs w:val="24"/>
        </w:rPr>
      </w:pPr>
    </w:p>
    <w:p w:rsidR="003F1B22" w:rsidRDefault="003F1B22" w:rsidP="00E0472D">
      <w:pPr>
        <w:spacing w:line="276" w:lineRule="auto"/>
        <w:rPr>
          <w:szCs w:val="24"/>
        </w:rPr>
      </w:pPr>
      <w:r>
        <w:rPr>
          <w:szCs w:val="24"/>
        </w:rPr>
        <w:t>NDMC submits that the Gross F</w:t>
      </w:r>
      <w:r w:rsidR="007411DA">
        <w:rPr>
          <w:szCs w:val="24"/>
        </w:rPr>
        <w:t xml:space="preserve">ixed Assets has been arrived </w:t>
      </w:r>
      <w:r>
        <w:rPr>
          <w:szCs w:val="24"/>
        </w:rPr>
        <w:t xml:space="preserve">on the basis of the Draft Report submitted by SBI Caps with regards to separation of assets and accounts for Electricity Distribution SBU of </w:t>
      </w:r>
      <w:r w:rsidR="007411DA">
        <w:rPr>
          <w:szCs w:val="24"/>
        </w:rPr>
        <w:t>NDMC and the actual capital expenditure and capitalization for FY15 and FY16.</w:t>
      </w:r>
    </w:p>
    <w:p w:rsidR="004F0170" w:rsidRDefault="004F0170" w:rsidP="00E0472D">
      <w:pPr>
        <w:pStyle w:val="Heading2"/>
        <w:spacing w:line="276" w:lineRule="auto"/>
      </w:pPr>
      <w:bookmarkStart w:id="55" w:name="_Toc448258288"/>
      <w:r>
        <w:t>Working Capital</w:t>
      </w:r>
      <w:bookmarkEnd w:id="55"/>
    </w:p>
    <w:p w:rsidR="001F0399" w:rsidRDefault="00B91157" w:rsidP="00E0472D">
      <w:pPr>
        <w:spacing w:line="276" w:lineRule="auto"/>
        <w:rPr>
          <w:sz w:val="22"/>
        </w:rPr>
      </w:pPr>
      <w:r>
        <w:t>Working Capital for the control period is calculated on normative basis as per the methodology stipulated by the Draft MYT Regulations, 2015 of DERC. The projected working capital requirements for the control period FY17 to FY21 is provided below</w:t>
      </w:r>
    </w:p>
    <w:p w:rsidR="00BB7B3F" w:rsidRDefault="00BB7B3F" w:rsidP="00BB7B3F">
      <w:pPr>
        <w:pStyle w:val="Caption"/>
        <w:keepNext/>
        <w:jc w:val="center"/>
        <w:divId w:val="1946813647"/>
      </w:pPr>
      <w:r>
        <w:t xml:space="preserve">Table </w:t>
      </w:r>
      <w:r w:rsidR="00F14536">
        <w:rPr>
          <w:noProof/>
        </w:rPr>
        <w:t>60</w:t>
      </w:r>
      <w:r>
        <w:t>: Working Capital Requirement for the 3rd Control Period</w:t>
      </w:r>
    </w:p>
    <w:tbl>
      <w:tblPr>
        <w:tblStyle w:val="ListTable3-Accent5"/>
        <w:tblW w:w="0" w:type="auto"/>
        <w:tblLook w:val="04A0" w:firstRow="1" w:lastRow="0" w:firstColumn="1" w:lastColumn="0" w:noHBand="0" w:noVBand="1"/>
      </w:tblPr>
      <w:tblGrid>
        <w:gridCol w:w="472"/>
        <w:gridCol w:w="3910"/>
        <w:gridCol w:w="828"/>
        <w:gridCol w:w="828"/>
        <w:gridCol w:w="828"/>
        <w:gridCol w:w="828"/>
        <w:gridCol w:w="828"/>
        <w:gridCol w:w="828"/>
      </w:tblGrid>
      <w:tr w:rsidR="001F0399" w:rsidRPr="001F0399" w:rsidTr="00BB7B3F">
        <w:trPr>
          <w:cnfStyle w:val="100000000000" w:firstRow="1" w:lastRow="0" w:firstColumn="0" w:lastColumn="0" w:oddVBand="0" w:evenVBand="0" w:oddHBand="0" w:evenHBand="0" w:firstRowFirstColumn="0" w:firstRowLastColumn="0" w:lastRowFirstColumn="0" w:lastRowLastColumn="0"/>
          <w:divId w:val="1946813647"/>
          <w:trHeight w:val="300"/>
          <w:tblHeader/>
        </w:trPr>
        <w:tc>
          <w:tcPr>
            <w:cnfStyle w:val="001000000100" w:firstRow="0" w:lastRow="0" w:firstColumn="1" w:lastColumn="0" w:oddVBand="0" w:evenVBand="0" w:oddHBand="0" w:evenHBand="0" w:firstRowFirstColumn="1" w:firstRowLastColumn="0" w:lastRowFirstColumn="0" w:lastRowLastColumn="0"/>
            <w:tcW w:w="472" w:type="dxa"/>
            <w:hideMark/>
          </w:tcPr>
          <w:p w:rsidR="001F0399" w:rsidRPr="001F0399" w:rsidRDefault="001F0399" w:rsidP="001F0399">
            <w:pPr>
              <w:spacing w:line="276" w:lineRule="auto"/>
              <w:jc w:val="center"/>
              <w:rPr>
                <w:sz w:val="20"/>
                <w:szCs w:val="20"/>
              </w:rPr>
            </w:pPr>
            <w:r w:rsidRPr="001F0399">
              <w:rPr>
                <w:sz w:val="20"/>
                <w:szCs w:val="20"/>
              </w:rPr>
              <w:t>Sl. No</w:t>
            </w:r>
          </w:p>
        </w:tc>
        <w:tc>
          <w:tcPr>
            <w:tcW w:w="3910" w:type="dxa"/>
            <w:hideMark/>
          </w:tcPr>
          <w:p w:rsidR="001F0399" w:rsidRPr="001F0399" w:rsidRDefault="001F0399" w:rsidP="001F0399">
            <w:pPr>
              <w:tabs>
                <w:tab w:val="left" w:pos="2696"/>
              </w:tabs>
              <w:spacing w:line="276" w:lineRule="auto"/>
              <w:jc w:val="center"/>
              <w:cnfStyle w:val="100000000000" w:firstRow="1" w:lastRow="0" w:firstColumn="0" w:lastColumn="0" w:oddVBand="0" w:evenVBand="0" w:oddHBand="0" w:evenHBand="0" w:firstRowFirstColumn="0" w:firstRowLastColumn="0" w:lastRowFirstColumn="0" w:lastRowLastColumn="0"/>
              <w:rPr>
                <w:sz w:val="22"/>
              </w:rPr>
            </w:pPr>
            <w:r w:rsidRPr="001F0399">
              <w:rPr>
                <w:sz w:val="20"/>
                <w:szCs w:val="20"/>
              </w:rPr>
              <w:t xml:space="preserve">Particulars </w:t>
            </w:r>
            <w:r w:rsidRPr="001F0399">
              <w:rPr>
                <w:sz w:val="22"/>
              </w:rPr>
              <w:t>(Rs. Crores)</w:t>
            </w:r>
          </w:p>
        </w:tc>
        <w:tc>
          <w:tcPr>
            <w:tcW w:w="828"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20"/>
                <w:szCs w:val="20"/>
              </w:rPr>
            </w:pPr>
            <w:r w:rsidRPr="001F0399">
              <w:rPr>
                <w:sz w:val="20"/>
                <w:szCs w:val="20"/>
              </w:rPr>
              <w:t>FY16</w:t>
            </w:r>
          </w:p>
        </w:tc>
        <w:tc>
          <w:tcPr>
            <w:tcW w:w="828"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20"/>
                <w:szCs w:val="20"/>
              </w:rPr>
            </w:pPr>
            <w:r w:rsidRPr="001F0399">
              <w:rPr>
                <w:sz w:val="20"/>
                <w:szCs w:val="20"/>
              </w:rPr>
              <w:t>FY17</w:t>
            </w:r>
          </w:p>
        </w:tc>
        <w:tc>
          <w:tcPr>
            <w:tcW w:w="828"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20"/>
                <w:szCs w:val="20"/>
              </w:rPr>
            </w:pPr>
            <w:r w:rsidRPr="001F0399">
              <w:rPr>
                <w:sz w:val="20"/>
                <w:szCs w:val="20"/>
              </w:rPr>
              <w:t>FY18</w:t>
            </w:r>
          </w:p>
        </w:tc>
        <w:tc>
          <w:tcPr>
            <w:tcW w:w="828"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20"/>
                <w:szCs w:val="20"/>
              </w:rPr>
            </w:pPr>
            <w:r w:rsidRPr="001F0399">
              <w:rPr>
                <w:sz w:val="20"/>
                <w:szCs w:val="20"/>
              </w:rPr>
              <w:t>FY19</w:t>
            </w:r>
          </w:p>
        </w:tc>
        <w:tc>
          <w:tcPr>
            <w:tcW w:w="828"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20"/>
                <w:szCs w:val="20"/>
              </w:rPr>
            </w:pPr>
            <w:r w:rsidRPr="001F0399">
              <w:rPr>
                <w:sz w:val="20"/>
                <w:szCs w:val="20"/>
              </w:rPr>
              <w:t>FY20</w:t>
            </w:r>
          </w:p>
        </w:tc>
        <w:tc>
          <w:tcPr>
            <w:tcW w:w="828" w:type="dxa"/>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20"/>
                <w:szCs w:val="20"/>
              </w:rPr>
            </w:pPr>
            <w:r w:rsidRPr="001F0399">
              <w:rPr>
                <w:sz w:val="20"/>
                <w:szCs w:val="20"/>
              </w:rPr>
              <w:t>FY21</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946813647"/>
          <w:trHeight w:val="300"/>
        </w:trPr>
        <w:tc>
          <w:tcPr>
            <w:cnfStyle w:val="001000000000" w:firstRow="0" w:lastRow="0" w:firstColumn="1" w:lastColumn="0" w:oddVBand="0" w:evenVBand="0" w:oddHBand="0" w:evenHBand="0" w:firstRowFirstColumn="0" w:firstRowLastColumn="0" w:lastRowFirstColumn="0" w:lastRowLastColumn="0"/>
            <w:tcW w:w="472" w:type="dxa"/>
            <w:noWrap/>
            <w:hideMark/>
          </w:tcPr>
          <w:p w:rsidR="001F0399" w:rsidRPr="001F0399" w:rsidRDefault="001F0399" w:rsidP="001F0399">
            <w:pPr>
              <w:spacing w:line="276" w:lineRule="auto"/>
              <w:rPr>
                <w:sz w:val="20"/>
                <w:szCs w:val="20"/>
              </w:rPr>
            </w:pPr>
            <w:r w:rsidRPr="001F0399">
              <w:rPr>
                <w:sz w:val="20"/>
                <w:szCs w:val="20"/>
              </w:rPr>
              <w:t> </w:t>
            </w:r>
          </w:p>
        </w:tc>
        <w:tc>
          <w:tcPr>
            <w:tcW w:w="3910" w:type="dxa"/>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 </w:t>
            </w:r>
          </w:p>
        </w:tc>
        <w:tc>
          <w:tcPr>
            <w:tcW w:w="828" w:type="dxa"/>
            <w:noWrap/>
            <w:hideMark/>
          </w:tcPr>
          <w:p w:rsidR="001F0399" w:rsidRPr="001F0399" w:rsidRDefault="001F0399" w:rsidP="001F0399">
            <w:pPr>
              <w:spacing w:line="276" w:lineRule="auto"/>
              <w:jc w:val="center"/>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 </w:t>
            </w:r>
          </w:p>
        </w:tc>
        <w:tc>
          <w:tcPr>
            <w:tcW w:w="828" w:type="dxa"/>
            <w:noWrap/>
            <w:hideMark/>
          </w:tcPr>
          <w:p w:rsidR="001F0399" w:rsidRPr="001F0399" w:rsidRDefault="001F0399" w:rsidP="001F0399">
            <w:pPr>
              <w:spacing w:line="276" w:lineRule="auto"/>
              <w:jc w:val="center"/>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 </w:t>
            </w:r>
          </w:p>
        </w:tc>
        <w:tc>
          <w:tcPr>
            <w:tcW w:w="828" w:type="dxa"/>
            <w:noWrap/>
            <w:hideMark/>
          </w:tcPr>
          <w:p w:rsidR="001F0399" w:rsidRPr="001F0399" w:rsidRDefault="001F0399" w:rsidP="001F0399">
            <w:pPr>
              <w:spacing w:line="276" w:lineRule="auto"/>
              <w:jc w:val="center"/>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 </w:t>
            </w:r>
          </w:p>
        </w:tc>
        <w:tc>
          <w:tcPr>
            <w:tcW w:w="828" w:type="dxa"/>
            <w:noWrap/>
            <w:hideMark/>
          </w:tcPr>
          <w:p w:rsidR="001F0399" w:rsidRPr="001F0399" w:rsidRDefault="001F0399" w:rsidP="001F0399">
            <w:pPr>
              <w:spacing w:line="276" w:lineRule="auto"/>
              <w:jc w:val="center"/>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 </w:t>
            </w:r>
          </w:p>
        </w:tc>
        <w:tc>
          <w:tcPr>
            <w:tcW w:w="828" w:type="dxa"/>
            <w:noWrap/>
            <w:hideMark/>
          </w:tcPr>
          <w:p w:rsidR="001F0399" w:rsidRPr="001F0399" w:rsidRDefault="001F0399" w:rsidP="001F0399">
            <w:pPr>
              <w:spacing w:line="276" w:lineRule="auto"/>
              <w:jc w:val="center"/>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 </w:t>
            </w:r>
          </w:p>
        </w:tc>
        <w:tc>
          <w:tcPr>
            <w:tcW w:w="828" w:type="dxa"/>
            <w:noWrap/>
            <w:hideMark/>
          </w:tcPr>
          <w:p w:rsidR="001F0399" w:rsidRPr="001F0399" w:rsidRDefault="001F0399" w:rsidP="001F0399">
            <w:pPr>
              <w:spacing w:line="276" w:lineRule="auto"/>
              <w:jc w:val="center"/>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 </w:t>
            </w:r>
          </w:p>
        </w:tc>
      </w:tr>
      <w:tr w:rsidR="00CA63AF" w:rsidRPr="001F0399" w:rsidTr="001F0399">
        <w:trPr>
          <w:divId w:val="1946813647"/>
          <w:trHeight w:val="300"/>
        </w:trPr>
        <w:tc>
          <w:tcPr>
            <w:cnfStyle w:val="001000000000" w:firstRow="0" w:lastRow="0" w:firstColumn="1" w:lastColumn="0" w:oddVBand="0" w:evenVBand="0" w:oddHBand="0" w:evenHBand="0" w:firstRowFirstColumn="0" w:firstRowLastColumn="0" w:lastRowFirstColumn="0" w:lastRowLastColumn="0"/>
            <w:tcW w:w="472" w:type="dxa"/>
            <w:noWrap/>
            <w:hideMark/>
          </w:tcPr>
          <w:p w:rsidR="00CA63AF" w:rsidRPr="001F0399" w:rsidRDefault="00CA63AF" w:rsidP="00CA63AF">
            <w:pPr>
              <w:spacing w:line="276" w:lineRule="auto"/>
              <w:rPr>
                <w:sz w:val="20"/>
                <w:szCs w:val="20"/>
              </w:rPr>
            </w:pPr>
            <w:r w:rsidRPr="001F0399">
              <w:rPr>
                <w:sz w:val="20"/>
                <w:szCs w:val="20"/>
              </w:rPr>
              <w:t>1</w:t>
            </w:r>
          </w:p>
        </w:tc>
        <w:tc>
          <w:tcPr>
            <w:tcW w:w="3910" w:type="dxa"/>
            <w:noWrap/>
            <w:hideMark/>
          </w:tcPr>
          <w:p w:rsidR="00CA63AF" w:rsidRPr="001F0399" w:rsidRDefault="00CA63AF" w:rsidP="00CA63AF">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O&amp;M Expenses</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171.8</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168.7</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173.7</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179.0</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184.3</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189.8</w:t>
            </w:r>
          </w:p>
        </w:tc>
      </w:tr>
      <w:tr w:rsidR="00CA63AF" w:rsidRPr="001F0399" w:rsidTr="001F0399">
        <w:trPr>
          <w:cnfStyle w:val="000000100000" w:firstRow="0" w:lastRow="0" w:firstColumn="0" w:lastColumn="0" w:oddVBand="0" w:evenVBand="0" w:oddHBand="1" w:evenHBand="0" w:firstRowFirstColumn="0" w:firstRowLastColumn="0" w:lastRowFirstColumn="0" w:lastRowLastColumn="0"/>
          <w:divId w:val="1946813647"/>
          <w:trHeight w:val="300"/>
        </w:trPr>
        <w:tc>
          <w:tcPr>
            <w:cnfStyle w:val="001000000000" w:firstRow="0" w:lastRow="0" w:firstColumn="1" w:lastColumn="0" w:oddVBand="0" w:evenVBand="0" w:oddHBand="0" w:evenHBand="0" w:firstRowFirstColumn="0" w:firstRowLastColumn="0" w:lastRowFirstColumn="0" w:lastRowLastColumn="0"/>
            <w:tcW w:w="472" w:type="dxa"/>
            <w:noWrap/>
            <w:hideMark/>
          </w:tcPr>
          <w:p w:rsidR="00CA63AF" w:rsidRPr="001F0399" w:rsidRDefault="00CA63AF" w:rsidP="00CA63AF">
            <w:pPr>
              <w:spacing w:line="276" w:lineRule="auto"/>
              <w:rPr>
                <w:sz w:val="20"/>
                <w:szCs w:val="20"/>
              </w:rPr>
            </w:pPr>
            <w:r w:rsidRPr="001F0399">
              <w:rPr>
                <w:sz w:val="20"/>
                <w:szCs w:val="20"/>
              </w:rPr>
              <w:t> </w:t>
            </w:r>
          </w:p>
        </w:tc>
        <w:tc>
          <w:tcPr>
            <w:tcW w:w="3910" w:type="dxa"/>
            <w:noWrap/>
            <w:hideMark/>
          </w:tcPr>
          <w:p w:rsidR="00CA63AF" w:rsidRPr="001F0399" w:rsidRDefault="00CA63AF" w:rsidP="00CA63AF">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1/12th of Total O&amp;M Expenses</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14.3</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14.1</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14.5</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14.9</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15.4</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15.8</w:t>
            </w:r>
          </w:p>
        </w:tc>
      </w:tr>
      <w:tr w:rsidR="00CA63AF" w:rsidRPr="001F0399" w:rsidTr="001F0399">
        <w:trPr>
          <w:divId w:val="1946813647"/>
          <w:trHeight w:val="300"/>
        </w:trPr>
        <w:tc>
          <w:tcPr>
            <w:cnfStyle w:val="001000000000" w:firstRow="0" w:lastRow="0" w:firstColumn="1" w:lastColumn="0" w:oddVBand="0" w:evenVBand="0" w:oddHBand="0" w:evenHBand="0" w:firstRowFirstColumn="0" w:firstRowLastColumn="0" w:lastRowFirstColumn="0" w:lastRowLastColumn="0"/>
            <w:tcW w:w="472" w:type="dxa"/>
            <w:noWrap/>
            <w:hideMark/>
          </w:tcPr>
          <w:p w:rsidR="00CA63AF" w:rsidRPr="001F0399" w:rsidRDefault="00CA63AF" w:rsidP="00CA63AF">
            <w:pPr>
              <w:spacing w:line="276" w:lineRule="auto"/>
              <w:rPr>
                <w:sz w:val="20"/>
                <w:szCs w:val="20"/>
              </w:rPr>
            </w:pPr>
            <w:r w:rsidRPr="001F0399">
              <w:rPr>
                <w:sz w:val="20"/>
                <w:szCs w:val="20"/>
              </w:rPr>
              <w:t> </w:t>
            </w:r>
          </w:p>
        </w:tc>
        <w:tc>
          <w:tcPr>
            <w:tcW w:w="3910" w:type="dxa"/>
            <w:noWrap/>
            <w:hideMark/>
          </w:tcPr>
          <w:p w:rsidR="00CA63AF" w:rsidRPr="001F0399" w:rsidRDefault="00CA63AF" w:rsidP="00CA63AF">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 </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 </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 </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 </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 </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 </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 </w:t>
            </w:r>
          </w:p>
        </w:tc>
      </w:tr>
      <w:tr w:rsidR="00CA63AF" w:rsidRPr="001F0399" w:rsidTr="001F0399">
        <w:trPr>
          <w:cnfStyle w:val="000000100000" w:firstRow="0" w:lastRow="0" w:firstColumn="0" w:lastColumn="0" w:oddVBand="0" w:evenVBand="0" w:oddHBand="1" w:evenHBand="0" w:firstRowFirstColumn="0" w:firstRowLastColumn="0" w:lastRowFirstColumn="0" w:lastRowLastColumn="0"/>
          <w:divId w:val="1946813647"/>
          <w:trHeight w:val="300"/>
        </w:trPr>
        <w:tc>
          <w:tcPr>
            <w:cnfStyle w:val="001000000000" w:firstRow="0" w:lastRow="0" w:firstColumn="1" w:lastColumn="0" w:oddVBand="0" w:evenVBand="0" w:oddHBand="0" w:evenHBand="0" w:firstRowFirstColumn="0" w:firstRowLastColumn="0" w:lastRowFirstColumn="0" w:lastRowLastColumn="0"/>
            <w:tcW w:w="472" w:type="dxa"/>
            <w:noWrap/>
            <w:hideMark/>
          </w:tcPr>
          <w:p w:rsidR="00CA63AF" w:rsidRPr="001F0399" w:rsidRDefault="00CA63AF" w:rsidP="00CA63AF">
            <w:pPr>
              <w:spacing w:line="276" w:lineRule="auto"/>
              <w:rPr>
                <w:sz w:val="20"/>
                <w:szCs w:val="20"/>
              </w:rPr>
            </w:pPr>
            <w:r w:rsidRPr="001F0399">
              <w:rPr>
                <w:sz w:val="20"/>
                <w:szCs w:val="20"/>
              </w:rPr>
              <w:t>2</w:t>
            </w:r>
          </w:p>
        </w:tc>
        <w:tc>
          <w:tcPr>
            <w:tcW w:w="3910" w:type="dxa"/>
            <w:noWrap/>
            <w:hideMark/>
          </w:tcPr>
          <w:p w:rsidR="00CA63AF" w:rsidRPr="001F0399" w:rsidRDefault="00CA63AF" w:rsidP="00CA63AF">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 xml:space="preserve">Receivables </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1025.5</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1069.9</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1101.0</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1133.2</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1166.4</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1200.7</w:t>
            </w:r>
          </w:p>
        </w:tc>
      </w:tr>
      <w:tr w:rsidR="00CA63AF" w:rsidRPr="001F0399" w:rsidTr="001F0399">
        <w:trPr>
          <w:divId w:val="1946813647"/>
          <w:trHeight w:val="300"/>
        </w:trPr>
        <w:tc>
          <w:tcPr>
            <w:cnfStyle w:val="001000000000" w:firstRow="0" w:lastRow="0" w:firstColumn="1" w:lastColumn="0" w:oddVBand="0" w:evenVBand="0" w:oddHBand="0" w:evenHBand="0" w:firstRowFirstColumn="0" w:firstRowLastColumn="0" w:lastRowFirstColumn="0" w:lastRowLastColumn="0"/>
            <w:tcW w:w="472" w:type="dxa"/>
            <w:noWrap/>
            <w:hideMark/>
          </w:tcPr>
          <w:p w:rsidR="00CA63AF" w:rsidRPr="001F0399" w:rsidRDefault="00CA63AF" w:rsidP="00CA63AF">
            <w:pPr>
              <w:spacing w:line="276" w:lineRule="auto"/>
              <w:rPr>
                <w:sz w:val="20"/>
                <w:szCs w:val="20"/>
              </w:rPr>
            </w:pPr>
            <w:r w:rsidRPr="001F0399">
              <w:rPr>
                <w:sz w:val="20"/>
                <w:szCs w:val="20"/>
              </w:rPr>
              <w:t> </w:t>
            </w:r>
          </w:p>
        </w:tc>
        <w:tc>
          <w:tcPr>
            <w:tcW w:w="3910" w:type="dxa"/>
            <w:noWrap/>
            <w:hideMark/>
          </w:tcPr>
          <w:p w:rsidR="00CA63AF" w:rsidRPr="001F0399" w:rsidRDefault="00CA63AF" w:rsidP="00CA63AF">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Receivables Equivalent to 2 months</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170.9</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178.3</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183.5</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188.9</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194.4</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200.1</w:t>
            </w:r>
          </w:p>
        </w:tc>
      </w:tr>
      <w:tr w:rsidR="00CA63AF" w:rsidRPr="001F0399" w:rsidTr="001F0399">
        <w:trPr>
          <w:cnfStyle w:val="000000100000" w:firstRow="0" w:lastRow="0" w:firstColumn="0" w:lastColumn="0" w:oddVBand="0" w:evenVBand="0" w:oddHBand="1" w:evenHBand="0" w:firstRowFirstColumn="0" w:firstRowLastColumn="0" w:lastRowFirstColumn="0" w:lastRowLastColumn="0"/>
          <w:divId w:val="1946813647"/>
          <w:trHeight w:val="300"/>
        </w:trPr>
        <w:tc>
          <w:tcPr>
            <w:cnfStyle w:val="001000000000" w:firstRow="0" w:lastRow="0" w:firstColumn="1" w:lastColumn="0" w:oddVBand="0" w:evenVBand="0" w:oddHBand="0" w:evenHBand="0" w:firstRowFirstColumn="0" w:firstRowLastColumn="0" w:lastRowFirstColumn="0" w:lastRowLastColumn="0"/>
            <w:tcW w:w="472" w:type="dxa"/>
            <w:noWrap/>
            <w:hideMark/>
          </w:tcPr>
          <w:p w:rsidR="00CA63AF" w:rsidRPr="001F0399" w:rsidRDefault="00CA63AF" w:rsidP="00CA63AF">
            <w:pPr>
              <w:spacing w:line="276" w:lineRule="auto"/>
              <w:rPr>
                <w:sz w:val="20"/>
                <w:szCs w:val="20"/>
              </w:rPr>
            </w:pPr>
            <w:r w:rsidRPr="001F0399">
              <w:rPr>
                <w:sz w:val="20"/>
                <w:szCs w:val="20"/>
              </w:rPr>
              <w:t> </w:t>
            </w:r>
          </w:p>
        </w:tc>
        <w:tc>
          <w:tcPr>
            <w:tcW w:w="3910" w:type="dxa"/>
            <w:noWrap/>
            <w:hideMark/>
          </w:tcPr>
          <w:p w:rsidR="00CA63AF" w:rsidRPr="001F0399" w:rsidRDefault="00CA63AF" w:rsidP="00CA63AF">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 </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 </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 </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 </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 </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 </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 </w:t>
            </w:r>
          </w:p>
        </w:tc>
      </w:tr>
      <w:tr w:rsidR="00CA63AF" w:rsidRPr="001F0399" w:rsidTr="001F0399">
        <w:trPr>
          <w:divId w:val="1946813647"/>
          <w:trHeight w:val="300"/>
        </w:trPr>
        <w:tc>
          <w:tcPr>
            <w:cnfStyle w:val="001000000000" w:firstRow="0" w:lastRow="0" w:firstColumn="1" w:lastColumn="0" w:oddVBand="0" w:evenVBand="0" w:oddHBand="0" w:evenHBand="0" w:firstRowFirstColumn="0" w:firstRowLastColumn="0" w:lastRowFirstColumn="0" w:lastRowLastColumn="0"/>
            <w:tcW w:w="472" w:type="dxa"/>
            <w:noWrap/>
            <w:hideMark/>
          </w:tcPr>
          <w:p w:rsidR="00CA63AF" w:rsidRPr="001F0399" w:rsidRDefault="00CA63AF" w:rsidP="00CA63AF">
            <w:pPr>
              <w:spacing w:line="276" w:lineRule="auto"/>
              <w:rPr>
                <w:sz w:val="20"/>
                <w:szCs w:val="20"/>
              </w:rPr>
            </w:pPr>
            <w:r w:rsidRPr="001F0399">
              <w:rPr>
                <w:sz w:val="20"/>
                <w:szCs w:val="20"/>
              </w:rPr>
              <w:t>3</w:t>
            </w:r>
          </w:p>
        </w:tc>
        <w:tc>
          <w:tcPr>
            <w:tcW w:w="3910" w:type="dxa"/>
            <w:noWrap/>
            <w:hideMark/>
          </w:tcPr>
          <w:p w:rsidR="00CA63AF" w:rsidRPr="001F0399" w:rsidRDefault="00CA63AF" w:rsidP="00CA63AF">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Net Power Purchase Expense</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903.7</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874.0</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886.8</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899.1</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911.7</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924.7</w:t>
            </w:r>
          </w:p>
        </w:tc>
      </w:tr>
      <w:tr w:rsidR="00CA63AF" w:rsidRPr="001F0399" w:rsidTr="001F0399">
        <w:trPr>
          <w:cnfStyle w:val="000000100000" w:firstRow="0" w:lastRow="0" w:firstColumn="0" w:lastColumn="0" w:oddVBand="0" w:evenVBand="0" w:oddHBand="1" w:evenHBand="0" w:firstRowFirstColumn="0" w:firstRowLastColumn="0" w:lastRowFirstColumn="0" w:lastRowLastColumn="0"/>
          <w:divId w:val="1946813647"/>
          <w:trHeight w:val="300"/>
        </w:trPr>
        <w:tc>
          <w:tcPr>
            <w:cnfStyle w:val="001000000000" w:firstRow="0" w:lastRow="0" w:firstColumn="1" w:lastColumn="0" w:oddVBand="0" w:evenVBand="0" w:oddHBand="0" w:evenHBand="0" w:firstRowFirstColumn="0" w:firstRowLastColumn="0" w:lastRowFirstColumn="0" w:lastRowLastColumn="0"/>
            <w:tcW w:w="472" w:type="dxa"/>
            <w:noWrap/>
            <w:hideMark/>
          </w:tcPr>
          <w:p w:rsidR="00CA63AF" w:rsidRPr="001F0399" w:rsidRDefault="00CA63AF" w:rsidP="00CA63AF">
            <w:pPr>
              <w:spacing w:line="276" w:lineRule="auto"/>
              <w:rPr>
                <w:sz w:val="20"/>
                <w:szCs w:val="20"/>
              </w:rPr>
            </w:pPr>
            <w:r w:rsidRPr="001F0399">
              <w:rPr>
                <w:sz w:val="20"/>
                <w:szCs w:val="20"/>
              </w:rPr>
              <w:t>4</w:t>
            </w:r>
          </w:p>
        </w:tc>
        <w:tc>
          <w:tcPr>
            <w:tcW w:w="3910" w:type="dxa"/>
            <w:noWrap/>
            <w:hideMark/>
          </w:tcPr>
          <w:p w:rsidR="00CA63AF" w:rsidRPr="001F0399" w:rsidRDefault="00CA63AF" w:rsidP="00CA63AF">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Net Transmission Expenses</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79.7</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75.3</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75.6</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75.8</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76.1</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76.3</w:t>
            </w:r>
          </w:p>
        </w:tc>
      </w:tr>
      <w:tr w:rsidR="00CA63AF" w:rsidRPr="001F0399" w:rsidTr="001F0399">
        <w:trPr>
          <w:divId w:val="1946813647"/>
          <w:trHeight w:val="300"/>
        </w:trPr>
        <w:tc>
          <w:tcPr>
            <w:cnfStyle w:val="001000000000" w:firstRow="0" w:lastRow="0" w:firstColumn="1" w:lastColumn="0" w:oddVBand="0" w:evenVBand="0" w:oddHBand="0" w:evenHBand="0" w:firstRowFirstColumn="0" w:firstRowLastColumn="0" w:lastRowFirstColumn="0" w:lastRowLastColumn="0"/>
            <w:tcW w:w="472" w:type="dxa"/>
            <w:noWrap/>
            <w:hideMark/>
          </w:tcPr>
          <w:p w:rsidR="00CA63AF" w:rsidRPr="001F0399" w:rsidRDefault="00CA63AF" w:rsidP="00CA63AF">
            <w:pPr>
              <w:spacing w:line="276" w:lineRule="auto"/>
              <w:rPr>
                <w:sz w:val="20"/>
                <w:szCs w:val="20"/>
              </w:rPr>
            </w:pPr>
            <w:r w:rsidRPr="001F0399">
              <w:rPr>
                <w:sz w:val="20"/>
                <w:szCs w:val="20"/>
              </w:rPr>
              <w:t>5</w:t>
            </w:r>
          </w:p>
        </w:tc>
        <w:tc>
          <w:tcPr>
            <w:tcW w:w="3910" w:type="dxa"/>
            <w:noWrap/>
            <w:hideMark/>
          </w:tcPr>
          <w:p w:rsidR="00CA63AF" w:rsidRPr="001F0399" w:rsidRDefault="00CA63AF" w:rsidP="00CA63AF">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Total Power Purchase Expense</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983.3</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949.4</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962.3</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974.9</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987.8</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1001.0</w:t>
            </w:r>
          </w:p>
        </w:tc>
      </w:tr>
      <w:tr w:rsidR="00CA63AF" w:rsidRPr="001F0399" w:rsidTr="001F0399">
        <w:trPr>
          <w:cnfStyle w:val="000000100000" w:firstRow="0" w:lastRow="0" w:firstColumn="0" w:lastColumn="0" w:oddVBand="0" w:evenVBand="0" w:oddHBand="1" w:evenHBand="0" w:firstRowFirstColumn="0" w:firstRowLastColumn="0" w:lastRowFirstColumn="0" w:lastRowLastColumn="0"/>
          <w:divId w:val="1946813647"/>
          <w:trHeight w:val="300"/>
        </w:trPr>
        <w:tc>
          <w:tcPr>
            <w:cnfStyle w:val="001000000000" w:firstRow="0" w:lastRow="0" w:firstColumn="1" w:lastColumn="0" w:oddVBand="0" w:evenVBand="0" w:oddHBand="0" w:evenHBand="0" w:firstRowFirstColumn="0" w:firstRowLastColumn="0" w:lastRowFirstColumn="0" w:lastRowLastColumn="0"/>
            <w:tcW w:w="472" w:type="dxa"/>
            <w:noWrap/>
            <w:hideMark/>
          </w:tcPr>
          <w:p w:rsidR="00CA63AF" w:rsidRPr="001F0399" w:rsidRDefault="00CA63AF" w:rsidP="00CA63AF">
            <w:pPr>
              <w:spacing w:line="276" w:lineRule="auto"/>
              <w:rPr>
                <w:sz w:val="20"/>
                <w:szCs w:val="20"/>
              </w:rPr>
            </w:pPr>
            <w:r w:rsidRPr="001F0399">
              <w:rPr>
                <w:sz w:val="20"/>
                <w:szCs w:val="20"/>
              </w:rPr>
              <w:t>6</w:t>
            </w:r>
          </w:p>
        </w:tc>
        <w:tc>
          <w:tcPr>
            <w:tcW w:w="3910" w:type="dxa"/>
            <w:noWrap/>
            <w:hideMark/>
          </w:tcPr>
          <w:p w:rsidR="00CA63AF" w:rsidRPr="001F0399" w:rsidRDefault="00CA63AF" w:rsidP="00CA63AF">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1/12th of Power Purchase Expense</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81.9</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79.1</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80.2</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81.2</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82.3</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83.4</w:t>
            </w:r>
          </w:p>
        </w:tc>
      </w:tr>
      <w:tr w:rsidR="00CA63AF" w:rsidRPr="001F0399" w:rsidTr="001F0399">
        <w:trPr>
          <w:divId w:val="1946813647"/>
          <w:trHeight w:val="300"/>
        </w:trPr>
        <w:tc>
          <w:tcPr>
            <w:cnfStyle w:val="001000000000" w:firstRow="0" w:lastRow="0" w:firstColumn="1" w:lastColumn="0" w:oddVBand="0" w:evenVBand="0" w:oddHBand="0" w:evenHBand="0" w:firstRowFirstColumn="0" w:firstRowLastColumn="0" w:lastRowFirstColumn="0" w:lastRowLastColumn="0"/>
            <w:tcW w:w="472" w:type="dxa"/>
            <w:noWrap/>
            <w:hideMark/>
          </w:tcPr>
          <w:p w:rsidR="00CA63AF" w:rsidRPr="001F0399" w:rsidRDefault="00CA63AF" w:rsidP="00CA63AF">
            <w:pPr>
              <w:spacing w:line="276" w:lineRule="auto"/>
              <w:rPr>
                <w:sz w:val="20"/>
                <w:szCs w:val="20"/>
              </w:rPr>
            </w:pPr>
            <w:r w:rsidRPr="001F0399">
              <w:rPr>
                <w:sz w:val="20"/>
                <w:szCs w:val="20"/>
              </w:rPr>
              <w:t> </w:t>
            </w:r>
          </w:p>
        </w:tc>
        <w:tc>
          <w:tcPr>
            <w:tcW w:w="3910" w:type="dxa"/>
            <w:noWrap/>
            <w:hideMark/>
          </w:tcPr>
          <w:p w:rsidR="00CA63AF" w:rsidRPr="001F0399" w:rsidRDefault="00CA63AF" w:rsidP="00CA63AF">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 </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 </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 </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 </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 </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 </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 </w:t>
            </w:r>
          </w:p>
        </w:tc>
      </w:tr>
      <w:tr w:rsidR="00CA63AF" w:rsidRPr="001F0399" w:rsidTr="001F0399">
        <w:trPr>
          <w:cnfStyle w:val="000000100000" w:firstRow="0" w:lastRow="0" w:firstColumn="0" w:lastColumn="0" w:oddVBand="0" w:evenVBand="0" w:oddHBand="1" w:evenHBand="0" w:firstRowFirstColumn="0" w:firstRowLastColumn="0" w:lastRowFirstColumn="0" w:lastRowLastColumn="0"/>
          <w:divId w:val="1946813647"/>
          <w:trHeight w:val="300"/>
        </w:trPr>
        <w:tc>
          <w:tcPr>
            <w:cnfStyle w:val="001000000000" w:firstRow="0" w:lastRow="0" w:firstColumn="1" w:lastColumn="0" w:oddVBand="0" w:evenVBand="0" w:oddHBand="0" w:evenHBand="0" w:firstRowFirstColumn="0" w:firstRowLastColumn="0" w:lastRowFirstColumn="0" w:lastRowLastColumn="0"/>
            <w:tcW w:w="472" w:type="dxa"/>
            <w:noWrap/>
            <w:hideMark/>
          </w:tcPr>
          <w:p w:rsidR="00CA63AF" w:rsidRPr="001F0399" w:rsidRDefault="00CA63AF" w:rsidP="00CA63AF">
            <w:pPr>
              <w:spacing w:line="276" w:lineRule="auto"/>
              <w:rPr>
                <w:sz w:val="20"/>
                <w:szCs w:val="20"/>
              </w:rPr>
            </w:pPr>
            <w:r w:rsidRPr="001F0399">
              <w:rPr>
                <w:sz w:val="20"/>
                <w:szCs w:val="20"/>
              </w:rPr>
              <w:t>7</w:t>
            </w:r>
          </w:p>
        </w:tc>
        <w:tc>
          <w:tcPr>
            <w:tcW w:w="3910" w:type="dxa"/>
            <w:noWrap/>
            <w:hideMark/>
          </w:tcPr>
          <w:p w:rsidR="00CA63AF" w:rsidRPr="001F0399" w:rsidRDefault="00CA63AF" w:rsidP="00CA63AF">
            <w:pPr>
              <w:spacing w:line="276" w:lineRule="auto"/>
              <w:cnfStyle w:val="000000100000" w:firstRow="0" w:lastRow="0" w:firstColumn="0" w:lastColumn="0" w:oddVBand="0" w:evenVBand="0" w:oddHBand="1" w:evenHBand="0" w:firstRowFirstColumn="0" w:firstRowLastColumn="0" w:lastRowFirstColumn="0" w:lastRowLastColumn="0"/>
              <w:rPr>
                <w:b/>
                <w:sz w:val="20"/>
                <w:szCs w:val="20"/>
              </w:rPr>
            </w:pPr>
            <w:r w:rsidRPr="001F0399">
              <w:rPr>
                <w:b/>
                <w:sz w:val="20"/>
                <w:szCs w:val="20"/>
              </w:rPr>
              <w:t>Total Working Capital</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b/>
                <w:sz w:val="20"/>
                <w:szCs w:val="20"/>
              </w:rPr>
            </w:pPr>
            <w:r w:rsidRPr="006E1790">
              <w:rPr>
                <w:b/>
                <w:sz w:val="20"/>
                <w:szCs w:val="20"/>
              </w:rPr>
              <w:t>89.0</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b/>
                <w:sz w:val="20"/>
                <w:szCs w:val="20"/>
              </w:rPr>
            </w:pPr>
            <w:r w:rsidRPr="006E1790">
              <w:rPr>
                <w:b/>
                <w:sz w:val="20"/>
                <w:szCs w:val="20"/>
              </w:rPr>
              <w:t>113.3</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b/>
                <w:sz w:val="20"/>
                <w:szCs w:val="20"/>
              </w:rPr>
            </w:pPr>
            <w:r w:rsidRPr="006E1790">
              <w:rPr>
                <w:b/>
                <w:sz w:val="20"/>
                <w:szCs w:val="20"/>
              </w:rPr>
              <w:t>117.8</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b/>
                <w:sz w:val="20"/>
                <w:szCs w:val="20"/>
              </w:rPr>
            </w:pPr>
            <w:r w:rsidRPr="006E1790">
              <w:rPr>
                <w:b/>
                <w:sz w:val="20"/>
                <w:szCs w:val="20"/>
              </w:rPr>
              <w:t>122.5</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b/>
                <w:sz w:val="20"/>
                <w:szCs w:val="20"/>
              </w:rPr>
            </w:pPr>
            <w:r w:rsidRPr="006E1790">
              <w:rPr>
                <w:b/>
                <w:sz w:val="20"/>
                <w:szCs w:val="20"/>
              </w:rPr>
              <w:t>127.4</w:t>
            </w:r>
          </w:p>
        </w:tc>
        <w:tc>
          <w:tcPr>
            <w:tcW w:w="828" w:type="dxa"/>
            <w:noWrap/>
            <w:hideMark/>
          </w:tcPr>
          <w:p w:rsidR="00CA63AF" w:rsidRPr="006E1790"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b/>
                <w:sz w:val="20"/>
                <w:szCs w:val="20"/>
              </w:rPr>
            </w:pPr>
            <w:r w:rsidRPr="006E1790">
              <w:rPr>
                <w:b/>
                <w:sz w:val="20"/>
                <w:szCs w:val="20"/>
              </w:rPr>
              <w:t>132.5</w:t>
            </w:r>
          </w:p>
        </w:tc>
      </w:tr>
      <w:tr w:rsidR="00CA63AF" w:rsidRPr="001F0399" w:rsidTr="001F0399">
        <w:trPr>
          <w:divId w:val="1946813647"/>
          <w:trHeight w:val="300"/>
        </w:trPr>
        <w:tc>
          <w:tcPr>
            <w:cnfStyle w:val="001000000000" w:firstRow="0" w:lastRow="0" w:firstColumn="1" w:lastColumn="0" w:oddVBand="0" w:evenVBand="0" w:oddHBand="0" w:evenHBand="0" w:firstRowFirstColumn="0" w:firstRowLastColumn="0" w:lastRowFirstColumn="0" w:lastRowLastColumn="0"/>
            <w:tcW w:w="472" w:type="dxa"/>
            <w:noWrap/>
            <w:hideMark/>
          </w:tcPr>
          <w:p w:rsidR="00CA63AF" w:rsidRPr="001F0399" w:rsidRDefault="00CA63AF" w:rsidP="00CA63AF">
            <w:pPr>
              <w:spacing w:line="276" w:lineRule="auto"/>
              <w:rPr>
                <w:sz w:val="20"/>
                <w:szCs w:val="20"/>
              </w:rPr>
            </w:pPr>
            <w:r w:rsidRPr="001F0399">
              <w:rPr>
                <w:sz w:val="20"/>
                <w:szCs w:val="20"/>
              </w:rPr>
              <w:t>8</w:t>
            </w:r>
          </w:p>
        </w:tc>
        <w:tc>
          <w:tcPr>
            <w:tcW w:w="3910" w:type="dxa"/>
            <w:noWrap/>
            <w:hideMark/>
          </w:tcPr>
          <w:p w:rsidR="00CA63AF" w:rsidRPr="001F0399" w:rsidRDefault="00CA63AF" w:rsidP="00CA63AF">
            <w:pPr>
              <w:spacing w:line="276" w:lineRule="auto"/>
              <w:cnfStyle w:val="000000000000" w:firstRow="0" w:lastRow="0" w:firstColumn="0" w:lastColumn="0" w:oddVBand="0" w:evenVBand="0" w:oddHBand="0" w:evenHBand="0" w:firstRowFirstColumn="0" w:firstRowLastColumn="0" w:lastRowFirstColumn="0" w:lastRowLastColumn="0"/>
              <w:rPr>
                <w:b/>
                <w:sz w:val="20"/>
                <w:szCs w:val="20"/>
              </w:rPr>
            </w:pPr>
            <w:r w:rsidRPr="001F0399">
              <w:rPr>
                <w:b/>
                <w:sz w:val="20"/>
                <w:szCs w:val="20"/>
              </w:rPr>
              <w:t>Change in Working Capital</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b/>
                <w:sz w:val="20"/>
                <w:szCs w:val="20"/>
              </w:rPr>
            </w:pPr>
            <w:r w:rsidRPr="006E1790">
              <w:rPr>
                <w:b/>
                <w:sz w:val="20"/>
                <w:szCs w:val="20"/>
              </w:rPr>
              <w:t>5.0</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b/>
                <w:sz w:val="20"/>
                <w:szCs w:val="20"/>
              </w:rPr>
            </w:pPr>
            <w:r w:rsidRPr="006E1790">
              <w:rPr>
                <w:b/>
                <w:sz w:val="20"/>
                <w:szCs w:val="20"/>
              </w:rPr>
              <w:t>24.3</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b/>
                <w:sz w:val="20"/>
                <w:szCs w:val="20"/>
              </w:rPr>
            </w:pPr>
            <w:r w:rsidRPr="006E1790">
              <w:rPr>
                <w:b/>
                <w:sz w:val="20"/>
                <w:szCs w:val="20"/>
              </w:rPr>
              <w:t>4.5</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b/>
                <w:sz w:val="20"/>
                <w:szCs w:val="20"/>
              </w:rPr>
            </w:pPr>
            <w:r w:rsidRPr="006E1790">
              <w:rPr>
                <w:b/>
                <w:sz w:val="20"/>
                <w:szCs w:val="20"/>
              </w:rPr>
              <w:t>4.7</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b/>
                <w:sz w:val="20"/>
                <w:szCs w:val="20"/>
              </w:rPr>
            </w:pPr>
            <w:r w:rsidRPr="006E1790">
              <w:rPr>
                <w:b/>
                <w:sz w:val="20"/>
                <w:szCs w:val="20"/>
              </w:rPr>
              <w:t>4.9</w:t>
            </w:r>
          </w:p>
        </w:tc>
        <w:tc>
          <w:tcPr>
            <w:tcW w:w="828" w:type="dxa"/>
            <w:noWrap/>
            <w:hideMark/>
          </w:tcPr>
          <w:p w:rsidR="00CA63AF" w:rsidRPr="006E1790"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b/>
                <w:sz w:val="20"/>
                <w:szCs w:val="20"/>
              </w:rPr>
            </w:pPr>
            <w:r w:rsidRPr="006E1790">
              <w:rPr>
                <w:b/>
                <w:sz w:val="20"/>
                <w:szCs w:val="20"/>
              </w:rPr>
              <w:t>5.1</w:t>
            </w:r>
          </w:p>
        </w:tc>
      </w:tr>
    </w:tbl>
    <w:p w:rsidR="0031493A" w:rsidRDefault="0031493A" w:rsidP="00E0472D">
      <w:pPr>
        <w:spacing w:line="276" w:lineRule="auto"/>
      </w:pPr>
    </w:p>
    <w:p w:rsidR="00B91157" w:rsidRDefault="00B91157" w:rsidP="00E0472D">
      <w:pPr>
        <w:pStyle w:val="Heading2"/>
        <w:spacing w:line="276" w:lineRule="auto"/>
      </w:pPr>
      <w:bookmarkStart w:id="56" w:name="_Toc448258289"/>
      <w:r>
        <w:lastRenderedPageBreak/>
        <w:t>Return on Capital Employed</w:t>
      </w:r>
      <w:bookmarkEnd w:id="56"/>
    </w:p>
    <w:p w:rsidR="009C39A1" w:rsidRDefault="009C39A1" w:rsidP="009C39A1">
      <w:pPr>
        <w:spacing w:line="276" w:lineRule="auto"/>
        <w:rPr>
          <w:szCs w:val="24"/>
        </w:rPr>
      </w:pPr>
      <w:r>
        <w:rPr>
          <w:szCs w:val="24"/>
        </w:rPr>
        <w:t xml:space="preserve">The draft MYT Regulations do not specify the rate of return on equity and the manner of working out the regulated equity and loan balances for the control period. The Petitioner understands that the Hon’ble Commission during the course of approving this petition would finalize the regulations. The Petitioner Requests the Hon’ble Commission to kindly approve the return on equity and interest on loan components accordingly. </w:t>
      </w:r>
    </w:p>
    <w:p w:rsidR="001F0399" w:rsidRPr="001F0399" w:rsidRDefault="009C39A1" w:rsidP="009C39A1">
      <w:pPr>
        <w:spacing w:line="276" w:lineRule="auto"/>
      </w:pPr>
      <w:r>
        <w:rPr>
          <w:szCs w:val="24"/>
        </w:rPr>
        <w:t xml:space="preserve">For the purpose of this petition, the Petitioner is submitting the ROCE calculations in line with the Tariff Regulations 2011. </w:t>
      </w:r>
      <w:r w:rsidRPr="00B91157">
        <w:rPr>
          <w:szCs w:val="24"/>
        </w:rPr>
        <w:t>For calculating RoCE the Petitioner has adopted of normative debt – equity ratio of 70:30, and calculated WACC considering return on equity at the rate of 16% and cost of debt at 11.50%. Detailed calculation of Regulated Rate Base, Change in Working Capital, WACC leading up to estimation of RoCE is shown in table below</w:t>
      </w:r>
    </w:p>
    <w:p w:rsidR="001829CA" w:rsidRDefault="001829CA" w:rsidP="001829CA">
      <w:pPr>
        <w:pStyle w:val="Caption"/>
        <w:keepNext/>
        <w:jc w:val="center"/>
        <w:divId w:val="1474367559"/>
      </w:pPr>
      <w:r>
        <w:t xml:space="preserve">Table </w:t>
      </w:r>
      <w:r w:rsidR="00F14536">
        <w:rPr>
          <w:noProof/>
        </w:rPr>
        <w:t>61</w:t>
      </w:r>
      <w:r>
        <w:t>: Return on Capital Employed for the 3rd Control Period</w:t>
      </w:r>
    </w:p>
    <w:tbl>
      <w:tblPr>
        <w:tblStyle w:val="ListTable3-Accent5"/>
        <w:tblW w:w="0" w:type="auto"/>
        <w:tblLook w:val="04A0" w:firstRow="1" w:lastRow="0" w:firstColumn="1" w:lastColumn="0" w:noHBand="0" w:noVBand="1"/>
      </w:tblPr>
      <w:tblGrid>
        <w:gridCol w:w="490"/>
        <w:gridCol w:w="4530"/>
        <w:gridCol w:w="866"/>
        <w:gridCol w:w="866"/>
        <w:gridCol w:w="866"/>
        <w:gridCol w:w="866"/>
        <w:gridCol w:w="866"/>
      </w:tblGrid>
      <w:tr w:rsidR="001F0399" w:rsidRPr="00CA63AF" w:rsidTr="00CA63AF">
        <w:trPr>
          <w:cnfStyle w:val="100000000000" w:firstRow="1" w:lastRow="0" w:firstColumn="0" w:lastColumn="0" w:oddVBand="0" w:evenVBand="0" w:oddHBand="0" w:evenHBand="0" w:firstRowFirstColumn="0" w:firstRowLastColumn="0" w:lastRowFirstColumn="0" w:lastRowLastColumn="0"/>
          <w:divId w:val="1474367559"/>
          <w:trHeight w:val="300"/>
          <w:tblHeader/>
        </w:trPr>
        <w:tc>
          <w:tcPr>
            <w:cnfStyle w:val="001000000100" w:firstRow="0" w:lastRow="0" w:firstColumn="1" w:lastColumn="0" w:oddVBand="0" w:evenVBand="0" w:oddHBand="0" w:evenHBand="0" w:firstRowFirstColumn="1" w:firstRowLastColumn="0" w:lastRowFirstColumn="0" w:lastRowLastColumn="0"/>
            <w:tcW w:w="494" w:type="dxa"/>
            <w:hideMark/>
          </w:tcPr>
          <w:p w:rsidR="001F0399" w:rsidRPr="00CA63AF" w:rsidRDefault="001F0399" w:rsidP="001F0399">
            <w:pPr>
              <w:spacing w:line="276" w:lineRule="auto"/>
              <w:jc w:val="center"/>
              <w:rPr>
                <w:sz w:val="22"/>
              </w:rPr>
            </w:pPr>
            <w:r w:rsidRPr="00CA63AF">
              <w:rPr>
                <w:sz w:val="22"/>
              </w:rPr>
              <w:t>Sl. No</w:t>
            </w:r>
          </w:p>
        </w:tc>
        <w:tc>
          <w:tcPr>
            <w:tcW w:w="4571" w:type="dxa"/>
            <w:hideMark/>
          </w:tcPr>
          <w:p w:rsidR="001F0399" w:rsidRPr="00CA63AF"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22"/>
              </w:rPr>
            </w:pPr>
            <w:r w:rsidRPr="00CA63AF">
              <w:rPr>
                <w:sz w:val="22"/>
              </w:rPr>
              <w:t>Particulars (Rs. Crores)</w:t>
            </w:r>
          </w:p>
        </w:tc>
        <w:tc>
          <w:tcPr>
            <w:tcW w:w="857" w:type="dxa"/>
            <w:hideMark/>
          </w:tcPr>
          <w:p w:rsidR="001F0399" w:rsidRPr="00CA63AF"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22"/>
              </w:rPr>
            </w:pPr>
            <w:r w:rsidRPr="00CA63AF">
              <w:rPr>
                <w:sz w:val="22"/>
              </w:rPr>
              <w:t>FY17</w:t>
            </w:r>
          </w:p>
        </w:tc>
        <w:tc>
          <w:tcPr>
            <w:tcW w:w="857" w:type="dxa"/>
            <w:hideMark/>
          </w:tcPr>
          <w:p w:rsidR="001F0399" w:rsidRPr="00CA63AF"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22"/>
              </w:rPr>
            </w:pPr>
            <w:r w:rsidRPr="00CA63AF">
              <w:rPr>
                <w:sz w:val="22"/>
              </w:rPr>
              <w:t>FY18</w:t>
            </w:r>
          </w:p>
        </w:tc>
        <w:tc>
          <w:tcPr>
            <w:tcW w:w="857" w:type="dxa"/>
            <w:hideMark/>
          </w:tcPr>
          <w:p w:rsidR="001F0399" w:rsidRPr="00CA63AF"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22"/>
              </w:rPr>
            </w:pPr>
            <w:r w:rsidRPr="00CA63AF">
              <w:rPr>
                <w:sz w:val="22"/>
              </w:rPr>
              <w:t>FY19</w:t>
            </w:r>
          </w:p>
        </w:tc>
        <w:tc>
          <w:tcPr>
            <w:tcW w:w="857" w:type="dxa"/>
            <w:hideMark/>
          </w:tcPr>
          <w:p w:rsidR="001F0399" w:rsidRPr="00CA63AF"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22"/>
              </w:rPr>
            </w:pPr>
            <w:r w:rsidRPr="00CA63AF">
              <w:rPr>
                <w:sz w:val="22"/>
              </w:rPr>
              <w:t>FY20</w:t>
            </w:r>
          </w:p>
        </w:tc>
        <w:tc>
          <w:tcPr>
            <w:tcW w:w="857" w:type="dxa"/>
            <w:hideMark/>
          </w:tcPr>
          <w:p w:rsidR="001F0399" w:rsidRPr="00CA63AF"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22"/>
              </w:rPr>
            </w:pPr>
            <w:r w:rsidRPr="00CA63AF">
              <w:rPr>
                <w:sz w:val="22"/>
              </w:rPr>
              <w:t>FY21</w:t>
            </w:r>
          </w:p>
        </w:tc>
      </w:tr>
      <w:tr w:rsidR="001F0399" w:rsidRPr="00CA63AF" w:rsidTr="00CA63AF">
        <w:trPr>
          <w:cnfStyle w:val="000000100000" w:firstRow="0" w:lastRow="0" w:firstColumn="0" w:lastColumn="0" w:oddVBand="0" w:evenVBand="0" w:oddHBand="1" w:evenHBand="0" w:firstRowFirstColumn="0" w:firstRowLastColumn="0" w:lastRowFirstColumn="0" w:lastRowLastColumn="0"/>
          <w:divId w:val="1474367559"/>
          <w:trHeight w:val="300"/>
        </w:trPr>
        <w:tc>
          <w:tcPr>
            <w:cnfStyle w:val="001000000000" w:firstRow="0" w:lastRow="0" w:firstColumn="1" w:lastColumn="0" w:oddVBand="0" w:evenVBand="0" w:oddHBand="0" w:evenHBand="0" w:firstRowFirstColumn="0" w:firstRowLastColumn="0" w:lastRowFirstColumn="0" w:lastRowLastColumn="0"/>
            <w:tcW w:w="494" w:type="dxa"/>
            <w:noWrap/>
            <w:hideMark/>
          </w:tcPr>
          <w:p w:rsidR="001F0399" w:rsidRPr="00CA63AF" w:rsidRDefault="001F0399" w:rsidP="001F0399">
            <w:pPr>
              <w:spacing w:line="276" w:lineRule="auto"/>
              <w:rPr>
                <w:sz w:val="22"/>
              </w:rPr>
            </w:pPr>
            <w:r w:rsidRPr="00CA63AF">
              <w:rPr>
                <w:sz w:val="22"/>
              </w:rPr>
              <w:t> </w:t>
            </w:r>
          </w:p>
        </w:tc>
        <w:tc>
          <w:tcPr>
            <w:tcW w:w="4571" w:type="dxa"/>
            <w:noWrap/>
            <w:hideMark/>
          </w:tcPr>
          <w:p w:rsidR="001F0399" w:rsidRPr="00CA63AF"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 w:val="22"/>
              </w:rPr>
            </w:pPr>
            <w:r w:rsidRPr="00CA63AF">
              <w:rPr>
                <w:sz w:val="22"/>
              </w:rPr>
              <w:t> </w:t>
            </w:r>
          </w:p>
        </w:tc>
        <w:tc>
          <w:tcPr>
            <w:tcW w:w="857" w:type="dxa"/>
            <w:noWrap/>
            <w:hideMark/>
          </w:tcPr>
          <w:p w:rsidR="001F0399" w:rsidRPr="00CA63AF" w:rsidRDefault="001F0399" w:rsidP="001F0399">
            <w:pPr>
              <w:spacing w:line="276" w:lineRule="auto"/>
              <w:jc w:val="center"/>
              <w:cnfStyle w:val="000000100000" w:firstRow="0" w:lastRow="0" w:firstColumn="0" w:lastColumn="0" w:oddVBand="0" w:evenVBand="0" w:oddHBand="1" w:evenHBand="0" w:firstRowFirstColumn="0" w:firstRowLastColumn="0" w:lastRowFirstColumn="0" w:lastRowLastColumn="0"/>
              <w:rPr>
                <w:sz w:val="22"/>
              </w:rPr>
            </w:pPr>
            <w:r w:rsidRPr="00CA63AF">
              <w:rPr>
                <w:sz w:val="22"/>
              </w:rPr>
              <w:t> </w:t>
            </w:r>
          </w:p>
        </w:tc>
        <w:tc>
          <w:tcPr>
            <w:tcW w:w="857" w:type="dxa"/>
            <w:noWrap/>
            <w:hideMark/>
          </w:tcPr>
          <w:p w:rsidR="001F0399" w:rsidRPr="00CA63AF" w:rsidRDefault="001F0399" w:rsidP="001F0399">
            <w:pPr>
              <w:spacing w:line="276" w:lineRule="auto"/>
              <w:jc w:val="center"/>
              <w:cnfStyle w:val="000000100000" w:firstRow="0" w:lastRow="0" w:firstColumn="0" w:lastColumn="0" w:oddVBand="0" w:evenVBand="0" w:oddHBand="1" w:evenHBand="0" w:firstRowFirstColumn="0" w:firstRowLastColumn="0" w:lastRowFirstColumn="0" w:lastRowLastColumn="0"/>
              <w:rPr>
                <w:sz w:val="22"/>
              </w:rPr>
            </w:pPr>
            <w:r w:rsidRPr="00CA63AF">
              <w:rPr>
                <w:sz w:val="22"/>
              </w:rPr>
              <w:t> </w:t>
            </w:r>
          </w:p>
        </w:tc>
        <w:tc>
          <w:tcPr>
            <w:tcW w:w="857" w:type="dxa"/>
            <w:noWrap/>
            <w:hideMark/>
          </w:tcPr>
          <w:p w:rsidR="001F0399" w:rsidRPr="00CA63AF" w:rsidRDefault="001F0399" w:rsidP="001F0399">
            <w:pPr>
              <w:spacing w:line="276" w:lineRule="auto"/>
              <w:jc w:val="center"/>
              <w:cnfStyle w:val="000000100000" w:firstRow="0" w:lastRow="0" w:firstColumn="0" w:lastColumn="0" w:oddVBand="0" w:evenVBand="0" w:oddHBand="1" w:evenHBand="0" w:firstRowFirstColumn="0" w:firstRowLastColumn="0" w:lastRowFirstColumn="0" w:lastRowLastColumn="0"/>
              <w:rPr>
                <w:sz w:val="22"/>
              </w:rPr>
            </w:pPr>
            <w:r w:rsidRPr="00CA63AF">
              <w:rPr>
                <w:sz w:val="22"/>
              </w:rPr>
              <w:t> </w:t>
            </w:r>
          </w:p>
        </w:tc>
        <w:tc>
          <w:tcPr>
            <w:tcW w:w="857" w:type="dxa"/>
            <w:noWrap/>
            <w:hideMark/>
          </w:tcPr>
          <w:p w:rsidR="001F0399" w:rsidRPr="00CA63AF" w:rsidRDefault="001F0399" w:rsidP="001F0399">
            <w:pPr>
              <w:spacing w:line="276" w:lineRule="auto"/>
              <w:jc w:val="center"/>
              <w:cnfStyle w:val="000000100000" w:firstRow="0" w:lastRow="0" w:firstColumn="0" w:lastColumn="0" w:oddVBand="0" w:evenVBand="0" w:oddHBand="1" w:evenHBand="0" w:firstRowFirstColumn="0" w:firstRowLastColumn="0" w:lastRowFirstColumn="0" w:lastRowLastColumn="0"/>
              <w:rPr>
                <w:sz w:val="22"/>
              </w:rPr>
            </w:pPr>
            <w:r w:rsidRPr="00CA63AF">
              <w:rPr>
                <w:sz w:val="22"/>
              </w:rPr>
              <w:t> </w:t>
            </w:r>
          </w:p>
        </w:tc>
        <w:tc>
          <w:tcPr>
            <w:tcW w:w="857" w:type="dxa"/>
            <w:noWrap/>
            <w:hideMark/>
          </w:tcPr>
          <w:p w:rsidR="001F0399" w:rsidRPr="00CA63AF" w:rsidRDefault="001F0399" w:rsidP="001F0399">
            <w:pPr>
              <w:spacing w:line="276" w:lineRule="auto"/>
              <w:jc w:val="center"/>
              <w:cnfStyle w:val="000000100000" w:firstRow="0" w:lastRow="0" w:firstColumn="0" w:lastColumn="0" w:oddVBand="0" w:evenVBand="0" w:oddHBand="1" w:evenHBand="0" w:firstRowFirstColumn="0" w:firstRowLastColumn="0" w:lastRowFirstColumn="0" w:lastRowLastColumn="0"/>
              <w:rPr>
                <w:sz w:val="22"/>
              </w:rPr>
            </w:pPr>
            <w:r w:rsidRPr="00CA63AF">
              <w:rPr>
                <w:sz w:val="22"/>
              </w:rPr>
              <w:t> </w:t>
            </w:r>
          </w:p>
        </w:tc>
      </w:tr>
      <w:tr w:rsidR="001F0399" w:rsidRPr="00CA63AF" w:rsidTr="00CA63AF">
        <w:trPr>
          <w:divId w:val="1474367559"/>
          <w:trHeight w:val="300"/>
        </w:trPr>
        <w:tc>
          <w:tcPr>
            <w:cnfStyle w:val="001000000000" w:firstRow="0" w:lastRow="0" w:firstColumn="1" w:lastColumn="0" w:oddVBand="0" w:evenVBand="0" w:oddHBand="0" w:evenHBand="0" w:firstRowFirstColumn="0" w:firstRowLastColumn="0" w:lastRowFirstColumn="0" w:lastRowLastColumn="0"/>
            <w:tcW w:w="494" w:type="dxa"/>
            <w:noWrap/>
            <w:hideMark/>
          </w:tcPr>
          <w:p w:rsidR="001F0399" w:rsidRPr="00CA63AF" w:rsidRDefault="001F0399" w:rsidP="001F0399">
            <w:pPr>
              <w:spacing w:line="276" w:lineRule="auto"/>
              <w:rPr>
                <w:sz w:val="22"/>
              </w:rPr>
            </w:pPr>
            <w:r w:rsidRPr="00CA63AF">
              <w:rPr>
                <w:sz w:val="22"/>
              </w:rPr>
              <w:t>1</w:t>
            </w:r>
          </w:p>
        </w:tc>
        <w:tc>
          <w:tcPr>
            <w:tcW w:w="4571" w:type="dxa"/>
            <w:noWrap/>
            <w:hideMark/>
          </w:tcPr>
          <w:p w:rsidR="001F0399" w:rsidRPr="00CA63AF"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b/>
                <w:bCs/>
                <w:sz w:val="22"/>
              </w:rPr>
            </w:pPr>
            <w:r w:rsidRPr="00CA63AF">
              <w:rPr>
                <w:b/>
                <w:bCs/>
                <w:sz w:val="22"/>
              </w:rPr>
              <w:t>RRB - Base Year</w:t>
            </w:r>
          </w:p>
        </w:tc>
        <w:tc>
          <w:tcPr>
            <w:tcW w:w="857" w:type="dxa"/>
            <w:noWrap/>
            <w:hideMark/>
          </w:tcPr>
          <w:p w:rsidR="001F0399" w:rsidRPr="00CA63AF"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rPr>
                <w:sz w:val="22"/>
              </w:rPr>
            </w:pPr>
            <w:r w:rsidRPr="00CA63AF">
              <w:rPr>
                <w:sz w:val="22"/>
              </w:rPr>
              <w:t> </w:t>
            </w:r>
          </w:p>
        </w:tc>
        <w:tc>
          <w:tcPr>
            <w:tcW w:w="857" w:type="dxa"/>
            <w:noWrap/>
            <w:hideMark/>
          </w:tcPr>
          <w:p w:rsidR="001F0399" w:rsidRPr="00CA63AF"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rPr>
                <w:sz w:val="22"/>
              </w:rPr>
            </w:pPr>
            <w:r w:rsidRPr="00CA63AF">
              <w:rPr>
                <w:sz w:val="22"/>
              </w:rPr>
              <w:t> </w:t>
            </w:r>
          </w:p>
        </w:tc>
        <w:tc>
          <w:tcPr>
            <w:tcW w:w="857" w:type="dxa"/>
            <w:noWrap/>
            <w:hideMark/>
          </w:tcPr>
          <w:p w:rsidR="001F0399" w:rsidRPr="00CA63AF"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rPr>
                <w:sz w:val="22"/>
              </w:rPr>
            </w:pPr>
            <w:r w:rsidRPr="00CA63AF">
              <w:rPr>
                <w:sz w:val="22"/>
              </w:rPr>
              <w:t> </w:t>
            </w:r>
          </w:p>
        </w:tc>
        <w:tc>
          <w:tcPr>
            <w:tcW w:w="857" w:type="dxa"/>
            <w:noWrap/>
            <w:hideMark/>
          </w:tcPr>
          <w:p w:rsidR="001F0399" w:rsidRPr="00CA63AF"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rPr>
                <w:sz w:val="22"/>
              </w:rPr>
            </w:pPr>
            <w:r w:rsidRPr="00CA63AF">
              <w:rPr>
                <w:sz w:val="22"/>
              </w:rPr>
              <w:t> </w:t>
            </w:r>
          </w:p>
        </w:tc>
        <w:tc>
          <w:tcPr>
            <w:tcW w:w="857" w:type="dxa"/>
            <w:noWrap/>
            <w:hideMark/>
          </w:tcPr>
          <w:p w:rsidR="001F0399" w:rsidRPr="00CA63AF" w:rsidRDefault="001F0399" w:rsidP="001F0399">
            <w:pPr>
              <w:spacing w:line="276" w:lineRule="auto"/>
              <w:jc w:val="center"/>
              <w:cnfStyle w:val="000000000000" w:firstRow="0" w:lastRow="0" w:firstColumn="0" w:lastColumn="0" w:oddVBand="0" w:evenVBand="0" w:oddHBand="0" w:evenHBand="0" w:firstRowFirstColumn="0" w:firstRowLastColumn="0" w:lastRowFirstColumn="0" w:lastRowLastColumn="0"/>
              <w:rPr>
                <w:sz w:val="22"/>
              </w:rPr>
            </w:pPr>
            <w:r w:rsidRPr="00CA63AF">
              <w:rPr>
                <w:sz w:val="22"/>
              </w:rPr>
              <w:t> </w:t>
            </w:r>
          </w:p>
        </w:tc>
      </w:tr>
      <w:tr w:rsidR="00CA63AF" w:rsidRPr="00CA63AF" w:rsidTr="00CA63AF">
        <w:trPr>
          <w:cnfStyle w:val="000000100000" w:firstRow="0" w:lastRow="0" w:firstColumn="0" w:lastColumn="0" w:oddVBand="0" w:evenVBand="0" w:oddHBand="1" w:evenHBand="0" w:firstRowFirstColumn="0" w:firstRowLastColumn="0" w:lastRowFirstColumn="0" w:lastRowLastColumn="0"/>
          <w:divId w:val="1474367559"/>
          <w:trHeight w:val="300"/>
        </w:trPr>
        <w:tc>
          <w:tcPr>
            <w:cnfStyle w:val="001000000000" w:firstRow="0" w:lastRow="0" w:firstColumn="1" w:lastColumn="0" w:oddVBand="0" w:evenVBand="0" w:oddHBand="0" w:evenHBand="0" w:firstRowFirstColumn="0" w:firstRowLastColumn="0" w:lastRowFirstColumn="0" w:lastRowLastColumn="0"/>
            <w:tcW w:w="494" w:type="dxa"/>
            <w:noWrap/>
            <w:hideMark/>
          </w:tcPr>
          <w:p w:rsidR="00CA63AF" w:rsidRPr="00CA63AF" w:rsidRDefault="00CA63AF" w:rsidP="00CA63AF">
            <w:pPr>
              <w:spacing w:line="276" w:lineRule="auto"/>
              <w:rPr>
                <w:sz w:val="22"/>
              </w:rPr>
            </w:pPr>
            <w:r w:rsidRPr="00CA63AF">
              <w:rPr>
                <w:sz w:val="22"/>
              </w:rPr>
              <w:t> </w:t>
            </w:r>
          </w:p>
        </w:tc>
        <w:tc>
          <w:tcPr>
            <w:tcW w:w="4571" w:type="dxa"/>
            <w:noWrap/>
            <w:hideMark/>
          </w:tcPr>
          <w:p w:rsidR="00CA63AF" w:rsidRPr="00CA63AF" w:rsidRDefault="00CA63AF" w:rsidP="00CA63AF">
            <w:pPr>
              <w:spacing w:line="276" w:lineRule="auto"/>
              <w:cnfStyle w:val="000000100000" w:firstRow="0" w:lastRow="0" w:firstColumn="0" w:lastColumn="0" w:oddVBand="0" w:evenVBand="0" w:oddHBand="1" w:evenHBand="0" w:firstRowFirstColumn="0" w:firstRowLastColumn="0" w:lastRowFirstColumn="0" w:lastRowLastColumn="0"/>
              <w:rPr>
                <w:sz w:val="22"/>
              </w:rPr>
            </w:pPr>
            <w:r w:rsidRPr="00CA63AF">
              <w:rPr>
                <w:sz w:val="22"/>
              </w:rPr>
              <w:t>Opening Balance of OCFA</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923</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1015</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1168</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1292</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1367</w:t>
            </w:r>
          </w:p>
        </w:tc>
      </w:tr>
      <w:tr w:rsidR="00CA63AF" w:rsidRPr="00CA63AF" w:rsidTr="00CA63AF">
        <w:trPr>
          <w:divId w:val="1474367559"/>
          <w:trHeight w:val="300"/>
        </w:trPr>
        <w:tc>
          <w:tcPr>
            <w:cnfStyle w:val="001000000000" w:firstRow="0" w:lastRow="0" w:firstColumn="1" w:lastColumn="0" w:oddVBand="0" w:evenVBand="0" w:oddHBand="0" w:evenHBand="0" w:firstRowFirstColumn="0" w:firstRowLastColumn="0" w:lastRowFirstColumn="0" w:lastRowLastColumn="0"/>
            <w:tcW w:w="494" w:type="dxa"/>
            <w:noWrap/>
            <w:hideMark/>
          </w:tcPr>
          <w:p w:rsidR="00CA63AF" w:rsidRPr="00CA63AF" w:rsidRDefault="00CA63AF" w:rsidP="00CA63AF">
            <w:pPr>
              <w:spacing w:line="276" w:lineRule="auto"/>
              <w:rPr>
                <w:sz w:val="22"/>
              </w:rPr>
            </w:pPr>
            <w:r w:rsidRPr="00CA63AF">
              <w:rPr>
                <w:sz w:val="22"/>
              </w:rPr>
              <w:t> </w:t>
            </w:r>
          </w:p>
        </w:tc>
        <w:tc>
          <w:tcPr>
            <w:tcW w:w="4571" w:type="dxa"/>
            <w:noWrap/>
            <w:hideMark/>
          </w:tcPr>
          <w:p w:rsidR="00CA63AF" w:rsidRPr="00CA63AF" w:rsidRDefault="00CA63AF" w:rsidP="00CA63AF">
            <w:pPr>
              <w:spacing w:line="276" w:lineRule="auto"/>
              <w:cnfStyle w:val="000000000000" w:firstRow="0" w:lastRow="0" w:firstColumn="0" w:lastColumn="0" w:oddVBand="0" w:evenVBand="0" w:oddHBand="0" w:evenHBand="0" w:firstRowFirstColumn="0" w:firstRowLastColumn="0" w:lastRowFirstColumn="0" w:lastRowLastColumn="0"/>
              <w:rPr>
                <w:sz w:val="22"/>
              </w:rPr>
            </w:pPr>
            <w:r w:rsidRPr="00CA63AF">
              <w:rPr>
                <w:sz w:val="22"/>
              </w:rPr>
              <w:t>Opening Balance of Working Capital</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89</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113</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118</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123</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127</w:t>
            </w:r>
          </w:p>
        </w:tc>
      </w:tr>
      <w:tr w:rsidR="00CA63AF" w:rsidRPr="00CA63AF" w:rsidTr="00CA63AF">
        <w:trPr>
          <w:cnfStyle w:val="000000100000" w:firstRow="0" w:lastRow="0" w:firstColumn="0" w:lastColumn="0" w:oddVBand="0" w:evenVBand="0" w:oddHBand="1" w:evenHBand="0" w:firstRowFirstColumn="0" w:firstRowLastColumn="0" w:lastRowFirstColumn="0" w:lastRowLastColumn="0"/>
          <w:divId w:val="1474367559"/>
          <w:trHeight w:val="300"/>
        </w:trPr>
        <w:tc>
          <w:tcPr>
            <w:cnfStyle w:val="001000000000" w:firstRow="0" w:lastRow="0" w:firstColumn="1" w:lastColumn="0" w:oddVBand="0" w:evenVBand="0" w:oddHBand="0" w:evenHBand="0" w:firstRowFirstColumn="0" w:firstRowLastColumn="0" w:lastRowFirstColumn="0" w:lastRowLastColumn="0"/>
            <w:tcW w:w="494" w:type="dxa"/>
            <w:noWrap/>
            <w:hideMark/>
          </w:tcPr>
          <w:p w:rsidR="00CA63AF" w:rsidRPr="00CA63AF" w:rsidRDefault="00CA63AF" w:rsidP="00CA63AF">
            <w:pPr>
              <w:spacing w:line="276" w:lineRule="auto"/>
              <w:rPr>
                <w:sz w:val="22"/>
              </w:rPr>
            </w:pPr>
            <w:r w:rsidRPr="00CA63AF">
              <w:rPr>
                <w:sz w:val="22"/>
              </w:rPr>
              <w:t> </w:t>
            </w:r>
          </w:p>
        </w:tc>
        <w:tc>
          <w:tcPr>
            <w:tcW w:w="4571" w:type="dxa"/>
            <w:noWrap/>
            <w:hideMark/>
          </w:tcPr>
          <w:p w:rsidR="00CA63AF" w:rsidRPr="00CA63AF" w:rsidRDefault="00CA63AF" w:rsidP="00CA63AF">
            <w:pPr>
              <w:spacing w:line="276" w:lineRule="auto"/>
              <w:cnfStyle w:val="000000100000" w:firstRow="0" w:lastRow="0" w:firstColumn="0" w:lastColumn="0" w:oddVBand="0" w:evenVBand="0" w:oddHBand="1" w:evenHBand="0" w:firstRowFirstColumn="0" w:firstRowLastColumn="0" w:lastRowFirstColumn="0" w:lastRowLastColumn="0"/>
              <w:rPr>
                <w:sz w:val="22"/>
              </w:rPr>
            </w:pPr>
            <w:r w:rsidRPr="00CA63AF">
              <w:rPr>
                <w:sz w:val="22"/>
              </w:rPr>
              <w:t>Opening Balance of Accumulated Depreciation</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503</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537</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576</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619</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667</w:t>
            </w:r>
          </w:p>
        </w:tc>
      </w:tr>
      <w:tr w:rsidR="00CA63AF" w:rsidRPr="00CA63AF" w:rsidTr="00CA63AF">
        <w:trPr>
          <w:divId w:val="1474367559"/>
          <w:trHeight w:val="525"/>
        </w:trPr>
        <w:tc>
          <w:tcPr>
            <w:cnfStyle w:val="001000000000" w:firstRow="0" w:lastRow="0" w:firstColumn="1" w:lastColumn="0" w:oddVBand="0" w:evenVBand="0" w:oddHBand="0" w:evenHBand="0" w:firstRowFirstColumn="0" w:firstRowLastColumn="0" w:lastRowFirstColumn="0" w:lastRowLastColumn="0"/>
            <w:tcW w:w="494" w:type="dxa"/>
            <w:noWrap/>
            <w:hideMark/>
          </w:tcPr>
          <w:p w:rsidR="00CA63AF" w:rsidRPr="00CA63AF" w:rsidRDefault="00CA63AF" w:rsidP="00CA63AF">
            <w:pPr>
              <w:spacing w:line="276" w:lineRule="auto"/>
              <w:rPr>
                <w:sz w:val="22"/>
              </w:rPr>
            </w:pPr>
            <w:r w:rsidRPr="00CA63AF">
              <w:rPr>
                <w:sz w:val="22"/>
              </w:rPr>
              <w:t> </w:t>
            </w:r>
          </w:p>
        </w:tc>
        <w:tc>
          <w:tcPr>
            <w:tcW w:w="4571" w:type="dxa"/>
            <w:hideMark/>
          </w:tcPr>
          <w:p w:rsidR="00CA63AF" w:rsidRPr="00CA63AF" w:rsidRDefault="00CA63AF" w:rsidP="00CA63AF">
            <w:pPr>
              <w:spacing w:line="276" w:lineRule="auto"/>
              <w:cnfStyle w:val="000000000000" w:firstRow="0" w:lastRow="0" w:firstColumn="0" w:lastColumn="0" w:oddVBand="0" w:evenVBand="0" w:oddHBand="0" w:evenHBand="0" w:firstRowFirstColumn="0" w:firstRowLastColumn="0" w:lastRowFirstColumn="0" w:lastRowLastColumn="0"/>
              <w:rPr>
                <w:sz w:val="22"/>
              </w:rPr>
            </w:pPr>
            <w:r w:rsidRPr="00CA63AF">
              <w:rPr>
                <w:sz w:val="22"/>
              </w:rPr>
              <w:t xml:space="preserve">Opening balance of Accumulated Consumer Contribution ( in proportion of OCFA to total OCFA + CWIP + Stores) </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16</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16</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16</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16</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16</w:t>
            </w:r>
          </w:p>
        </w:tc>
      </w:tr>
      <w:tr w:rsidR="00CA63AF" w:rsidRPr="00CA63AF" w:rsidTr="00CA63AF">
        <w:trPr>
          <w:cnfStyle w:val="000000100000" w:firstRow="0" w:lastRow="0" w:firstColumn="0" w:lastColumn="0" w:oddVBand="0" w:evenVBand="0" w:oddHBand="1" w:evenHBand="0" w:firstRowFirstColumn="0" w:firstRowLastColumn="0" w:lastRowFirstColumn="0" w:lastRowLastColumn="0"/>
          <w:divId w:val="1474367559"/>
          <w:trHeight w:val="300"/>
        </w:trPr>
        <w:tc>
          <w:tcPr>
            <w:cnfStyle w:val="001000000000" w:firstRow="0" w:lastRow="0" w:firstColumn="1" w:lastColumn="0" w:oddVBand="0" w:evenVBand="0" w:oddHBand="0" w:evenHBand="0" w:firstRowFirstColumn="0" w:firstRowLastColumn="0" w:lastRowFirstColumn="0" w:lastRowLastColumn="0"/>
            <w:tcW w:w="494" w:type="dxa"/>
            <w:noWrap/>
            <w:hideMark/>
          </w:tcPr>
          <w:p w:rsidR="00CA63AF" w:rsidRPr="00CA63AF" w:rsidRDefault="00CA63AF" w:rsidP="00CA63AF">
            <w:pPr>
              <w:spacing w:line="276" w:lineRule="auto"/>
              <w:rPr>
                <w:sz w:val="22"/>
              </w:rPr>
            </w:pPr>
            <w:r w:rsidRPr="00CA63AF">
              <w:rPr>
                <w:sz w:val="22"/>
              </w:rPr>
              <w:t> </w:t>
            </w:r>
          </w:p>
        </w:tc>
        <w:tc>
          <w:tcPr>
            <w:tcW w:w="4571" w:type="dxa"/>
            <w:hideMark/>
          </w:tcPr>
          <w:p w:rsidR="00CA63AF" w:rsidRPr="00CA63AF" w:rsidRDefault="00CA63AF" w:rsidP="00CA63AF">
            <w:pPr>
              <w:spacing w:line="276" w:lineRule="auto"/>
              <w:cnfStyle w:val="000000100000" w:firstRow="0" w:lastRow="0" w:firstColumn="0" w:lastColumn="0" w:oddVBand="0" w:evenVBand="0" w:oddHBand="1" w:evenHBand="0" w:firstRowFirstColumn="0" w:firstRowLastColumn="0" w:lastRowFirstColumn="0" w:lastRowLastColumn="0"/>
              <w:rPr>
                <w:sz w:val="22"/>
              </w:rPr>
            </w:pPr>
            <w:r w:rsidRPr="00CA63AF">
              <w:rPr>
                <w:sz w:val="22"/>
              </w:rPr>
              <w:t> </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 </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 </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 </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 </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 </w:t>
            </w:r>
          </w:p>
        </w:tc>
      </w:tr>
      <w:tr w:rsidR="00CA63AF" w:rsidRPr="00CA63AF" w:rsidTr="00CA63AF">
        <w:trPr>
          <w:divId w:val="1474367559"/>
          <w:trHeight w:val="300"/>
        </w:trPr>
        <w:tc>
          <w:tcPr>
            <w:cnfStyle w:val="001000000000" w:firstRow="0" w:lastRow="0" w:firstColumn="1" w:lastColumn="0" w:oddVBand="0" w:evenVBand="0" w:oddHBand="0" w:evenHBand="0" w:firstRowFirstColumn="0" w:firstRowLastColumn="0" w:lastRowFirstColumn="0" w:lastRowLastColumn="0"/>
            <w:tcW w:w="494" w:type="dxa"/>
            <w:noWrap/>
            <w:hideMark/>
          </w:tcPr>
          <w:p w:rsidR="00CA63AF" w:rsidRPr="00CA63AF" w:rsidRDefault="00CA63AF" w:rsidP="00CA63AF">
            <w:pPr>
              <w:spacing w:line="276" w:lineRule="auto"/>
              <w:rPr>
                <w:sz w:val="22"/>
              </w:rPr>
            </w:pPr>
            <w:r w:rsidRPr="00CA63AF">
              <w:rPr>
                <w:sz w:val="22"/>
              </w:rPr>
              <w:t>2</w:t>
            </w:r>
          </w:p>
        </w:tc>
        <w:tc>
          <w:tcPr>
            <w:tcW w:w="4571" w:type="dxa"/>
            <w:noWrap/>
            <w:hideMark/>
          </w:tcPr>
          <w:p w:rsidR="00CA63AF" w:rsidRPr="00CA63AF" w:rsidRDefault="00CA63AF" w:rsidP="00CA63AF">
            <w:pPr>
              <w:spacing w:line="276" w:lineRule="auto"/>
              <w:cnfStyle w:val="000000000000" w:firstRow="0" w:lastRow="0" w:firstColumn="0" w:lastColumn="0" w:oddVBand="0" w:evenVBand="0" w:oddHBand="0" w:evenHBand="0" w:firstRowFirstColumn="0" w:firstRowLastColumn="0" w:lastRowFirstColumn="0" w:lastRowLastColumn="0"/>
              <w:rPr>
                <w:b/>
                <w:bCs/>
                <w:sz w:val="22"/>
              </w:rPr>
            </w:pPr>
            <w:r w:rsidRPr="00CA63AF">
              <w:rPr>
                <w:b/>
                <w:bCs/>
                <w:sz w:val="22"/>
              </w:rPr>
              <w:t>RRB - for each year</w:t>
            </w:r>
          </w:p>
        </w:tc>
        <w:tc>
          <w:tcPr>
            <w:tcW w:w="857" w:type="dxa"/>
            <w:noWrap/>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p>
        </w:tc>
        <w:tc>
          <w:tcPr>
            <w:tcW w:w="857" w:type="dxa"/>
            <w:noWrap/>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p>
        </w:tc>
        <w:tc>
          <w:tcPr>
            <w:tcW w:w="857" w:type="dxa"/>
            <w:noWrap/>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p>
        </w:tc>
        <w:tc>
          <w:tcPr>
            <w:tcW w:w="857" w:type="dxa"/>
            <w:noWrap/>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p>
        </w:tc>
        <w:tc>
          <w:tcPr>
            <w:tcW w:w="857" w:type="dxa"/>
            <w:noWrap/>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p>
        </w:tc>
      </w:tr>
      <w:tr w:rsidR="00CA63AF" w:rsidRPr="00CA63AF" w:rsidTr="00CA63AF">
        <w:trPr>
          <w:cnfStyle w:val="000000100000" w:firstRow="0" w:lastRow="0" w:firstColumn="0" w:lastColumn="0" w:oddVBand="0" w:evenVBand="0" w:oddHBand="1" w:evenHBand="0" w:firstRowFirstColumn="0" w:firstRowLastColumn="0" w:lastRowFirstColumn="0" w:lastRowLastColumn="0"/>
          <w:divId w:val="1474367559"/>
          <w:trHeight w:val="300"/>
        </w:trPr>
        <w:tc>
          <w:tcPr>
            <w:cnfStyle w:val="001000000000" w:firstRow="0" w:lastRow="0" w:firstColumn="1" w:lastColumn="0" w:oddVBand="0" w:evenVBand="0" w:oddHBand="0" w:evenHBand="0" w:firstRowFirstColumn="0" w:firstRowLastColumn="0" w:lastRowFirstColumn="0" w:lastRowLastColumn="0"/>
            <w:tcW w:w="494" w:type="dxa"/>
            <w:noWrap/>
            <w:hideMark/>
          </w:tcPr>
          <w:p w:rsidR="00CA63AF" w:rsidRPr="00CA63AF" w:rsidRDefault="00CA63AF" w:rsidP="00CA63AF">
            <w:pPr>
              <w:spacing w:line="276" w:lineRule="auto"/>
              <w:rPr>
                <w:sz w:val="22"/>
              </w:rPr>
            </w:pPr>
            <w:r w:rsidRPr="00CA63AF">
              <w:rPr>
                <w:sz w:val="22"/>
              </w:rPr>
              <w:t> </w:t>
            </w:r>
          </w:p>
        </w:tc>
        <w:tc>
          <w:tcPr>
            <w:tcW w:w="4571" w:type="dxa"/>
            <w:noWrap/>
            <w:hideMark/>
          </w:tcPr>
          <w:p w:rsidR="00CA63AF" w:rsidRPr="00CA63AF" w:rsidRDefault="00CA63AF" w:rsidP="00CA63AF">
            <w:pPr>
              <w:spacing w:line="276" w:lineRule="auto"/>
              <w:cnfStyle w:val="000000100000" w:firstRow="0" w:lastRow="0" w:firstColumn="0" w:lastColumn="0" w:oddVBand="0" w:evenVBand="0" w:oddHBand="1" w:evenHBand="0" w:firstRowFirstColumn="0" w:firstRowLastColumn="0" w:lastRowFirstColumn="0" w:lastRowLastColumn="0"/>
              <w:rPr>
                <w:sz w:val="22"/>
              </w:rPr>
            </w:pPr>
            <w:r w:rsidRPr="00CA63AF">
              <w:rPr>
                <w:sz w:val="22"/>
              </w:rPr>
              <w:t>Investments in capital expenditure during the year</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93</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152</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125</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74</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51</w:t>
            </w:r>
          </w:p>
        </w:tc>
      </w:tr>
      <w:tr w:rsidR="00CA63AF" w:rsidRPr="00CA63AF" w:rsidTr="00CA63AF">
        <w:trPr>
          <w:divId w:val="1474367559"/>
          <w:trHeight w:val="300"/>
        </w:trPr>
        <w:tc>
          <w:tcPr>
            <w:cnfStyle w:val="001000000000" w:firstRow="0" w:lastRow="0" w:firstColumn="1" w:lastColumn="0" w:oddVBand="0" w:evenVBand="0" w:oddHBand="0" w:evenHBand="0" w:firstRowFirstColumn="0" w:firstRowLastColumn="0" w:lastRowFirstColumn="0" w:lastRowLastColumn="0"/>
            <w:tcW w:w="494" w:type="dxa"/>
            <w:noWrap/>
            <w:hideMark/>
          </w:tcPr>
          <w:p w:rsidR="00CA63AF" w:rsidRPr="00CA63AF" w:rsidRDefault="00CA63AF" w:rsidP="00CA63AF">
            <w:pPr>
              <w:spacing w:line="276" w:lineRule="auto"/>
              <w:rPr>
                <w:sz w:val="22"/>
              </w:rPr>
            </w:pPr>
            <w:r w:rsidRPr="00CA63AF">
              <w:rPr>
                <w:sz w:val="22"/>
              </w:rPr>
              <w:t> </w:t>
            </w:r>
          </w:p>
        </w:tc>
        <w:tc>
          <w:tcPr>
            <w:tcW w:w="4571" w:type="dxa"/>
            <w:noWrap/>
            <w:hideMark/>
          </w:tcPr>
          <w:p w:rsidR="00CA63AF" w:rsidRPr="00CA63AF" w:rsidRDefault="00CA63AF" w:rsidP="00CA63AF">
            <w:pPr>
              <w:spacing w:line="276" w:lineRule="auto"/>
              <w:cnfStyle w:val="000000000000" w:firstRow="0" w:lastRow="0" w:firstColumn="0" w:lastColumn="0" w:oddVBand="0" w:evenVBand="0" w:oddHBand="0" w:evenHBand="0" w:firstRowFirstColumn="0" w:firstRowLastColumn="0" w:lastRowFirstColumn="0" w:lastRowLastColumn="0"/>
              <w:rPr>
                <w:sz w:val="22"/>
              </w:rPr>
            </w:pPr>
            <w:r w:rsidRPr="00CA63AF">
              <w:rPr>
                <w:sz w:val="22"/>
              </w:rPr>
              <w:t>Depreciation for the year</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34</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39</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44</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47</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50</w:t>
            </w:r>
          </w:p>
        </w:tc>
      </w:tr>
      <w:tr w:rsidR="00CA63AF" w:rsidRPr="00CA63AF" w:rsidTr="00CA63AF">
        <w:trPr>
          <w:cnfStyle w:val="000000100000" w:firstRow="0" w:lastRow="0" w:firstColumn="0" w:lastColumn="0" w:oddVBand="0" w:evenVBand="0" w:oddHBand="1" w:evenHBand="0" w:firstRowFirstColumn="0" w:firstRowLastColumn="0" w:lastRowFirstColumn="0" w:lastRowLastColumn="0"/>
          <w:divId w:val="1474367559"/>
          <w:trHeight w:val="300"/>
        </w:trPr>
        <w:tc>
          <w:tcPr>
            <w:cnfStyle w:val="001000000000" w:firstRow="0" w:lastRow="0" w:firstColumn="1" w:lastColumn="0" w:oddVBand="0" w:evenVBand="0" w:oddHBand="0" w:evenHBand="0" w:firstRowFirstColumn="0" w:firstRowLastColumn="0" w:lastRowFirstColumn="0" w:lastRowLastColumn="0"/>
            <w:tcW w:w="494" w:type="dxa"/>
            <w:noWrap/>
            <w:hideMark/>
          </w:tcPr>
          <w:p w:rsidR="00CA63AF" w:rsidRPr="00CA63AF" w:rsidRDefault="00CA63AF" w:rsidP="00CA63AF">
            <w:pPr>
              <w:spacing w:line="276" w:lineRule="auto"/>
              <w:rPr>
                <w:sz w:val="22"/>
              </w:rPr>
            </w:pPr>
            <w:r w:rsidRPr="00CA63AF">
              <w:rPr>
                <w:sz w:val="22"/>
              </w:rPr>
              <w:t> </w:t>
            </w:r>
          </w:p>
        </w:tc>
        <w:tc>
          <w:tcPr>
            <w:tcW w:w="4571" w:type="dxa"/>
            <w:noWrap/>
            <w:hideMark/>
          </w:tcPr>
          <w:p w:rsidR="00CA63AF" w:rsidRPr="00CA63AF" w:rsidRDefault="00CA63AF" w:rsidP="00CA63AF">
            <w:pPr>
              <w:spacing w:line="276" w:lineRule="auto"/>
              <w:cnfStyle w:val="000000100000" w:firstRow="0" w:lastRow="0" w:firstColumn="0" w:lastColumn="0" w:oddVBand="0" w:evenVBand="0" w:oddHBand="1" w:evenHBand="0" w:firstRowFirstColumn="0" w:firstRowLastColumn="0" w:lastRowFirstColumn="0" w:lastRowLastColumn="0"/>
              <w:rPr>
                <w:sz w:val="22"/>
              </w:rPr>
            </w:pPr>
            <w:r w:rsidRPr="00CA63AF">
              <w:rPr>
                <w:sz w:val="22"/>
              </w:rPr>
              <w:t xml:space="preserve">Consumer Contribution, Grants, </w:t>
            </w:r>
            <w:r w:rsidR="007D4281" w:rsidRPr="00CA63AF">
              <w:rPr>
                <w:sz w:val="22"/>
              </w:rPr>
              <w:t>etc.</w:t>
            </w:r>
            <w:r w:rsidRPr="00CA63AF">
              <w:rPr>
                <w:sz w:val="22"/>
              </w:rPr>
              <w:t xml:space="preserve"> for the year</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0</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0</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0</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0</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0</w:t>
            </w:r>
          </w:p>
        </w:tc>
      </w:tr>
      <w:tr w:rsidR="00CA63AF" w:rsidRPr="00CA63AF" w:rsidTr="00CA63AF">
        <w:trPr>
          <w:divId w:val="1474367559"/>
          <w:trHeight w:val="300"/>
        </w:trPr>
        <w:tc>
          <w:tcPr>
            <w:cnfStyle w:val="001000000000" w:firstRow="0" w:lastRow="0" w:firstColumn="1" w:lastColumn="0" w:oddVBand="0" w:evenVBand="0" w:oddHBand="0" w:evenHBand="0" w:firstRowFirstColumn="0" w:firstRowLastColumn="0" w:lastRowFirstColumn="0" w:lastRowLastColumn="0"/>
            <w:tcW w:w="494" w:type="dxa"/>
            <w:noWrap/>
            <w:hideMark/>
          </w:tcPr>
          <w:p w:rsidR="00CA63AF" w:rsidRPr="00CA63AF" w:rsidRDefault="00CA63AF" w:rsidP="00CA63AF">
            <w:pPr>
              <w:spacing w:line="276" w:lineRule="auto"/>
              <w:rPr>
                <w:sz w:val="22"/>
              </w:rPr>
            </w:pPr>
            <w:r w:rsidRPr="00CA63AF">
              <w:rPr>
                <w:sz w:val="22"/>
              </w:rPr>
              <w:t> </w:t>
            </w:r>
          </w:p>
        </w:tc>
        <w:tc>
          <w:tcPr>
            <w:tcW w:w="4571" w:type="dxa"/>
            <w:noWrap/>
            <w:hideMark/>
          </w:tcPr>
          <w:p w:rsidR="00CA63AF" w:rsidRPr="00CA63AF" w:rsidRDefault="00CA63AF" w:rsidP="00CA63AF">
            <w:pPr>
              <w:spacing w:line="276" w:lineRule="auto"/>
              <w:cnfStyle w:val="000000000000" w:firstRow="0" w:lastRow="0" w:firstColumn="0" w:lastColumn="0" w:oddVBand="0" w:evenVBand="0" w:oddHBand="0" w:evenHBand="0" w:firstRowFirstColumn="0" w:firstRowLastColumn="0" w:lastRowFirstColumn="0" w:lastRowLastColumn="0"/>
              <w:rPr>
                <w:sz w:val="22"/>
              </w:rPr>
            </w:pPr>
            <w:r w:rsidRPr="00CA63AF">
              <w:rPr>
                <w:sz w:val="22"/>
              </w:rPr>
              <w:t>Change in Working Capital</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24</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5</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5</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5</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5</w:t>
            </w:r>
          </w:p>
        </w:tc>
      </w:tr>
      <w:tr w:rsidR="00CA63AF" w:rsidRPr="00CA63AF" w:rsidTr="00CA63AF">
        <w:trPr>
          <w:cnfStyle w:val="000000100000" w:firstRow="0" w:lastRow="0" w:firstColumn="0" w:lastColumn="0" w:oddVBand="0" w:evenVBand="0" w:oddHBand="1" w:evenHBand="0" w:firstRowFirstColumn="0" w:firstRowLastColumn="0" w:lastRowFirstColumn="0" w:lastRowLastColumn="0"/>
          <w:divId w:val="1474367559"/>
          <w:trHeight w:val="300"/>
        </w:trPr>
        <w:tc>
          <w:tcPr>
            <w:cnfStyle w:val="001000000000" w:firstRow="0" w:lastRow="0" w:firstColumn="1" w:lastColumn="0" w:oddVBand="0" w:evenVBand="0" w:oddHBand="0" w:evenHBand="0" w:firstRowFirstColumn="0" w:firstRowLastColumn="0" w:lastRowFirstColumn="0" w:lastRowLastColumn="0"/>
            <w:tcW w:w="494" w:type="dxa"/>
            <w:noWrap/>
            <w:hideMark/>
          </w:tcPr>
          <w:p w:rsidR="00CA63AF" w:rsidRPr="00CA63AF" w:rsidRDefault="00CA63AF" w:rsidP="00CA63AF">
            <w:pPr>
              <w:spacing w:line="276" w:lineRule="auto"/>
              <w:rPr>
                <w:sz w:val="22"/>
              </w:rPr>
            </w:pPr>
            <w:r w:rsidRPr="00CA63AF">
              <w:rPr>
                <w:sz w:val="22"/>
              </w:rPr>
              <w:t> </w:t>
            </w:r>
          </w:p>
        </w:tc>
        <w:tc>
          <w:tcPr>
            <w:tcW w:w="4571" w:type="dxa"/>
            <w:hideMark/>
          </w:tcPr>
          <w:p w:rsidR="00CA63AF" w:rsidRPr="00CA63AF" w:rsidRDefault="00CA63AF" w:rsidP="00CA63AF">
            <w:pPr>
              <w:spacing w:line="276" w:lineRule="auto"/>
              <w:cnfStyle w:val="000000100000" w:firstRow="0" w:lastRow="0" w:firstColumn="0" w:lastColumn="0" w:oddVBand="0" w:evenVBand="0" w:oddHBand="1" w:evenHBand="0" w:firstRowFirstColumn="0" w:firstRowLastColumn="0" w:lastRowFirstColumn="0" w:lastRowLastColumn="0"/>
              <w:rPr>
                <w:sz w:val="22"/>
              </w:rPr>
            </w:pPr>
            <w:r w:rsidRPr="00CA63AF">
              <w:rPr>
                <w:sz w:val="22"/>
              </w:rPr>
              <w:t> </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 </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 </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 </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 </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 </w:t>
            </w:r>
          </w:p>
        </w:tc>
      </w:tr>
      <w:tr w:rsidR="00CA63AF" w:rsidRPr="00CA63AF" w:rsidTr="00CA63AF">
        <w:trPr>
          <w:divId w:val="1474367559"/>
          <w:trHeight w:val="300"/>
        </w:trPr>
        <w:tc>
          <w:tcPr>
            <w:cnfStyle w:val="001000000000" w:firstRow="0" w:lastRow="0" w:firstColumn="1" w:lastColumn="0" w:oddVBand="0" w:evenVBand="0" w:oddHBand="0" w:evenHBand="0" w:firstRowFirstColumn="0" w:firstRowLastColumn="0" w:lastRowFirstColumn="0" w:lastRowLastColumn="0"/>
            <w:tcW w:w="494" w:type="dxa"/>
            <w:noWrap/>
            <w:hideMark/>
          </w:tcPr>
          <w:p w:rsidR="00CA63AF" w:rsidRPr="00CA63AF" w:rsidRDefault="00CA63AF" w:rsidP="00CA63AF">
            <w:pPr>
              <w:spacing w:line="276" w:lineRule="auto"/>
              <w:rPr>
                <w:sz w:val="22"/>
              </w:rPr>
            </w:pPr>
            <w:r w:rsidRPr="00CA63AF">
              <w:rPr>
                <w:sz w:val="22"/>
              </w:rPr>
              <w:t>3</w:t>
            </w:r>
          </w:p>
        </w:tc>
        <w:tc>
          <w:tcPr>
            <w:tcW w:w="4571" w:type="dxa"/>
            <w:hideMark/>
          </w:tcPr>
          <w:p w:rsidR="00CA63AF" w:rsidRPr="00CA63AF" w:rsidRDefault="00CA63AF" w:rsidP="00CA63AF">
            <w:pPr>
              <w:spacing w:line="276" w:lineRule="auto"/>
              <w:cnfStyle w:val="000000000000" w:firstRow="0" w:lastRow="0" w:firstColumn="0" w:lastColumn="0" w:oddVBand="0" w:evenVBand="0" w:oddHBand="0" w:evenHBand="0" w:firstRowFirstColumn="0" w:firstRowLastColumn="0" w:lastRowFirstColumn="0" w:lastRowLastColumn="0"/>
              <w:rPr>
                <w:sz w:val="22"/>
              </w:rPr>
            </w:pPr>
            <w:r w:rsidRPr="00CA63AF">
              <w:rPr>
                <w:sz w:val="22"/>
              </w:rPr>
              <w:t>RRB Opening Balance</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493</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576</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694</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779</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811</w:t>
            </w:r>
          </w:p>
        </w:tc>
      </w:tr>
      <w:tr w:rsidR="00CA63AF" w:rsidRPr="00CA63AF" w:rsidTr="00CA63AF">
        <w:trPr>
          <w:cnfStyle w:val="000000100000" w:firstRow="0" w:lastRow="0" w:firstColumn="0" w:lastColumn="0" w:oddVBand="0" w:evenVBand="0" w:oddHBand="1" w:evenHBand="0" w:firstRowFirstColumn="0" w:firstRowLastColumn="0" w:lastRowFirstColumn="0" w:lastRowLastColumn="0"/>
          <w:divId w:val="1474367559"/>
          <w:trHeight w:val="300"/>
        </w:trPr>
        <w:tc>
          <w:tcPr>
            <w:cnfStyle w:val="001000000000" w:firstRow="0" w:lastRow="0" w:firstColumn="1" w:lastColumn="0" w:oddVBand="0" w:evenVBand="0" w:oddHBand="0" w:evenHBand="0" w:firstRowFirstColumn="0" w:firstRowLastColumn="0" w:lastRowFirstColumn="0" w:lastRowLastColumn="0"/>
            <w:tcW w:w="494" w:type="dxa"/>
            <w:noWrap/>
            <w:hideMark/>
          </w:tcPr>
          <w:p w:rsidR="00CA63AF" w:rsidRPr="00CA63AF" w:rsidRDefault="00CA63AF" w:rsidP="00CA63AF">
            <w:pPr>
              <w:spacing w:line="276" w:lineRule="auto"/>
              <w:rPr>
                <w:sz w:val="22"/>
              </w:rPr>
            </w:pPr>
            <w:r w:rsidRPr="00CA63AF">
              <w:rPr>
                <w:sz w:val="22"/>
              </w:rPr>
              <w:t> </w:t>
            </w:r>
          </w:p>
        </w:tc>
        <w:tc>
          <w:tcPr>
            <w:tcW w:w="4571" w:type="dxa"/>
            <w:hideMark/>
          </w:tcPr>
          <w:p w:rsidR="00CA63AF" w:rsidRPr="00CA63AF" w:rsidRDefault="00CA63AF" w:rsidP="00CA63AF">
            <w:pPr>
              <w:spacing w:line="276" w:lineRule="auto"/>
              <w:cnfStyle w:val="000000100000" w:firstRow="0" w:lastRow="0" w:firstColumn="0" w:lastColumn="0" w:oddVBand="0" w:evenVBand="0" w:oddHBand="1" w:evenHBand="0" w:firstRowFirstColumn="0" w:firstRowLastColumn="0" w:lastRowFirstColumn="0" w:lastRowLastColumn="0"/>
              <w:rPr>
                <w:sz w:val="22"/>
              </w:rPr>
            </w:pPr>
            <w:r w:rsidRPr="00CA63AF">
              <w:rPr>
                <w:sz w:val="22"/>
              </w:rPr>
              <w:t>RRB for the year</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83</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118</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86</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32</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6</w:t>
            </w:r>
          </w:p>
        </w:tc>
      </w:tr>
      <w:tr w:rsidR="00CA63AF" w:rsidRPr="00CA63AF" w:rsidTr="00CA63AF">
        <w:trPr>
          <w:divId w:val="1474367559"/>
          <w:trHeight w:val="300"/>
        </w:trPr>
        <w:tc>
          <w:tcPr>
            <w:cnfStyle w:val="001000000000" w:firstRow="0" w:lastRow="0" w:firstColumn="1" w:lastColumn="0" w:oddVBand="0" w:evenVBand="0" w:oddHBand="0" w:evenHBand="0" w:firstRowFirstColumn="0" w:firstRowLastColumn="0" w:lastRowFirstColumn="0" w:lastRowLastColumn="0"/>
            <w:tcW w:w="494" w:type="dxa"/>
            <w:noWrap/>
            <w:hideMark/>
          </w:tcPr>
          <w:p w:rsidR="00CA63AF" w:rsidRPr="00CA63AF" w:rsidRDefault="00CA63AF" w:rsidP="00CA63AF">
            <w:pPr>
              <w:spacing w:line="276" w:lineRule="auto"/>
              <w:rPr>
                <w:sz w:val="22"/>
              </w:rPr>
            </w:pPr>
            <w:r w:rsidRPr="00CA63AF">
              <w:rPr>
                <w:sz w:val="22"/>
              </w:rPr>
              <w:t> </w:t>
            </w:r>
          </w:p>
        </w:tc>
        <w:tc>
          <w:tcPr>
            <w:tcW w:w="4571" w:type="dxa"/>
            <w:noWrap/>
            <w:hideMark/>
          </w:tcPr>
          <w:p w:rsidR="00CA63AF" w:rsidRPr="00CA63AF" w:rsidRDefault="00CA63AF" w:rsidP="00CA63AF">
            <w:pPr>
              <w:spacing w:line="276" w:lineRule="auto"/>
              <w:cnfStyle w:val="000000000000" w:firstRow="0" w:lastRow="0" w:firstColumn="0" w:lastColumn="0" w:oddVBand="0" w:evenVBand="0" w:oddHBand="0" w:evenHBand="0" w:firstRowFirstColumn="0" w:firstRowLastColumn="0" w:lastRowFirstColumn="0" w:lastRowLastColumn="0"/>
              <w:rPr>
                <w:sz w:val="22"/>
              </w:rPr>
            </w:pPr>
            <w:r w:rsidRPr="00CA63AF">
              <w:rPr>
                <w:sz w:val="22"/>
              </w:rPr>
              <w:t>RRB - Closing</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576</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694</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779</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811</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817</w:t>
            </w:r>
          </w:p>
        </w:tc>
      </w:tr>
      <w:tr w:rsidR="00CA63AF" w:rsidRPr="00CA63AF" w:rsidTr="00CA63AF">
        <w:trPr>
          <w:cnfStyle w:val="000000100000" w:firstRow="0" w:lastRow="0" w:firstColumn="0" w:lastColumn="0" w:oddVBand="0" w:evenVBand="0" w:oddHBand="1" w:evenHBand="0" w:firstRowFirstColumn="0" w:firstRowLastColumn="0" w:lastRowFirstColumn="0" w:lastRowLastColumn="0"/>
          <w:divId w:val="1474367559"/>
          <w:trHeight w:val="300"/>
        </w:trPr>
        <w:tc>
          <w:tcPr>
            <w:cnfStyle w:val="001000000000" w:firstRow="0" w:lastRow="0" w:firstColumn="1" w:lastColumn="0" w:oddVBand="0" w:evenVBand="0" w:oddHBand="0" w:evenHBand="0" w:firstRowFirstColumn="0" w:firstRowLastColumn="0" w:lastRowFirstColumn="0" w:lastRowLastColumn="0"/>
            <w:tcW w:w="494" w:type="dxa"/>
            <w:noWrap/>
            <w:hideMark/>
          </w:tcPr>
          <w:p w:rsidR="00CA63AF" w:rsidRPr="00CA63AF" w:rsidRDefault="00CA63AF" w:rsidP="00CA63AF">
            <w:pPr>
              <w:spacing w:line="276" w:lineRule="auto"/>
              <w:rPr>
                <w:sz w:val="22"/>
              </w:rPr>
            </w:pPr>
            <w:r w:rsidRPr="00CA63AF">
              <w:rPr>
                <w:sz w:val="22"/>
              </w:rPr>
              <w:t> </w:t>
            </w:r>
          </w:p>
        </w:tc>
        <w:tc>
          <w:tcPr>
            <w:tcW w:w="4571" w:type="dxa"/>
            <w:noWrap/>
            <w:hideMark/>
          </w:tcPr>
          <w:p w:rsidR="00CA63AF" w:rsidRPr="00CA63AF" w:rsidRDefault="00CA63AF" w:rsidP="00CA63AF">
            <w:pPr>
              <w:spacing w:line="276" w:lineRule="auto"/>
              <w:cnfStyle w:val="000000100000" w:firstRow="0" w:lastRow="0" w:firstColumn="0" w:lastColumn="0" w:oddVBand="0" w:evenVBand="0" w:oddHBand="1" w:evenHBand="0" w:firstRowFirstColumn="0" w:firstRowLastColumn="0" w:lastRowFirstColumn="0" w:lastRowLastColumn="0"/>
              <w:rPr>
                <w:sz w:val="22"/>
              </w:rPr>
            </w:pPr>
            <w:r w:rsidRPr="00CA63AF">
              <w:rPr>
                <w:sz w:val="22"/>
              </w:rPr>
              <w:t> </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 </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 </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 </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 </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 </w:t>
            </w:r>
          </w:p>
        </w:tc>
      </w:tr>
      <w:tr w:rsidR="00CA63AF" w:rsidRPr="00CA63AF" w:rsidTr="00CA63AF">
        <w:trPr>
          <w:divId w:val="1474367559"/>
          <w:trHeight w:val="300"/>
        </w:trPr>
        <w:tc>
          <w:tcPr>
            <w:cnfStyle w:val="001000000000" w:firstRow="0" w:lastRow="0" w:firstColumn="1" w:lastColumn="0" w:oddVBand="0" w:evenVBand="0" w:oddHBand="0" w:evenHBand="0" w:firstRowFirstColumn="0" w:firstRowLastColumn="0" w:lastRowFirstColumn="0" w:lastRowLastColumn="0"/>
            <w:tcW w:w="494" w:type="dxa"/>
            <w:noWrap/>
            <w:hideMark/>
          </w:tcPr>
          <w:p w:rsidR="00CA63AF" w:rsidRPr="00CA63AF" w:rsidRDefault="00CA63AF" w:rsidP="00CA63AF">
            <w:pPr>
              <w:spacing w:line="276" w:lineRule="auto"/>
              <w:rPr>
                <w:sz w:val="22"/>
              </w:rPr>
            </w:pPr>
            <w:r w:rsidRPr="00CA63AF">
              <w:rPr>
                <w:sz w:val="22"/>
              </w:rPr>
              <w:t>4</w:t>
            </w:r>
          </w:p>
        </w:tc>
        <w:tc>
          <w:tcPr>
            <w:tcW w:w="4571" w:type="dxa"/>
            <w:noWrap/>
            <w:hideMark/>
          </w:tcPr>
          <w:p w:rsidR="00CA63AF" w:rsidRPr="00CA63AF" w:rsidRDefault="00CA63AF" w:rsidP="00CA63AF">
            <w:pPr>
              <w:spacing w:line="276" w:lineRule="auto"/>
              <w:cnfStyle w:val="000000000000" w:firstRow="0" w:lastRow="0" w:firstColumn="0" w:lastColumn="0" w:oddVBand="0" w:evenVBand="0" w:oddHBand="0" w:evenHBand="0" w:firstRowFirstColumn="0" w:firstRowLastColumn="0" w:lastRowFirstColumn="0" w:lastRowLastColumn="0"/>
              <w:rPr>
                <w:sz w:val="22"/>
              </w:rPr>
            </w:pPr>
            <w:r w:rsidRPr="00CA63AF">
              <w:rPr>
                <w:sz w:val="22"/>
              </w:rPr>
              <w:t>Opening in Regulated Rate Base (RRB) (i)</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487</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546</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637</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739</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798</w:t>
            </w:r>
          </w:p>
        </w:tc>
      </w:tr>
      <w:tr w:rsidR="00CA63AF" w:rsidRPr="00CA63AF" w:rsidTr="00CA63AF">
        <w:trPr>
          <w:cnfStyle w:val="000000100000" w:firstRow="0" w:lastRow="0" w:firstColumn="0" w:lastColumn="0" w:oddVBand="0" w:evenVBand="0" w:oddHBand="1" w:evenHBand="0" w:firstRowFirstColumn="0" w:firstRowLastColumn="0" w:lastRowFirstColumn="0" w:lastRowLastColumn="0"/>
          <w:divId w:val="1474367559"/>
          <w:trHeight w:val="300"/>
        </w:trPr>
        <w:tc>
          <w:tcPr>
            <w:cnfStyle w:val="001000000000" w:firstRow="0" w:lastRow="0" w:firstColumn="1" w:lastColumn="0" w:oddVBand="0" w:evenVBand="0" w:oddHBand="0" w:evenHBand="0" w:firstRowFirstColumn="0" w:firstRowLastColumn="0" w:lastRowFirstColumn="0" w:lastRowLastColumn="0"/>
            <w:tcW w:w="494" w:type="dxa"/>
            <w:noWrap/>
            <w:hideMark/>
          </w:tcPr>
          <w:p w:rsidR="00CA63AF" w:rsidRPr="00CA63AF" w:rsidRDefault="00CA63AF" w:rsidP="00CA63AF">
            <w:pPr>
              <w:spacing w:line="276" w:lineRule="auto"/>
              <w:rPr>
                <w:sz w:val="22"/>
              </w:rPr>
            </w:pPr>
            <w:r w:rsidRPr="00CA63AF">
              <w:rPr>
                <w:sz w:val="22"/>
              </w:rPr>
              <w:t> </w:t>
            </w:r>
          </w:p>
        </w:tc>
        <w:tc>
          <w:tcPr>
            <w:tcW w:w="4571" w:type="dxa"/>
            <w:noWrap/>
            <w:hideMark/>
          </w:tcPr>
          <w:p w:rsidR="00CA63AF" w:rsidRPr="00CA63AF" w:rsidRDefault="00CA63AF" w:rsidP="00CA63AF">
            <w:pPr>
              <w:spacing w:line="276" w:lineRule="auto"/>
              <w:cnfStyle w:val="000000100000" w:firstRow="0" w:lastRow="0" w:firstColumn="0" w:lastColumn="0" w:oddVBand="0" w:evenVBand="0" w:oddHBand="1" w:evenHBand="0" w:firstRowFirstColumn="0" w:firstRowLastColumn="0" w:lastRowFirstColumn="0" w:lastRowLastColumn="0"/>
              <w:rPr>
                <w:sz w:val="22"/>
              </w:rPr>
            </w:pPr>
            <w:r w:rsidRPr="00CA63AF">
              <w:rPr>
                <w:sz w:val="22"/>
              </w:rPr>
              <w:t>Change in RRB</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54</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61</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45</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18</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6</w:t>
            </w:r>
          </w:p>
        </w:tc>
      </w:tr>
      <w:tr w:rsidR="00CA63AF" w:rsidRPr="00CA63AF" w:rsidTr="00CA63AF">
        <w:trPr>
          <w:divId w:val="1474367559"/>
          <w:trHeight w:val="300"/>
        </w:trPr>
        <w:tc>
          <w:tcPr>
            <w:cnfStyle w:val="001000000000" w:firstRow="0" w:lastRow="0" w:firstColumn="1" w:lastColumn="0" w:oddVBand="0" w:evenVBand="0" w:oddHBand="0" w:evenHBand="0" w:firstRowFirstColumn="0" w:firstRowLastColumn="0" w:lastRowFirstColumn="0" w:lastRowLastColumn="0"/>
            <w:tcW w:w="494" w:type="dxa"/>
            <w:noWrap/>
            <w:hideMark/>
          </w:tcPr>
          <w:p w:rsidR="00CA63AF" w:rsidRPr="00CA63AF" w:rsidRDefault="00CA63AF" w:rsidP="00CA63AF">
            <w:pPr>
              <w:spacing w:line="276" w:lineRule="auto"/>
              <w:rPr>
                <w:sz w:val="22"/>
              </w:rPr>
            </w:pPr>
            <w:r w:rsidRPr="00CA63AF">
              <w:rPr>
                <w:sz w:val="22"/>
              </w:rPr>
              <w:t> </w:t>
            </w:r>
          </w:p>
        </w:tc>
        <w:tc>
          <w:tcPr>
            <w:tcW w:w="4571" w:type="dxa"/>
            <w:noWrap/>
            <w:hideMark/>
          </w:tcPr>
          <w:p w:rsidR="00CA63AF" w:rsidRPr="00CA63AF" w:rsidRDefault="00CA63AF" w:rsidP="00CA63AF">
            <w:pPr>
              <w:spacing w:line="276" w:lineRule="auto"/>
              <w:cnfStyle w:val="000000000000" w:firstRow="0" w:lastRow="0" w:firstColumn="0" w:lastColumn="0" w:oddVBand="0" w:evenVBand="0" w:oddHBand="0" w:evenHBand="0" w:firstRowFirstColumn="0" w:firstRowLastColumn="0" w:lastRowFirstColumn="0" w:lastRowLastColumn="0"/>
              <w:rPr>
                <w:sz w:val="22"/>
              </w:rPr>
            </w:pPr>
            <w:r w:rsidRPr="00CA63AF">
              <w:rPr>
                <w:sz w:val="22"/>
              </w:rPr>
              <w:t>Regulated Rate Base (RRB) (i)</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546</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637</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739</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798</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817</w:t>
            </w:r>
          </w:p>
        </w:tc>
      </w:tr>
      <w:tr w:rsidR="00CA63AF" w:rsidRPr="00CA63AF" w:rsidTr="00CA63AF">
        <w:trPr>
          <w:cnfStyle w:val="000000100000" w:firstRow="0" w:lastRow="0" w:firstColumn="0" w:lastColumn="0" w:oddVBand="0" w:evenVBand="0" w:oddHBand="1" w:evenHBand="0" w:firstRowFirstColumn="0" w:firstRowLastColumn="0" w:lastRowFirstColumn="0" w:lastRowLastColumn="0"/>
          <w:divId w:val="1474367559"/>
          <w:trHeight w:val="300"/>
        </w:trPr>
        <w:tc>
          <w:tcPr>
            <w:cnfStyle w:val="001000000000" w:firstRow="0" w:lastRow="0" w:firstColumn="1" w:lastColumn="0" w:oddVBand="0" w:evenVBand="0" w:oddHBand="0" w:evenHBand="0" w:firstRowFirstColumn="0" w:firstRowLastColumn="0" w:lastRowFirstColumn="0" w:lastRowLastColumn="0"/>
            <w:tcW w:w="494" w:type="dxa"/>
            <w:noWrap/>
            <w:hideMark/>
          </w:tcPr>
          <w:p w:rsidR="00CA63AF" w:rsidRPr="00CA63AF" w:rsidRDefault="00CA63AF" w:rsidP="00CA63AF">
            <w:pPr>
              <w:spacing w:line="276" w:lineRule="auto"/>
              <w:rPr>
                <w:sz w:val="22"/>
              </w:rPr>
            </w:pPr>
            <w:r w:rsidRPr="00CA63AF">
              <w:rPr>
                <w:sz w:val="22"/>
              </w:rPr>
              <w:t> </w:t>
            </w:r>
          </w:p>
        </w:tc>
        <w:tc>
          <w:tcPr>
            <w:tcW w:w="4571" w:type="dxa"/>
            <w:hideMark/>
          </w:tcPr>
          <w:p w:rsidR="00CA63AF" w:rsidRPr="00CA63AF" w:rsidRDefault="00CA63AF" w:rsidP="00CA63AF">
            <w:pPr>
              <w:spacing w:line="276" w:lineRule="auto"/>
              <w:cnfStyle w:val="000000100000" w:firstRow="0" w:lastRow="0" w:firstColumn="0" w:lastColumn="0" w:oddVBand="0" w:evenVBand="0" w:oddHBand="1" w:evenHBand="0" w:firstRowFirstColumn="0" w:firstRowLastColumn="0" w:lastRowFirstColumn="0" w:lastRowLastColumn="0"/>
              <w:rPr>
                <w:sz w:val="22"/>
              </w:rPr>
            </w:pPr>
            <w:r w:rsidRPr="00CA63AF">
              <w:rPr>
                <w:sz w:val="22"/>
              </w:rPr>
              <w:t> </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 </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 </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 </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 </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 </w:t>
            </w:r>
          </w:p>
        </w:tc>
      </w:tr>
      <w:tr w:rsidR="00CA63AF" w:rsidRPr="00CA63AF" w:rsidTr="00CA63AF">
        <w:trPr>
          <w:divId w:val="1474367559"/>
          <w:trHeight w:val="300"/>
        </w:trPr>
        <w:tc>
          <w:tcPr>
            <w:cnfStyle w:val="001000000000" w:firstRow="0" w:lastRow="0" w:firstColumn="1" w:lastColumn="0" w:oddVBand="0" w:evenVBand="0" w:oddHBand="0" w:evenHBand="0" w:firstRowFirstColumn="0" w:firstRowLastColumn="0" w:lastRowFirstColumn="0" w:lastRowLastColumn="0"/>
            <w:tcW w:w="494" w:type="dxa"/>
            <w:noWrap/>
            <w:hideMark/>
          </w:tcPr>
          <w:p w:rsidR="00CA63AF" w:rsidRPr="00CA63AF" w:rsidRDefault="00CA63AF" w:rsidP="00CA63AF">
            <w:pPr>
              <w:spacing w:line="276" w:lineRule="auto"/>
              <w:rPr>
                <w:sz w:val="22"/>
              </w:rPr>
            </w:pPr>
            <w:r w:rsidRPr="00CA63AF">
              <w:rPr>
                <w:sz w:val="22"/>
              </w:rPr>
              <w:lastRenderedPageBreak/>
              <w:t>5</w:t>
            </w:r>
          </w:p>
        </w:tc>
        <w:tc>
          <w:tcPr>
            <w:tcW w:w="4571" w:type="dxa"/>
            <w:hideMark/>
          </w:tcPr>
          <w:p w:rsidR="00CA63AF" w:rsidRPr="00CA63AF" w:rsidRDefault="00CA63AF" w:rsidP="00CA63AF">
            <w:pPr>
              <w:spacing w:line="276" w:lineRule="auto"/>
              <w:cnfStyle w:val="000000000000" w:firstRow="0" w:lastRow="0" w:firstColumn="0" w:lastColumn="0" w:oddVBand="0" w:evenVBand="0" w:oddHBand="0" w:evenHBand="0" w:firstRowFirstColumn="0" w:firstRowLastColumn="0" w:lastRowFirstColumn="0" w:lastRowLastColumn="0"/>
              <w:rPr>
                <w:sz w:val="22"/>
              </w:rPr>
            </w:pPr>
            <w:r w:rsidRPr="00CA63AF">
              <w:rPr>
                <w:sz w:val="22"/>
              </w:rPr>
              <w:t xml:space="preserve">Gross Interest </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 </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 </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 </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 </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 </w:t>
            </w:r>
          </w:p>
        </w:tc>
      </w:tr>
      <w:tr w:rsidR="00CA63AF" w:rsidRPr="00CA63AF" w:rsidTr="00CA63AF">
        <w:trPr>
          <w:cnfStyle w:val="000000100000" w:firstRow="0" w:lastRow="0" w:firstColumn="0" w:lastColumn="0" w:oddVBand="0" w:evenVBand="0" w:oddHBand="1" w:evenHBand="0" w:firstRowFirstColumn="0" w:firstRowLastColumn="0" w:lastRowFirstColumn="0" w:lastRowLastColumn="0"/>
          <w:divId w:val="1474367559"/>
          <w:trHeight w:val="300"/>
        </w:trPr>
        <w:tc>
          <w:tcPr>
            <w:cnfStyle w:val="001000000000" w:firstRow="0" w:lastRow="0" w:firstColumn="1" w:lastColumn="0" w:oddVBand="0" w:evenVBand="0" w:oddHBand="0" w:evenHBand="0" w:firstRowFirstColumn="0" w:firstRowLastColumn="0" w:lastRowFirstColumn="0" w:lastRowLastColumn="0"/>
            <w:tcW w:w="494" w:type="dxa"/>
            <w:noWrap/>
            <w:hideMark/>
          </w:tcPr>
          <w:p w:rsidR="00CA63AF" w:rsidRPr="00CA63AF" w:rsidRDefault="00CA63AF" w:rsidP="00CA63AF">
            <w:pPr>
              <w:spacing w:line="276" w:lineRule="auto"/>
              <w:rPr>
                <w:sz w:val="22"/>
              </w:rPr>
            </w:pPr>
            <w:r w:rsidRPr="00CA63AF">
              <w:rPr>
                <w:sz w:val="22"/>
              </w:rPr>
              <w:t> </w:t>
            </w:r>
          </w:p>
        </w:tc>
        <w:tc>
          <w:tcPr>
            <w:tcW w:w="4571" w:type="dxa"/>
            <w:hideMark/>
          </w:tcPr>
          <w:p w:rsidR="00CA63AF" w:rsidRPr="00CA63AF" w:rsidRDefault="00CA63AF" w:rsidP="00CA63AF">
            <w:pPr>
              <w:spacing w:line="276" w:lineRule="auto"/>
              <w:cnfStyle w:val="000000100000" w:firstRow="0" w:lastRow="0" w:firstColumn="0" w:lastColumn="0" w:oddVBand="0" w:evenVBand="0" w:oddHBand="1" w:evenHBand="0" w:firstRowFirstColumn="0" w:firstRowLastColumn="0" w:lastRowFirstColumn="0" w:lastRowLastColumn="0"/>
              <w:rPr>
                <w:sz w:val="22"/>
              </w:rPr>
            </w:pPr>
            <w:r w:rsidRPr="00CA63AF">
              <w:rPr>
                <w:sz w:val="22"/>
              </w:rPr>
              <w:t>Average Loans Outstanding {(op.Bal + Cl.Bal)/2}</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383</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446</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517</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558</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572</w:t>
            </w:r>
          </w:p>
        </w:tc>
      </w:tr>
      <w:tr w:rsidR="00CA63AF" w:rsidRPr="00CA63AF" w:rsidTr="00CA63AF">
        <w:trPr>
          <w:divId w:val="1474367559"/>
          <w:trHeight w:val="300"/>
        </w:trPr>
        <w:tc>
          <w:tcPr>
            <w:cnfStyle w:val="001000000000" w:firstRow="0" w:lastRow="0" w:firstColumn="1" w:lastColumn="0" w:oddVBand="0" w:evenVBand="0" w:oddHBand="0" w:evenHBand="0" w:firstRowFirstColumn="0" w:firstRowLastColumn="0" w:lastRowFirstColumn="0" w:lastRowLastColumn="0"/>
            <w:tcW w:w="494" w:type="dxa"/>
            <w:noWrap/>
            <w:hideMark/>
          </w:tcPr>
          <w:p w:rsidR="00CA63AF" w:rsidRPr="00CA63AF" w:rsidRDefault="00CA63AF" w:rsidP="00CA63AF">
            <w:pPr>
              <w:spacing w:line="276" w:lineRule="auto"/>
              <w:rPr>
                <w:sz w:val="22"/>
              </w:rPr>
            </w:pPr>
            <w:r w:rsidRPr="00CA63AF">
              <w:rPr>
                <w:sz w:val="22"/>
              </w:rPr>
              <w:t> </w:t>
            </w:r>
          </w:p>
        </w:tc>
        <w:tc>
          <w:tcPr>
            <w:tcW w:w="4571" w:type="dxa"/>
            <w:noWrap/>
            <w:hideMark/>
          </w:tcPr>
          <w:p w:rsidR="00CA63AF" w:rsidRPr="00CA63AF" w:rsidRDefault="00CA63AF" w:rsidP="00CA63AF">
            <w:pPr>
              <w:spacing w:line="276" w:lineRule="auto"/>
              <w:cnfStyle w:val="000000000000" w:firstRow="0" w:lastRow="0" w:firstColumn="0" w:lastColumn="0" w:oddVBand="0" w:evenVBand="0" w:oddHBand="0" w:evenHBand="0" w:firstRowFirstColumn="0" w:firstRowLastColumn="0" w:lastRowFirstColumn="0" w:lastRowLastColumn="0"/>
              <w:rPr>
                <w:sz w:val="22"/>
              </w:rPr>
            </w:pPr>
            <w:r w:rsidRPr="00CA63AF">
              <w:rPr>
                <w:sz w:val="22"/>
              </w:rPr>
              <w:t>Op. Balance of Debt (Normative</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341</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383</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446</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517</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558</w:t>
            </w:r>
          </w:p>
        </w:tc>
      </w:tr>
      <w:tr w:rsidR="00CA63AF" w:rsidRPr="00CA63AF" w:rsidTr="00CA63AF">
        <w:trPr>
          <w:cnfStyle w:val="000000100000" w:firstRow="0" w:lastRow="0" w:firstColumn="0" w:lastColumn="0" w:oddVBand="0" w:evenVBand="0" w:oddHBand="1" w:evenHBand="0" w:firstRowFirstColumn="0" w:firstRowLastColumn="0" w:lastRowFirstColumn="0" w:lastRowLastColumn="0"/>
          <w:divId w:val="1474367559"/>
          <w:trHeight w:val="300"/>
        </w:trPr>
        <w:tc>
          <w:tcPr>
            <w:cnfStyle w:val="001000000000" w:firstRow="0" w:lastRow="0" w:firstColumn="1" w:lastColumn="0" w:oddVBand="0" w:evenVBand="0" w:oddHBand="0" w:evenHBand="0" w:firstRowFirstColumn="0" w:firstRowLastColumn="0" w:lastRowFirstColumn="0" w:lastRowLastColumn="0"/>
            <w:tcW w:w="494" w:type="dxa"/>
            <w:noWrap/>
            <w:hideMark/>
          </w:tcPr>
          <w:p w:rsidR="00CA63AF" w:rsidRPr="00CA63AF" w:rsidRDefault="00CA63AF" w:rsidP="00CA63AF">
            <w:pPr>
              <w:spacing w:line="276" w:lineRule="auto"/>
              <w:rPr>
                <w:sz w:val="22"/>
              </w:rPr>
            </w:pPr>
            <w:r w:rsidRPr="00CA63AF">
              <w:rPr>
                <w:sz w:val="22"/>
              </w:rPr>
              <w:t> </w:t>
            </w:r>
          </w:p>
        </w:tc>
        <w:tc>
          <w:tcPr>
            <w:tcW w:w="4571" w:type="dxa"/>
            <w:noWrap/>
            <w:hideMark/>
          </w:tcPr>
          <w:p w:rsidR="00CA63AF" w:rsidRPr="00CA63AF" w:rsidRDefault="00CA63AF" w:rsidP="00CA63AF">
            <w:pPr>
              <w:spacing w:line="276" w:lineRule="auto"/>
              <w:cnfStyle w:val="000000100000" w:firstRow="0" w:lastRow="0" w:firstColumn="0" w:lastColumn="0" w:oddVBand="0" w:evenVBand="0" w:oddHBand="1" w:evenHBand="0" w:firstRowFirstColumn="0" w:firstRowLastColumn="0" w:lastRowFirstColumn="0" w:lastRowLastColumn="0"/>
              <w:rPr>
                <w:sz w:val="22"/>
              </w:rPr>
            </w:pPr>
            <w:r w:rsidRPr="00CA63AF">
              <w:rPr>
                <w:sz w:val="22"/>
              </w:rPr>
              <w:t>Cl. Balance of Debt(Normative)</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383</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446</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517</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558</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572</w:t>
            </w:r>
          </w:p>
        </w:tc>
      </w:tr>
      <w:tr w:rsidR="00CA63AF" w:rsidRPr="00CA63AF" w:rsidTr="00CA63AF">
        <w:trPr>
          <w:divId w:val="1474367559"/>
          <w:trHeight w:val="300"/>
        </w:trPr>
        <w:tc>
          <w:tcPr>
            <w:cnfStyle w:val="001000000000" w:firstRow="0" w:lastRow="0" w:firstColumn="1" w:lastColumn="0" w:oddVBand="0" w:evenVBand="0" w:oddHBand="0" w:evenHBand="0" w:firstRowFirstColumn="0" w:firstRowLastColumn="0" w:lastRowFirstColumn="0" w:lastRowLastColumn="0"/>
            <w:tcW w:w="494" w:type="dxa"/>
            <w:noWrap/>
            <w:hideMark/>
          </w:tcPr>
          <w:p w:rsidR="00CA63AF" w:rsidRPr="00CA63AF" w:rsidRDefault="00CA63AF" w:rsidP="00CA63AF">
            <w:pPr>
              <w:spacing w:line="276" w:lineRule="auto"/>
              <w:rPr>
                <w:sz w:val="22"/>
              </w:rPr>
            </w:pPr>
            <w:r w:rsidRPr="00CA63AF">
              <w:rPr>
                <w:sz w:val="22"/>
              </w:rPr>
              <w:t> </w:t>
            </w:r>
          </w:p>
        </w:tc>
        <w:tc>
          <w:tcPr>
            <w:tcW w:w="4571" w:type="dxa"/>
            <w:noWrap/>
            <w:hideMark/>
          </w:tcPr>
          <w:p w:rsidR="00CA63AF" w:rsidRPr="00CA63AF" w:rsidRDefault="00CA63AF" w:rsidP="00CA63AF">
            <w:pPr>
              <w:spacing w:line="276" w:lineRule="auto"/>
              <w:cnfStyle w:val="000000000000" w:firstRow="0" w:lastRow="0" w:firstColumn="0" w:lastColumn="0" w:oddVBand="0" w:evenVBand="0" w:oddHBand="0" w:evenHBand="0" w:firstRowFirstColumn="0" w:firstRowLastColumn="0" w:lastRowFirstColumn="0" w:lastRowLastColumn="0"/>
              <w:rPr>
                <w:b/>
                <w:bCs/>
                <w:sz w:val="22"/>
              </w:rPr>
            </w:pPr>
            <w:r w:rsidRPr="00CA63AF">
              <w:rPr>
                <w:b/>
                <w:bCs/>
                <w:sz w:val="22"/>
              </w:rPr>
              <w:t>rd  - Percentage of Cost of Debt</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10.0%</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10.0%</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10.0%</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10.0%</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10.0%</w:t>
            </w:r>
          </w:p>
        </w:tc>
      </w:tr>
      <w:tr w:rsidR="00CA63AF" w:rsidRPr="00CA63AF" w:rsidTr="00CA63AF">
        <w:trPr>
          <w:cnfStyle w:val="000000100000" w:firstRow="0" w:lastRow="0" w:firstColumn="0" w:lastColumn="0" w:oddVBand="0" w:evenVBand="0" w:oddHBand="1" w:evenHBand="0" w:firstRowFirstColumn="0" w:firstRowLastColumn="0" w:lastRowFirstColumn="0" w:lastRowLastColumn="0"/>
          <w:divId w:val="1474367559"/>
          <w:trHeight w:val="300"/>
        </w:trPr>
        <w:tc>
          <w:tcPr>
            <w:cnfStyle w:val="001000000000" w:firstRow="0" w:lastRow="0" w:firstColumn="1" w:lastColumn="0" w:oddVBand="0" w:evenVBand="0" w:oddHBand="0" w:evenHBand="0" w:firstRowFirstColumn="0" w:firstRowLastColumn="0" w:lastRowFirstColumn="0" w:lastRowLastColumn="0"/>
            <w:tcW w:w="494" w:type="dxa"/>
            <w:noWrap/>
            <w:hideMark/>
          </w:tcPr>
          <w:p w:rsidR="00CA63AF" w:rsidRPr="00CA63AF" w:rsidRDefault="00CA63AF" w:rsidP="00CA63AF">
            <w:pPr>
              <w:spacing w:line="276" w:lineRule="auto"/>
              <w:rPr>
                <w:sz w:val="22"/>
              </w:rPr>
            </w:pPr>
            <w:r w:rsidRPr="00CA63AF">
              <w:rPr>
                <w:sz w:val="22"/>
              </w:rPr>
              <w:t> </w:t>
            </w:r>
          </w:p>
        </w:tc>
        <w:tc>
          <w:tcPr>
            <w:tcW w:w="4571" w:type="dxa"/>
            <w:noWrap/>
            <w:hideMark/>
          </w:tcPr>
          <w:p w:rsidR="00CA63AF" w:rsidRPr="00CA63AF" w:rsidRDefault="00CA63AF" w:rsidP="00CA63AF">
            <w:pPr>
              <w:spacing w:line="276" w:lineRule="auto"/>
              <w:cnfStyle w:val="000000100000" w:firstRow="0" w:lastRow="0" w:firstColumn="0" w:lastColumn="0" w:oddVBand="0" w:evenVBand="0" w:oddHBand="1" w:evenHBand="0" w:firstRowFirstColumn="0" w:firstRowLastColumn="0" w:lastRowFirstColumn="0" w:lastRowLastColumn="0"/>
              <w:rPr>
                <w:b/>
                <w:bCs/>
                <w:sz w:val="22"/>
              </w:rPr>
            </w:pPr>
            <w:r w:rsidRPr="00CA63AF">
              <w:rPr>
                <w:b/>
                <w:bCs/>
                <w:sz w:val="22"/>
              </w:rPr>
              <w:t> </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 </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 </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 </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 </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 </w:t>
            </w:r>
          </w:p>
        </w:tc>
      </w:tr>
      <w:tr w:rsidR="00CA63AF" w:rsidRPr="00CA63AF" w:rsidTr="00CA63AF">
        <w:trPr>
          <w:divId w:val="1474367559"/>
          <w:trHeight w:val="300"/>
        </w:trPr>
        <w:tc>
          <w:tcPr>
            <w:cnfStyle w:val="001000000000" w:firstRow="0" w:lastRow="0" w:firstColumn="1" w:lastColumn="0" w:oddVBand="0" w:evenVBand="0" w:oddHBand="0" w:evenHBand="0" w:firstRowFirstColumn="0" w:firstRowLastColumn="0" w:lastRowFirstColumn="0" w:lastRowLastColumn="0"/>
            <w:tcW w:w="494" w:type="dxa"/>
            <w:noWrap/>
            <w:hideMark/>
          </w:tcPr>
          <w:p w:rsidR="00CA63AF" w:rsidRPr="00CA63AF" w:rsidRDefault="00CA63AF" w:rsidP="00CA63AF">
            <w:pPr>
              <w:spacing w:line="276" w:lineRule="auto"/>
              <w:rPr>
                <w:sz w:val="22"/>
              </w:rPr>
            </w:pPr>
            <w:r w:rsidRPr="00CA63AF">
              <w:rPr>
                <w:sz w:val="22"/>
              </w:rPr>
              <w:t>6</w:t>
            </w:r>
          </w:p>
        </w:tc>
        <w:tc>
          <w:tcPr>
            <w:tcW w:w="4571" w:type="dxa"/>
            <w:hideMark/>
          </w:tcPr>
          <w:p w:rsidR="00CA63AF" w:rsidRPr="00CA63AF" w:rsidRDefault="00CA63AF" w:rsidP="00CA63AF">
            <w:pPr>
              <w:spacing w:line="276" w:lineRule="auto"/>
              <w:cnfStyle w:val="000000000000" w:firstRow="0" w:lastRow="0" w:firstColumn="0" w:lastColumn="0" w:oddVBand="0" w:evenVBand="0" w:oddHBand="0" w:evenHBand="0" w:firstRowFirstColumn="0" w:firstRowLastColumn="0" w:lastRowFirstColumn="0" w:lastRowLastColumn="0"/>
              <w:rPr>
                <w:sz w:val="22"/>
              </w:rPr>
            </w:pPr>
            <w:r w:rsidRPr="00CA63AF">
              <w:rPr>
                <w:sz w:val="22"/>
              </w:rPr>
              <w:t>Average Balance of Equity {(op.Bal + Cl.Bal)/2}</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164</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191</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222</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239</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245</w:t>
            </w:r>
          </w:p>
        </w:tc>
      </w:tr>
      <w:tr w:rsidR="00CA63AF" w:rsidRPr="00CA63AF" w:rsidTr="00CA63AF">
        <w:trPr>
          <w:cnfStyle w:val="000000100000" w:firstRow="0" w:lastRow="0" w:firstColumn="0" w:lastColumn="0" w:oddVBand="0" w:evenVBand="0" w:oddHBand="1" w:evenHBand="0" w:firstRowFirstColumn="0" w:firstRowLastColumn="0" w:lastRowFirstColumn="0" w:lastRowLastColumn="0"/>
          <w:divId w:val="1474367559"/>
          <w:trHeight w:val="300"/>
        </w:trPr>
        <w:tc>
          <w:tcPr>
            <w:cnfStyle w:val="001000000000" w:firstRow="0" w:lastRow="0" w:firstColumn="1" w:lastColumn="0" w:oddVBand="0" w:evenVBand="0" w:oddHBand="0" w:evenHBand="0" w:firstRowFirstColumn="0" w:firstRowLastColumn="0" w:lastRowFirstColumn="0" w:lastRowLastColumn="0"/>
            <w:tcW w:w="494" w:type="dxa"/>
            <w:noWrap/>
            <w:hideMark/>
          </w:tcPr>
          <w:p w:rsidR="00CA63AF" w:rsidRPr="00CA63AF" w:rsidRDefault="00CA63AF" w:rsidP="00CA63AF">
            <w:pPr>
              <w:spacing w:line="276" w:lineRule="auto"/>
              <w:rPr>
                <w:sz w:val="22"/>
              </w:rPr>
            </w:pPr>
            <w:r w:rsidRPr="00CA63AF">
              <w:rPr>
                <w:sz w:val="22"/>
              </w:rPr>
              <w:t> </w:t>
            </w:r>
          </w:p>
        </w:tc>
        <w:tc>
          <w:tcPr>
            <w:tcW w:w="4571" w:type="dxa"/>
            <w:hideMark/>
          </w:tcPr>
          <w:p w:rsidR="00CA63AF" w:rsidRPr="00CA63AF" w:rsidRDefault="00CA63AF" w:rsidP="00CA63AF">
            <w:pPr>
              <w:spacing w:line="276" w:lineRule="auto"/>
              <w:cnfStyle w:val="000000100000" w:firstRow="0" w:lastRow="0" w:firstColumn="0" w:lastColumn="0" w:oddVBand="0" w:evenVBand="0" w:oddHBand="1" w:evenHBand="0" w:firstRowFirstColumn="0" w:firstRowLastColumn="0" w:lastRowFirstColumn="0" w:lastRowLastColumn="0"/>
              <w:rPr>
                <w:sz w:val="22"/>
              </w:rPr>
            </w:pPr>
            <w:r w:rsidRPr="00CA63AF">
              <w:rPr>
                <w:sz w:val="22"/>
              </w:rPr>
              <w:t>Op. balance of equity</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146</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164</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191</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222</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239</w:t>
            </w:r>
          </w:p>
        </w:tc>
      </w:tr>
      <w:tr w:rsidR="00CA63AF" w:rsidRPr="00CA63AF" w:rsidTr="00CA63AF">
        <w:trPr>
          <w:divId w:val="1474367559"/>
          <w:trHeight w:val="300"/>
        </w:trPr>
        <w:tc>
          <w:tcPr>
            <w:cnfStyle w:val="001000000000" w:firstRow="0" w:lastRow="0" w:firstColumn="1" w:lastColumn="0" w:oddVBand="0" w:evenVBand="0" w:oddHBand="0" w:evenHBand="0" w:firstRowFirstColumn="0" w:firstRowLastColumn="0" w:lastRowFirstColumn="0" w:lastRowLastColumn="0"/>
            <w:tcW w:w="494" w:type="dxa"/>
            <w:noWrap/>
            <w:hideMark/>
          </w:tcPr>
          <w:p w:rsidR="00CA63AF" w:rsidRPr="00CA63AF" w:rsidRDefault="00CA63AF" w:rsidP="00CA63AF">
            <w:pPr>
              <w:spacing w:line="276" w:lineRule="auto"/>
              <w:rPr>
                <w:sz w:val="22"/>
              </w:rPr>
            </w:pPr>
            <w:r w:rsidRPr="00CA63AF">
              <w:rPr>
                <w:sz w:val="22"/>
              </w:rPr>
              <w:t> </w:t>
            </w:r>
          </w:p>
        </w:tc>
        <w:tc>
          <w:tcPr>
            <w:tcW w:w="4571" w:type="dxa"/>
            <w:hideMark/>
          </w:tcPr>
          <w:p w:rsidR="00CA63AF" w:rsidRPr="00CA63AF" w:rsidRDefault="00CA63AF" w:rsidP="00CA63AF">
            <w:pPr>
              <w:spacing w:line="276" w:lineRule="auto"/>
              <w:cnfStyle w:val="000000000000" w:firstRow="0" w:lastRow="0" w:firstColumn="0" w:lastColumn="0" w:oddVBand="0" w:evenVBand="0" w:oddHBand="0" w:evenHBand="0" w:firstRowFirstColumn="0" w:firstRowLastColumn="0" w:lastRowFirstColumn="0" w:lastRowLastColumn="0"/>
              <w:rPr>
                <w:sz w:val="22"/>
              </w:rPr>
            </w:pPr>
            <w:r w:rsidRPr="00CA63AF">
              <w:rPr>
                <w:sz w:val="22"/>
              </w:rPr>
              <w:t>Cl. Balance of equity</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164</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191</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222</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239</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245</w:t>
            </w:r>
          </w:p>
        </w:tc>
      </w:tr>
      <w:tr w:rsidR="00CA63AF" w:rsidRPr="00CA63AF" w:rsidTr="00CA63AF">
        <w:trPr>
          <w:cnfStyle w:val="000000100000" w:firstRow="0" w:lastRow="0" w:firstColumn="0" w:lastColumn="0" w:oddVBand="0" w:evenVBand="0" w:oddHBand="1" w:evenHBand="0" w:firstRowFirstColumn="0" w:firstRowLastColumn="0" w:lastRowFirstColumn="0" w:lastRowLastColumn="0"/>
          <w:divId w:val="1474367559"/>
          <w:trHeight w:val="300"/>
        </w:trPr>
        <w:tc>
          <w:tcPr>
            <w:cnfStyle w:val="001000000000" w:firstRow="0" w:lastRow="0" w:firstColumn="1" w:lastColumn="0" w:oddVBand="0" w:evenVBand="0" w:oddHBand="0" w:evenHBand="0" w:firstRowFirstColumn="0" w:firstRowLastColumn="0" w:lastRowFirstColumn="0" w:lastRowLastColumn="0"/>
            <w:tcW w:w="494" w:type="dxa"/>
            <w:noWrap/>
            <w:hideMark/>
          </w:tcPr>
          <w:p w:rsidR="00CA63AF" w:rsidRPr="00CA63AF" w:rsidRDefault="00CA63AF" w:rsidP="00CA63AF">
            <w:pPr>
              <w:spacing w:line="276" w:lineRule="auto"/>
              <w:rPr>
                <w:sz w:val="22"/>
              </w:rPr>
            </w:pPr>
            <w:r w:rsidRPr="00CA63AF">
              <w:rPr>
                <w:sz w:val="22"/>
              </w:rPr>
              <w:t> </w:t>
            </w:r>
          </w:p>
        </w:tc>
        <w:tc>
          <w:tcPr>
            <w:tcW w:w="4571" w:type="dxa"/>
            <w:noWrap/>
            <w:hideMark/>
          </w:tcPr>
          <w:p w:rsidR="00CA63AF" w:rsidRPr="00CA63AF" w:rsidRDefault="00CA63AF" w:rsidP="00CA63AF">
            <w:pPr>
              <w:spacing w:line="276" w:lineRule="auto"/>
              <w:cnfStyle w:val="000000100000" w:firstRow="0" w:lastRow="0" w:firstColumn="0" w:lastColumn="0" w:oddVBand="0" w:evenVBand="0" w:oddHBand="1" w:evenHBand="0" w:firstRowFirstColumn="0" w:firstRowLastColumn="0" w:lastRowFirstColumn="0" w:lastRowLastColumn="0"/>
              <w:rPr>
                <w:b/>
                <w:bCs/>
                <w:sz w:val="22"/>
              </w:rPr>
            </w:pPr>
            <w:r w:rsidRPr="00CA63AF">
              <w:rPr>
                <w:b/>
                <w:bCs/>
                <w:sz w:val="22"/>
              </w:rPr>
              <w:t>re - Percentage of Return on Equity</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16.0%</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16.0%</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16.0%</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16.0%</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16.0%</w:t>
            </w:r>
          </w:p>
        </w:tc>
      </w:tr>
      <w:tr w:rsidR="00CA63AF" w:rsidRPr="00CA63AF" w:rsidTr="00CA63AF">
        <w:trPr>
          <w:divId w:val="1474367559"/>
          <w:trHeight w:val="300"/>
        </w:trPr>
        <w:tc>
          <w:tcPr>
            <w:cnfStyle w:val="001000000000" w:firstRow="0" w:lastRow="0" w:firstColumn="1" w:lastColumn="0" w:oddVBand="0" w:evenVBand="0" w:oddHBand="0" w:evenHBand="0" w:firstRowFirstColumn="0" w:firstRowLastColumn="0" w:lastRowFirstColumn="0" w:lastRowLastColumn="0"/>
            <w:tcW w:w="494" w:type="dxa"/>
            <w:noWrap/>
            <w:hideMark/>
          </w:tcPr>
          <w:p w:rsidR="00CA63AF" w:rsidRPr="00CA63AF" w:rsidRDefault="00CA63AF" w:rsidP="00CA63AF">
            <w:pPr>
              <w:spacing w:line="276" w:lineRule="auto"/>
              <w:rPr>
                <w:sz w:val="22"/>
              </w:rPr>
            </w:pPr>
            <w:r w:rsidRPr="00CA63AF">
              <w:rPr>
                <w:sz w:val="22"/>
              </w:rPr>
              <w:t> </w:t>
            </w:r>
          </w:p>
        </w:tc>
        <w:tc>
          <w:tcPr>
            <w:tcW w:w="4571" w:type="dxa"/>
            <w:hideMark/>
          </w:tcPr>
          <w:p w:rsidR="00CA63AF" w:rsidRPr="00CA63AF" w:rsidRDefault="00CA63AF" w:rsidP="00CA63AF">
            <w:pPr>
              <w:spacing w:line="276" w:lineRule="auto"/>
              <w:cnfStyle w:val="000000000000" w:firstRow="0" w:lastRow="0" w:firstColumn="0" w:lastColumn="0" w:oddVBand="0" w:evenVBand="0" w:oddHBand="0" w:evenHBand="0" w:firstRowFirstColumn="0" w:firstRowLastColumn="0" w:lastRowFirstColumn="0" w:lastRowLastColumn="0"/>
              <w:rPr>
                <w:sz w:val="22"/>
              </w:rPr>
            </w:pPr>
            <w:r w:rsidRPr="00CA63AF">
              <w:rPr>
                <w:sz w:val="22"/>
              </w:rPr>
              <w:t> </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 </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 </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 </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 </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sz w:val="22"/>
                <w:szCs w:val="20"/>
              </w:rPr>
            </w:pPr>
            <w:r w:rsidRPr="00CA63AF">
              <w:rPr>
                <w:sz w:val="22"/>
                <w:szCs w:val="20"/>
              </w:rPr>
              <w:t> </w:t>
            </w:r>
          </w:p>
        </w:tc>
      </w:tr>
      <w:tr w:rsidR="00CA63AF" w:rsidRPr="00CA63AF" w:rsidTr="00CA63AF">
        <w:trPr>
          <w:cnfStyle w:val="000000100000" w:firstRow="0" w:lastRow="0" w:firstColumn="0" w:lastColumn="0" w:oddVBand="0" w:evenVBand="0" w:oddHBand="1" w:evenHBand="0" w:firstRowFirstColumn="0" w:firstRowLastColumn="0" w:lastRowFirstColumn="0" w:lastRowLastColumn="0"/>
          <w:divId w:val="1474367559"/>
          <w:trHeight w:val="300"/>
        </w:trPr>
        <w:tc>
          <w:tcPr>
            <w:cnfStyle w:val="001000000000" w:firstRow="0" w:lastRow="0" w:firstColumn="1" w:lastColumn="0" w:oddVBand="0" w:evenVBand="0" w:oddHBand="0" w:evenHBand="0" w:firstRowFirstColumn="0" w:firstRowLastColumn="0" w:lastRowFirstColumn="0" w:lastRowLastColumn="0"/>
            <w:tcW w:w="494" w:type="dxa"/>
            <w:noWrap/>
            <w:hideMark/>
          </w:tcPr>
          <w:p w:rsidR="00CA63AF" w:rsidRPr="00CA63AF" w:rsidRDefault="00CA63AF" w:rsidP="00CA63AF">
            <w:pPr>
              <w:spacing w:line="276" w:lineRule="auto"/>
              <w:rPr>
                <w:sz w:val="22"/>
              </w:rPr>
            </w:pPr>
            <w:r w:rsidRPr="00CA63AF">
              <w:rPr>
                <w:sz w:val="22"/>
              </w:rPr>
              <w:t>7</w:t>
            </w:r>
          </w:p>
        </w:tc>
        <w:tc>
          <w:tcPr>
            <w:tcW w:w="4571" w:type="dxa"/>
            <w:noWrap/>
            <w:hideMark/>
          </w:tcPr>
          <w:p w:rsidR="00CA63AF" w:rsidRPr="00CA63AF" w:rsidRDefault="00CA63AF" w:rsidP="00CA63AF">
            <w:pPr>
              <w:spacing w:line="276" w:lineRule="auto"/>
              <w:cnfStyle w:val="000000100000" w:firstRow="0" w:lastRow="0" w:firstColumn="0" w:lastColumn="0" w:oddVBand="0" w:evenVBand="0" w:oddHBand="1" w:evenHBand="0" w:firstRowFirstColumn="0" w:firstRowLastColumn="0" w:lastRowFirstColumn="0" w:lastRowLastColumn="0"/>
              <w:rPr>
                <w:sz w:val="22"/>
              </w:rPr>
            </w:pPr>
            <w:r w:rsidRPr="00CA63AF">
              <w:rPr>
                <w:sz w:val="22"/>
              </w:rPr>
              <w:t>WACC</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11.80%</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11.80%</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11.80%</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11.80%</w:t>
            </w:r>
          </w:p>
        </w:tc>
        <w:tc>
          <w:tcPr>
            <w:tcW w:w="857" w:type="dxa"/>
            <w:noWrap/>
            <w:hideMark/>
          </w:tcPr>
          <w:p w:rsidR="00CA63AF" w:rsidRPr="00CA63AF" w:rsidRDefault="00CA63AF" w:rsidP="00CA63AF">
            <w:pPr>
              <w:spacing w:line="276" w:lineRule="auto"/>
              <w:jc w:val="right"/>
              <w:cnfStyle w:val="000000100000" w:firstRow="0" w:lastRow="0" w:firstColumn="0" w:lastColumn="0" w:oddVBand="0" w:evenVBand="0" w:oddHBand="1" w:evenHBand="0" w:firstRowFirstColumn="0" w:firstRowLastColumn="0" w:lastRowFirstColumn="0" w:lastRowLastColumn="0"/>
              <w:rPr>
                <w:sz w:val="22"/>
                <w:szCs w:val="20"/>
              </w:rPr>
            </w:pPr>
            <w:r w:rsidRPr="00CA63AF">
              <w:rPr>
                <w:sz w:val="22"/>
                <w:szCs w:val="20"/>
              </w:rPr>
              <w:t>11.80%</w:t>
            </w:r>
          </w:p>
        </w:tc>
      </w:tr>
      <w:tr w:rsidR="00CA63AF" w:rsidRPr="00CA63AF" w:rsidTr="00CA63AF">
        <w:trPr>
          <w:divId w:val="1474367559"/>
          <w:trHeight w:val="300"/>
        </w:trPr>
        <w:tc>
          <w:tcPr>
            <w:cnfStyle w:val="001000000000" w:firstRow="0" w:lastRow="0" w:firstColumn="1" w:lastColumn="0" w:oddVBand="0" w:evenVBand="0" w:oddHBand="0" w:evenHBand="0" w:firstRowFirstColumn="0" w:firstRowLastColumn="0" w:lastRowFirstColumn="0" w:lastRowLastColumn="0"/>
            <w:tcW w:w="494" w:type="dxa"/>
            <w:noWrap/>
            <w:hideMark/>
          </w:tcPr>
          <w:p w:rsidR="00CA63AF" w:rsidRPr="00CA63AF" w:rsidRDefault="00CA63AF" w:rsidP="00CA63AF">
            <w:pPr>
              <w:spacing w:line="276" w:lineRule="auto"/>
              <w:rPr>
                <w:sz w:val="22"/>
              </w:rPr>
            </w:pPr>
            <w:r w:rsidRPr="00CA63AF">
              <w:rPr>
                <w:sz w:val="22"/>
              </w:rPr>
              <w:t>8</w:t>
            </w:r>
          </w:p>
        </w:tc>
        <w:tc>
          <w:tcPr>
            <w:tcW w:w="4571" w:type="dxa"/>
            <w:noWrap/>
            <w:hideMark/>
          </w:tcPr>
          <w:p w:rsidR="00CA63AF" w:rsidRPr="00CA63AF" w:rsidRDefault="00CA63AF" w:rsidP="00CA63AF">
            <w:pPr>
              <w:spacing w:line="276" w:lineRule="auto"/>
              <w:cnfStyle w:val="000000000000" w:firstRow="0" w:lastRow="0" w:firstColumn="0" w:lastColumn="0" w:oddVBand="0" w:evenVBand="0" w:oddHBand="0" w:evenHBand="0" w:firstRowFirstColumn="0" w:firstRowLastColumn="0" w:lastRowFirstColumn="0" w:lastRowLastColumn="0"/>
              <w:rPr>
                <w:b/>
                <w:bCs/>
                <w:sz w:val="22"/>
              </w:rPr>
            </w:pPr>
            <w:r w:rsidRPr="00CA63AF">
              <w:rPr>
                <w:b/>
                <w:bCs/>
                <w:sz w:val="22"/>
              </w:rPr>
              <w:t xml:space="preserve">ROCE </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b/>
                <w:bCs/>
                <w:sz w:val="22"/>
                <w:szCs w:val="20"/>
              </w:rPr>
            </w:pPr>
            <w:r w:rsidRPr="00CA63AF">
              <w:rPr>
                <w:b/>
                <w:bCs/>
                <w:sz w:val="22"/>
                <w:szCs w:val="20"/>
              </w:rPr>
              <w:t>64</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b/>
                <w:bCs/>
                <w:sz w:val="22"/>
                <w:szCs w:val="20"/>
              </w:rPr>
            </w:pPr>
            <w:r w:rsidRPr="00CA63AF">
              <w:rPr>
                <w:b/>
                <w:bCs/>
                <w:sz w:val="22"/>
                <w:szCs w:val="20"/>
              </w:rPr>
              <w:t>75</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b/>
                <w:bCs/>
                <w:sz w:val="22"/>
                <w:szCs w:val="20"/>
              </w:rPr>
            </w:pPr>
            <w:r w:rsidRPr="00CA63AF">
              <w:rPr>
                <w:b/>
                <w:bCs/>
                <w:sz w:val="22"/>
                <w:szCs w:val="20"/>
              </w:rPr>
              <w:t>87</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b/>
                <w:bCs/>
                <w:sz w:val="22"/>
                <w:szCs w:val="20"/>
              </w:rPr>
            </w:pPr>
            <w:r w:rsidRPr="00CA63AF">
              <w:rPr>
                <w:b/>
                <w:bCs/>
                <w:sz w:val="22"/>
                <w:szCs w:val="20"/>
              </w:rPr>
              <w:t>94</w:t>
            </w:r>
          </w:p>
        </w:tc>
        <w:tc>
          <w:tcPr>
            <w:tcW w:w="857" w:type="dxa"/>
            <w:noWrap/>
            <w:hideMark/>
          </w:tcPr>
          <w:p w:rsidR="00CA63AF" w:rsidRPr="00CA63AF" w:rsidRDefault="00CA63AF" w:rsidP="00CA63AF">
            <w:pPr>
              <w:spacing w:line="276" w:lineRule="auto"/>
              <w:jc w:val="right"/>
              <w:cnfStyle w:val="000000000000" w:firstRow="0" w:lastRow="0" w:firstColumn="0" w:lastColumn="0" w:oddVBand="0" w:evenVBand="0" w:oddHBand="0" w:evenHBand="0" w:firstRowFirstColumn="0" w:firstRowLastColumn="0" w:lastRowFirstColumn="0" w:lastRowLastColumn="0"/>
              <w:rPr>
                <w:b/>
                <w:bCs/>
                <w:sz w:val="22"/>
                <w:szCs w:val="20"/>
              </w:rPr>
            </w:pPr>
            <w:r w:rsidRPr="00CA63AF">
              <w:rPr>
                <w:b/>
                <w:bCs/>
                <w:sz w:val="22"/>
                <w:szCs w:val="20"/>
              </w:rPr>
              <w:t>96</w:t>
            </w:r>
          </w:p>
        </w:tc>
      </w:tr>
    </w:tbl>
    <w:p w:rsidR="00A906D4" w:rsidRDefault="00A906D4" w:rsidP="00E0472D">
      <w:pPr>
        <w:spacing w:line="276" w:lineRule="auto"/>
        <w:rPr>
          <w:szCs w:val="24"/>
        </w:rPr>
      </w:pPr>
    </w:p>
    <w:p w:rsidR="0031493A" w:rsidRDefault="003B2846" w:rsidP="00E0472D">
      <w:pPr>
        <w:pStyle w:val="Heading2"/>
        <w:spacing w:line="276" w:lineRule="auto"/>
      </w:pPr>
      <w:bookmarkStart w:id="57" w:name="_Toc448258290"/>
      <w:r>
        <w:t>Non- Tariff Income</w:t>
      </w:r>
      <w:bookmarkEnd w:id="57"/>
    </w:p>
    <w:p w:rsidR="001F0399" w:rsidRDefault="003265B3" w:rsidP="00E0472D">
      <w:pPr>
        <w:spacing w:line="276" w:lineRule="auto"/>
        <w:rPr>
          <w:sz w:val="22"/>
        </w:rPr>
      </w:pPr>
      <w:r w:rsidRPr="003265B3">
        <w:rPr>
          <w:szCs w:val="24"/>
        </w:rPr>
        <w:t>The Petitioner has submitted the details of Non-Tariff Income (NTI) for the MYT Period in the table given below.</w:t>
      </w:r>
    </w:p>
    <w:p w:rsidR="001829CA" w:rsidRDefault="001829CA" w:rsidP="001829CA">
      <w:pPr>
        <w:pStyle w:val="Caption"/>
        <w:keepNext/>
        <w:jc w:val="center"/>
        <w:divId w:val="1254238108"/>
      </w:pPr>
      <w:r>
        <w:t xml:space="preserve">Table </w:t>
      </w:r>
      <w:r w:rsidR="00F14536">
        <w:rPr>
          <w:noProof/>
        </w:rPr>
        <w:t>62</w:t>
      </w:r>
      <w:r>
        <w:t>: Non-Tariff Income for the 3rd Control Period</w:t>
      </w:r>
    </w:p>
    <w:tbl>
      <w:tblPr>
        <w:tblStyle w:val="ListTable3-Accent5"/>
        <w:tblW w:w="5000" w:type="pct"/>
        <w:tblLook w:val="04A0" w:firstRow="1" w:lastRow="0" w:firstColumn="1" w:lastColumn="0" w:noHBand="0" w:noVBand="1"/>
      </w:tblPr>
      <w:tblGrid>
        <w:gridCol w:w="687"/>
        <w:gridCol w:w="4577"/>
        <w:gridCol w:w="957"/>
        <w:gridCol w:w="815"/>
        <w:gridCol w:w="828"/>
        <w:gridCol w:w="757"/>
        <w:gridCol w:w="729"/>
      </w:tblGrid>
      <w:tr w:rsidR="001F0399" w:rsidRPr="001F0399" w:rsidTr="007D0B0D">
        <w:trPr>
          <w:cnfStyle w:val="100000000000" w:firstRow="1" w:lastRow="0" w:firstColumn="0" w:lastColumn="0" w:oddVBand="0" w:evenVBand="0" w:oddHBand="0" w:evenHBand="0" w:firstRowFirstColumn="0" w:firstRowLastColumn="0" w:lastRowFirstColumn="0" w:lastRowLastColumn="0"/>
          <w:divId w:val="1254238108"/>
          <w:trHeight w:val="300"/>
          <w:tblHeader/>
        </w:trPr>
        <w:tc>
          <w:tcPr>
            <w:cnfStyle w:val="001000000100" w:firstRow="0" w:lastRow="0" w:firstColumn="1" w:lastColumn="0" w:oddVBand="0" w:evenVBand="0" w:oddHBand="0" w:evenHBand="0" w:firstRowFirstColumn="1" w:firstRowLastColumn="0" w:lastRowFirstColumn="0" w:lastRowLastColumn="0"/>
            <w:tcW w:w="367" w:type="pct"/>
            <w:hideMark/>
          </w:tcPr>
          <w:p w:rsidR="001F0399" w:rsidRPr="001F0399" w:rsidRDefault="001F0399" w:rsidP="001F0399">
            <w:pPr>
              <w:spacing w:line="276" w:lineRule="auto"/>
              <w:jc w:val="center"/>
              <w:rPr>
                <w:szCs w:val="24"/>
              </w:rPr>
            </w:pPr>
            <w:r w:rsidRPr="001F0399">
              <w:rPr>
                <w:szCs w:val="24"/>
              </w:rPr>
              <w:t>Sl. No</w:t>
            </w:r>
          </w:p>
        </w:tc>
        <w:tc>
          <w:tcPr>
            <w:tcW w:w="2447"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Cs w:val="24"/>
              </w:rPr>
            </w:pPr>
            <w:r w:rsidRPr="001F0399">
              <w:rPr>
                <w:szCs w:val="24"/>
              </w:rPr>
              <w:t>Particulars (Rs. Crores)</w:t>
            </w:r>
          </w:p>
        </w:tc>
        <w:tc>
          <w:tcPr>
            <w:tcW w:w="512"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Cs w:val="24"/>
              </w:rPr>
            </w:pPr>
            <w:r w:rsidRPr="001F0399">
              <w:rPr>
                <w:szCs w:val="24"/>
              </w:rPr>
              <w:t>FY17</w:t>
            </w:r>
          </w:p>
        </w:tc>
        <w:tc>
          <w:tcPr>
            <w:tcW w:w="436"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Cs w:val="24"/>
              </w:rPr>
            </w:pPr>
            <w:r w:rsidRPr="001F0399">
              <w:rPr>
                <w:szCs w:val="24"/>
              </w:rPr>
              <w:t>FY18</w:t>
            </w:r>
          </w:p>
        </w:tc>
        <w:tc>
          <w:tcPr>
            <w:tcW w:w="443"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Cs w:val="24"/>
              </w:rPr>
            </w:pPr>
            <w:r w:rsidRPr="001F0399">
              <w:rPr>
                <w:szCs w:val="24"/>
              </w:rPr>
              <w:t>FY19</w:t>
            </w:r>
          </w:p>
        </w:tc>
        <w:tc>
          <w:tcPr>
            <w:tcW w:w="405"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Cs w:val="24"/>
              </w:rPr>
            </w:pPr>
            <w:r w:rsidRPr="001F0399">
              <w:rPr>
                <w:szCs w:val="24"/>
              </w:rPr>
              <w:t>FY20</w:t>
            </w:r>
          </w:p>
        </w:tc>
        <w:tc>
          <w:tcPr>
            <w:tcW w:w="390"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Cs w:val="24"/>
              </w:rPr>
            </w:pPr>
            <w:r w:rsidRPr="001F0399">
              <w:rPr>
                <w:szCs w:val="24"/>
              </w:rPr>
              <w:t>FY21</w:t>
            </w:r>
          </w:p>
        </w:tc>
      </w:tr>
      <w:tr w:rsidR="001F0399" w:rsidRPr="001F0399" w:rsidTr="001829CA">
        <w:trPr>
          <w:cnfStyle w:val="000000100000" w:firstRow="0" w:lastRow="0" w:firstColumn="0" w:lastColumn="0" w:oddVBand="0" w:evenVBand="0" w:oddHBand="1" w:evenHBand="0" w:firstRowFirstColumn="0" w:firstRowLastColumn="0" w:lastRowFirstColumn="0" w:lastRowLastColumn="0"/>
          <w:divId w:val="1254238108"/>
          <w:trHeight w:val="300"/>
        </w:trPr>
        <w:tc>
          <w:tcPr>
            <w:cnfStyle w:val="001000000000" w:firstRow="0" w:lastRow="0" w:firstColumn="1" w:lastColumn="0" w:oddVBand="0" w:evenVBand="0" w:oddHBand="0" w:evenHBand="0" w:firstRowFirstColumn="0" w:firstRowLastColumn="0" w:lastRowFirstColumn="0" w:lastRowLastColumn="0"/>
            <w:tcW w:w="367" w:type="pct"/>
            <w:noWrap/>
            <w:hideMark/>
          </w:tcPr>
          <w:p w:rsidR="001F0399" w:rsidRPr="001F0399" w:rsidRDefault="001F0399" w:rsidP="001F0399">
            <w:pPr>
              <w:spacing w:line="276" w:lineRule="auto"/>
              <w:rPr>
                <w:szCs w:val="24"/>
              </w:rPr>
            </w:pPr>
            <w:r w:rsidRPr="001F0399">
              <w:rPr>
                <w:szCs w:val="24"/>
              </w:rPr>
              <w:t> </w:t>
            </w:r>
          </w:p>
        </w:tc>
        <w:tc>
          <w:tcPr>
            <w:tcW w:w="2447" w:type="pct"/>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 </w:t>
            </w:r>
          </w:p>
        </w:tc>
        <w:tc>
          <w:tcPr>
            <w:tcW w:w="512"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 </w:t>
            </w:r>
          </w:p>
        </w:tc>
        <w:tc>
          <w:tcPr>
            <w:tcW w:w="436"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 </w:t>
            </w:r>
          </w:p>
        </w:tc>
        <w:tc>
          <w:tcPr>
            <w:tcW w:w="443"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 </w:t>
            </w:r>
          </w:p>
        </w:tc>
        <w:tc>
          <w:tcPr>
            <w:tcW w:w="405"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 </w:t>
            </w:r>
          </w:p>
        </w:tc>
        <w:tc>
          <w:tcPr>
            <w:tcW w:w="390"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 </w:t>
            </w:r>
          </w:p>
        </w:tc>
      </w:tr>
      <w:tr w:rsidR="001F0399" w:rsidRPr="001F0399" w:rsidTr="001829CA">
        <w:trPr>
          <w:divId w:val="1254238108"/>
          <w:trHeight w:val="300"/>
        </w:trPr>
        <w:tc>
          <w:tcPr>
            <w:cnfStyle w:val="001000000000" w:firstRow="0" w:lastRow="0" w:firstColumn="1" w:lastColumn="0" w:oddVBand="0" w:evenVBand="0" w:oddHBand="0" w:evenHBand="0" w:firstRowFirstColumn="0" w:firstRowLastColumn="0" w:lastRowFirstColumn="0" w:lastRowLastColumn="0"/>
            <w:tcW w:w="367" w:type="pct"/>
            <w:noWrap/>
            <w:hideMark/>
          </w:tcPr>
          <w:p w:rsidR="001F0399" w:rsidRPr="001F0399" w:rsidRDefault="001F0399" w:rsidP="001F0399">
            <w:pPr>
              <w:spacing w:line="276" w:lineRule="auto"/>
              <w:rPr>
                <w:szCs w:val="24"/>
              </w:rPr>
            </w:pPr>
            <w:r w:rsidRPr="001F0399">
              <w:rPr>
                <w:szCs w:val="24"/>
              </w:rPr>
              <w:t>1</w:t>
            </w:r>
          </w:p>
        </w:tc>
        <w:tc>
          <w:tcPr>
            <w:tcW w:w="2447" w:type="pct"/>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Cs w:val="24"/>
              </w:rPr>
            </w:pPr>
            <w:r w:rsidRPr="001F0399">
              <w:rPr>
                <w:szCs w:val="24"/>
              </w:rPr>
              <w:t>Late Payment charges</w:t>
            </w:r>
          </w:p>
        </w:tc>
        <w:tc>
          <w:tcPr>
            <w:tcW w:w="512"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0.00</w:t>
            </w:r>
          </w:p>
        </w:tc>
        <w:tc>
          <w:tcPr>
            <w:tcW w:w="436"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0.00</w:t>
            </w:r>
          </w:p>
        </w:tc>
        <w:tc>
          <w:tcPr>
            <w:tcW w:w="443"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0.00</w:t>
            </w:r>
          </w:p>
        </w:tc>
        <w:tc>
          <w:tcPr>
            <w:tcW w:w="405"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0.00</w:t>
            </w:r>
          </w:p>
        </w:tc>
        <w:tc>
          <w:tcPr>
            <w:tcW w:w="390"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0.00</w:t>
            </w:r>
          </w:p>
        </w:tc>
      </w:tr>
      <w:tr w:rsidR="001F0399" w:rsidRPr="001F0399" w:rsidTr="001829CA">
        <w:trPr>
          <w:cnfStyle w:val="000000100000" w:firstRow="0" w:lastRow="0" w:firstColumn="0" w:lastColumn="0" w:oddVBand="0" w:evenVBand="0" w:oddHBand="1" w:evenHBand="0" w:firstRowFirstColumn="0" w:firstRowLastColumn="0" w:lastRowFirstColumn="0" w:lastRowLastColumn="0"/>
          <w:divId w:val="1254238108"/>
          <w:trHeight w:val="300"/>
        </w:trPr>
        <w:tc>
          <w:tcPr>
            <w:cnfStyle w:val="001000000000" w:firstRow="0" w:lastRow="0" w:firstColumn="1" w:lastColumn="0" w:oddVBand="0" w:evenVBand="0" w:oddHBand="0" w:evenHBand="0" w:firstRowFirstColumn="0" w:firstRowLastColumn="0" w:lastRowFirstColumn="0" w:lastRowLastColumn="0"/>
            <w:tcW w:w="367" w:type="pct"/>
            <w:noWrap/>
            <w:hideMark/>
          </w:tcPr>
          <w:p w:rsidR="001F0399" w:rsidRPr="001F0399" w:rsidRDefault="001F0399" w:rsidP="001F0399">
            <w:pPr>
              <w:spacing w:line="276" w:lineRule="auto"/>
              <w:rPr>
                <w:szCs w:val="24"/>
              </w:rPr>
            </w:pPr>
            <w:r w:rsidRPr="001F0399">
              <w:rPr>
                <w:szCs w:val="24"/>
              </w:rPr>
              <w:t>2</w:t>
            </w:r>
          </w:p>
        </w:tc>
        <w:tc>
          <w:tcPr>
            <w:tcW w:w="2447" w:type="pct"/>
            <w:noWrap/>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MDI</w:t>
            </w:r>
          </w:p>
        </w:tc>
        <w:tc>
          <w:tcPr>
            <w:tcW w:w="512"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6.35</w:t>
            </w:r>
          </w:p>
        </w:tc>
        <w:tc>
          <w:tcPr>
            <w:tcW w:w="436"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6.83</w:t>
            </w:r>
          </w:p>
        </w:tc>
        <w:tc>
          <w:tcPr>
            <w:tcW w:w="443"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7.34</w:t>
            </w:r>
          </w:p>
        </w:tc>
        <w:tc>
          <w:tcPr>
            <w:tcW w:w="405"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7.89</w:t>
            </w:r>
          </w:p>
        </w:tc>
        <w:tc>
          <w:tcPr>
            <w:tcW w:w="390"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8.48</w:t>
            </w:r>
          </w:p>
        </w:tc>
      </w:tr>
      <w:tr w:rsidR="001F0399" w:rsidRPr="001F0399" w:rsidTr="001829CA">
        <w:trPr>
          <w:divId w:val="1254238108"/>
          <w:trHeight w:val="300"/>
        </w:trPr>
        <w:tc>
          <w:tcPr>
            <w:cnfStyle w:val="001000000000" w:firstRow="0" w:lastRow="0" w:firstColumn="1" w:lastColumn="0" w:oddVBand="0" w:evenVBand="0" w:oddHBand="0" w:evenHBand="0" w:firstRowFirstColumn="0" w:firstRowLastColumn="0" w:lastRowFirstColumn="0" w:lastRowLastColumn="0"/>
            <w:tcW w:w="367" w:type="pct"/>
            <w:noWrap/>
            <w:hideMark/>
          </w:tcPr>
          <w:p w:rsidR="001F0399" w:rsidRPr="001F0399" w:rsidRDefault="001F0399" w:rsidP="001F0399">
            <w:pPr>
              <w:spacing w:line="276" w:lineRule="auto"/>
              <w:rPr>
                <w:szCs w:val="24"/>
              </w:rPr>
            </w:pPr>
            <w:r w:rsidRPr="001F0399">
              <w:rPr>
                <w:szCs w:val="24"/>
              </w:rPr>
              <w:t>3</w:t>
            </w:r>
          </w:p>
        </w:tc>
        <w:tc>
          <w:tcPr>
            <w:tcW w:w="2447" w:type="pct"/>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Cs w:val="24"/>
              </w:rPr>
            </w:pPr>
            <w:r w:rsidRPr="001F0399">
              <w:rPr>
                <w:szCs w:val="24"/>
              </w:rPr>
              <w:t>New connection/re-connection fees</w:t>
            </w:r>
          </w:p>
        </w:tc>
        <w:tc>
          <w:tcPr>
            <w:tcW w:w="512"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0.00</w:t>
            </w:r>
          </w:p>
        </w:tc>
        <w:tc>
          <w:tcPr>
            <w:tcW w:w="436"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0.00</w:t>
            </w:r>
          </w:p>
        </w:tc>
        <w:tc>
          <w:tcPr>
            <w:tcW w:w="443"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0.00</w:t>
            </w:r>
          </w:p>
        </w:tc>
        <w:tc>
          <w:tcPr>
            <w:tcW w:w="405"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0.00</w:t>
            </w:r>
          </w:p>
        </w:tc>
        <w:tc>
          <w:tcPr>
            <w:tcW w:w="390"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0.00</w:t>
            </w:r>
          </w:p>
        </w:tc>
      </w:tr>
      <w:tr w:rsidR="001F0399" w:rsidRPr="001F0399" w:rsidTr="001829CA">
        <w:trPr>
          <w:cnfStyle w:val="000000100000" w:firstRow="0" w:lastRow="0" w:firstColumn="0" w:lastColumn="0" w:oddVBand="0" w:evenVBand="0" w:oddHBand="1" w:evenHBand="0" w:firstRowFirstColumn="0" w:firstRowLastColumn="0" w:lastRowFirstColumn="0" w:lastRowLastColumn="0"/>
          <w:divId w:val="1254238108"/>
          <w:trHeight w:val="300"/>
        </w:trPr>
        <w:tc>
          <w:tcPr>
            <w:cnfStyle w:val="001000000000" w:firstRow="0" w:lastRow="0" w:firstColumn="1" w:lastColumn="0" w:oddVBand="0" w:evenVBand="0" w:oddHBand="0" w:evenHBand="0" w:firstRowFirstColumn="0" w:firstRowLastColumn="0" w:lastRowFirstColumn="0" w:lastRowLastColumn="0"/>
            <w:tcW w:w="367" w:type="pct"/>
            <w:noWrap/>
            <w:hideMark/>
          </w:tcPr>
          <w:p w:rsidR="001F0399" w:rsidRPr="001F0399" w:rsidRDefault="001F0399" w:rsidP="001F0399">
            <w:pPr>
              <w:spacing w:line="276" w:lineRule="auto"/>
              <w:rPr>
                <w:szCs w:val="24"/>
              </w:rPr>
            </w:pPr>
            <w:r w:rsidRPr="001F0399">
              <w:rPr>
                <w:szCs w:val="24"/>
              </w:rPr>
              <w:t>4</w:t>
            </w:r>
          </w:p>
        </w:tc>
        <w:tc>
          <w:tcPr>
            <w:tcW w:w="2447" w:type="pct"/>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Meter testing charges</w:t>
            </w:r>
          </w:p>
        </w:tc>
        <w:tc>
          <w:tcPr>
            <w:tcW w:w="512"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0.00</w:t>
            </w:r>
          </w:p>
        </w:tc>
        <w:tc>
          <w:tcPr>
            <w:tcW w:w="436"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0.00</w:t>
            </w:r>
          </w:p>
        </w:tc>
        <w:tc>
          <w:tcPr>
            <w:tcW w:w="443"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0.00</w:t>
            </w:r>
          </w:p>
        </w:tc>
        <w:tc>
          <w:tcPr>
            <w:tcW w:w="405"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0.00</w:t>
            </w:r>
          </w:p>
        </w:tc>
        <w:tc>
          <w:tcPr>
            <w:tcW w:w="390"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0.00</w:t>
            </w:r>
          </w:p>
        </w:tc>
      </w:tr>
      <w:tr w:rsidR="001F0399" w:rsidRPr="001F0399" w:rsidTr="001829CA">
        <w:trPr>
          <w:divId w:val="1254238108"/>
          <w:trHeight w:val="300"/>
        </w:trPr>
        <w:tc>
          <w:tcPr>
            <w:cnfStyle w:val="001000000000" w:firstRow="0" w:lastRow="0" w:firstColumn="1" w:lastColumn="0" w:oddVBand="0" w:evenVBand="0" w:oddHBand="0" w:evenHBand="0" w:firstRowFirstColumn="0" w:firstRowLastColumn="0" w:lastRowFirstColumn="0" w:lastRowLastColumn="0"/>
            <w:tcW w:w="367" w:type="pct"/>
            <w:noWrap/>
            <w:hideMark/>
          </w:tcPr>
          <w:p w:rsidR="001F0399" w:rsidRPr="001F0399" w:rsidRDefault="001F0399" w:rsidP="001F0399">
            <w:pPr>
              <w:spacing w:line="276" w:lineRule="auto"/>
              <w:rPr>
                <w:szCs w:val="24"/>
              </w:rPr>
            </w:pPr>
            <w:r w:rsidRPr="001F0399">
              <w:rPr>
                <w:szCs w:val="24"/>
              </w:rPr>
              <w:t>5</w:t>
            </w:r>
          </w:p>
        </w:tc>
        <w:tc>
          <w:tcPr>
            <w:tcW w:w="2447" w:type="pct"/>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Cs w:val="24"/>
              </w:rPr>
            </w:pPr>
            <w:r w:rsidRPr="001F0399">
              <w:rPr>
                <w:szCs w:val="24"/>
              </w:rPr>
              <w:t>Meter Rent</w:t>
            </w:r>
          </w:p>
        </w:tc>
        <w:tc>
          <w:tcPr>
            <w:tcW w:w="512"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0.00</w:t>
            </w:r>
          </w:p>
        </w:tc>
        <w:tc>
          <w:tcPr>
            <w:tcW w:w="436"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0.00</w:t>
            </w:r>
          </w:p>
        </w:tc>
        <w:tc>
          <w:tcPr>
            <w:tcW w:w="443"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0.00</w:t>
            </w:r>
          </w:p>
        </w:tc>
        <w:tc>
          <w:tcPr>
            <w:tcW w:w="405"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0.00</w:t>
            </w:r>
          </w:p>
        </w:tc>
        <w:tc>
          <w:tcPr>
            <w:tcW w:w="390"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0.00</w:t>
            </w:r>
          </w:p>
        </w:tc>
      </w:tr>
      <w:tr w:rsidR="001F0399" w:rsidRPr="001F0399" w:rsidTr="001829CA">
        <w:trPr>
          <w:cnfStyle w:val="000000100000" w:firstRow="0" w:lastRow="0" w:firstColumn="0" w:lastColumn="0" w:oddVBand="0" w:evenVBand="0" w:oddHBand="1" w:evenHBand="0" w:firstRowFirstColumn="0" w:firstRowLastColumn="0" w:lastRowFirstColumn="0" w:lastRowLastColumn="0"/>
          <w:divId w:val="1254238108"/>
          <w:trHeight w:val="300"/>
        </w:trPr>
        <w:tc>
          <w:tcPr>
            <w:cnfStyle w:val="001000000000" w:firstRow="0" w:lastRow="0" w:firstColumn="1" w:lastColumn="0" w:oddVBand="0" w:evenVBand="0" w:oddHBand="0" w:evenHBand="0" w:firstRowFirstColumn="0" w:firstRowLastColumn="0" w:lastRowFirstColumn="0" w:lastRowLastColumn="0"/>
            <w:tcW w:w="367" w:type="pct"/>
            <w:noWrap/>
            <w:hideMark/>
          </w:tcPr>
          <w:p w:rsidR="001F0399" w:rsidRPr="001F0399" w:rsidRDefault="001F0399" w:rsidP="001F0399">
            <w:pPr>
              <w:spacing w:line="276" w:lineRule="auto"/>
              <w:rPr>
                <w:szCs w:val="24"/>
              </w:rPr>
            </w:pPr>
            <w:r w:rsidRPr="001F0399">
              <w:rPr>
                <w:szCs w:val="24"/>
              </w:rPr>
              <w:t>6</w:t>
            </w:r>
          </w:p>
        </w:tc>
        <w:tc>
          <w:tcPr>
            <w:tcW w:w="2447" w:type="pct"/>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Service Administrative charges</w:t>
            </w:r>
          </w:p>
        </w:tc>
        <w:tc>
          <w:tcPr>
            <w:tcW w:w="512"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0.00</w:t>
            </w:r>
          </w:p>
        </w:tc>
        <w:tc>
          <w:tcPr>
            <w:tcW w:w="436"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0.00</w:t>
            </w:r>
          </w:p>
        </w:tc>
        <w:tc>
          <w:tcPr>
            <w:tcW w:w="443"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0.00</w:t>
            </w:r>
          </w:p>
        </w:tc>
        <w:tc>
          <w:tcPr>
            <w:tcW w:w="405"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0.00</w:t>
            </w:r>
          </w:p>
        </w:tc>
        <w:tc>
          <w:tcPr>
            <w:tcW w:w="390"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0.00</w:t>
            </w:r>
          </w:p>
        </w:tc>
      </w:tr>
      <w:tr w:rsidR="001F0399" w:rsidRPr="001F0399" w:rsidTr="001829CA">
        <w:trPr>
          <w:divId w:val="1254238108"/>
          <w:trHeight w:val="300"/>
        </w:trPr>
        <w:tc>
          <w:tcPr>
            <w:cnfStyle w:val="001000000000" w:firstRow="0" w:lastRow="0" w:firstColumn="1" w:lastColumn="0" w:oddVBand="0" w:evenVBand="0" w:oddHBand="0" w:evenHBand="0" w:firstRowFirstColumn="0" w:firstRowLastColumn="0" w:lastRowFirstColumn="0" w:lastRowLastColumn="0"/>
            <w:tcW w:w="367" w:type="pct"/>
            <w:noWrap/>
            <w:hideMark/>
          </w:tcPr>
          <w:p w:rsidR="001F0399" w:rsidRPr="001F0399" w:rsidRDefault="001F0399" w:rsidP="001F0399">
            <w:pPr>
              <w:spacing w:line="276" w:lineRule="auto"/>
              <w:rPr>
                <w:szCs w:val="24"/>
              </w:rPr>
            </w:pPr>
            <w:r w:rsidRPr="001F0399">
              <w:rPr>
                <w:szCs w:val="24"/>
              </w:rPr>
              <w:t>7</w:t>
            </w:r>
          </w:p>
        </w:tc>
        <w:tc>
          <w:tcPr>
            <w:tcW w:w="2447" w:type="pct"/>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Cs w:val="24"/>
              </w:rPr>
            </w:pPr>
            <w:r w:rsidRPr="001F0399">
              <w:rPr>
                <w:szCs w:val="24"/>
              </w:rPr>
              <w:t>Sale &amp; Hire charges</w:t>
            </w:r>
          </w:p>
        </w:tc>
        <w:tc>
          <w:tcPr>
            <w:tcW w:w="512"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0.00</w:t>
            </w:r>
          </w:p>
        </w:tc>
        <w:tc>
          <w:tcPr>
            <w:tcW w:w="436"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0.00</w:t>
            </w:r>
          </w:p>
        </w:tc>
        <w:tc>
          <w:tcPr>
            <w:tcW w:w="443"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0.00</w:t>
            </w:r>
          </w:p>
        </w:tc>
        <w:tc>
          <w:tcPr>
            <w:tcW w:w="405"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0.00</w:t>
            </w:r>
          </w:p>
        </w:tc>
        <w:tc>
          <w:tcPr>
            <w:tcW w:w="390"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0.00</w:t>
            </w:r>
          </w:p>
        </w:tc>
      </w:tr>
      <w:tr w:rsidR="001F0399" w:rsidRPr="001F0399" w:rsidTr="001829CA">
        <w:trPr>
          <w:cnfStyle w:val="000000100000" w:firstRow="0" w:lastRow="0" w:firstColumn="0" w:lastColumn="0" w:oddVBand="0" w:evenVBand="0" w:oddHBand="1" w:evenHBand="0" w:firstRowFirstColumn="0" w:firstRowLastColumn="0" w:lastRowFirstColumn="0" w:lastRowLastColumn="0"/>
          <w:divId w:val="1254238108"/>
          <w:trHeight w:val="300"/>
        </w:trPr>
        <w:tc>
          <w:tcPr>
            <w:cnfStyle w:val="001000000000" w:firstRow="0" w:lastRow="0" w:firstColumn="1" w:lastColumn="0" w:oddVBand="0" w:evenVBand="0" w:oddHBand="0" w:evenHBand="0" w:firstRowFirstColumn="0" w:firstRowLastColumn="0" w:lastRowFirstColumn="0" w:lastRowLastColumn="0"/>
            <w:tcW w:w="367" w:type="pct"/>
            <w:noWrap/>
            <w:hideMark/>
          </w:tcPr>
          <w:p w:rsidR="001F0399" w:rsidRPr="001F0399" w:rsidRDefault="001F0399" w:rsidP="001F0399">
            <w:pPr>
              <w:spacing w:line="276" w:lineRule="auto"/>
              <w:rPr>
                <w:szCs w:val="24"/>
              </w:rPr>
            </w:pPr>
            <w:r w:rsidRPr="001F0399">
              <w:rPr>
                <w:szCs w:val="24"/>
              </w:rPr>
              <w:t>8</w:t>
            </w:r>
          </w:p>
        </w:tc>
        <w:tc>
          <w:tcPr>
            <w:tcW w:w="2447" w:type="pct"/>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Burnt Meter</w:t>
            </w:r>
          </w:p>
        </w:tc>
        <w:tc>
          <w:tcPr>
            <w:tcW w:w="512"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0.06</w:t>
            </w:r>
          </w:p>
        </w:tc>
        <w:tc>
          <w:tcPr>
            <w:tcW w:w="436"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0.06</w:t>
            </w:r>
          </w:p>
        </w:tc>
        <w:tc>
          <w:tcPr>
            <w:tcW w:w="443"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0.07</w:t>
            </w:r>
          </w:p>
        </w:tc>
        <w:tc>
          <w:tcPr>
            <w:tcW w:w="405"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0.07</w:t>
            </w:r>
          </w:p>
        </w:tc>
        <w:tc>
          <w:tcPr>
            <w:tcW w:w="390"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0.08</w:t>
            </w:r>
          </w:p>
        </w:tc>
      </w:tr>
      <w:tr w:rsidR="001F0399" w:rsidRPr="001F0399" w:rsidTr="001829CA">
        <w:trPr>
          <w:divId w:val="1254238108"/>
          <w:trHeight w:val="300"/>
        </w:trPr>
        <w:tc>
          <w:tcPr>
            <w:cnfStyle w:val="001000000000" w:firstRow="0" w:lastRow="0" w:firstColumn="1" w:lastColumn="0" w:oddVBand="0" w:evenVBand="0" w:oddHBand="0" w:evenHBand="0" w:firstRowFirstColumn="0" w:firstRowLastColumn="0" w:lastRowFirstColumn="0" w:lastRowLastColumn="0"/>
            <w:tcW w:w="367" w:type="pct"/>
            <w:noWrap/>
            <w:hideMark/>
          </w:tcPr>
          <w:p w:rsidR="001F0399" w:rsidRPr="001F0399" w:rsidRDefault="001F0399" w:rsidP="001F0399">
            <w:pPr>
              <w:spacing w:line="276" w:lineRule="auto"/>
              <w:rPr>
                <w:szCs w:val="24"/>
              </w:rPr>
            </w:pPr>
            <w:r w:rsidRPr="001F0399">
              <w:rPr>
                <w:szCs w:val="24"/>
              </w:rPr>
              <w:t>9</w:t>
            </w:r>
          </w:p>
        </w:tc>
        <w:tc>
          <w:tcPr>
            <w:tcW w:w="2447" w:type="pct"/>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Cs w:val="24"/>
              </w:rPr>
            </w:pPr>
            <w:r w:rsidRPr="001F0399">
              <w:rPr>
                <w:szCs w:val="24"/>
              </w:rPr>
              <w:t>Recovery of Deposit Work</w:t>
            </w:r>
          </w:p>
        </w:tc>
        <w:tc>
          <w:tcPr>
            <w:tcW w:w="512"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0.00</w:t>
            </w:r>
          </w:p>
        </w:tc>
        <w:tc>
          <w:tcPr>
            <w:tcW w:w="436"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0.00</w:t>
            </w:r>
          </w:p>
        </w:tc>
        <w:tc>
          <w:tcPr>
            <w:tcW w:w="443"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0.00</w:t>
            </w:r>
          </w:p>
        </w:tc>
        <w:tc>
          <w:tcPr>
            <w:tcW w:w="405"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0.00</w:t>
            </w:r>
          </w:p>
        </w:tc>
        <w:tc>
          <w:tcPr>
            <w:tcW w:w="390"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0.00</w:t>
            </w:r>
          </w:p>
        </w:tc>
      </w:tr>
      <w:tr w:rsidR="001F0399" w:rsidRPr="001F0399" w:rsidTr="001829CA">
        <w:trPr>
          <w:cnfStyle w:val="000000100000" w:firstRow="0" w:lastRow="0" w:firstColumn="0" w:lastColumn="0" w:oddVBand="0" w:evenVBand="0" w:oddHBand="1" w:evenHBand="0" w:firstRowFirstColumn="0" w:firstRowLastColumn="0" w:lastRowFirstColumn="0" w:lastRowLastColumn="0"/>
          <w:divId w:val="1254238108"/>
          <w:trHeight w:val="300"/>
        </w:trPr>
        <w:tc>
          <w:tcPr>
            <w:cnfStyle w:val="001000000000" w:firstRow="0" w:lastRow="0" w:firstColumn="1" w:lastColumn="0" w:oddVBand="0" w:evenVBand="0" w:oddHBand="0" w:evenHBand="0" w:firstRowFirstColumn="0" w:firstRowLastColumn="0" w:lastRowFirstColumn="0" w:lastRowLastColumn="0"/>
            <w:tcW w:w="367" w:type="pct"/>
            <w:noWrap/>
            <w:hideMark/>
          </w:tcPr>
          <w:p w:rsidR="001F0399" w:rsidRPr="001F0399" w:rsidRDefault="001F0399" w:rsidP="001F0399">
            <w:pPr>
              <w:spacing w:line="276" w:lineRule="auto"/>
              <w:rPr>
                <w:szCs w:val="24"/>
              </w:rPr>
            </w:pPr>
            <w:r w:rsidRPr="001F0399">
              <w:rPr>
                <w:szCs w:val="24"/>
              </w:rPr>
              <w:t>10</w:t>
            </w:r>
          </w:p>
        </w:tc>
        <w:tc>
          <w:tcPr>
            <w:tcW w:w="2447" w:type="pct"/>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Other income from lapsed deposit and other receipts</w:t>
            </w:r>
          </w:p>
        </w:tc>
        <w:tc>
          <w:tcPr>
            <w:tcW w:w="512"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0.00</w:t>
            </w:r>
          </w:p>
        </w:tc>
        <w:tc>
          <w:tcPr>
            <w:tcW w:w="436"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0.00</w:t>
            </w:r>
          </w:p>
        </w:tc>
        <w:tc>
          <w:tcPr>
            <w:tcW w:w="443"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0.00</w:t>
            </w:r>
          </w:p>
        </w:tc>
        <w:tc>
          <w:tcPr>
            <w:tcW w:w="405"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0.00</w:t>
            </w:r>
          </w:p>
        </w:tc>
        <w:tc>
          <w:tcPr>
            <w:tcW w:w="390"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0.00</w:t>
            </w:r>
          </w:p>
        </w:tc>
      </w:tr>
      <w:tr w:rsidR="001F0399" w:rsidRPr="001F0399" w:rsidTr="001829CA">
        <w:trPr>
          <w:divId w:val="1254238108"/>
          <w:trHeight w:val="300"/>
        </w:trPr>
        <w:tc>
          <w:tcPr>
            <w:cnfStyle w:val="001000000000" w:firstRow="0" w:lastRow="0" w:firstColumn="1" w:lastColumn="0" w:oddVBand="0" w:evenVBand="0" w:oddHBand="0" w:evenHBand="0" w:firstRowFirstColumn="0" w:firstRowLastColumn="0" w:lastRowFirstColumn="0" w:lastRowLastColumn="0"/>
            <w:tcW w:w="367" w:type="pct"/>
            <w:noWrap/>
            <w:hideMark/>
          </w:tcPr>
          <w:p w:rsidR="001F0399" w:rsidRPr="001F0399" w:rsidRDefault="001F0399" w:rsidP="001F0399">
            <w:pPr>
              <w:spacing w:line="276" w:lineRule="auto"/>
              <w:rPr>
                <w:szCs w:val="24"/>
              </w:rPr>
            </w:pPr>
            <w:r w:rsidRPr="001F0399">
              <w:rPr>
                <w:szCs w:val="24"/>
              </w:rPr>
              <w:t>11</w:t>
            </w:r>
          </w:p>
        </w:tc>
        <w:tc>
          <w:tcPr>
            <w:tcW w:w="2447" w:type="pct"/>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szCs w:val="24"/>
              </w:rPr>
            </w:pPr>
            <w:r w:rsidRPr="001F0399">
              <w:rPr>
                <w:szCs w:val="24"/>
              </w:rPr>
              <w:t>Other receipts (petty commercial items)</w:t>
            </w:r>
          </w:p>
        </w:tc>
        <w:tc>
          <w:tcPr>
            <w:tcW w:w="512"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0.00</w:t>
            </w:r>
          </w:p>
        </w:tc>
        <w:tc>
          <w:tcPr>
            <w:tcW w:w="436"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0.00</w:t>
            </w:r>
          </w:p>
        </w:tc>
        <w:tc>
          <w:tcPr>
            <w:tcW w:w="443"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0.00</w:t>
            </w:r>
          </w:p>
        </w:tc>
        <w:tc>
          <w:tcPr>
            <w:tcW w:w="405"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0.00</w:t>
            </w:r>
          </w:p>
        </w:tc>
        <w:tc>
          <w:tcPr>
            <w:tcW w:w="390"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szCs w:val="24"/>
              </w:rPr>
            </w:pPr>
            <w:r w:rsidRPr="001F0399">
              <w:rPr>
                <w:szCs w:val="24"/>
              </w:rPr>
              <w:t>0.00</w:t>
            </w:r>
          </w:p>
        </w:tc>
      </w:tr>
      <w:tr w:rsidR="001F0399" w:rsidRPr="001F0399" w:rsidTr="001829CA">
        <w:trPr>
          <w:cnfStyle w:val="000000100000" w:firstRow="0" w:lastRow="0" w:firstColumn="0" w:lastColumn="0" w:oddVBand="0" w:evenVBand="0" w:oddHBand="1" w:evenHBand="0" w:firstRowFirstColumn="0" w:firstRowLastColumn="0" w:lastRowFirstColumn="0" w:lastRowLastColumn="0"/>
          <w:divId w:val="1254238108"/>
          <w:trHeight w:val="300"/>
        </w:trPr>
        <w:tc>
          <w:tcPr>
            <w:cnfStyle w:val="001000000000" w:firstRow="0" w:lastRow="0" w:firstColumn="1" w:lastColumn="0" w:oddVBand="0" w:evenVBand="0" w:oddHBand="0" w:evenHBand="0" w:firstRowFirstColumn="0" w:firstRowLastColumn="0" w:lastRowFirstColumn="0" w:lastRowLastColumn="0"/>
            <w:tcW w:w="367" w:type="pct"/>
            <w:noWrap/>
            <w:hideMark/>
          </w:tcPr>
          <w:p w:rsidR="001F0399" w:rsidRPr="001F0399" w:rsidRDefault="001F0399" w:rsidP="001F0399">
            <w:pPr>
              <w:spacing w:line="276" w:lineRule="auto"/>
              <w:rPr>
                <w:szCs w:val="24"/>
              </w:rPr>
            </w:pPr>
            <w:r w:rsidRPr="001F0399">
              <w:rPr>
                <w:szCs w:val="24"/>
              </w:rPr>
              <w:t> </w:t>
            </w:r>
          </w:p>
        </w:tc>
        <w:tc>
          <w:tcPr>
            <w:tcW w:w="2447" w:type="pct"/>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Cs w:val="24"/>
              </w:rPr>
            </w:pPr>
            <w:r w:rsidRPr="001F0399">
              <w:rPr>
                <w:szCs w:val="24"/>
              </w:rPr>
              <w:t> </w:t>
            </w:r>
          </w:p>
        </w:tc>
        <w:tc>
          <w:tcPr>
            <w:tcW w:w="512"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 </w:t>
            </w:r>
          </w:p>
        </w:tc>
        <w:tc>
          <w:tcPr>
            <w:tcW w:w="436"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 </w:t>
            </w:r>
          </w:p>
        </w:tc>
        <w:tc>
          <w:tcPr>
            <w:tcW w:w="443"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 </w:t>
            </w:r>
          </w:p>
        </w:tc>
        <w:tc>
          <w:tcPr>
            <w:tcW w:w="405"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 </w:t>
            </w:r>
          </w:p>
        </w:tc>
        <w:tc>
          <w:tcPr>
            <w:tcW w:w="390" w:type="pct"/>
            <w:noWrap/>
            <w:hideMark/>
          </w:tcPr>
          <w:p w:rsidR="001F0399" w:rsidRPr="001F0399" w:rsidRDefault="001F0399" w:rsidP="001F0399">
            <w:pPr>
              <w:spacing w:line="276" w:lineRule="auto"/>
              <w:jc w:val="right"/>
              <w:cnfStyle w:val="000000100000" w:firstRow="0" w:lastRow="0" w:firstColumn="0" w:lastColumn="0" w:oddVBand="0" w:evenVBand="0" w:oddHBand="1" w:evenHBand="0" w:firstRowFirstColumn="0" w:firstRowLastColumn="0" w:lastRowFirstColumn="0" w:lastRowLastColumn="0"/>
              <w:rPr>
                <w:szCs w:val="24"/>
              </w:rPr>
            </w:pPr>
            <w:r w:rsidRPr="001F0399">
              <w:rPr>
                <w:szCs w:val="24"/>
              </w:rPr>
              <w:t> </w:t>
            </w:r>
          </w:p>
        </w:tc>
      </w:tr>
      <w:tr w:rsidR="001F0399" w:rsidRPr="001F0399" w:rsidTr="001829CA">
        <w:trPr>
          <w:divId w:val="1254238108"/>
          <w:trHeight w:val="300"/>
        </w:trPr>
        <w:tc>
          <w:tcPr>
            <w:cnfStyle w:val="001000000000" w:firstRow="0" w:lastRow="0" w:firstColumn="1" w:lastColumn="0" w:oddVBand="0" w:evenVBand="0" w:oddHBand="0" w:evenHBand="0" w:firstRowFirstColumn="0" w:firstRowLastColumn="0" w:lastRowFirstColumn="0" w:lastRowLastColumn="0"/>
            <w:tcW w:w="367" w:type="pct"/>
            <w:noWrap/>
            <w:hideMark/>
          </w:tcPr>
          <w:p w:rsidR="001F0399" w:rsidRPr="001F0399" w:rsidRDefault="001F0399" w:rsidP="001F0399">
            <w:pPr>
              <w:spacing w:line="276" w:lineRule="auto"/>
              <w:rPr>
                <w:szCs w:val="24"/>
              </w:rPr>
            </w:pPr>
            <w:r w:rsidRPr="001F0399">
              <w:rPr>
                <w:szCs w:val="24"/>
              </w:rPr>
              <w:lastRenderedPageBreak/>
              <w:t> </w:t>
            </w:r>
          </w:p>
        </w:tc>
        <w:tc>
          <w:tcPr>
            <w:tcW w:w="2447" w:type="pct"/>
            <w:hideMark/>
          </w:tcPr>
          <w:p w:rsidR="001F0399" w:rsidRPr="001F0399" w:rsidRDefault="001F0399" w:rsidP="001F0399">
            <w:pPr>
              <w:spacing w:line="276" w:lineRule="auto"/>
              <w:cnfStyle w:val="000000000000" w:firstRow="0" w:lastRow="0" w:firstColumn="0" w:lastColumn="0" w:oddVBand="0" w:evenVBand="0" w:oddHBand="0" w:evenHBand="0" w:firstRowFirstColumn="0" w:firstRowLastColumn="0" w:lastRowFirstColumn="0" w:lastRowLastColumn="0"/>
              <w:rPr>
                <w:b/>
                <w:szCs w:val="24"/>
              </w:rPr>
            </w:pPr>
            <w:r w:rsidRPr="001F0399">
              <w:rPr>
                <w:b/>
                <w:szCs w:val="24"/>
              </w:rPr>
              <w:t>Total</w:t>
            </w:r>
          </w:p>
        </w:tc>
        <w:tc>
          <w:tcPr>
            <w:tcW w:w="512"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b/>
                <w:szCs w:val="24"/>
              </w:rPr>
            </w:pPr>
            <w:r w:rsidRPr="001F0399">
              <w:rPr>
                <w:b/>
                <w:szCs w:val="24"/>
              </w:rPr>
              <w:t>6.41</w:t>
            </w:r>
          </w:p>
        </w:tc>
        <w:tc>
          <w:tcPr>
            <w:tcW w:w="436"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b/>
                <w:szCs w:val="24"/>
              </w:rPr>
            </w:pPr>
            <w:r w:rsidRPr="001F0399">
              <w:rPr>
                <w:b/>
                <w:szCs w:val="24"/>
              </w:rPr>
              <w:t>6.89</w:t>
            </w:r>
          </w:p>
        </w:tc>
        <w:tc>
          <w:tcPr>
            <w:tcW w:w="443"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b/>
                <w:szCs w:val="24"/>
              </w:rPr>
            </w:pPr>
            <w:r w:rsidRPr="001F0399">
              <w:rPr>
                <w:b/>
                <w:szCs w:val="24"/>
              </w:rPr>
              <w:t>7.41</w:t>
            </w:r>
          </w:p>
        </w:tc>
        <w:tc>
          <w:tcPr>
            <w:tcW w:w="405"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b/>
                <w:szCs w:val="24"/>
              </w:rPr>
            </w:pPr>
            <w:r w:rsidRPr="001F0399">
              <w:rPr>
                <w:b/>
                <w:szCs w:val="24"/>
              </w:rPr>
              <w:t>7.96</w:t>
            </w:r>
          </w:p>
        </w:tc>
        <w:tc>
          <w:tcPr>
            <w:tcW w:w="390" w:type="pct"/>
            <w:noWrap/>
            <w:hideMark/>
          </w:tcPr>
          <w:p w:rsidR="001F0399" w:rsidRPr="001F0399" w:rsidRDefault="001F0399" w:rsidP="001F0399">
            <w:pPr>
              <w:spacing w:line="276" w:lineRule="auto"/>
              <w:jc w:val="right"/>
              <w:cnfStyle w:val="000000000000" w:firstRow="0" w:lastRow="0" w:firstColumn="0" w:lastColumn="0" w:oddVBand="0" w:evenVBand="0" w:oddHBand="0" w:evenHBand="0" w:firstRowFirstColumn="0" w:firstRowLastColumn="0" w:lastRowFirstColumn="0" w:lastRowLastColumn="0"/>
              <w:rPr>
                <w:b/>
                <w:szCs w:val="24"/>
              </w:rPr>
            </w:pPr>
            <w:r w:rsidRPr="001F0399">
              <w:rPr>
                <w:b/>
                <w:szCs w:val="24"/>
              </w:rPr>
              <w:t>8.56</w:t>
            </w:r>
          </w:p>
        </w:tc>
      </w:tr>
    </w:tbl>
    <w:p w:rsidR="003265B3" w:rsidRDefault="003265B3" w:rsidP="00E0472D">
      <w:pPr>
        <w:spacing w:line="276" w:lineRule="auto"/>
        <w:rPr>
          <w:szCs w:val="24"/>
        </w:rPr>
      </w:pPr>
    </w:p>
    <w:p w:rsidR="003265B3" w:rsidRDefault="003265B3" w:rsidP="00E0472D">
      <w:pPr>
        <w:pStyle w:val="Heading2"/>
        <w:spacing w:line="276" w:lineRule="auto"/>
      </w:pPr>
      <w:bookmarkStart w:id="58" w:name="_Toc448258291"/>
      <w:r>
        <w:t>Aggregate Revenue Requirement</w:t>
      </w:r>
      <w:bookmarkEnd w:id="58"/>
    </w:p>
    <w:p w:rsidR="001F0399" w:rsidRPr="001F0399" w:rsidRDefault="005021D1" w:rsidP="00E0472D">
      <w:pPr>
        <w:spacing w:line="276" w:lineRule="auto"/>
      </w:pPr>
      <w:r>
        <w:t>NDMC submits the Aggregate Revenue Requirement for the Control Period as below</w:t>
      </w:r>
    </w:p>
    <w:p w:rsidR="001829CA" w:rsidRDefault="001829CA" w:rsidP="001829CA">
      <w:pPr>
        <w:pStyle w:val="Caption"/>
        <w:keepNext/>
        <w:jc w:val="center"/>
        <w:divId w:val="1608803795"/>
      </w:pPr>
      <w:r>
        <w:t xml:space="preserve">Table </w:t>
      </w:r>
      <w:r w:rsidR="00F14536">
        <w:rPr>
          <w:noProof/>
        </w:rPr>
        <w:t>63</w:t>
      </w:r>
      <w:r>
        <w:t>: Projected ARR for the 3rd Control Period</w:t>
      </w:r>
    </w:p>
    <w:tbl>
      <w:tblPr>
        <w:tblStyle w:val="ListTable3-Accent5"/>
        <w:tblW w:w="5000" w:type="pct"/>
        <w:tblLook w:val="04A0" w:firstRow="1" w:lastRow="0" w:firstColumn="1" w:lastColumn="0" w:noHBand="0" w:noVBand="1"/>
      </w:tblPr>
      <w:tblGrid>
        <w:gridCol w:w="541"/>
        <w:gridCol w:w="4439"/>
        <w:gridCol w:w="874"/>
        <w:gridCol w:w="874"/>
        <w:gridCol w:w="874"/>
        <w:gridCol w:w="874"/>
        <w:gridCol w:w="874"/>
      </w:tblGrid>
      <w:tr w:rsidR="001F0399" w:rsidRPr="001F0399" w:rsidTr="00653E69">
        <w:trPr>
          <w:cnfStyle w:val="100000000000" w:firstRow="1" w:lastRow="0" w:firstColumn="0" w:lastColumn="0" w:oddVBand="0" w:evenVBand="0" w:oddHBand="0" w:evenHBand="0" w:firstRowFirstColumn="0" w:firstRowLastColumn="0" w:lastRowFirstColumn="0" w:lastRowLastColumn="0"/>
          <w:divId w:val="1608803795"/>
          <w:trHeight w:val="300"/>
        </w:trPr>
        <w:tc>
          <w:tcPr>
            <w:cnfStyle w:val="001000000100" w:firstRow="0" w:lastRow="0" w:firstColumn="1" w:lastColumn="0" w:oddVBand="0" w:evenVBand="0" w:oddHBand="0" w:evenHBand="0" w:firstRowFirstColumn="1" w:firstRowLastColumn="0" w:lastRowFirstColumn="0" w:lastRowLastColumn="0"/>
            <w:tcW w:w="290" w:type="pct"/>
            <w:hideMark/>
          </w:tcPr>
          <w:p w:rsidR="001F0399" w:rsidRPr="001F0399" w:rsidRDefault="001F0399" w:rsidP="001F0399">
            <w:pPr>
              <w:spacing w:line="276" w:lineRule="auto"/>
              <w:jc w:val="center"/>
            </w:pPr>
            <w:r w:rsidRPr="001F0399">
              <w:rPr>
                <w:sz w:val="20"/>
                <w:szCs w:val="20"/>
              </w:rPr>
              <w:t>Sl</w:t>
            </w:r>
            <w:r w:rsidRPr="001F0399">
              <w:t>. No</w:t>
            </w:r>
          </w:p>
        </w:tc>
        <w:tc>
          <w:tcPr>
            <w:tcW w:w="2373"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pPr>
            <w:r w:rsidRPr="001F0399">
              <w:rPr>
                <w:sz w:val="20"/>
                <w:szCs w:val="20"/>
              </w:rPr>
              <w:t xml:space="preserve">Particulars </w:t>
            </w:r>
            <w:r w:rsidRPr="001F0399">
              <w:t>(Rs. Crores)</w:t>
            </w:r>
          </w:p>
        </w:tc>
        <w:tc>
          <w:tcPr>
            <w:tcW w:w="467"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20"/>
                <w:szCs w:val="20"/>
              </w:rPr>
            </w:pPr>
            <w:r w:rsidRPr="001F0399">
              <w:rPr>
                <w:sz w:val="20"/>
                <w:szCs w:val="20"/>
              </w:rPr>
              <w:t>FY17</w:t>
            </w:r>
          </w:p>
        </w:tc>
        <w:tc>
          <w:tcPr>
            <w:tcW w:w="467"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20"/>
                <w:szCs w:val="20"/>
              </w:rPr>
            </w:pPr>
            <w:r w:rsidRPr="001F0399">
              <w:rPr>
                <w:sz w:val="20"/>
                <w:szCs w:val="20"/>
              </w:rPr>
              <w:t>FY18</w:t>
            </w:r>
          </w:p>
        </w:tc>
        <w:tc>
          <w:tcPr>
            <w:tcW w:w="467"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20"/>
                <w:szCs w:val="20"/>
              </w:rPr>
            </w:pPr>
            <w:r w:rsidRPr="001F0399">
              <w:rPr>
                <w:sz w:val="20"/>
                <w:szCs w:val="20"/>
              </w:rPr>
              <w:t>FY19</w:t>
            </w:r>
          </w:p>
        </w:tc>
        <w:tc>
          <w:tcPr>
            <w:tcW w:w="467"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20"/>
                <w:szCs w:val="20"/>
              </w:rPr>
            </w:pPr>
            <w:r w:rsidRPr="001F0399">
              <w:rPr>
                <w:sz w:val="20"/>
                <w:szCs w:val="20"/>
              </w:rPr>
              <w:t>FY20</w:t>
            </w:r>
          </w:p>
        </w:tc>
        <w:tc>
          <w:tcPr>
            <w:tcW w:w="467" w:type="pct"/>
            <w:hideMark/>
          </w:tcPr>
          <w:p w:rsidR="001F0399" w:rsidRPr="001F0399" w:rsidRDefault="001F0399" w:rsidP="001F0399">
            <w:pPr>
              <w:spacing w:line="276" w:lineRule="auto"/>
              <w:jc w:val="center"/>
              <w:cnfStyle w:val="100000000000" w:firstRow="1" w:lastRow="0" w:firstColumn="0" w:lastColumn="0" w:oddVBand="0" w:evenVBand="0" w:oddHBand="0" w:evenHBand="0" w:firstRowFirstColumn="0" w:firstRowLastColumn="0" w:lastRowFirstColumn="0" w:lastRowLastColumn="0"/>
              <w:rPr>
                <w:sz w:val="20"/>
                <w:szCs w:val="20"/>
              </w:rPr>
            </w:pPr>
            <w:r w:rsidRPr="001F0399">
              <w:rPr>
                <w:sz w:val="20"/>
                <w:szCs w:val="20"/>
              </w:rPr>
              <w:t>FY21</w:t>
            </w:r>
          </w:p>
        </w:tc>
      </w:tr>
      <w:tr w:rsidR="001F0399" w:rsidRPr="001F0399" w:rsidTr="00653E69">
        <w:trPr>
          <w:cnfStyle w:val="000000100000" w:firstRow="0" w:lastRow="0" w:firstColumn="0" w:lastColumn="0" w:oddVBand="0" w:evenVBand="0" w:oddHBand="1" w:evenHBand="0" w:firstRowFirstColumn="0" w:firstRowLastColumn="0" w:lastRowFirstColumn="0" w:lastRowLastColumn="0"/>
          <w:divId w:val="1608803795"/>
          <w:trHeight w:val="300"/>
        </w:trPr>
        <w:tc>
          <w:tcPr>
            <w:cnfStyle w:val="001000000000" w:firstRow="0" w:lastRow="0" w:firstColumn="1" w:lastColumn="0" w:oddVBand="0" w:evenVBand="0" w:oddHBand="0" w:evenHBand="0" w:firstRowFirstColumn="0" w:firstRowLastColumn="0" w:lastRowFirstColumn="0" w:lastRowLastColumn="0"/>
            <w:tcW w:w="290" w:type="pct"/>
            <w:hideMark/>
          </w:tcPr>
          <w:p w:rsidR="001F0399" w:rsidRPr="001F0399" w:rsidRDefault="001F0399" w:rsidP="001F0399">
            <w:pPr>
              <w:spacing w:line="276" w:lineRule="auto"/>
              <w:rPr>
                <w:sz w:val="20"/>
                <w:szCs w:val="20"/>
              </w:rPr>
            </w:pPr>
            <w:r w:rsidRPr="001F0399">
              <w:rPr>
                <w:sz w:val="20"/>
                <w:szCs w:val="20"/>
              </w:rPr>
              <w:t> </w:t>
            </w:r>
          </w:p>
        </w:tc>
        <w:tc>
          <w:tcPr>
            <w:tcW w:w="2373" w:type="pct"/>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 </w:t>
            </w:r>
          </w:p>
        </w:tc>
        <w:tc>
          <w:tcPr>
            <w:tcW w:w="467" w:type="pct"/>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 </w:t>
            </w:r>
          </w:p>
        </w:tc>
        <w:tc>
          <w:tcPr>
            <w:tcW w:w="467" w:type="pct"/>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 </w:t>
            </w:r>
          </w:p>
        </w:tc>
        <w:tc>
          <w:tcPr>
            <w:tcW w:w="467" w:type="pct"/>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 </w:t>
            </w:r>
          </w:p>
        </w:tc>
        <w:tc>
          <w:tcPr>
            <w:tcW w:w="467" w:type="pct"/>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 </w:t>
            </w:r>
          </w:p>
        </w:tc>
        <w:tc>
          <w:tcPr>
            <w:tcW w:w="467" w:type="pct"/>
            <w:hideMark/>
          </w:tcPr>
          <w:p w:rsidR="001F0399" w:rsidRPr="001F0399" w:rsidRDefault="001F0399" w:rsidP="001F0399">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 </w:t>
            </w:r>
          </w:p>
        </w:tc>
      </w:tr>
      <w:tr w:rsidR="00653E69" w:rsidRPr="001F0399" w:rsidTr="00653E69">
        <w:trPr>
          <w:divId w:val="1608803795"/>
          <w:trHeight w:val="300"/>
        </w:trPr>
        <w:tc>
          <w:tcPr>
            <w:cnfStyle w:val="001000000000" w:firstRow="0" w:lastRow="0" w:firstColumn="1" w:lastColumn="0" w:oddVBand="0" w:evenVBand="0" w:oddHBand="0" w:evenHBand="0" w:firstRowFirstColumn="0" w:firstRowLastColumn="0" w:lastRowFirstColumn="0" w:lastRowLastColumn="0"/>
            <w:tcW w:w="290" w:type="pct"/>
            <w:noWrap/>
            <w:hideMark/>
          </w:tcPr>
          <w:p w:rsidR="00653E69" w:rsidRPr="001F0399" w:rsidRDefault="00653E69" w:rsidP="00653E69">
            <w:pPr>
              <w:spacing w:line="276" w:lineRule="auto"/>
              <w:rPr>
                <w:b w:val="0"/>
                <w:sz w:val="20"/>
                <w:szCs w:val="20"/>
              </w:rPr>
            </w:pPr>
            <w:r w:rsidRPr="001F0399">
              <w:rPr>
                <w:b w:val="0"/>
                <w:sz w:val="20"/>
                <w:szCs w:val="20"/>
              </w:rPr>
              <w:t>1</w:t>
            </w:r>
          </w:p>
        </w:tc>
        <w:tc>
          <w:tcPr>
            <w:tcW w:w="2373" w:type="pct"/>
            <w:hideMark/>
          </w:tcPr>
          <w:p w:rsidR="00653E69" w:rsidRPr="001F0399" w:rsidRDefault="00653E69" w:rsidP="00653E69">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Cost of power purchase, including T&amp;D Losses</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874.04</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886.77</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899.08</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911.68</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924.65</w:t>
            </w:r>
          </w:p>
        </w:tc>
      </w:tr>
      <w:tr w:rsidR="00653E69" w:rsidRPr="001F0399" w:rsidTr="00653E69">
        <w:trPr>
          <w:cnfStyle w:val="000000100000" w:firstRow="0" w:lastRow="0" w:firstColumn="0" w:lastColumn="0" w:oddVBand="0" w:evenVBand="0" w:oddHBand="1" w:evenHBand="0" w:firstRowFirstColumn="0" w:firstRowLastColumn="0" w:lastRowFirstColumn="0" w:lastRowLastColumn="0"/>
          <w:divId w:val="1608803795"/>
          <w:trHeight w:val="300"/>
        </w:trPr>
        <w:tc>
          <w:tcPr>
            <w:cnfStyle w:val="001000000000" w:firstRow="0" w:lastRow="0" w:firstColumn="1" w:lastColumn="0" w:oddVBand="0" w:evenVBand="0" w:oddHBand="0" w:evenHBand="0" w:firstRowFirstColumn="0" w:firstRowLastColumn="0" w:lastRowFirstColumn="0" w:lastRowLastColumn="0"/>
            <w:tcW w:w="290" w:type="pct"/>
            <w:noWrap/>
            <w:hideMark/>
          </w:tcPr>
          <w:p w:rsidR="00653E69" w:rsidRPr="001F0399" w:rsidRDefault="00653E69" w:rsidP="00653E69">
            <w:pPr>
              <w:spacing w:line="276" w:lineRule="auto"/>
              <w:rPr>
                <w:b w:val="0"/>
                <w:sz w:val="20"/>
                <w:szCs w:val="20"/>
              </w:rPr>
            </w:pPr>
            <w:r w:rsidRPr="001F0399">
              <w:rPr>
                <w:b w:val="0"/>
                <w:sz w:val="20"/>
                <w:szCs w:val="20"/>
              </w:rPr>
              <w:t>2</w:t>
            </w:r>
          </w:p>
        </w:tc>
        <w:tc>
          <w:tcPr>
            <w:tcW w:w="2373" w:type="pct"/>
            <w:noWrap/>
            <w:hideMark/>
          </w:tcPr>
          <w:p w:rsidR="00653E69" w:rsidRPr="001F0399" w:rsidRDefault="00653E69" w:rsidP="00653E69">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Inter-State Transmission charges</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24.25</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24.49</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24.74</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24.99</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25.24</w:t>
            </w:r>
          </w:p>
        </w:tc>
      </w:tr>
      <w:tr w:rsidR="00653E69" w:rsidRPr="001F0399" w:rsidTr="00653E69">
        <w:trPr>
          <w:divId w:val="1608803795"/>
          <w:trHeight w:val="300"/>
        </w:trPr>
        <w:tc>
          <w:tcPr>
            <w:cnfStyle w:val="001000000000" w:firstRow="0" w:lastRow="0" w:firstColumn="1" w:lastColumn="0" w:oddVBand="0" w:evenVBand="0" w:oddHBand="0" w:evenHBand="0" w:firstRowFirstColumn="0" w:firstRowLastColumn="0" w:lastRowFirstColumn="0" w:lastRowLastColumn="0"/>
            <w:tcW w:w="290" w:type="pct"/>
            <w:noWrap/>
            <w:hideMark/>
          </w:tcPr>
          <w:p w:rsidR="00653E69" w:rsidRPr="001F0399" w:rsidRDefault="00653E69" w:rsidP="00653E69">
            <w:pPr>
              <w:spacing w:line="276" w:lineRule="auto"/>
              <w:rPr>
                <w:b w:val="0"/>
                <w:sz w:val="20"/>
                <w:szCs w:val="20"/>
              </w:rPr>
            </w:pPr>
            <w:r w:rsidRPr="001F0399">
              <w:rPr>
                <w:b w:val="0"/>
                <w:sz w:val="20"/>
                <w:szCs w:val="20"/>
              </w:rPr>
              <w:t>3</w:t>
            </w:r>
          </w:p>
        </w:tc>
        <w:tc>
          <w:tcPr>
            <w:tcW w:w="2373" w:type="pct"/>
            <w:noWrap/>
            <w:hideMark/>
          </w:tcPr>
          <w:p w:rsidR="00653E69" w:rsidRPr="001F0399" w:rsidRDefault="00653E69" w:rsidP="00653E69">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Intra-state Transmission charges</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50.51</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50.51</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50.52</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50.53</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50.53</w:t>
            </w:r>
          </w:p>
        </w:tc>
      </w:tr>
      <w:tr w:rsidR="00653E69" w:rsidRPr="001F0399" w:rsidTr="00653E69">
        <w:trPr>
          <w:cnfStyle w:val="000000100000" w:firstRow="0" w:lastRow="0" w:firstColumn="0" w:lastColumn="0" w:oddVBand="0" w:evenVBand="0" w:oddHBand="1" w:evenHBand="0" w:firstRowFirstColumn="0" w:firstRowLastColumn="0" w:lastRowFirstColumn="0" w:lastRowLastColumn="0"/>
          <w:divId w:val="1608803795"/>
          <w:trHeight w:val="300"/>
        </w:trPr>
        <w:tc>
          <w:tcPr>
            <w:cnfStyle w:val="001000000000" w:firstRow="0" w:lastRow="0" w:firstColumn="1" w:lastColumn="0" w:oddVBand="0" w:evenVBand="0" w:oddHBand="0" w:evenHBand="0" w:firstRowFirstColumn="0" w:firstRowLastColumn="0" w:lastRowFirstColumn="0" w:lastRowLastColumn="0"/>
            <w:tcW w:w="290" w:type="pct"/>
            <w:noWrap/>
            <w:hideMark/>
          </w:tcPr>
          <w:p w:rsidR="00653E69" w:rsidRPr="001F0399" w:rsidRDefault="00653E69" w:rsidP="00653E69">
            <w:pPr>
              <w:spacing w:line="276" w:lineRule="auto"/>
              <w:rPr>
                <w:b w:val="0"/>
                <w:sz w:val="20"/>
                <w:szCs w:val="20"/>
              </w:rPr>
            </w:pPr>
            <w:r w:rsidRPr="001F0399">
              <w:rPr>
                <w:b w:val="0"/>
                <w:sz w:val="20"/>
                <w:szCs w:val="20"/>
              </w:rPr>
              <w:t>4</w:t>
            </w:r>
          </w:p>
        </w:tc>
        <w:tc>
          <w:tcPr>
            <w:tcW w:w="2373" w:type="pct"/>
            <w:hideMark/>
          </w:tcPr>
          <w:p w:rsidR="00653E69" w:rsidRPr="001F0399" w:rsidRDefault="00653E69" w:rsidP="00653E69">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SLDC Charges</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0.55</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0.56</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0.56</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0.57</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0.57</w:t>
            </w:r>
          </w:p>
        </w:tc>
      </w:tr>
      <w:tr w:rsidR="00653E69" w:rsidRPr="001F0399" w:rsidTr="00653E69">
        <w:trPr>
          <w:divId w:val="1608803795"/>
          <w:trHeight w:val="300"/>
        </w:trPr>
        <w:tc>
          <w:tcPr>
            <w:cnfStyle w:val="001000000000" w:firstRow="0" w:lastRow="0" w:firstColumn="1" w:lastColumn="0" w:oddVBand="0" w:evenVBand="0" w:oddHBand="0" w:evenHBand="0" w:firstRowFirstColumn="0" w:firstRowLastColumn="0" w:lastRowFirstColumn="0" w:lastRowLastColumn="0"/>
            <w:tcW w:w="290" w:type="pct"/>
            <w:noWrap/>
            <w:hideMark/>
          </w:tcPr>
          <w:p w:rsidR="00653E69" w:rsidRPr="001F0399" w:rsidRDefault="00653E69" w:rsidP="00653E69">
            <w:pPr>
              <w:spacing w:line="276" w:lineRule="auto"/>
              <w:rPr>
                <w:b w:val="0"/>
                <w:sz w:val="20"/>
                <w:szCs w:val="20"/>
              </w:rPr>
            </w:pPr>
            <w:r w:rsidRPr="001F0399">
              <w:rPr>
                <w:b w:val="0"/>
                <w:sz w:val="20"/>
                <w:szCs w:val="20"/>
              </w:rPr>
              <w:t>5</w:t>
            </w:r>
          </w:p>
        </w:tc>
        <w:tc>
          <w:tcPr>
            <w:tcW w:w="2373" w:type="pct"/>
            <w:hideMark/>
          </w:tcPr>
          <w:p w:rsidR="00653E69" w:rsidRPr="001F0399" w:rsidRDefault="00653E69" w:rsidP="00653E69">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Net Operation &amp; Maintenance (O&amp;M)</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168.68</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173.74</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178.95</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184.32</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189.85</w:t>
            </w:r>
          </w:p>
        </w:tc>
      </w:tr>
      <w:tr w:rsidR="00653E69" w:rsidRPr="001F0399" w:rsidTr="00653E69">
        <w:trPr>
          <w:cnfStyle w:val="000000100000" w:firstRow="0" w:lastRow="0" w:firstColumn="0" w:lastColumn="0" w:oddVBand="0" w:evenVBand="0" w:oddHBand="1" w:evenHBand="0" w:firstRowFirstColumn="0" w:firstRowLastColumn="0" w:lastRowFirstColumn="0" w:lastRowLastColumn="0"/>
          <w:divId w:val="1608803795"/>
          <w:trHeight w:val="300"/>
        </w:trPr>
        <w:tc>
          <w:tcPr>
            <w:cnfStyle w:val="001000000000" w:firstRow="0" w:lastRow="0" w:firstColumn="1" w:lastColumn="0" w:oddVBand="0" w:evenVBand="0" w:oddHBand="0" w:evenHBand="0" w:firstRowFirstColumn="0" w:firstRowLastColumn="0" w:lastRowFirstColumn="0" w:lastRowLastColumn="0"/>
            <w:tcW w:w="290" w:type="pct"/>
            <w:noWrap/>
            <w:hideMark/>
          </w:tcPr>
          <w:p w:rsidR="00653E69" w:rsidRPr="001F0399" w:rsidRDefault="00653E69" w:rsidP="00653E69">
            <w:pPr>
              <w:spacing w:line="276" w:lineRule="auto"/>
              <w:rPr>
                <w:b w:val="0"/>
                <w:sz w:val="20"/>
                <w:szCs w:val="20"/>
              </w:rPr>
            </w:pPr>
            <w:r w:rsidRPr="001F0399">
              <w:rPr>
                <w:b w:val="0"/>
                <w:sz w:val="20"/>
                <w:szCs w:val="20"/>
              </w:rPr>
              <w:t>6</w:t>
            </w:r>
          </w:p>
        </w:tc>
        <w:tc>
          <w:tcPr>
            <w:tcW w:w="2373" w:type="pct"/>
            <w:noWrap/>
            <w:hideMark/>
          </w:tcPr>
          <w:p w:rsidR="00653E69" w:rsidRPr="001F0399" w:rsidRDefault="00653E69" w:rsidP="00653E69">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Depreciation</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34.31</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38.71</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43.70</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47.28</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49.52</w:t>
            </w:r>
          </w:p>
        </w:tc>
      </w:tr>
      <w:tr w:rsidR="00653E69" w:rsidRPr="001F0399" w:rsidTr="00653E69">
        <w:trPr>
          <w:divId w:val="1608803795"/>
          <w:trHeight w:val="300"/>
        </w:trPr>
        <w:tc>
          <w:tcPr>
            <w:cnfStyle w:val="001000000000" w:firstRow="0" w:lastRow="0" w:firstColumn="1" w:lastColumn="0" w:oddVBand="0" w:evenVBand="0" w:oddHBand="0" w:evenHBand="0" w:firstRowFirstColumn="0" w:firstRowLastColumn="0" w:lastRowFirstColumn="0" w:lastRowLastColumn="0"/>
            <w:tcW w:w="290" w:type="pct"/>
            <w:noWrap/>
            <w:hideMark/>
          </w:tcPr>
          <w:p w:rsidR="00653E69" w:rsidRPr="001F0399" w:rsidRDefault="00653E69" w:rsidP="00653E69">
            <w:pPr>
              <w:spacing w:line="276" w:lineRule="auto"/>
              <w:rPr>
                <w:b w:val="0"/>
                <w:sz w:val="20"/>
                <w:szCs w:val="20"/>
              </w:rPr>
            </w:pPr>
            <w:r w:rsidRPr="001F0399">
              <w:rPr>
                <w:b w:val="0"/>
                <w:sz w:val="20"/>
                <w:szCs w:val="20"/>
              </w:rPr>
              <w:t>7</w:t>
            </w:r>
          </w:p>
        </w:tc>
        <w:tc>
          <w:tcPr>
            <w:tcW w:w="2373" w:type="pct"/>
            <w:noWrap/>
            <w:hideMark/>
          </w:tcPr>
          <w:p w:rsidR="00653E69" w:rsidRPr="001F0399" w:rsidRDefault="00653E69" w:rsidP="00653E69">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Administrative Dept. &amp; Civil Engg. Dept</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45.37</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45.37</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45.37</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45.37</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45.37</w:t>
            </w:r>
          </w:p>
        </w:tc>
      </w:tr>
      <w:tr w:rsidR="00653E69" w:rsidRPr="001F0399" w:rsidTr="00653E69">
        <w:trPr>
          <w:cnfStyle w:val="000000100000" w:firstRow="0" w:lastRow="0" w:firstColumn="0" w:lastColumn="0" w:oddVBand="0" w:evenVBand="0" w:oddHBand="1" w:evenHBand="0" w:firstRowFirstColumn="0" w:firstRowLastColumn="0" w:lastRowFirstColumn="0" w:lastRowLastColumn="0"/>
          <w:divId w:val="1608803795"/>
          <w:trHeight w:val="300"/>
        </w:trPr>
        <w:tc>
          <w:tcPr>
            <w:cnfStyle w:val="001000000000" w:firstRow="0" w:lastRow="0" w:firstColumn="1" w:lastColumn="0" w:oddVBand="0" w:evenVBand="0" w:oddHBand="0" w:evenHBand="0" w:firstRowFirstColumn="0" w:firstRowLastColumn="0" w:lastRowFirstColumn="0" w:lastRowLastColumn="0"/>
            <w:tcW w:w="290" w:type="pct"/>
            <w:noWrap/>
            <w:hideMark/>
          </w:tcPr>
          <w:p w:rsidR="00653E69" w:rsidRPr="001F0399" w:rsidRDefault="00653E69" w:rsidP="00653E69">
            <w:pPr>
              <w:spacing w:line="276" w:lineRule="auto"/>
              <w:rPr>
                <w:b w:val="0"/>
                <w:sz w:val="20"/>
                <w:szCs w:val="20"/>
              </w:rPr>
            </w:pPr>
            <w:r w:rsidRPr="001F0399">
              <w:rPr>
                <w:b w:val="0"/>
                <w:sz w:val="20"/>
                <w:szCs w:val="20"/>
              </w:rPr>
              <w:t>8</w:t>
            </w:r>
          </w:p>
        </w:tc>
        <w:tc>
          <w:tcPr>
            <w:tcW w:w="2373" w:type="pct"/>
            <w:noWrap/>
            <w:hideMark/>
          </w:tcPr>
          <w:p w:rsidR="00653E69" w:rsidRPr="001F0399" w:rsidRDefault="00653E69" w:rsidP="00653E69">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RoCE</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64.48</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75.16</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87.19</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94.14</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96.39</w:t>
            </w:r>
          </w:p>
        </w:tc>
      </w:tr>
      <w:tr w:rsidR="00653E69" w:rsidRPr="001F0399" w:rsidTr="00653E69">
        <w:trPr>
          <w:divId w:val="1608803795"/>
          <w:trHeight w:val="300"/>
        </w:trPr>
        <w:tc>
          <w:tcPr>
            <w:cnfStyle w:val="001000000000" w:firstRow="0" w:lastRow="0" w:firstColumn="1" w:lastColumn="0" w:oddVBand="0" w:evenVBand="0" w:oddHBand="0" w:evenHBand="0" w:firstRowFirstColumn="0" w:firstRowLastColumn="0" w:lastRowFirstColumn="0" w:lastRowLastColumn="0"/>
            <w:tcW w:w="290" w:type="pct"/>
            <w:noWrap/>
            <w:hideMark/>
          </w:tcPr>
          <w:p w:rsidR="00653E69" w:rsidRPr="001F0399" w:rsidRDefault="00653E69" w:rsidP="00653E69">
            <w:pPr>
              <w:spacing w:line="276" w:lineRule="auto"/>
              <w:rPr>
                <w:b w:val="0"/>
                <w:sz w:val="20"/>
                <w:szCs w:val="20"/>
              </w:rPr>
            </w:pPr>
            <w:r w:rsidRPr="001F0399">
              <w:rPr>
                <w:b w:val="0"/>
                <w:sz w:val="20"/>
                <w:szCs w:val="20"/>
              </w:rPr>
              <w:t>9</w:t>
            </w:r>
          </w:p>
        </w:tc>
        <w:tc>
          <w:tcPr>
            <w:tcW w:w="2373" w:type="pct"/>
            <w:noWrap/>
            <w:hideMark/>
          </w:tcPr>
          <w:p w:rsidR="00653E69" w:rsidRPr="001F0399" w:rsidRDefault="00653E69" w:rsidP="00653E69">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1F0399">
              <w:rPr>
                <w:sz w:val="20"/>
                <w:szCs w:val="20"/>
              </w:rPr>
              <w:t>Less:</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 </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 </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 </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 </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6E1790">
              <w:rPr>
                <w:sz w:val="20"/>
                <w:szCs w:val="20"/>
              </w:rPr>
              <w:t> </w:t>
            </w:r>
          </w:p>
        </w:tc>
      </w:tr>
      <w:tr w:rsidR="00653E69" w:rsidRPr="001F0399" w:rsidTr="00653E69">
        <w:trPr>
          <w:cnfStyle w:val="000000100000" w:firstRow="0" w:lastRow="0" w:firstColumn="0" w:lastColumn="0" w:oddVBand="0" w:evenVBand="0" w:oddHBand="1" w:evenHBand="0" w:firstRowFirstColumn="0" w:firstRowLastColumn="0" w:lastRowFirstColumn="0" w:lastRowLastColumn="0"/>
          <w:divId w:val="1608803795"/>
          <w:trHeight w:val="300"/>
        </w:trPr>
        <w:tc>
          <w:tcPr>
            <w:cnfStyle w:val="001000000000" w:firstRow="0" w:lastRow="0" w:firstColumn="1" w:lastColumn="0" w:oddVBand="0" w:evenVBand="0" w:oddHBand="0" w:evenHBand="0" w:firstRowFirstColumn="0" w:firstRowLastColumn="0" w:lastRowFirstColumn="0" w:lastRowLastColumn="0"/>
            <w:tcW w:w="290" w:type="pct"/>
            <w:noWrap/>
            <w:hideMark/>
          </w:tcPr>
          <w:p w:rsidR="00653E69" w:rsidRPr="001F0399" w:rsidRDefault="00653E69" w:rsidP="00653E69">
            <w:pPr>
              <w:spacing w:line="276" w:lineRule="auto"/>
              <w:rPr>
                <w:b w:val="0"/>
                <w:sz w:val="20"/>
                <w:szCs w:val="20"/>
              </w:rPr>
            </w:pPr>
            <w:r w:rsidRPr="001F0399">
              <w:rPr>
                <w:b w:val="0"/>
                <w:sz w:val="20"/>
                <w:szCs w:val="20"/>
              </w:rPr>
              <w:t>10</w:t>
            </w:r>
          </w:p>
        </w:tc>
        <w:tc>
          <w:tcPr>
            <w:tcW w:w="2373" w:type="pct"/>
            <w:hideMark/>
          </w:tcPr>
          <w:p w:rsidR="00653E69" w:rsidRPr="001F0399" w:rsidRDefault="00653E69" w:rsidP="00653E69">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Non Tariff Income</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6.41</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6.89</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7.41</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7.96</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8.56</w:t>
            </w:r>
          </w:p>
        </w:tc>
      </w:tr>
      <w:tr w:rsidR="00653E69" w:rsidRPr="001F0399" w:rsidTr="00653E69">
        <w:trPr>
          <w:divId w:val="1608803795"/>
          <w:trHeight w:val="300"/>
        </w:trPr>
        <w:tc>
          <w:tcPr>
            <w:cnfStyle w:val="001000000000" w:firstRow="0" w:lastRow="0" w:firstColumn="1" w:lastColumn="0" w:oddVBand="0" w:evenVBand="0" w:oddHBand="0" w:evenHBand="0" w:firstRowFirstColumn="0" w:firstRowLastColumn="0" w:lastRowFirstColumn="0" w:lastRowLastColumn="0"/>
            <w:tcW w:w="290" w:type="pct"/>
            <w:noWrap/>
            <w:hideMark/>
          </w:tcPr>
          <w:p w:rsidR="00653E69" w:rsidRPr="001F0399" w:rsidRDefault="00653E69" w:rsidP="00653E69">
            <w:pPr>
              <w:spacing w:line="276" w:lineRule="auto"/>
              <w:rPr>
                <w:b w:val="0"/>
                <w:sz w:val="20"/>
                <w:szCs w:val="20"/>
              </w:rPr>
            </w:pPr>
            <w:r w:rsidRPr="001F0399">
              <w:rPr>
                <w:b w:val="0"/>
                <w:sz w:val="20"/>
                <w:szCs w:val="20"/>
              </w:rPr>
              <w:t>11</w:t>
            </w:r>
          </w:p>
        </w:tc>
        <w:tc>
          <w:tcPr>
            <w:tcW w:w="2373" w:type="pct"/>
            <w:noWrap/>
            <w:hideMark/>
          </w:tcPr>
          <w:p w:rsidR="00653E69" w:rsidRPr="001F0399" w:rsidRDefault="00653E69" w:rsidP="00653E69">
            <w:pPr>
              <w:spacing w:line="276" w:lineRule="auto"/>
              <w:cnfStyle w:val="000000000000" w:firstRow="0" w:lastRow="0" w:firstColumn="0" w:lastColumn="0" w:oddVBand="0" w:evenVBand="0" w:oddHBand="0" w:evenHBand="0" w:firstRowFirstColumn="0" w:firstRowLastColumn="0" w:lastRowFirstColumn="0" w:lastRowLastColumn="0"/>
              <w:rPr>
                <w:b/>
                <w:sz w:val="20"/>
                <w:szCs w:val="20"/>
              </w:rPr>
            </w:pPr>
            <w:r w:rsidRPr="001F0399">
              <w:rPr>
                <w:b/>
                <w:sz w:val="20"/>
                <w:szCs w:val="20"/>
              </w:rPr>
              <w:t>Aggregate Revenue Requirement (A-B)</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b/>
                <w:sz w:val="20"/>
                <w:szCs w:val="20"/>
              </w:rPr>
            </w:pPr>
            <w:r w:rsidRPr="006E1790">
              <w:rPr>
                <w:b/>
                <w:sz w:val="20"/>
                <w:szCs w:val="20"/>
              </w:rPr>
              <w:t>1255.78</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b/>
                <w:sz w:val="20"/>
                <w:szCs w:val="20"/>
              </w:rPr>
            </w:pPr>
            <w:r w:rsidRPr="006E1790">
              <w:rPr>
                <w:b/>
                <w:sz w:val="20"/>
                <w:szCs w:val="20"/>
              </w:rPr>
              <w:t>1288.43</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b/>
                <w:sz w:val="20"/>
                <w:szCs w:val="20"/>
              </w:rPr>
            </w:pPr>
            <w:r w:rsidRPr="006E1790">
              <w:rPr>
                <w:b/>
                <w:sz w:val="20"/>
                <w:szCs w:val="20"/>
              </w:rPr>
              <w:t>1322.71</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b/>
                <w:sz w:val="20"/>
                <w:szCs w:val="20"/>
              </w:rPr>
            </w:pPr>
            <w:r w:rsidRPr="006E1790">
              <w:rPr>
                <w:b/>
                <w:sz w:val="20"/>
                <w:szCs w:val="20"/>
              </w:rPr>
              <w:t>1350.91</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b/>
                <w:sz w:val="20"/>
                <w:szCs w:val="20"/>
              </w:rPr>
            </w:pPr>
            <w:r w:rsidRPr="006E1790">
              <w:rPr>
                <w:b/>
                <w:sz w:val="20"/>
                <w:szCs w:val="20"/>
              </w:rPr>
              <w:t>1373.57</w:t>
            </w:r>
          </w:p>
        </w:tc>
      </w:tr>
      <w:tr w:rsidR="00653E69" w:rsidRPr="001F0399" w:rsidTr="00653E69">
        <w:trPr>
          <w:cnfStyle w:val="000000100000" w:firstRow="0" w:lastRow="0" w:firstColumn="0" w:lastColumn="0" w:oddVBand="0" w:evenVBand="0" w:oddHBand="1" w:evenHBand="0" w:firstRowFirstColumn="0" w:firstRowLastColumn="0" w:lastRowFirstColumn="0" w:lastRowLastColumn="0"/>
          <w:divId w:val="1608803795"/>
          <w:trHeight w:val="300"/>
        </w:trPr>
        <w:tc>
          <w:tcPr>
            <w:cnfStyle w:val="001000000000" w:firstRow="0" w:lastRow="0" w:firstColumn="1" w:lastColumn="0" w:oddVBand="0" w:evenVBand="0" w:oddHBand="0" w:evenHBand="0" w:firstRowFirstColumn="0" w:firstRowLastColumn="0" w:lastRowFirstColumn="0" w:lastRowLastColumn="0"/>
            <w:tcW w:w="290" w:type="pct"/>
            <w:noWrap/>
            <w:hideMark/>
          </w:tcPr>
          <w:p w:rsidR="00653E69" w:rsidRPr="001F0399" w:rsidRDefault="00653E69" w:rsidP="00653E69">
            <w:pPr>
              <w:spacing w:line="276" w:lineRule="auto"/>
              <w:rPr>
                <w:b w:val="0"/>
                <w:sz w:val="20"/>
                <w:szCs w:val="20"/>
              </w:rPr>
            </w:pPr>
            <w:r w:rsidRPr="001F0399">
              <w:rPr>
                <w:b w:val="0"/>
                <w:sz w:val="20"/>
                <w:szCs w:val="20"/>
              </w:rPr>
              <w:t> </w:t>
            </w:r>
          </w:p>
        </w:tc>
        <w:tc>
          <w:tcPr>
            <w:tcW w:w="2373" w:type="pct"/>
            <w:hideMark/>
          </w:tcPr>
          <w:p w:rsidR="00653E69" w:rsidRPr="001F0399" w:rsidRDefault="00653E69" w:rsidP="00653E69">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F0399">
              <w:rPr>
                <w:sz w:val="20"/>
                <w:szCs w:val="20"/>
              </w:rPr>
              <w:t> </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 </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 </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 </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 </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6E1790">
              <w:rPr>
                <w:sz w:val="20"/>
                <w:szCs w:val="20"/>
              </w:rPr>
              <w:t> </w:t>
            </w:r>
          </w:p>
        </w:tc>
      </w:tr>
      <w:tr w:rsidR="00653E69" w:rsidRPr="001F0399" w:rsidTr="00653E69">
        <w:trPr>
          <w:divId w:val="1608803795"/>
          <w:trHeight w:val="300"/>
        </w:trPr>
        <w:tc>
          <w:tcPr>
            <w:cnfStyle w:val="001000000000" w:firstRow="0" w:lastRow="0" w:firstColumn="1" w:lastColumn="0" w:oddVBand="0" w:evenVBand="0" w:oddHBand="0" w:evenHBand="0" w:firstRowFirstColumn="0" w:firstRowLastColumn="0" w:lastRowFirstColumn="0" w:lastRowLastColumn="0"/>
            <w:tcW w:w="290" w:type="pct"/>
            <w:noWrap/>
            <w:hideMark/>
          </w:tcPr>
          <w:p w:rsidR="00653E69" w:rsidRPr="001F0399" w:rsidRDefault="00653E69" w:rsidP="00653E69">
            <w:pPr>
              <w:spacing w:line="276" w:lineRule="auto"/>
              <w:rPr>
                <w:b w:val="0"/>
                <w:sz w:val="20"/>
                <w:szCs w:val="20"/>
              </w:rPr>
            </w:pPr>
            <w:r w:rsidRPr="001F0399">
              <w:rPr>
                <w:b w:val="0"/>
                <w:sz w:val="20"/>
                <w:szCs w:val="20"/>
              </w:rPr>
              <w:t>12</w:t>
            </w:r>
          </w:p>
        </w:tc>
        <w:tc>
          <w:tcPr>
            <w:tcW w:w="2373" w:type="pct"/>
            <w:hideMark/>
          </w:tcPr>
          <w:p w:rsidR="00653E69" w:rsidRPr="001F0399" w:rsidRDefault="00653E69" w:rsidP="00653E69">
            <w:pPr>
              <w:spacing w:line="276" w:lineRule="auto"/>
              <w:cnfStyle w:val="000000000000" w:firstRow="0" w:lastRow="0" w:firstColumn="0" w:lastColumn="0" w:oddVBand="0" w:evenVBand="0" w:oddHBand="0" w:evenHBand="0" w:firstRowFirstColumn="0" w:firstRowLastColumn="0" w:lastRowFirstColumn="0" w:lastRowLastColumn="0"/>
              <w:rPr>
                <w:b/>
                <w:sz w:val="20"/>
                <w:szCs w:val="20"/>
              </w:rPr>
            </w:pPr>
            <w:r w:rsidRPr="001F0399">
              <w:rPr>
                <w:b/>
                <w:sz w:val="20"/>
                <w:szCs w:val="20"/>
              </w:rPr>
              <w:t>Revenue at Existing Tariff</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b/>
                <w:sz w:val="20"/>
                <w:szCs w:val="20"/>
              </w:rPr>
            </w:pPr>
            <w:r w:rsidRPr="006E1790">
              <w:rPr>
                <w:b/>
                <w:sz w:val="20"/>
                <w:szCs w:val="20"/>
              </w:rPr>
              <w:t>1069.89</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b/>
                <w:sz w:val="20"/>
                <w:szCs w:val="20"/>
              </w:rPr>
            </w:pPr>
            <w:r w:rsidRPr="006E1790">
              <w:rPr>
                <w:b/>
                <w:sz w:val="20"/>
                <w:szCs w:val="20"/>
              </w:rPr>
              <w:t>1101.03</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b/>
                <w:sz w:val="20"/>
                <w:szCs w:val="20"/>
              </w:rPr>
            </w:pPr>
            <w:r w:rsidRPr="006E1790">
              <w:rPr>
                <w:b/>
                <w:sz w:val="20"/>
                <w:szCs w:val="20"/>
              </w:rPr>
              <w:t>1133.20</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b/>
                <w:sz w:val="20"/>
                <w:szCs w:val="20"/>
              </w:rPr>
            </w:pPr>
            <w:r w:rsidRPr="006E1790">
              <w:rPr>
                <w:b/>
                <w:sz w:val="20"/>
                <w:szCs w:val="20"/>
              </w:rPr>
              <w:t>1166.41</w:t>
            </w:r>
          </w:p>
        </w:tc>
        <w:tc>
          <w:tcPr>
            <w:tcW w:w="467" w:type="pct"/>
            <w:noWrap/>
            <w:hideMark/>
          </w:tcPr>
          <w:p w:rsidR="00653E69" w:rsidRPr="006E1790" w:rsidRDefault="00653E69" w:rsidP="00653E69">
            <w:pPr>
              <w:spacing w:line="276" w:lineRule="auto"/>
              <w:jc w:val="right"/>
              <w:cnfStyle w:val="000000000000" w:firstRow="0" w:lastRow="0" w:firstColumn="0" w:lastColumn="0" w:oddVBand="0" w:evenVBand="0" w:oddHBand="0" w:evenHBand="0" w:firstRowFirstColumn="0" w:firstRowLastColumn="0" w:lastRowFirstColumn="0" w:lastRowLastColumn="0"/>
              <w:rPr>
                <w:b/>
                <w:sz w:val="20"/>
                <w:szCs w:val="20"/>
              </w:rPr>
            </w:pPr>
            <w:r w:rsidRPr="006E1790">
              <w:rPr>
                <w:b/>
                <w:sz w:val="20"/>
                <w:szCs w:val="20"/>
              </w:rPr>
              <w:t>1200.72</w:t>
            </w:r>
          </w:p>
        </w:tc>
      </w:tr>
      <w:tr w:rsidR="00653E69" w:rsidRPr="001F0399" w:rsidTr="00653E69">
        <w:trPr>
          <w:cnfStyle w:val="000000100000" w:firstRow="0" w:lastRow="0" w:firstColumn="0" w:lastColumn="0" w:oddVBand="0" w:evenVBand="0" w:oddHBand="1" w:evenHBand="0" w:firstRowFirstColumn="0" w:firstRowLastColumn="0" w:lastRowFirstColumn="0" w:lastRowLastColumn="0"/>
          <w:divId w:val="1608803795"/>
          <w:trHeight w:val="300"/>
        </w:trPr>
        <w:tc>
          <w:tcPr>
            <w:cnfStyle w:val="001000000000" w:firstRow="0" w:lastRow="0" w:firstColumn="1" w:lastColumn="0" w:oddVBand="0" w:evenVBand="0" w:oddHBand="0" w:evenHBand="0" w:firstRowFirstColumn="0" w:firstRowLastColumn="0" w:lastRowFirstColumn="0" w:lastRowLastColumn="0"/>
            <w:tcW w:w="290" w:type="pct"/>
            <w:noWrap/>
            <w:hideMark/>
          </w:tcPr>
          <w:p w:rsidR="00653E69" w:rsidRPr="001F0399" w:rsidRDefault="00653E69" w:rsidP="00653E69">
            <w:pPr>
              <w:spacing w:line="276" w:lineRule="auto"/>
              <w:rPr>
                <w:b w:val="0"/>
                <w:sz w:val="20"/>
                <w:szCs w:val="20"/>
              </w:rPr>
            </w:pPr>
            <w:r w:rsidRPr="001F0399">
              <w:rPr>
                <w:b w:val="0"/>
                <w:sz w:val="20"/>
                <w:szCs w:val="20"/>
              </w:rPr>
              <w:t>13</w:t>
            </w:r>
          </w:p>
        </w:tc>
        <w:tc>
          <w:tcPr>
            <w:tcW w:w="2373" w:type="pct"/>
            <w:hideMark/>
          </w:tcPr>
          <w:p w:rsidR="00653E69" w:rsidRPr="001F0399" w:rsidRDefault="00653E69" w:rsidP="00653E69">
            <w:pPr>
              <w:spacing w:line="276" w:lineRule="auto"/>
              <w:cnfStyle w:val="000000100000" w:firstRow="0" w:lastRow="0" w:firstColumn="0" w:lastColumn="0" w:oddVBand="0" w:evenVBand="0" w:oddHBand="1" w:evenHBand="0" w:firstRowFirstColumn="0" w:firstRowLastColumn="0" w:lastRowFirstColumn="0" w:lastRowLastColumn="0"/>
              <w:rPr>
                <w:b/>
                <w:sz w:val="20"/>
                <w:szCs w:val="20"/>
              </w:rPr>
            </w:pPr>
            <w:r w:rsidRPr="001F0399">
              <w:rPr>
                <w:b/>
                <w:sz w:val="20"/>
                <w:szCs w:val="20"/>
              </w:rPr>
              <w:t>Revenue Gap/Surplus</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b/>
                <w:sz w:val="20"/>
                <w:szCs w:val="20"/>
              </w:rPr>
            </w:pPr>
            <w:r w:rsidRPr="006E1790">
              <w:rPr>
                <w:b/>
                <w:sz w:val="20"/>
                <w:szCs w:val="20"/>
              </w:rPr>
              <w:t>-185.89</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b/>
                <w:sz w:val="20"/>
                <w:szCs w:val="20"/>
              </w:rPr>
            </w:pPr>
            <w:r w:rsidRPr="006E1790">
              <w:rPr>
                <w:b/>
                <w:sz w:val="20"/>
                <w:szCs w:val="20"/>
              </w:rPr>
              <w:t>-187.39</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b/>
                <w:sz w:val="20"/>
                <w:szCs w:val="20"/>
              </w:rPr>
            </w:pPr>
            <w:r w:rsidRPr="006E1790">
              <w:rPr>
                <w:b/>
                <w:sz w:val="20"/>
                <w:szCs w:val="20"/>
              </w:rPr>
              <w:t>-189.51</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b/>
                <w:sz w:val="20"/>
                <w:szCs w:val="20"/>
              </w:rPr>
            </w:pPr>
            <w:r w:rsidRPr="006E1790">
              <w:rPr>
                <w:b/>
                <w:sz w:val="20"/>
                <w:szCs w:val="20"/>
              </w:rPr>
              <w:t>-184.49</w:t>
            </w:r>
          </w:p>
        </w:tc>
        <w:tc>
          <w:tcPr>
            <w:tcW w:w="467" w:type="pct"/>
            <w:noWrap/>
            <w:hideMark/>
          </w:tcPr>
          <w:p w:rsidR="00653E69" w:rsidRPr="006E1790" w:rsidRDefault="00653E69" w:rsidP="00653E69">
            <w:pPr>
              <w:spacing w:line="276" w:lineRule="auto"/>
              <w:jc w:val="right"/>
              <w:cnfStyle w:val="000000100000" w:firstRow="0" w:lastRow="0" w:firstColumn="0" w:lastColumn="0" w:oddVBand="0" w:evenVBand="0" w:oddHBand="1" w:evenHBand="0" w:firstRowFirstColumn="0" w:firstRowLastColumn="0" w:lastRowFirstColumn="0" w:lastRowLastColumn="0"/>
              <w:rPr>
                <w:b/>
                <w:sz w:val="20"/>
                <w:szCs w:val="20"/>
              </w:rPr>
            </w:pPr>
            <w:r w:rsidRPr="006E1790">
              <w:rPr>
                <w:b/>
                <w:sz w:val="20"/>
                <w:szCs w:val="20"/>
              </w:rPr>
              <w:t>-172.85</w:t>
            </w:r>
          </w:p>
        </w:tc>
      </w:tr>
    </w:tbl>
    <w:p w:rsidR="003265B3" w:rsidRDefault="003265B3" w:rsidP="00E0472D">
      <w:pPr>
        <w:spacing w:line="276" w:lineRule="auto"/>
      </w:pPr>
    </w:p>
    <w:p w:rsidR="00F0602C" w:rsidRDefault="005E1B25" w:rsidP="005E1B25">
      <w:pPr>
        <w:pStyle w:val="Heading2"/>
      </w:pPr>
      <w:bookmarkStart w:id="59" w:name="_Toc448258292"/>
      <w:r>
        <w:t>Revenue Gap</w:t>
      </w:r>
      <w:bookmarkEnd w:id="59"/>
    </w:p>
    <w:p w:rsidR="001F0399" w:rsidRDefault="005E1B25" w:rsidP="005E1B25">
      <w:pPr>
        <w:rPr>
          <w:sz w:val="22"/>
        </w:rPr>
      </w:pPr>
      <w:r>
        <w:t>NDMC submits the Revenue Gap/Surplus for the Control period as below and requests the Hon’ble Commission to approve the same</w:t>
      </w:r>
    </w:p>
    <w:p w:rsidR="001829CA" w:rsidRDefault="001829CA" w:rsidP="001829CA">
      <w:pPr>
        <w:pStyle w:val="Caption"/>
        <w:keepNext/>
        <w:jc w:val="center"/>
        <w:divId w:val="1497115095"/>
      </w:pPr>
      <w:r>
        <w:t xml:space="preserve">Table </w:t>
      </w:r>
      <w:r w:rsidR="00F14536">
        <w:rPr>
          <w:noProof/>
        </w:rPr>
        <w:t>64</w:t>
      </w:r>
      <w:r>
        <w:t>: Projected Revenue Gap for the 3rd Control Period</w:t>
      </w:r>
    </w:p>
    <w:tbl>
      <w:tblPr>
        <w:tblStyle w:val="ListTable3-Accent5"/>
        <w:tblW w:w="5000" w:type="pct"/>
        <w:tblLook w:val="04A0" w:firstRow="1" w:lastRow="0" w:firstColumn="1" w:lastColumn="0" w:noHBand="0" w:noVBand="1"/>
      </w:tblPr>
      <w:tblGrid>
        <w:gridCol w:w="472"/>
        <w:gridCol w:w="4093"/>
        <w:gridCol w:w="957"/>
        <w:gridCol w:w="957"/>
        <w:gridCol w:w="957"/>
        <w:gridCol w:w="957"/>
        <w:gridCol w:w="957"/>
      </w:tblGrid>
      <w:tr w:rsidR="001F0399" w:rsidRPr="001F0399" w:rsidTr="009C39A1">
        <w:trPr>
          <w:cnfStyle w:val="100000000000" w:firstRow="1" w:lastRow="0" w:firstColumn="0" w:lastColumn="0" w:oddVBand="0" w:evenVBand="0" w:oddHBand="0" w:evenHBand="0" w:firstRowFirstColumn="0" w:firstRowLastColumn="0" w:lastRowFirstColumn="0" w:lastRowLastColumn="0"/>
          <w:divId w:val="1497115095"/>
          <w:trHeight w:val="300"/>
          <w:tblHeader/>
        </w:trPr>
        <w:tc>
          <w:tcPr>
            <w:cnfStyle w:val="001000000100" w:firstRow="0" w:lastRow="0" w:firstColumn="1" w:lastColumn="0" w:oddVBand="0" w:evenVBand="0" w:oddHBand="0" w:evenHBand="0" w:firstRowFirstColumn="1" w:firstRowLastColumn="0" w:lastRowFirstColumn="0" w:lastRowLastColumn="0"/>
            <w:tcW w:w="252" w:type="pct"/>
            <w:hideMark/>
          </w:tcPr>
          <w:p w:rsidR="001F0399" w:rsidRPr="001F0399" w:rsidRDefault="001F0399" w:rsidP="001F0399">
            <w:pPr>
              <w:jc w:val="center"/>
              <w:rPr>
                <w:sz w:val="22"/>
              </w:rPr>
            </w:pPr>
            <w:r w:rsidRPr="001F0399">
              <w:t>Sl</w:t>
            </w:r>
            <w:r w:rsidRPr="001F0399">
              <w:rPr>
                <w:sz w:val="22"/>
              </w:rPr>
              <w:t>. No</w:t>
            </w:r>
          </w:p>
        </w:tc>
        <w:tc>
          <w:tcPr>
            <w:tcW w:w="2189" w:type="pct"/>
            <w:hideMark/>
          </w:tcPr>
          <w:p w:rsidR="001F0399" w:rsidRPr="001F0399" w:rsidRDefault="001F0399" w:rsidP="001F0399">
            <w:pPr>
              <w:jc w:val="center"/>
              <w:cnfStyle w:val="100000000000" w:firstRow="1" w:lastRow="0" w:firstColumn="0" w:lastColumn="0" w:oddVBand="0" w:evenVBand="0" w:oddHBand="0" w:evenHBand="0" w:firstRowFirstColumn="0" w:firstRowLastColumn="0" w:lastRowFirstColumn="0" w:lastRowLastColumn="0"/>
              <w:rPr>
                <w:sz w:val="22"/>
              </w:rPr>
            </w:pPr>
            <w:r w:rsidRPr="001F0399">
              <w:t xml:space="preserve">Particulars </w:t>
            </w:r>
            <w:r w:rsidRPr="001F0399">
              <w:rPr>
                <w:sz w:val="22"/>
              </w:rPr>
              <w:t>(Rs. Crores)</w:t>
            </w:r>
          </w:p>
        </w:tc>
        <w:tc>
          <w:tcPr>
            <w:tcW w:w="512" w:type="pct"/>
            <w:hideMark/>
          </w:tcPr>
          <w:p w:rsidR="001F0399" w:rsidRPr="001F0399" w:rsidRDefault="001F0399" w:rsidP="001F0399">
            <w:pPr>
              <w:jc w:val="center"/>
              <w:cnfStyle w:val="100000000000" w:firstRow="1" w:lastRow="0" w:firstColumn="0" w:lastColumn="0" w:oddVBand="0" w:evenVBand="0" w:oddHBand="0" w:evenHBand="0" w:firstRowFirstColumn="0" w:firstRowLastColumn="0" w:lastRowFirstColumn="0" w:lastRowLastColumn="0"/>
            </w:pPr>
            <w:r w:rsidRPr="001F0399">
              <w:t>FY17</w:t>
            </w:r>
          </w:p>
        </w:tc>
        <w:tc>
          <w:tcPr>
            <w:tcW w:w="512" w:type="pct"/>
            <w:hideMark/>
          </w:tcPr>
          <w:p w:rsidR="001F0399" w:rsidRPr="001F0399" w:rsidRDefault="001F0399" w:rsidP="001F0399">
            <w:pPr>
              <w:jc w:val="center"/>
              <w:cnfStyle w:val="100000000000" w:firstRow="1" w:lastRow="0" w:firstColumn="0" w:lastColumn="0" w:oddVBand="0" w:evenVBand="0" w:oddHBand="0" w:evenHBand="0" w:firstRowFirstColumn="0" w:firstRowLastColumn="0" w:lastRowFirstColumn="0" w:lastRowLastColumn="0"/>
            </w:pPr>
            <w:r w:rsidRPr="001F0399">
              <w:t>FY18</w:t>
            </w:r>
          </w:p>
        </w:tc>
        <w:tc>
          <w:tcPr>
            <w:tcW w:w="512" w:type="pct"/>
            <w:hideMark/>
          </w:tcPr>
          <w:p w:rsidR="001F0399" w:rsidRPr="001F0399" w:rsidRDefault="001F0399" w:rsidP="001F0399">
            <w:pPr>
              <w:jc w:val="center"/>
              <w:cnfStyle w:val="100000000000" w:firstRow="1" w:lastRow="0" w:firstColumn="0" w:lastColumn="0" w:oddVBand="0" w:evenVBand="0" w:oddHBand="0" w:evenHBand="0" w:firstRowFirstColumn="0" w:firstRowLastColumn="0" w:lastRowFirstColumn="0" w:lastRowLastColumn="0"/>
            </w:pPr>
            <w:r w:rsidRPr="001F0399">
              <w:t>FY19</w:t>
            </w:r>
          </w:p>
        </w:tc>
        <w:tc>
          <w:tcPr>
            <w:tcW w:w="512" w:type="pct"/>
            <w:hideMark/>
          </w:tcPr>
          <w:p w:rsidR="001F0399" w:rsidRPr="001F0399" w:rsidRDefault="001F0399" w:rsidP="001F0399">
            <w:pPr>
              <w:jc w:val="center"/>
              <w:cnfStyle w:val="100000000000" w:firstRow="1" w:lastRow="0" w:firstColumn="0" w:lastColumn="0" w:oddVBand="0" w:evenVBand="0" w:oddHBand="0" w:evenHBand="0" w:firstRowFirstColumn="0" w:firstRowLastColumn="0" w:lastRowFirstColumn="0" w:lastRowLastColumn="0"/>
            </w:pPr>
            <w:r w:rsidRPr="001F0399">
              <w:t>FY20</w:t>
            </w:r>
          </w:p>
        </w:tc>
        <w:tc>
          <w:tcPr>
            <w:tcW w:w="512" w:type="pct"/>
            <w:hideMark/>
          </w:tcPr>
          <w:p w:rsidR="001F0399" w:rsidRPr="001F0399" w:rsidRDefault="001F0399" w:rsidP="001F0399">
            <w:pPr>
              <w:jc w:val="center"/>
              <w:cnfStyle w:val="100000000000" w:firstRow="1" w:lastRow="0" w:firstColumn="0" w:lastColumn="0" w:oddVBand="0" w:evenVBand="0" w:oddHBand="0" w:evenHBand="0" w:firstRowFirstColumn="0" w:firstRowLastColumn="0" w:lastRowFirstColumn="0" w:lastRowLastColumn="0"/>
            </w:pPr>
            <w:r w:rsidRPr="001F0399">
              <w:t>FY21</w:t>
            </w:r>
          </w:p>
        </w:tc>
      </w:tr>
      <w:tr w:rsidR="00CA63AF" w:rsidRPr="001F0399" w:rsidTr="001829CA">
        <w:trPr>
          <w:cnfStyle w:val="000000100000" w:firstRow="0" w:lastRow="0" w:firstColumn="0" w:lastColumn="0" w:oddVBand="0" w:evenVBand="0" w:oddHBand="1" w:evenHBand="0" w:firstRowFirstColumn="0" w:firstRowLastColumn="0" w:lastRowFirstColumn="0" w:lastRowLastColumn="0"/>
          <w:divId w:val="1497115095"/>
          <w:trHeight w:val="300"/>
        </w:trPr>
        <w:tc>
          <w:tcPr>
            <w:cnfStyle w:val="001000000000" w:firstRow="0" w:lastRow="0" w:firstColumn="1" w:lastColumn="0" w:oddVBand="0" w:evenVBand="0" w:oddHBand="0" w:evenHBand="0" w:firstRowFirstColumn="0" w:firstRowLastColumn="0" w:lastRowFirstColumn="0" w:lastRowLastColumn="0"/>
            <w:tcW w:w="252" w:type="pct"/>
            <w:noWrap/>
            <w:hideMark/>
          </w:tcPr>
          <w:p w:rsidR="00CA63AF" w:rsidRPr="001F0399" w:rsidRDefault="00CA63AF" w:rsidP="00CA63AF">
            <w:r w:rsidRPr="001F0399">
              <w:t>1</w:t>
            </w:r>
          </w:p>
        </w:tc>
        <w:tc>
          <w:tcPr>
            <w:tcW w:w="2189" w:type="pct"/>
            <w:hideMark/>
          </w:tcPr>
          <w:p w:rsidR="00CA63AF" w:rsidRPr="001F0399" w:rsidRDefault="00CA63AF" w:rsidP="00CA63AF">
            <w:pPr>
              <w:cnfStyle w:val="000000100000" w:firstRow="0" w:lastRow="0" w:firstColumn="0" w:lastColumn="0" w:oddVBand="0" w:evenVBand="0" w:oddHBand="1" w:evenHBand="0" w:firstRowFirstColumn="0" w:firstRowLastColumn="0" w:lastRowFirstColumn="0" w:lastRowLastColumn="0"/>
            </w:pPr>
            <w:r w:rsidRPr="001F0399">
              <w:t>Revenue Gap/Surplus</w:t>
            </w:r>
          </w:p>
        </w:tc>
        <w:tc>
          <w:tcPr>
            <w:tcW w:w="512" w:type="pct"/>
            <w:noWrap/>
            <w:hideMark/>
          </w:tcPr>
          <w:p w:rsidR="00CA63AF" w:rsidRPr="006E1790" w:rsidRDefault="00CA63AF" w:rsidP="00CA63AF">
            <w:pPr>
              <w:jc w:val="right"/>
              <w:cnfStyle w:val="000000100000" w:firstRow="0" w:lastRow="0" w:firstColumn="0" w:lastColumn="0" w:oddVBand="0" w:evenVBand="0" w:oddHBand="1" w:evenHBand="0" w:firstRowFirstColumn="0" w:firstRowLastColumn="0" w:lastRowFirstColumn="0" w:lastRowLastColumn="0"/>
            </w:pPr>
            <w:r w:rsidRPr="006E1790">
              <w:t>-185.89</w:t>
            </w:r>
          </w:p>
        </w:tc>
        <w:tc>
          <w:tcPr>
            <w:tcW w:w="512" w:type="pct"/>
            <w:noWrap/>
            <w:hideMark/>
          </w:tcPr>
          <w:p w:rsidR="00CA63AF" w:rsidRPr="006E1790" w:rsidRDefault="00CA63AF" w:rsidP="00CA63AF">
            <w:pPr>
              <w:jc w:val="right"/>
              <w:cnfStyle w:val="000000100000" w:firstRow="0" w:lastRow="0" w:firstColumn="0" w:lastColumn="0" w:oddVBand="0" w:evenVBand="0" w:oddHBand="1" w:evenHBand="0" w:firstRowFirstColumn="0" w:firstRowLastColumn="0" w:lastRowFirstColumn="0" w:lastRowLastColumn="0"/>
            </w:pPr>
            <w:r w:rsidRPr="006E1790">
              <w:t>-187.39</w:t>
            </w:r>
          </w:p>
        </w:tc>
        <w:tc>
          <w:tcPr>
            <w:tcW w:w="512" w:type="pct"/>
            <w:noWrap/>
            <w:hideMark/>
          </w:tcPr>
          <w:p w:rsidR="00CA63AF" w:rsidRPr="006E1790" w:rsidRDefault="00CA63AF" w:rsidP="00CA63AF">
            <w:pPr>
              <w:jc w:val="right"/>
              <w:cnfStyle w:val="000000100000" w:firstRow="0" w:lastRow="0" w:firstColumn="0" w:lastColumn="0" w:oddVBand="0" w:evenVBand="0" w:oddHBand="1" w:evenHBand="0" w:firstRowFirstColumn="0" w:firstRowLastColumn="0" w:lastRowFirstColumn="0" w:lastRowLastColumn="0"/>
            </w:pPr>
            <w:r w:rsidRPr="006E1790">
              <w:t>-189.51</w:t>
            </w:r>
          </w:p>
        </w:tc>
        <w:tc>
          <w:tcPr>
            <w:tcW w:w="512" w:type="pct"/>
            <w:noWrap/>
            <w:hideMark/>
          </w:tcPr>
          <w:p w:rsidR="00CA63AF" w:rsidRPr="006E1790" w:rsidRDefault="00CA63AF" w:rsidP="00CA63AF">
            <w:pPr>
              <w:jc w:val="right"/>
              <w:cnfStyle w:val="000000100000" w:firstRow="0" w:lastRow="0" w:firstColumn="0" w:lastColumn="0" w:oddVBand="0" w:evenVBand="0" w:oddHBand="1" w:evenHBand="0" w:firstRowFirstColumn="0" w:firstRowLastColumn="0" w:lastRowFirstColumn="0" w:lastRowLastColumn="0"/>
            </w:pPr>
            <w:r w:rsidRPr="006E1790">
              <w:t>-184.49</w:t>
            </w:r>
          </w:p>
        </w:tc>
        <w:tc>
          <w:tcPr>
            <w:tcW w:w="512" w:type="pct"/>
            <w:noWrap/>
            <w:hideMark/>
          </w:tcPr>
          <w:p w:rsidR="00CA63AF" w:rsidRPr="006E1790" w:rsidRDefault="00CA63AF" w:rsidP="00CA63AF">
            <w:pPr>
              <w:jc w:val="right"/>
              <w:cnfStyle w:val="000000100000" w:firstRow="0" w:lastRow="0" w:firstColumn="0" w:lastColumn="0" w:oddVBand="0" w:evenVBand="0" w:oddHBand="1" w:evenHBand="0" w:firstRowFirstColumn="0" w:firstRowLastColumn="0" w:lastRowFirstColumn="0" w:lastRowLastColumn="0"/>
            </w:pPr>
            <w:r w:rsidRPr="006E1790">
              <w:t>-172.85</w:t>
            </w:r>
          </w:p>
        </w:tc>
      </w:tr>
    </w:tbl>
    <w:p w:rsidR="00F14536" w:rsidRDefault="00F14536" w:rsidP="00DF4E83">
      <w:pPr>
        <w:pStyle w:val="Heading1"/>
        <w:rPr>
          <w:b/>
        </w:rPr>
      </w:pPr>
    </w:p>
    <w:p w:rsidR="00F14536" w:rsidRDefault="00F14536" w:rsidP="00F14536">
      <w:pPr>
        <w:rPr>
          <w:rFonts w:asciiTheme="majorHAnsi" w:eastAsiaTheme="majorEastAsia" w:hAnsiTheme="majorHAnsi" w:cstheme="majorBidi"/>
          <w:color w:val="2E74B5" w:themeColor="accent1" w:themeShade="BF"/>
          <w:sz w:val="32"/>
          <w:szCs w:val="32"/>
        </w:rPr>
      </w:pPr>
      <w:r>
        <w:br w:type="page"/>
      </w:r>
    </w:p>
    <w:p w:rsidR="003265B3" w:rsidRPr="00DF4E83" w:rsidRDefault="005E1B25" w:rsidP="00DF4E83">
      <w:pPr>
        <w:pStyle w:val="Heading1"/>
        <w:rPr>
          <w:b/>
        </w:rPr>
      </w:pPr>
      <w:bookmarkStart w:id="60" w:name="_Toc448258293"/>
      <w:r w:rsidRPr="00DF4E83">
        <w:rPr>
          <w:b/>
        </w:rPr>
        <w:lastRenderedPageBreak/>
        <w:t>Tariff Proposal</w:t>
      </w:r>
      <w:bookmarkEnd w:id="60"/>
    </w:p>
    <w:p w:rsidR="005E1B25" w:rsidRDefault="006A432B" w:rsidP="005E1B25">
      <w:r>
        <w:t xml:space="preserve">NDMC submits that </w:t>
      </w:r>
      <w:r w:rsidR="007A2535">
        <w:t>an average hike of 17</w:t>
      </w:r>
      <w:r w:rsidR="00BF01B1">
        <w:t>.</w:t>
      </w:r>
      <w:r w:rsidR="007A2535">
        <w:t>5</w:t>
      </w:r>
      <w:r w:rsidR="00372674">
        <w:t>% would be required in the existing tariff in</w:t>
      </w:r>
      <w:r w:rsidR="000A43BE">
        <w:t xml:space="preserve"> </w:t>
      </w:r>
      <w:r w:rsidR="00372674">
        <w:t>order to recover the ARR for the year FY17.</w:t>
      </w:r>
      <w:r w:rsidR="005E2549">
        <w:t xml:space="preserve"> The proposed tariff is as follows</w:t>
      </w:r>
    </w:p>
    <w:p w:rsidR="001829CA" w:rsidRDefault="001829CA" w:rsidP="001829CA">
      <w:pPr>
        <w:pStyle w:val="Caption"/>
        <w:keepNext/>
        <w:jc w:val="center"/>
        <w:divId w:val="334109336"/>
      </w:pPr>
      <w:r>
        <w:t xml:space="preserve">Table </w:t>
      </w:r>
      <w:r>
        <w:rPr>
          <w:noProof/>
        </w:rPr>
        <w:t>6</w:t>
      </w:r>
      <w:r w:rsidR="00F14536">
        <w:rPr>
          <w:noProof/>
        </w:rPr>
        <w:t>5</w:t>
      </w:r>
      <w:r>
        <w:t>: Category-wise proposed tariff for FY17</w:t>
      </w:r>
    </w:p>
    <w:tbl>
      <w:tblPr>
        <w:tblStyle w:val="ListTable3-Accent5"/>
        <w:tblW w:w="5000" w:type="pct"/>
        <w:tblLook w:val="04A0" w:firstRow="1" w:lastRow="0" w:firstColumn="1" w:lastColumn="0" w:noHBand="0" w:noVBand="1"/>
      </w:tblPr>
      <w:tblGrid>
        <w:gridCol w:w="3229"/>
        <w:gridCol w:w="1535"/>
        <w:gridCol w:w="972"/>
        <w:gridCol w:w="1535"/>
        <w:gridCol w:w="972"/>
        <w:gridCol w:w="1107"/>
      </w:tblGrid>
      <w:tr w:rsidR="001F0399" w:rsidRPr="00F14536" w:rsidTr="001829CA">
        <w:trPr>
          <w:cnfStyle w:val="100000000000" w:firstRow="1" w:lastRow="0" w:firstColumn="0" w:lastColumn="0" w:oddVBand="0" w:evenVBand="0" w:oddHBand="0" w:evenHBand="0" w:firstRowFirstColumn="0" w:firstRowLastColumn="0" w:lastRowFirstColumn="0" w:lastRowLastColumn="0"/>
          <w:divId w:val="334109336"/>
          <w:trHeight w:val="975"/>
          <w:tblHeader/>
        </w:trPr>
        <w:tc>
          <w:tcPr>
            <w:cnfStyle w:val="001000000100" w:firstRow="0" w:lastRow="0" w:firstColumn="1" w:lastColumn="0" w:oddVBand="0" w:evenVBand="0" w:oddHBand="0" w:evenHBand="0" w:firstRowFirstColumn="1" w:firstRowLastColumn="0" w:lastRowFirstColumn="0" w:lastRowLastColumn="0"/>
            <w:tcW w:w="1726" w:type="pct"/>
            <w:vMerge w:val="restart"/>
            <w:hideMark/>
          </w:tcPr>
          <w:p w:rsidR="001F0399" w:rsidRPr="00F14536" w:rsidRDefault="001F0399" w:rsidP="001F0399">
            <w:pPr>
              <w:jc w:val="center"/>
              <w:rPr>
                <w:sz w:val="20"/>
              </w:rPr>
            </w:pPr>
            <w:r w:rsidRPr="00F14536">
              <w:rPr>
                <w:sz w:val="20"/>
              </w:rPr>
              <w:t>Description</w:t>
            </w:r>
          </w:p>
        </w:tc>
        <w:tc>
          <w:tcPr>
            <w:tcW w:w="1341" w:type="pct"/>
            <w:gridSpan w:val="2"/>
            <w:hideMark/>
          </w:tcPr>
          <w:p w:rsidR="001F0399" w:rsidRPr="00F14536" w:rsidRDefault="001F0399" w:rsidP="001F0399">
            <w:pPr>
              <w:jc w:val="center"/>
              <w:cnfStyle w:val="100000000000" w:firstRow="1" w:lastRow="0" w:firstColumn="0" w:lastColumn="0" w:oddVBand="0" w:evenVBand="0" w:oddHBand="0" w:evenHBand="0" w:firstRowFirstColumn="0" w:firstRowLastColumn="0" w:lastRowFirstColumn="0" w:lastRowLastColumn="0"/>
              <w:rPr>
                <w:sz w:val="20"/>
              </w:rPr>
            </w:pPr>
            <w:r w:rsidRPr="00F14536">
              <w:rPr>
                <w:sz w:val="20"/>
              </w:rPr>
              <w:t>Existing Tariff Approved as Per Tariff Order for 2015-16</w:t>
            </w:r>
          </w:p>
        </w:tc>
        <w:tc>
          <w:tcPr>
            <w:tcW w:w="1341" w:type="pct"/>
            <w:gridSpan w:val="2"/>
            <w:hideMark/>
          </w:tcPr>
          <w:p w:rsidR="001F0399" w:rsidRPr="00F14536" w:rsidRDefault="001F0399" w:rsidP="001F0399">
            <w:pPr>
              <w:jc w:val="center"/>
              <w:cnfStyle w:val="100000000000" w:firstRow="1" w:lastRow="0" w:firstColumn="0" w:lastColumn="0" w:oddVBand="0" w:evenVBand="0" w:oddHBand="0" w:evenHBand="0" w:firstRowFirstColumn="0" w:firstRowLastColumn="0" w:lastRowFirstColumn="0" w:lastRowLastColumn="0"/>
              <w:rPr>
                <w:sz w:val="20"/>
              </w:rPr>
            </w:pPr>
            <w:r w:rsidRPr="00F14536">
              <w:rPr>
                <w:sz w:val="20"/>
              </w:rPr>
              <w:t>Proposed Tariff for FY2016-17</w:t>
            </w:r>
          </w:p>
        </w:tc>
        <w:tc>
          <w:tcPr>
            <w:tcW w:w="593" w:type="pct"/>
            <w:vMerge w:val="restart"/>
            <w:hideMark/>
          </w:tcPr>
          <w:p w:rsidR="001F0399" w:rsidRPr="00F14536" w:rsidRDefault="001F0399" w:rsidP="001F0399">
            <w:pPr>
              <w:jc w:val="center"/>
              <w:cnfStyle w:val="100000000000" w:firstRow="1" w:lastRow="0" w:firstColumn="0" w:lastColumn="0" w:oddVBand="0" w:evenVBand="0" w:oddHBand="0" w:evenHBand="0" w:firstRowFirstColumn="0" w:firstRowLastColumn="0" w:lastRowFirstColumn="0" w:lastRowLastColumn="0"/>
              <w:rPr>
                <w:sz w:val="20"/>
              </w:rPr>
            </w:pPr>
            <w:r w:rsidRPr="00F14536">
              <w:rPr>
                <w:sz w:val="20"/>
              </w:rPr>
              <w:t>Escalation in Variable Charges</w:t>
            </w:r>
          </w:p>
        </w:tc>
      </w:tr>
      <w:tr w:rsidR="001F0399" w:rsidRPr="00F14536" w:rsidTr="001829CA">
        <w:trPr>
          <w:cnfStyle w:val="100000000000" w:firstRow="1" w:lastRow="0" w:firstColumn="0" w:lastColumn="0" w:oddVBand="0" w:evenVBand="0" w:oddHBand="0" w:evenHBand="0" w:firstRowFirstColumn="0" w:firstRowLastColumn="0" w:lastRowFirstColumn="0" w:lastRowLastColumn="0"/>
          <w:divId w:val="334109336"/>
          <w:trHeight w:val="600"/>
          <w:tblHeader/>
        </w:trPr>
        <w:tc>
          <w:tcPr>
            <w:cnfStyle w:val="001000000100" w:firstRow="0" w:lastRow="0" w:firstColumn="1" w:lastColumn="0" w:oddVBand="0" w:evenVBand="0" w:oddHBand="0" w:evenHBand="0" w:firstRowFirstColumn="1" w:firstRowLastColumn="0" w:lastRowFirstColumn="0" w:lastRowLastColumn="0"/>
            <w:tcW w:w="1726" w:type="pct"/>
            <w:vMerge/>
            <w:hideMark/>
          </w:tcPr>
          <w:p w:rsidR="001F0399" w:rsidRPr="00F14536" w:rsidRDefault="001F0399" w:rsidP="001F0399">
            <w:pPr>
              <w:jc w:val="center"/>
              <w:rPr>
                <w:sz w:val="20"/>
              </w:rPr>
            </w:pPr>
          </w:p>
        </w:tc>
        <w:tc>
          <w:tcPr>
            <w:tcW w:w="821" w:type="pct"/>
            <w:hideMark/>
          </w:tcPr>
          <w:p w:rsidR="001F0399" w:rsidRPr="00F14536" w:rsidRDefault="001F0399" w:rsidP="001F0399">
            <w:pPr>
              <w:jc w:val="center"/>
              <w:cnfStyle w:val="100000000000" w:firstRow="1" w:lastRow="0" w:firstColumn="0" w:lastColumn="0" w:oddVBand="0" w:evenVBand="0" w:oddHBand="0" w:evenHBand="0" w:firstRowFirstColumn="0" w:firstRowLastColumn="0" w:lastRowFirstColumn="0" w:lastRowLastColumn="0"/>
              <w:rPr>
                <w:sz w:val="20"/>
              </w:rPr>
            </w:pPr>
            <w:r w:rsidRPr="00F14536">
              <w:rPr>
                <w:sz w:val="20"/>
              </w:rPr>
              <w:t>Fixed Charges</w:t>
            </w:r>
          </w:p>
        </w:tc>
        <w:tc>
          <w:tcPr>
            <w:tcW w:w="519" w:type="pct"/>
            <w:hideMark/>
          </w:tcPr>
          <w:p w:rsidR="001F0399" w:rsidRPr="00F14536" w:rsidRDefault="001F0399" w:rsidP="001F0399">
            <w:pPr>
              <w:jc w:val="center"/>
              <w:cnfStyle w:val="100000000000" w:firstRow="1" w:lastRow="0" w:firstColumn="0" w:lastColumn="0" w:oddVBand="0" w:evenVBand="0" w:oddHBand="0" w:evenHBand="0" w:firstRowFirstColumn="0" w:firstRowLastColumn="0" w:lastRowFirstColumn="0" w:lastRowLastColumn="0"/>
              <w:rPr>
                <w:sz w:val="20"/>
              </w:rPr>
            </w:pPr>
            <w:r w:rsidRPr="00F14536">
              <w:rPr>
                <w:sz w:val="20"/>
              </w:rPr>
              <w:t>Variable Charges</w:t>
            </w:r>
          </w:p>
        </w:tc>
        <w:tc>
          <w:tcPr>
            <w:tcW w:w="821" w:type="pct"/>
            <w:hideMark/>
          </w:tcPr>
          <w:p w:rsidR="001F0399" w:rsidRPr="00F14536" w:rsidRDefault="001F0399" w:rsidP="001F0399">
            <w:pPr>
              <w:jc w:val="center"/>
              <w:cnfStyle w:val="100000000000" w:firstRow="1" w:lastRow="0" w:firstColumn="0" w:lastColumn="0" w:oddVBand="0" w:evenVBand="0" w:oddHBand="0" w:evenHBand="0" w:firstRowFirstColumn="0" w:firstRowLastColumn="0" w:lastRowFirstColumn="0" w:lastRowLastColumn="0"/>
              <w:rPr>
                <w:sz w:val="20"/>
              </w:rPr>
            </w:pPr>
            <w:r w:rsidRPr="00F14536">
              <w:rPr>
                <w:sz w:val="20"/>
              </w:rPr>
              <w:t>Fixed Charges</w:t>
            </w:r>
          </w:p>
        </w:tc>
        <w:tc>
          <w:tcPr>
            <w:tcW w:w="519" w:type="pct"/>
            <w:hideMark/>
          </w:tcPr>
          <w:p w:rsidR="001F0399" w:rsidRPr="00F14536" w:rsidRDefault="001F0399" w:rsidP="001F0399">
            <w:pPr>
              <w:jc w:val="center"/>
              <w:cnfStyle w:val="100000000000" w:firstRow="1" w:lastRow="0" w:firstColumn="0" w:lastColumn="0" w:oddVBand="0" w:evenVBand="0" w:oddHBand="0" w:evenHBand="0" w:firstRowFirstColumn="0" w:firstRowLastColumn="0" w:lastRowFirstColumn="0" w:lastRowLastColumn="0"/>
              <w:rPr>
                <w:sz w:val="20"/>
              </w:rPr>
            </w:pPr>
            <w:r w:rsidRPr="00F14536">
              <w:rPr>
                <w:sz w:val="20"/>
              </w:rPr>
              <w:t>Variable Charges</w:t>
            </w:r>
          </w:p>
        </w:tc>
        <w:tc>
          <w:tcPr>
            <w:tcW w:w="593" w:type="pct"/>
            <w:vMerge/>
            <w:hideMark/>
          </w:tcPr>
          <w:p w:rsidR="001F0399" w:rsidRPr="00F14536" w:rsidRDefault="001F0399" w:rsidP="001F0399">
            <w:pPr>
              <w:jc w:val="center"/>
              <w:cnfStyle w:val="100000000000" w:firstRow="1" w:lastRow="0" w:firstColumn="0" w:lastColumn="0" w:oddVBand="0" w:evenVBand="0" w:oddHBand="0" w:evenHBand="0" w:firstRowFirstColumn="0" w:firstRowLastColumn="0" w:lastRowFirstColumn="0" w:lastRowLastColumn="0"/>
              <w:rPr>
                <w:sz w:val="20"/>
              </w:rPr>
            </w:pPr>
          </w:p>
        </w:tc>
      </w:tr>
      <w:tr w:rsidR="001F0399" w:rsidRPr="00F14536" w:rsidTr="001829CA">
        <w:trPr>
          <w:cnfStyle w:val="000000100000" w:firstRow="0" w:lastRow="0" w:firstColumn="0" w:lastColumn="0" w:oddVBand="0" w:evenVBand="0" w:oddHBand="1" w:evenHBand="0" w:firstRowFirstColumn="0" w:firstRowLastColumn="0" w:lastRowFirstColumn="0" w:lastRowLastColumn="0"/>
          <w:divId w:val="334109336"/>
          <w:trHeight w:val="525"/>
        </w:trPr>
        <w:tc>
          <w:tcPr>
            <w:cnfStyle w:val="001000000000" w:firstRow="0" w:lastRow="0" w:firstColumn="1" w:lastColumn="0" w:oddVBand="0" w:evenVBand="0" w:oddHBand="0" w:evenHBand="0" w:firstRowFirstColumn="0" w:firstRowLastColumn="0" w:lastRowFirstColumn="0" w:lastRowLastColumn="0"/>
            <w:tcW w:w="1726" w:type="pct"/>
            <w:hideMark/>
          </w:tcPr>
          <w:p w:rsidR="001F0399" w:rsidRPr="00F14536" w:rsidRDefault="001F0399" w:rsidP="001F0399">
            <w:pPr>
              <w:rPr>
                <w:sz w:val="20"/>
              </w:rPr>
            </w:pPr>
            <w:r w:rsidRPr="00F14536">
              <w:rPr>
                <w:sz w:val="20"/>
              </w:rPr>
              <w:t xml:space="preserve"> Domestic </w:t>
            </w:r>
          </w:p>
        </w:tc>
        <w:tc>
          <w:tcPr>
            <w:tcW w:w="821" w:type="pct"/>
            <w:hideMark/>
          </w:tcPr>
          <w:p w:rsidR="001F0399" w:rsidRPr="00F14536" w:rsidRDefault="001F0399" w:rsidP="001F0399">
            <w:pPr>
              <w:cnfStyle w:val="000000100000" w:firstRow="0" w:lastRow="0" w:firstColumn="0" w:lastColumn="0" w:oddVBand="0" w:evenVBand="0" w:oddHBand="1" w:evenHBand="0" w:firstRowFirstColumn="0" w:firstRowLastColumn="0" w:lastRowFirstColumn="0" w:lastRowLastColumn="0"/>
              <w:rPr>
                <w:sz w:val="20"/>
              </w:rPr>
            </w:pPr>
            <w:r w:rsidRPr="00F14536">
              <w:rPr>
                <w:sz w:val="20"/>
              </w:rPr>
              <w:t>Rs/KW/Month</w:t>
            </w:r>
          </w:p>
        </w:tc>
        <w:tc>
          <w:tcPr>
            <w:tcW w:w="519" w:type="pct"/>
            <w:noWrap/>
            <w:hideMark/>
          </w:tcPr>
          <w:p w:rsidR="001F0399" w:rsidRPr="00F14536" w:rsidRDefault="001F0399" w:rsidP="001F0399">
            <w:pPr>
              <w:cnfStyle w:val="000000100000" w:firstRow="0" w:lastRow="0" w:firstColumn="0" w:lastColumn="0" w:oddVBand="0" w:evenVBand="0" w:oddHBand="1" w:evenHBand="0" w:firstRowFirstColumn="0" w:firstRowLastColumn="0" w:lastRowFirstColumn="0" w:lastRowLastColumn="0"/>
              <w:rPr>
                <w:sz w:val="20"/>
              </w:rPr>
            </w:pPr>
            <w:r w:rsidRPr="00F14536">
              <w:rPr>
                <w:sz w:val="20"/>
              </w:rPr>
              <w:t>Rs/KWh</w:t>
            </w:r>
          </w:p>
        </w:tc>
        <w:tc>
          <w:tcPr>
            <w:tcW w:w="821" w:type="pct"/>
            <w:hideMark/>
          </w:tcPr>
          <w:p w:rsidR="001F0399" w:rsidRPr="00F14536" w:rsidRDefault="001F0399" w:rsidP="001F0399">
            <w:pPr>
              <w:cnfStyle w:val="000000100000" w:firstRow="0" w:lastRow="0" w:firstColumn="0" w:lastColumn="0" w:oddVBand="0" w:evenVBand="0" w:oddHBand="1" w:evenHBand="0" w:firstRowFirstColumn="0" w:firstRowLastColumn="0" w:lastRowFirstColumn="0" w:lastRowLastColumn="0"/>
              <w:rPr>
                <w:sz w:val="20"/>
              </w:rPr>
            </w:pPr>
            <w:r w:rsidRPr="00F14536">
              <w:rPr>
                <w:sz w:val="20"/>
              </w:rPr>
              <w:t>Rs/KW/Month</w:t>
            </w:r>
          </w:p>
        </w:tc>
        <w:tc>
          <w:tcPr>
            <w:tcW w:w="519" w:type="pct"/>
            <w:noWrap/>
            <w:hideMark/>
          </w:tcPr>
          <w:p w:rsidR="001F0399" w:rsidRPr="00F14536" w:rsidRDefault="001F0399" w:rsidP="001F0399">
            <w:pPr>
              <w:cnfStyle w:val="000000100000" w:firstRow="0" w:lastRow="0" w:firstColumn="0" w:lastColumn="0" w:oddVBand="0" w:evenVBand="0" w:oddHBand="1" w:evenHBand="0" w:firstRowFirstColumn="0" w:firstRowLastColumn="0" w:lastRowFirstColumn="0" w:lastRowLastColumn="0"/>
              <w:rPr>
                <w:sz w:val="20"/>
              </w:rPr>
            </w:pPr>
            <w:r w:rsidRPr="00F14536">
              <w:rPr>
                <w:sz w:val="20"/>
              </w:rPr>
              <w:t>Rs/KWh</w:t>
            </w:r>
          </w:p>
        </w:tc>
        <w:tc>
          <w:tcPr>
            <w:tcW w:w="593" w:type="pct"/>
            <w:noWrap/>
            <w:hideMark/>
          </w:tcPr>
          <w:p w:rsidR="001F0399" w:rsidRPr="00F14536" w:rsidRDefault="001F0399" w:rsidP="001F0399">
            <w:pPr>
              <w:jc w:val="center"/>
              <w:cnfStyle w:val="000000100000" w:firstRow="0" w:lastRow="0" w:firstColumn="0" w:lastColumn="0" w:oddVBand="0" w:evenVBand="0" w:oddHBand="1" w:evenHBand="0" w:firstRowFirstColumn="0" w:firstRowLastColumn="0" w:lastRowFirstColumn="0" w:lastRowLastColumn="0"/>
              <w:rPr>
                <w:sz w:val="20"/>
              </w:rPr>
            </w:pPr>
            <w:r w:rsidRPr="00F14536">
              <w:rPr>
                <w:sz w:val="20"/>
              </w:rPr>
              <w:t>%</w:t>
            </w:r>
          </w:p>
        </w:tc>
      </w:tr>
      <w:tr w:rsidR="001F0399" w:rsidRPr="00F14536" w:rsidTr="001829CA">
        <w:trPr>
          <w:divId w:val="334109336"/>
          <w:trHeight w:val="300"/>
        </w:trPr>
        <w:tc>
          <w:tcPr>
            <w:cnfStyle w:val="001000000000" w:firstRow="0" w:lastRow="0" w:firstColumn="1" w:lastColumn="0" w:oddVBand="0" w:evenVBand="0" w:oddHBand="0" w:evenHBand="0" w:firstRowFirstColumn="0" w:firstRowLastColumn="0" w:lastRowFirstColumn="0" w:lastRowLastColumn="0"/>
            <w:tcW w:w="1726" w:type="pct"/>
            <w:hideMark/>
          </w:tcPr>
          <w:p w:rsidR="001F0399" w:rsidRPr="00F14536" w:rsidRDefault="001F0399" w:rsidP="001F0399">
            <w:pPr>
              <w:rPr>
                <w:sz w:val="20"/>
              </w:rPr>
            </w:pPr>
            <w:r w:rsidRPr="00F14536">
              <w:rPr>
                <w:sz w:val="20"/>
              </w:rPr>
              <w:t xml:space="preserve"> Single Delivery Point on 11KV </w:t>
            </w:r>
          </w:p>
        </w:tc>
        <w:tc>
          <w:tcPr>
            <w:tcW w:w="821" w:type="pct"/>
            <w:noWrap/>
            <w:hideMark/>
          </w:tcPr>
          <w:p w:rsidR="001F0399" w:rsidRPr="00F14536" w:rsidRDefault="001F0399" w:rsidP="001F0399">
            <w:pPr>
              <w:cnfStyle w:val="000000000000" w:firstRow="0" w:lastRow="0" w:firstColumn="0" w:lastColumn="0" w:oddVBand="0" w:evenVBand="0" w:oddHBand="0" w:evenHBand="0" w:firstRowFirstColumn="0" w:firstRowLastColumn="0" w:lastRowFirstColumn="0" w:lastRowLastColumn="0"/>
              <w:rPr>
                <w:sz w:val="20"/>
              </w:rPr>
            </w:pPr>
            <w:r w:rsidRPr="00F14536">
              <w:rPr>
                <w:sz w:val="20"/>
              </w:rPr>
              <w:t> </w:t>
            </w:r>
          </w:p>
        </w:tc>
        <w:tc>
          <w:tcPr>
            <w:tcW w:w="519" w:type="pct"/>
            <w:noWrap/>
            <w:hideMark/>
          </w:tcPr>
          <w:p w:rsidR="001F0399" w:rsidRPr="00F14536" w:rsidRDefault="001F0399" w:rsidP="001F0399">
            <w:pPr>
              <w:cnfStyle w:val="000000000000" w:firstRow="0" w:lastRow="0" w:firstColumn="0" w:lastColumn="0" w:oddVBand="0" w:evenVBand="0" w:oddHBand="0" w:evenHBand="0" w:firstRowFirstColumn="0" w:firstRowLastColumn="0" w:lastRowFirstColumn="0" w:lastRowLastColumn="0"/>
              <w:rPr>
                <w:sz w:val="20"/>
              </w:rPr>
            </w:pPr>
            <w:r w:rsidRPr="00F14536">
              <w:rPr>
                <w:sz w:val="20"/>
              </w:rPr>
              <w:t> </w:t>
            </w:r>
          </w:p>
        </w:tc>
        <w:tc>
          <w:tcPr>
            <w:tcW w:w="821" w:type="pct"/>
            <w:noWrap/>
            <w:hideMark/>
          </w:tcPr>
          <w:p w:rsidR="001F0399" w:rsidRPr="00F14536" w:rsidRDefault="001F0399" w:rsidP="001F0399">
            <w:pPr>
              <w:cnfStyle w:val="000000000000" w:firstRow="0" w:lastRow="0" w:firstColumn="0" w:lastColumn="0" w:oddVBand="0" w:evenVBand="0" w:oddHBand="0" w:evenHBand="0" w:firstRowFirstColumn="0" w:firstRowLastColumn="0" w:lastRowFirstColumn="0" w:lastRowLastColumn="0"/>
              <w:rPr>
                <w:sz w:val="20"/>
              </w:rPr>
            </w:pPr>
            <w:r w:rsidRPr="00F14536">
              <w:rPr>
                <w:sz w:val="20"/>
              </w:rPr>
              <w:t> </w:t>
            </w:r>
          </w:p>
        </w:tc>
        <w:tc>
          <w:tcPr>
            <w:tcW w:w="519" w:type="pct"/>
            <w:noWrap/>
            <w:hideMark/>
          </w:tcPr>
          <w:p w:rsidR="001F0399" w:rsidRPr="00F14536" w:rsidRDefault="001F0399" w:rsidP="001F0399">
            <w:pPr>
              <w:cnfStyle w:val="000000000000" w:firstRow="0" w:lastRow="0" w:firstColumn="0" w:lastColumn="0" w:oddVBand="0" w:evenVBand="0" w:oddHBand="0" w:evenHBand="0" w:firstRowFirstColumn="0" w:firstRowLastColumn="0" w:lastRowFirstColumn="0" w:lastRowLastColumn="0"/>
              <w:rPr>
                <w:sz w:val="20"/>
              </w:rPr>
            </w:pPr>
            <w:r w:rsidRPr="00F14536">
              <w:rPr>
                <w:sz w:val="20"/>
              </w:rPr>
              <w:t> </w:t>
            </w:r>
          </w:p>
        </w:tc>
        <w:tc>
          <w:tcPr>
            <w:tcW w:w="593" w:type="pct"/>
            <w:noWrap/>
            <w:hideMark/>
          </w:tcPr>
          <w:p w:rsidR="001F0399" w:rsidRPr="00F14536" w:rsidRDefault="001F0399" w:rsidP="001F0399">
            <w:pPr>
              <w:cnfStyle w:val="000000000000" w:firstRow="0" w:lastRow="0" w:firstColumn="0" w:lastColumn="0" w:oddVBand="0" w:evenVBand="0" w:oddHBand="0" w:evenHBand="0" w:firstRowFirstColumn="0" w:firstRowLastColumn="0" w:lastRowFirstColumn="0" w:lastRowLastColumn="0"/>
              <w:rPr>
                <w:sz w:val="20"/>
              </w:rPr>
            </w:pPr>
            <w:r w:rsidRPr="00F14536">
              <w:rPr>
                <w:sz w:val="20"/>
              </w:rPr>
              <w:t> </w:t>
            </w:r>
          </w:p>
        </w:tc>
      </w:tr>
      <w:tr w:rsidR="001F0399" w:rsidRPr="00F14536" w:rsidTr="001829CA">
        <w:trPr>
          <w:cnfStyle w:val="000000100000" w:firstRow="0" w:lastRow="0" w:firstColumn="0" w:lastColumn="0" w:oddVBand="0" w:evenVBand="0" w:oddHBand="1" w:evenHBand="0" w:firstRowFirstColumn="0" w:firstRowLastColumn="0" w:lastRowFirstColumn="0" w:lastRowLastColumn="0"/>
          <w:divId w:val="334109336"/>
          <w:trHeight w:val="300"/>
        </w:trPr>
        <w:tc>
          <w:tcPr>
            <w:cnfStyle w:val="001000000000" w:firstRow="0" w:lastRow="0" w:firstColumn="1" w:lastColumn="0" w:oddVBand="0" w:evenVBand="0" w:oddHBand="0" w:evenHBand="0" w:firstRowFirstColumn="0" w:firstRowLastColumn="0" w:lastRowFirstColumn="0" w:lastRowLastColumn="0"/>
            <w:tcW w:w="1726" w:type="pct"/>
            <w:hideMark/>
          </w:tcPr>
          <w:p w:rsidR="001F0399" w:rsidRPr="00F14536" w:rsidRDefault="001F0399" w:rsidP="001F0399">
            <w:pPr>
              <w:rPr>
                <w:sz w:val="20"/>
              </w:rPr>
            </w:pPr>
            <w:r w:rsidRPr="00F14536">
              <w:rPr>
                <w:sz w:val="20"/>
              </w:rPr>
              <w:t> </w:t>
            </w:r>
          </w:p>
        </w:tc>
        <w:tc>
          <w:tcPr>
            <w:tcW w:w="821" w:type="pct"/>
            <w:noWrap/>
            <w:hideMark/>
          </w:tcPr>
          <w:p w:rsidR="001F0399" w:rsidRPr="00F14536" w:rsidRDefault="001F0399" w:rsidP="001F0399">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 </w:t>
            </w:r>
          </w:p>
        </w:tc>
        <w:tc>
          <w:tcPr>
            <w:tcW w:w="519" w:type="pct"/>
            <w:noWrap/>
            <w:hideMark/>
          </w:tcPr>
          <w:p w:rsidR="001F0399" w:rsidRPr="00F14536" w:rsidRDefault="001F0399" w:rsidP="001F0399">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 </w:t>
            </w:r>
          </w:p>
        </w:tc>
        <w:tc>
          <w:tcPr>
            <w:tcW w:w="821" w:type="pct"/>
            <w:noWrap/>
            <w:hideMark/>
          </w:tcPr>
          <w:p w:rsidR="001F0399" w:rsidRPr="00F14536" w:rsidRDefault="001F0399" w:rsidP="001F0399">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 </w:t>
            </w:r>
          </w:p>
        </w:tc>
        <w:tc>
          <w:tcPr>
            <w:tcW w:w="519" w:type="pct"/>
            <w:noWrap/>
            <w:hideMark/>
          </w:tcPr>
          <w:p w:rsidR="001F0399" w:rsidRPr="00F14536" w:rsidRDefault="001F0399" w:rsidP="001F0399">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 </w:t>
            </w:r>
          </w:p>
        </w:tc>
        <w:tc>
          <w:tcPr>
            <w:tcW w:w="593" w:type="pct"/>
            <w:noWrap/>
            <w:hideMark/>
          </w:tcPr>
          <w:p w:rsidR="001F0399" w:rsidRPr="00F14536" w:rsidRDefault="001F0399" w:rsidP="001F0399">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 </w:t>
            </w:r>
          </w:p>
        </w:tc>
      </w:tr>
      <w:tr w:rsidR="00CA63AF" w:rsidRPr="00F14536" w:rsidTr="001829CA">
        <w:trPr>
          <w:divId w:val="334109336"/>
          <w:trHeight w:val="300"/>
        </w:trPr>
        <w:tc>
          <w:tcPr>
            <w:cnfStyle w:val="001000000000" w:firstRow="0" w:lastRow="0" w:firstColumn="1" w:lastColumn="0" w:oddVBand="0" w:evenVBand="0" w:oddHBand="0" w:evenHBand="0" w:firstRowFirstColumn="0" w:firstRowLastColumn="0" w:lastRowFirstColumn="0" w:lastRowLastColumn="0"/>
            <w:tcW w:w="1726" w:type="pct"/>
            <w:hideMark/>
          </w:tcPr>
          <w:p w:rsidR="00CA63AF" w:rsidRPr="00F14536" w:rsidRDefault="00CA63AF" w:rsidP="00CA63AF">
            <w:pPr>
              <w:rPr>
                <w:sz w:val="20"/>
              </w:rPr>
            </w:pPr>
            <w:r w:rsidRPr="00F14536">
              <w:rPr>
                <w:sz w:val="20"/>
              </w:rPr>
              <w:t xml:space="preserve"> 0-200 units </w:t>
            </w:r>
          </w:p>
        </w:tc>
        <w:tc>
          <w:tcPr>
            <w:tcW w:w="821"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20.00</w:t>
            </w:r>
          </w:p>
        </w:tc>
        <w:tc>
          <w:tcPr>
            <w:tcW w:w="519"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3.25</w:t>
            </w:r>
          </w:p>
        </w:tc>
        <w:tc>
          <w:tcPr>
            <w:tcW w:w="821"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25.00</w:t>
            </w:r>
          </w:p>
        </w:tc>
        <w:tc>
          <w:tcPr>
            <w:tcW w:w="519"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3.75</w:t>
            </w:r>
          </w:p>
        </w:tc>
        <w:tc>
          <w:tcPr>
            <w:tcW w:w="593"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15.4%</w:t>
            </w:r>
          </w:p>
        </w:tc>
      </w:tr>
      <w:tr w:rsidR="00CA63AF" w:rsidRPr="00F14536" w:rsidTr="001829CA">
        <w:trPr>
          <w:cnfStyle w:val="000000100000" w:firstRow="0" w:lastRow="0" w:firstColumn="0" w:lastColumn="0" w:oddVBand="0" w:evenVBand="0" w:oddHBand="1" w:evenHBand="0" w:firstRowFirstColumn="0" w:firstRowLastColumn="0" w:lastRowFirstColumn="0" w:lastRowLastColumn="0"/>
          <w:divId w:val="334109336"/>
          <w:trHeight w:val="300"/>
        </w:trPr>
        <w:tc>
          <w:tcPr>
            <w:cnfStyle w:val="001000000000" w:firstRow="0" w:lastRow="0" w:firstColumn="1" w:lastColumn="0" w:oddVBand="0" w:evenVBand="0" w:oddHBand="0" w:evenHBand="0" w:firstRowFirstColumn="0" w:firstRowLastColumn="0" w:lastRowFirstColumn="0" w:lastRowLastColumn="0"/>
            <w:tcW w:w="1726" w:type="pct"/>
            <w:hideMark/>
          </w:tcPr>
          <w:p w:rsidR="00CA63AF" w:rsidRPr="00F14536" w:rsidRDefault="00CA63AF" w:rsidP="00CA63AF">
            <w:pPr>
              <w:rPr>
                <w:sz w:val="20"/>
              </w:rPr>
            </w:pPr>
            <w:r w:rsidRPr="00F14536">
              <w:rPr>
                <w:sz w:val="20"/>
              </w:rPr>
              <w:t xml:space="preserve"> 200-400 units </w:t>
            </w:r>
          </w:p>
        </w:tc>
        <w:tc>
          <w:tcPr>
            <w:tcW w:w="821"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20.00</w:t>
            </w:r>
          </w:p>
        </w:tc>
        <w:tc>
          <w:tcPr>
            <w:tcW w:w="519"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4.60</w:t>
            </w:r>
          </w:p>
        </w:tc>
        <w:tc>
          <w:tcPr>
            <w:tcW w:w="821"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25.00</w:t>
            </w:r>
          </w:p>
        </w:tc>
        <w:tc>
          <w:tcPr>
            <w:tcW w:w="519"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5.30</w:t>
            </w:r>
          </w:p>
        </w:tc>
        <w:tc>
          <w:tcPr>
            <w:tcW w:w="593"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15.2%</w:t>
            </w:r>
          </w:p>
        </w:tc>
      </w:tr>
      <w:tr w:rsidR="00CA63AF" w:rsidRPr="00F14536" w:rsidTr="001829CA">
        <w:trPr>
          <w:divId w:val="334109336"/>
          <w:trHeight w:val="300"/>
        </w:trPr>
        <w:tc>
          <w:tcPr>
            <w:cnfStyle w:val="001000000000" w:firstRow="0" w:lastRow="0" w:firstColumn="1" w:lastColumn="0" w:oddVBand="0" w:evenVBand="0" w:oddHBand="0" w:evenHBand="0" w:firstRowFirstColumn="0" w:firstRowLastColumn="0" w:lastRowFirstColumn="0" w:lastRowLastColumn="0"/>
            <w:tcW w:w="1726" w:type="pct"/>
            <w:hideMark/>
          </w:tcPr>
          <w:p w:rsidR="00CA63AF" w:rsidRPr="00F14536" w:rsidRDefault="00CA63AF" w:rsidP="00CA63AF">
            <w:pPr>
              <w:rPr>
                <w:sz w:val="20"/>
              </w:rPr>
            </w:pPr>
            <w:r w:rsidRPr="00F14536">
              <w:rPr>
                <w:sz w:val="20"/>
              </w:rPr>
              <w:t xml:space="preserve"> 400-800 units </w:t>
            </w:r>
          </w:p>
        </w:tc>
        <w:tc>
          <w:tcPr>
            <w:tcW w:w="821"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20.00</w:t>
            </w:r>
          </w:p>
        </w:tc>
        <w:tc>
          <w:tcPr>
            <w:tcW w:w="519"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6.00</w:t>
            </w:r>
          </w:p>
        </w:tc>
        <w:tc>
          <w:tcPr>
            <w:tcW w:w="821"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25.00</w:t>
            </w:r>
          </w:p>
        </w:tc>
        <w:tc>
          <w:tcPr>
            <w:tcW w:w="519"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6.95</w:t>
            </w:r>
          </w:p>
        </w:tc>
        <w:tc>
          <w:tcPr>
            <w:tcW w:w="593"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15.8%</w:t>
            </w:r>
          </w:p>
        </w:tc>
      </w:tr>
      <w:tr w:rsidR="00CA63AF" w:rsidRPr="00F14536" w:rsidTr="001829CA">
        <w:trPr>
          <w:cnfStyle w:val="000000100000" w:firstRow="0" w:lastRow="0" w:firstColumn="0" w:lastColumn="0" w:oddVBand="0" w:evenVBand="0" w:oddHBand="1" w:evenHBand="0" w:firstRowFirstColumn="0" w:firstRowLastColumn="0" w:lastRowFirstColumn="0" w:lastRowLastColumn="0"/>
          <w:divId w:val="334109336"/>
          <w:trHeight w:val="300"/>
        </w:trPr>
        <w:tc>
          <w:tcPr>
            <w:cnfStyle w:val="001000000000" w:firstRow="0" w:lastRow="0" w:firstColumn="1" w:lastColumn="0" w:oddVBand="0" w:evenVBand="0" w:oddHBand="0" w:evenHBand="0" w:firstRowFirstColumn="0" w:firstRowLastColumn="0" w:lastRowFirstColumn="0" w:lastRowLastColumn="0"/>
            <w:tcW w:w="1726" w:type="pct"/>
            <w:hideMark/>
          </w:tcPr>
          <w:p w:rsidR="00CA63AF" w:rsidRPr="00F14536" w:rsidRDefault="00CA63AF" w:rsidP="00CA63AF">
            <w:pPr>
              <w:rPr>
                <w:sz w:val="20"/>
              </w:rPr>
            </w:pPr>
            <w:r w:rsidRPr="00F14536">
              <w:rPr>
                <w:sz w:val="20"/>
              </w:rPr>
              <w:t xml:space="preserve"> 800-1200 </w:t>
            </w:r>
          </w:p>
        </w:tc>
        <w:tc>
          <w:tcPr>
            <w:tcW w:w="821"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20.00</w:t>
            </w:r>
          </w:p>
        </w:tc>
        <w:tc>
          <w:tcPr>
            <w:tcW w:w="519"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6.75</w:t>
            </w:r>
          </w:p>
        </w:tc>
        <w:tc>
          <w:tcPr>
            <w:tcW w:w="821"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50.00</w:t>
            </w:r>
          </w:p>
        </w:tc>
        <w:tc>
          <w:tcPr>
            <w:tcW w:w="519"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7.85</w:t>
            </w:r>
          </w:p>
        </w:tc>
        <w:tc>
          <w:tcPr>
            <w:tcW w:w="593"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16.3%</w:t>
            </w:r>
          </w:p>
        </w:tc>
      </w:tr>
      <w:tr w:rsidR="00CA63AF" w:rsidRPr="00F14536" w:rsidTr="001829CA">
        <w:trPr>
          <w:divId w:val="334109336"/>
          <w:trHeight w:val="300"/>
        </w:trPr>
        <w:tc>
          <w:tcPr>
            <w:cnfStyle w:val="001000000000" w:firstRow="0" w:lastRow="0" w:firstColumn="1" w:lastColumn="0" w:oddVBand="0" w:evenVBand="0" w:oddHBand="0" w:evenHBand="0" w:firstRowFirstColumn="0" w:firstRowLastColumn="0" w:lastRowFirstColumn="0" w:lastRowLastColumn="0"/>
            <w:tcW w:w="1726" w:type="pct"/>
            <w:hideMark/>
          </w:tcPr>
          <w:p w:rsidR="00CA63AF" w:rsidRPr="00F14536" w:rsidRDefault="00CA63AF" w:rsidP="00CA63AF">
            <w:pPr>
              <w:rPr>
                <w:sz w:val="20"/>
              </w:rPr>
            </w:pPr>
            <w:r w:rsidRPr="00F14536">
              <w:rPr>
                <w:sz w:val="20"/>
              </w:rPr>
              <w:t xml:space="preserve"> 1200 and above </w:t>
            </w:r>
          </w:p>
        </w:tc>
        <w:tc>
          <w:tcPr>
            <w:tcW w:w="821"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20.00</w:t>
            </w:r>
          </w:p>
        </w:tc>
        <w:tc>
          <w:tcPr>
            <w:tcW w:w="519"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8.00</w:t>
            </w:r>
          </w:p>
        </w:tc>
        <w:tc>
          <w:tcPr>
            <w:tcW w:w="821"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50.00</w:t>
            </w:r>
          </w:p>
        </w:tc>
        <w:tc>
          <w:tcPr>
            <w:tcW w:w="519"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9.45</w:t>
            </w:r>
          </w:p>
        </w:tc>
        <w:tc>
          <w:tcPr>
            <w:tcW w:w="593"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18.1%</w:t>
            </w:r>
          </w:p>
        </w:tc>
      </w:tr>
      <w:tr w:rsidR="00CA63AF" w:rsidRPr="00F14536" w:rsidTr="001829CA">
        <w:trPr>
          <w:cnfStyle w:val="000000100000" w:firstRow="0" w:lastRow="0" w:firstColumn="0" w:lastColumn="0" w:oddVBand="0" w:evenVBand="0" w:oddHBand="1" w:evenHBand="0" w:firstRowFirstColumn="0" w:firstRowLastColumn="0" w:lastRowFirstColumn="0" w:lastRowLastColumn="0"/>
          <w:divId w:val="334109336"/>
          <w:trHeight w:val="300"/>
        </w:trPr>
        <w:tc>
          <w:tcPr>
            <w:cnfStyle w:val="001000000000" w:firstRow="0" w:lastRow="0" w:firstColumn="1" w:lastColumn="0" w:oddVBand="0" w:evenVBand="0" w:oddHBand="0" w:evenHBand="0" w:firstRowFirstColumn="0" w:firstRowLastColumn="0" w:lastRowFirstColumn="0" w:lastRowLastColumn="0"/>
            <w:tcW w:w="1726" w:type="pct"/>
            <w:hideMark/>
          </w:tcPr>
          <w:p w:rsidR="00CA63AF" w:rsidRPr="00F14536" w:rsidRDefault="00CA63AF" w:rsidP="00CA63AF">
            <w:pPr>
              <w:rPr>
                <w:sz w:val="20"/>
              </w:rPr>
            </w:pPr>
            <w:r w:rsidRPr="00F14536">
              <w:rPr>
                <w:sz w:val="20"/>
              </w:rPr>
              <w:t> </w:t>
            </w:r>
          </w:p>
        </w:tc>
        <w:tc>
          <w:tcPr>
            <w:tcW w:w="821"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 </w:t>
            </w:r>
          </w:p>
        </w:tc>
        <w:tc>
          <w:tcPr>
            <w:tcW w:w="519"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 </w:t>
            </w:r>
          </w:p>
        </w:tc>
        <w:tc>
          <w:tcPr>
            <w:tcW w:w="821"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 </w:t>
            </w:r>
          </w:p>
        </w:tc>
        <w:tc>
          <w:tcPr>
            <w:tcW w:w="519"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 </w:t>
            </w:r>
          </w:p>
        </w:tc>
        <w:tc>
          <w:tcPr>
            <w:tcW w:w="593"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 </w:t>
            </w:r>
          </w:p>
        </w:tc>
      </w:tr>
      <w:tr w:rsidR="00CA63AF" w:rsidRPr="00F14536" w:rsidTr="001829CA">
        <w:trPr>
          <w:divId w:val="334109336"/>
          <w:trHeight w:val="300"/>
        </w:trPr>
        <w:tc>
          <w:tcPr>
            <w:cnfStyle w:val="001000000000" w:firstRow="0" w:lastRow="0" w:firstColumn="1" w:lastColumn="0" w:oddVBand="0" w:evenVBand="0" w:oddHBand="0" w:evenHBand="0" w:firstRowFirstColumn="0" w:firstRowLastColumn="0" w:lastRowFirstColumn="0" w:lastRowLastColumn="0"/>
            <w:tcW w:w="1726" w:type="pct"/>
            <w:hideMark/>
          </w:tcPr>
          <w:p w:rsidR="00CA63AF" w:rsidRPr="00F14536" w:rsidRDefault="00CA63AF" w:rsidP="00CA63AF">
            <w:pPr>
              <w:rPr>
                <w:sz w:val="20"/>
              </w:rPr>
            </w:pPr>
            <w:r w:rsidRPr="00F14536">
              <w:rPr>
                <w:sz w:val="20"/>
              </w:rPr>
              <w:t xml:space="preserve"> Non Domestic </w:t>
            </w:r>
          </w:p>
        </w:tc>
        <w:tc>
          <w:tcPr>
            <w:tcW w:w="821"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 </w:t>
            </w:r>
          </w:p>
        </w:tc>
        <w:tc>
          <w:tcPr>
            <w:tcW w:w="519"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 </w:t>
            </w:r>
          </w:p>
        </w:tc>
        <w:tc>
          <w:tcPr>
            <w:tcW w:w="821"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 </w:t>
            </w:r>
          </w:p>
        </w:tc>
        <w:tc>
          <w:tcPr>
            <w:tcW w:w="519"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 </w:t>
            </w:r>
          </w:p>
        </w:tc>
        <w:tc>
          <w:tcPr>
            <w:tcW w:w="593"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 </w:t>
            </w:r>
          </w:p>
        </w:tc>
      </w:tr>
      <w:tr w:rsidR="00CA63AF" w:rsidRPr="00F14536" w:rsidTr="001829CA">
        <w:trPr>
          <w:cnfStyle w:val="000000100000" w:firstRow="0" w:lastRow="0" w:firstColumn="0" w:lastColumn="0" w:oddVBand="0" w:evenVBand="0" w:oddHBand="1" w:evenHBand="0" w:firstRowFirstColumn="0" w:firstRowLastColumn="0" w:lastRowFirstColumn="0" w:lastRowLastColumn="0"/>
          <w:divId w:val="334109336"/>
          <w:trHeight w:val="525"/>
        </w:trPr>
        <w:tc>
          <w:tcPr>
            <w:cnfStyle w:val="001000000000" w:firstRow="0" w:lastRow="0" w:firstColumn="1" w:lastColumn="0" w:oddVBand="0" w:evenVBand="0" w:oddHBand="0" w:evenHBand="0" w:firstRowFirstColumn="0" w:firstRowLastColumn="0" w:lastRowFirstColumn="0" w:lastRowLastColumn="0"/>
            <w:tcW w:w="1726" w:type="pct"/>
            <w:hideMark/>
          </w:tcPr>
          <w:p w:rsidR="00CA63AF" w:rsidRPr="00F14536" w:rsidRDefault="00CA63AF" w:rsidP="00CA63AF">
            <w:pPr>
              <w:rPr>
                <w:sz w:val="20"/>
              </w:rPr>
            </w:pPr>
            <w:r w:rsidRPr="00F14536">
              <w:rPr>
                <w:sz w:val="20"/>
              </w:rPr>
              <w:t xml:space="preserve"> Non-Domestic Low Tension </w:t>
            </w:r>
          </w:p>
        </w:tc>
        <w:tc>
          <w:tcPr>
            <w:tcW w:w="821" w:type="pct"/>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Rs/KW/Month</w:t>
            </w:r>
          </w:p>
        </w:tc>
        <w:tc>
          <w:tcPr>
            <w:tcW w:w="519"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Rs/KWh</w:t>
            </w:r>
          </w:p>
        </w:tc>
        <w:tc>
          <w:tcPr>
            <w:tcW w:w="821" w:type="pct"/>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Rs/KW/Month</w:t>
            </w:r>
          </w:p>
        </w:tc>
        <w:tc>
          <w:tcPr>
            <w:tcW w:w="519"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Rs/KWh</w:t>
            </w:r>
          </w:p>
        </w:tc>
        <w:tc>
          <w:tcPr>
            <w:tcW w:w="593"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 </w:t>
            </w:r>
          </w:p>
        </w:tc>
      </w:tr>
      <w:tr w:rsidR="00CA63AF" w:rsidRPr="00F14536" w:rsidTr="001829CA">
        <w:trPr>
          <w:divId w:val="334109336"/>
          <w:trHeight w:val="300"/>
        </w:trPr>
        <w:tc>
          <w:tcPr>
            <w:cnfStyle w:val="001000000000" w:firstRow="0" w:lastRow="0" w:firstColumn="1" w:lastColumn="0" w:oddVBand="0" w:evenVBand="0" w:oddHBand="0" w:evenHBand="0" w:firstRowFirstColumn="0" w:firstRowLastColumn="0" w:lastRowFirstColumn="0" w:lastRowLastColumn="0"/>
            <w:tcW w:w="1726" w:type="pct"/>
            <w:hideMark/>
          </w:tcPr>
          <w:p w:rsidR="00CA63AF" w:rsidRPr="00F14536" w:rsidRDefault="00CA63AF" w:rsidP="00CA63AF">
            <w:pPr>
              <w:rPr>
                <w:i/>
                <w:iCs/>
                <w:sz w:val="20"/>
              </w:rPr>
            </w:pPr>
            <w:r w:rsidRPr="00F14536">
              <w:rPr>
                <w:i/>
                <w:iCs/>
                <w:sz w:val="20"/>
              </w:rPr>
              <w:t xml:space="preserve"> Upto 10 kW </w:t>
            </w:r>
          </w:p>
        </w:tc>
        <w:tc>
          <w:tcPr>
            <w:tcW w:w="821"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75.00</w:t>
            </w:r>
          </w:p>
        </w:tc>
        <w:tc>
          <w:tcPr>
            <w:tcW w:w="519"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7.60</w:t>
            </w:r>
          </w:p>
        </w:tc>
        <w:tc>
          <w:tcPr>
            <w:tcW w:w="821"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90.00</w:t>
            </w:r>
          </w:p>
        </w:tc>
        <w:tc>
          <w:tcPr>
            <w:tcW w:w="519"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8.95</w:t>
            </w:r>
          </w:p>
        </w:tc>
        <w:tc>
          <w:tcPr>
            <w:tcW w:w="593"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17.8%</w:t>
            </w:r>
          </w:p>
        </w:tc>
      </w:tr>
      <w:tr w:rsidR="00CA63AF" w:rsidRPr="00F14536" w:rsidTr="001829CA">
        <w:trPr>
          <w:cnfStyle w:val="000000100000" w:firstRow="0" w:lastRow="0" w:firstColumn="0" w:lastColumn="0" w:oddVBand="0" w:evenVBand="0" w:oddHBand="1" w:evenHBand="0" w:firstRowFirstColumn="0" w:firstRowLastColumn="0" w:lastRowFirstColumn="0" w:lastRowLastColumn="0"/>
          <w:divId w:val="334109336"/>
          <w:trHeight w:val="300"/>
        </w:trPr>
        <w:tc>
          <w:tcPr>
            <w:cnfStyle w:val="001000000000" w:firstRow="0" w:lastRow="0" w:firstColumn="1" w:lastColumn="0" w:oddVBand="0" w:evenVBand="0" w:oddHBand="0" w:evenHBand="0" w:firstRowFirstColumn="0" w:firstRowLastColumn="0" w:lastRowFirstColumn="0" w:lastRowLastColumn="0"/>
            <w:tcW w:w="1726" w:type="pct"/>
            <w:hideMark/>
          </w:tcPr>
          <w:p w:rsidR="00CA63AF" w:rsidRPr="00F14536" w:rsidRDefault="00CA63AF" w:rsidP="00CA63AF">
            <w:pPr>
              <w:rPr>
                <w:i/>
                <w:iCs/>
                <w:sz w:val="20"/>
              </w:rPr>
            </w:pPr>
            <w:r w:rsidRPr="00F14536">
              <w:rPr>
                <w:i/>
                <w:iCs/>
                <w:sz w:val="20"/>
              </w:rPr>
              <w:t xml:space="preserve"> More than 10kW and less than 140 kW </w:t>
            </w:r>
          </w:p>
        </w:tc>
        <w:tc>
          <w:tcPr>
            <w:tcW w:w="821"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75.00</w:t>
            </w:r>
          </w:p>
        </w:tc>
        <w:tc>
          <w:tcPr>
            <w:tcW w:w="519"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7.60</w:t>
            </w:r>
          </w:p>
        </w:tc>
        <w:tc>
          <w:tcPr>
            <w:tcW w:w="821"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90.00</w:t>
            </w:r>
          </w:p>
        </w:tc>
        <w:tc>
          <w:tcPr>
            <w:tcW w:w="519"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8.95</w:t>
            </w:r>
          </w:p>
        </w:tc>
        <w:tc>
          <w:tcPr>
            <w:tcW w:w="593"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17.8%</w:t>
            </w:r>
          </w:p>
        </w:tc>
      </w:tr>
      <w:tr w:rsidR="00CA63AF" w:rsidRPr="00F14536" w:rsidTr="001829CA">
        <w:trPr>
          <w:divId w:val="334109336"/>
          <w:trHeight w:val="525"/>
        </w:trPr>
        <w:tc>
          <w:tcPr>
            <w:cnfStyle w:val="001000000000" w:firstRow="0" w:lastRow="0" w:firstColumn="1" w:lastColumn="0" w:oddVBand="0" w:evenVBand="0" w:oddHBand="0" w:evenHBand="0" w:firstRowFirstColumn="0" w:firstRowLastColumn="0" w:lastRowFirstColumn="0" w:lastRowLastColumn="0"/>
            <w:tcW w:w="1726" w:type="pct"/>
            <w:hideMark/>
          </w:tcPr>
          <w:p w:rsidR="00CA63AF" w:rsidRPr="00F14536" w:rsidRDefault="00CA63AF" w:rsidP="00CA63AF">
            <w:pPr>
              <w:rPr>
                <w:i/>
                <w:iCs/>
                <w:sz w:val="20"/>
              </w:rPr>
            </w:pPr>
            <w:r w:rsidRPr="00F14536">
              <w:rPr>
                <w:i/>
                <w:iCs/>
                <w:sz w:val="20"/>
              </w:rPr>
              <w:t xml:space="preserve"> More than 100 kW </w:t>
            </w:r>
          </w:p>
        </w:tc>
        <w:tc>
          <w:tcPr>
            <w:tcW w:w="821" w:type="pct"/>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Rs/KVA/Month</w:t>
            </w:r>
          </w:p>
        </w:tc>
        <w:tc>
          <w:tcPr>
            <w:tcW w:w="519"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Rs/KWh</w:t>
            </w:r>
          </w:p>
        </w:tc>
        <w:tc>
          <w:tcPr>
            <w:tcW w:w="821" w:type="pct"/>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Rs/KVA/Month</w:t>
            </w:r>
          </w:p>
        </w:tc>
        <w:tc>
          <w:tcPr>
            <w:tcW w:w="519"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Rs/KWh</w:t>
            </w:r>
          </w:p>
        </w:tc>
        <w:tc>
          <w:tcPr>
            <w:tcW w:w="593"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 </w:t>
            </w:r>
          </w:p>
        </w:tc>
      </w:tr>
      <w:tr w:rsidR="00CA63AF" w:rsidRPr="00F14536" w:rsidTr="001829CA">
        <w:trPr>
          <w:cnfStyle w:val="000000100000" w:firstRow="0" w:lastRow="0" w:firstColumn="0" w:lastColumn="0" w:oddVBand="0" w:evenVBand="0" w:oddHBand="1" w:evenHBand="0" w:firstRowFirstColumn="0" w:firstRowLastColumn="0" w:lastRowFirstColumn="0" w:lastRowLastColumn="0"/>
          <w:divId w:val="334109336"/>
          <w:trHeight w:val="300"/>
        </w:trPr>
        <w:tc>
          <w:tcPr>
            <w:cnfStyle w:val="001000000000" w:firstRow="0" w:lastRow="0" w:firstColumn="1" w:lastColumn="0" w:oddVBand="0" w:evenVBand="0" w:oddHBand="0" w:evenHBand="0" w:firstRowFirstColumn="0" w:firstRowLastColumn="0" w:lastRowFirstColumn="0" w:lastRowLastColumn="0"/>
            <w:tcW w:w="1726" w:type="pct"/>
            <w:hideMark/>
          </w:tcPr>
          <w:p w:rsidR="00CA63AF" w:rsidRPr="00F14536" w:rsidRDefault="00CA63AF" w:rsidP="00CA63AF">
            <w:pPr>
              <w:rPr>
                <w:i/>
                <w:iCs/>
                <w:sz w:val="20"/>
              </w:rPr>
            </w:pPr>
            <w:r w:rsidRPr="00F14536">
              <w:rPr>
                <w:i/>
                <w:iCs/>
                <w:sz w:val="20"/>
              </w:rPr>
              <w:t xml:space="preserve"> Non Domestic High Tension for supply at 11kV and above </w:t>
            </w:r>
          </w:p>
        </w:tc>
        <w:tc>
          <w:tcPr>
            <w:tcW w:w="821"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125.00</w:t>
            </w:r>
          </w:p>
        </w:tc>
        <w:tc>
          <w:tcPr>
            <w:tcW w:w="519"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7.15</w:t>
            </w:r>
          </w:p>
        </w:tc>
        <w:tc>
          <w:tcPr>
            <w:tcW w:w="821"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150.00</w:t>
            </w:r>
          </w:p>
        </w:tc>
        <w:tc>
          <w:tcPr>
            <w:tcW w:w="519"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8.45</w:t>
            </w:r>
          </w:p>
        </w:tc>
        <w:tc>
          <w:tcPr>
            <w:tcW w:w="593"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18.2%</w:t>
            </w:r>
          </w:p>
        </w:tc>
      </w:tr>
      <w:tr w:rsidR="00CA63AF" w:rsidRPr="00F14536" w:rsidTr="001829CA">
        <w:trPr>
          <w:divId w:val="334109336"/>
          <w:trHeight w:val="300"/>
        </w:trPr>
        <w:tc>
          <w:tcPr>
            <w:cnfStyle w:val="001000000000" w:firstRow="0" w:lastRow="0" w:firstColumn="1" w:lastColumn="0" w:oddVBand="0" w:evenVBand="0" w:oddHBand="0" w:evenHBand="0" w:firstRowFirstColumn="0" w:firstRowLastColumn="0" w:lastRowFirstColumn="0" w:lastRowLastColumn="0"/>
            <w:tcW w:w="1726" w:type="pct"/>
            <w:hideMark/>
          </w:tcPr>
          <w:p w:rsidR="00CA63AF" w:rsidRPr="00F14536" w:rsidRDefault="00CA63AF" w:rsidP="00CA63AF">
            <w:pPr>
              <w:rPr>
                <w:i/>
                <w:iCs/>
                <w:sz w:val="20"/>
              </w:rPr>
            </w:pPr>
            <w:r w:rsidRPr="00F14536">
              <w:rPr>
                <w:i/>
                <w:iCs/>
                <w:sz w:val="20"/>
              </w:rPr>
              <w:t xml:space="preserve"> Where supply is given from NDMC Substation </w:t>
            </w:r>
          </w:p>
        </w:tc>
        <w:tc>
          <w:tcPr>
            <w:tcW w:w="821"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150.00</w:t>
            </w:r>
          </w:p>
        </w:tc>
        <w:tc>
          <w:tcPr>
            <w:tcW w:w="519"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8.35</w:t>
            </w:r>
          </w:p>
        </w:tc>
        <w:tc>
          <w:tcPr>
            <w:tcW w:w="821"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180.00</w:t>
            </w:r>
          </w:p>
        </w:tc>
        <w:tc>
          <w:tcPr>
            <w:tcW w:w="519"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9.90</w:t>
            </w:r>
          </w:p>
        </w:tc>
        <w:tc>
          <w:tcPr>
            <w:tcW w:w="593"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18.6%</w:t>
            </w:r>
          </w:p>
        </w:tc>
      </w:tr>
      <w:tr w:rsidR="00CA63AF" w:rsidRPr="00F14536" w:rsidTr="001829CA">
        <w:trPr>
          <w:cnfStyle w:val="000000100000" w:firstRow="0" w:lastRow="0" w:firstColumn="0" w:lastColumn="0" w:oddVBand="0" w:evenVBand="0" w:oddHBand="1" w:evenHBand="0" w:firstRowFirstColumn="0" w:firstRowLastColumn="0" w:lastRowFirstColumn="0" w:lastRowLastColumn="0"/>
          <w:divId w:val="334109336"/>
          <w:trHeight w:val="300"/>
        </w:trPr>
        <w:tc>
          <w:tcPr>
            <w:cnfStyle w:val="001000000000" w:firstRow="0" w:lastRow="0" w:firstColumn="1" w:lastColumn="0" w:oddVBand="0" w:evenVBand="0" w:oddHBand="0" w:evenHBand="0" w:firstRowFirstColumn="0" w:firstRowLastColumn="0" w:lastRowFirstColumn="0" w:lastRowLastColumn="0"/>
            <w:tcW w:w="1726" w:type="pct"/>
            <w:hideMark/>
          </w:tcPr>
          <w:p w:rsidR="00CA63AF" w:rsidRPr="00F14536" w:rsidRDefault="00CA63AF" w:rsidP="00CA63AF">
            <w:pPr>
              <w:rPr>
                <w:i/>
                <w:iCs/>
                <w:sz w:val="20"/>
              </w:rPr>
            </w:pPr>
            <w:r w:rsidRPr="00F14536">
              <w:rPr>
                <w:i/>
                <w:iCs/>
                <w:sz w:val="20"/>
              </w:rPr>
              <w:t xml:space="preserve"> Where applicant provides built up space for sub-station </w:t>
            </w:r>
          </w:p>
        </w:tc>
        <w:tc>
          <w:tcPr>
            <w:tcW w:w="821"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135.00</w:t>
            </w:r>
          </w:p>
        </w:tc>
        <w:tc>
          <w:tcPr>
            <w:tcW w:w="519"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7.85</w:t>
            </w:r>
          </w:p>
        </w:tc>
        <w:tc>
          <w:tcPr>
            <w:tcW w:w="821"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180.00</w:t>
            </w:r>
          </w:p>
        </w:tc>
        <w:tc>
          <w:tcPr>
            <w:tcW w:w="519"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9.30</w:t>
            </w:r>
          </w:p>
        </w:tc>
        <w:tc>
          <w:tcPr>
            <w:tcW w:w="593"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18.5%</w:t>
            </w:r>
          </w:p>
        </w:tc>
      </w:tr>
      <w:tr w:rsidR="00CA63AF" w:rsidRPr="00F14536" w:rsidTr="001829CA">
        <w:trPr>
          <w:divId w:val="334109336"/>
          <w:trHeight w:val="525"/>
        </w:trPr>
        <w:tc>
          <w:tcPr>
            <w:cnfStyle w:val="001000000000" w:firstRow="0" w:lastRow="0" w:firstColumn="1" w:lastColumn="0" w:oddVBand="0" w:evenVBand="0" w:oddHBand="0" w:evenHBand="0" w:firstRowFirstColumn="0" w:firstRowLastColumn="0" w:lastRowFirstColumn="0" w:lastRowLastColumn="0"/>
            <w:tcW w:w="1726" w:type="pct"/>
            <w:hideMark/>
          </w:tcPr>
          <w:p w:rsidR="00CA63AF" w:rsidRPr="00F14536" w:rsidRDefault="00CA63AF" w:rsidP="00CA63AF">
            <w:pPr>
              <w:rPr>
                <w:sz w:val="20"/>
              </w:rPr>
            </w:pPr>
            <w:r w:rsidRPr="00F14536">
              <w:rPr>
                <w:sz w:val="20"/>
              </w:rPr>
              <w:t> </w:t>
            </w:r>
          </w:p>
        </w:tc>
        <w:tc>
          <w:tcPr>
            <w:tcW w:w="821" w:type="pct"/>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Rs/KVA/Month</w:t>
            </w:r>
          </w:p>
        </w:tc>
        <w:tc>
          <w:tcPr>
            <w:tcW w:w="519"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Rs/KVAh</w:t>
            </w:r>
          </w:p>
        </w:tc>
        <w:tc>
          <w:tcPr>
            <w:tcW w:w="821" w:type="pct"/>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Rs/KVA/Month</w:t>
            </w:r>
          </w:p>
        </w:tc>
        <w:tc>
          <w:tcPr>
            <w:tcW w:w="519"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Rs/KVAh</w:t>
            </w:r>
          </w:p>
        </w:tc>
        <w:tc>
          <w:tcPr>
            <w:tcW w:w="593"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 </w:t>
            </w:r>
          </w:p>
        </w:tc>
      </w:tr>
      <w:tr w:rsidR="00CA63AF" w:rsidRPr="00F14536" w:rsidTr="001829CA">
        <w:trPr>
          <w:cnfStyle w:val="000000100000" w:firstRow="0" w:lastRow="0" w:firstColumn="0" w:lastColumn="0" w:oddVBand="0" w:evenVBand="0" w:oddHBand="1" w:evenHBand="0" w:firstRowFirstColumn="0" w:firstRowLastColumn="0" w:lastRowFirstColumn="0" w:lastRowLastColumn="0"/>
          <w:divId w:val="334109336"/>
          <w:trHeight w:val="300"/>
        </w:trPr>
        <w:tc>
          <w:tcPr>
            <w:cnfStyle w:val="001000000000" w:firstRow="0" w:lastRow="0" w:firstColumn="1" w:lastColumn="0" w:oddVBand="0" w:evenVBand="0" w:oddHBand="0" w:evenHBand="0" w:firstRowFirstColumn="0" w:firstRowLastColumn="0" w:lastRowFirstColumn="0" w:lastRowLastColumn="0"/>
            <w:tcW w:w="1726" w:type="pct"/>
            <w:hideMark/>
          </w:tcPr>
          <w:p w:rsidR="00CA63AF" w:rsidRPr="00F14536" w:rsidRDefault="00CA63AF" w:rsidP="00CA63AF">
            <w:pPr>
              <w:rPr>
                <w:sz w:val="20"/>
              </w:rPr>
            </w:pPr>
            <w:r w:rsidRPr="00F14536">
              <w:rPr>
                <w:sz w:val="20"/>
              </w:rPr>
              <w:t xml:space="preserve"> Small Industrial Power </w:t>
            </w:r>
          </w:p>
        </w:tc>
        <w:tc>
          <w:tcPr>
            <w:tcW w:w="821"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50.00</w:t>
            </w:r>
          </w:p>
        </w:tc>
        <w:tc>
          <w:tcPr>
            <w:tcW w:w="519"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6.95</w:t>
            </w:r>
          </w:p>
        </w:tc>
        <w:tc>
          <w:tcPr>
            <w:tcW w:w="821"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75.00</w:t>
            </w:r>
          </w:p>
        </w:tc>
        <w:tc>
          <w:tcPr>
            <w:tcW w:w="519"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8.20</w:t>
            </w:r>
          </w:p>
        </w:tc>
        <w:tc>
          <w:tcPr>
            <w:tcW w:w="593"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18.0%</w:t>
            </w:r>
          </w:p>
        </w:tc>
      </w:tr>
      <w:tr w:rsidR="00CA63AF" w:rsidRPr="00F14536" w:rsidTr="001829CA">
        <w:trPr>
          <w:divId w:val="334109336"/>
          <w:trHeight w:val="300"/>
        </w:trPr>
        <w:tc>
          <w:tcPr>
            <w:cnfStyle w:val="001000000000" w:firstRow="0" w:lastRow="0" w:firstColumn="1" w:lastColumn="0" w:oddVBand="0" w:evenVBand="0" w:oddHBand="0" w:evenHBand="0" w:firstRowFirstColumn="0" w:firstRowLastColumn="0" w:lastRowFirstColumn="0" w:lastRowLastColumn="0"/>
            <w:tcW w:w="1726" w:type="pct"/>
            <w:hideMark/>
          </w:tcPr>
          <w:p w:rsidR="00CA63AF" w:rsidRPr="00F14536" w:rsidRDefault="00CA63AF" w:rsidP="00CA63AF">
            <w:pPr>
              <w:rPr>
                <w:sz w:val="20"/>
              </w:rPr>
            </w:pPr>
            <w:r w:rsidRPr="00F14536">
              <w:rPr>
                <w:sz w:val="20"/>
              </w:rPr>
              <w:t> </w:t>
            </w:r>
          </w:p>
        </w:tc>
        <w:tc>
          <w:tcPr>
            <w:tcW w:w="821"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 </w:t>
            </w:r>
          </w:p>
        </w:tc>
        <w:tc>
          <w:tcPr>
            <w:tcW w:w="519"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Rs./KWh</w:t>
            </w:r>
          </w:p>
        </w:tc>
        <w:tc>
          <w:tcPr>
            <w:tcW w:w="821"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 </w:t>
            </w:r>
          </w:p>
        </w:tc>
        <w:tc>
          <w:tcPr>
            <w:tcW w:w="519"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Rs./KWh</w:t>
            </w:r>
          </w:p>
        </w:tc>
        <w:tc>
          <w:tcPr>
            <w:tcW w:w="593"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 </w:t>
            </w:r>
          </w:p>
        </w:tc>
      </w:tr>
      <w:tr w:rsidR="00CA63AF" w:rsidRPr="00F14536" w:rsidTr="001829CA">
        <w:trPr>
          <w:cnfStyle w:val="000000100000" w:firstRow="0" w:lastRow="0" w:firstColumn="0" w:lastColumn="0" w:oddVBand="0" w:evenVBand="0" w:oddHBand="1" w:evenHBand="0" w:firstRowFirstColumn="0" w:firstRowLastColumn="0" w:lastRowFirstColumn="0" w:lastRowLastColumn="0"/>
          <w:divId w:val="334109336"/>
          <w:trHeight w:val="300"/>
        </w:trPr>
        <w:tc>
          <w:tcPr>
            <w:cnfStyle w:val="001000000000" w:firstRow="0" w:lastRow="0" w:firstColumn="1" w:lastColumn="0" w:oddVBand="0" w:evenVBand="0" w:oddHBand="0" w:evenHBand="0" w:firstRowFirstColumn="0" w:firstRowLastColumn="0" w:lastRowFirstColumn="0" w:lastRowLastColumn="0"/>
            <w:tcW w:w="1726" w:type="pct"/>
            <w:hideMark/>
          </w:tcPr>
          <w:p w:rsidR="00CA63AF" w:rsidRPr="00F14536" w:rsidRDefault="00CA63AF" w:rsidP="00CA63AF">
            <w:pPr>
              <w:rPr>
                <w:sz w:val="20"/>
              </w:rPr>
            </w:pPr>
            <w:r w:rsidRPr="00F14536">
              <w:rPr>
                <w:sz w:val="20"/>
              </w:rPr>
              <w:t xml:space="preserve"> Public Lighting </w:t>
            </w:r>
          </w:p>
        </w:tc>
        <w:tc>
          <w:tcPr>
            <w:tcW w:w="821"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 </w:t>
            </w:r>
          </w:p>
        </w:tc>
        <w:tc>
          <w:tcPr>
            <w:tcW w:w="519"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7.80</w:t>
            </w:r>
          </w:p>
        </w:tc>
        <w:tc>
          <w:tcPr>
            <w:tcW w:w="821"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 </w:t>
            </w:r>
          </w:p>
        </w:tc>
        <w:tc>
          <w:tcPr>
            <w:tcW w:w="519"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9.20</w:t>
            </w:r>
          </w:p>
        </w:tc>
        <w:tc>
          <w:tcPr>
            <w:tcW w:w="593"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17.9%</w:t>
            </w:r>
          </w:p>
        </w:tc>
      </w:tr>
      <w:tr w:rsidR="00CA63AF" w:rsidRPr="00F14536" w:rsidTr="001829CA">
        <w:trPr>
          <w:divId w:val="334109336"/>
          <w:trHeight w:val="525"/>
        </w:trPr>
        <w:tc>
          <w:tcPr>
            <w:cnfStyle w:val="001000000000" w:firstRow="0" w:lastRow="0" w:firstColumn="1" w:lastColumn="0" w:oddVBand="0" w:evenVBand="0" w:oddHBand="0" w:evenHBand="0" w:firstRowFirstColumn="0" w:firstRowLastColumn="0" w:lastRowFirstColumn="0" w:lastRowLastColumn="0"/>
            <w:tcW w:w="1726" w:type="pct"/>
            <w:hideMark/>
          </w:tcPr>
          <w:p w:rsidR="00CA63AF" w:rsidRPr="00F14536" w:rsidRDefault="00CA63AF" w:rsidP="00CA63AF">
            <w:pPr>
              <w:rPr>
                <w:sz w:val="20"/>
              </w:rPr>
            </w:pPr>
            <w:r w:rsidRPr="00F14536">
              <w:rPr>
                <w:sz w:val="20"/>
              </w:rPr>
              <w:t> </w:t>
            </w:r>
          </w:p>
        </w:tc>
        <w:tc>
          <w:tcPr>
            <w:tcW w:w="821" w:type="pct"/>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Rs/KVA/Month</w:t>
            </w:r>
          </w:p>
        </w:tc>
        <w:tc>
          <w:tcPr>
            <w:tcW w:w="519"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Rs./KWh</w:t>
            </w:r>
          </w:p>
        </w:tc>
        <w:tc>
          <w:tcPr>
            <w:tcW w:w="821" w:type="pct"/>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Rs/KVA/Month</w:t>
            </w:r>
          </w:p>
        </w:tc>
        <w:tc>
          <w:tcPr>
            <w:tcW w:w="519"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Rs./KWh</w:t>
            </w:r>
          </w:p>
        </w:tc>
        <w:tc>
          <w:tcPr>
            <w:tcW w:w="593"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 </w:t>
            </w:r>
          </w:p>
        </w:tc>
      </w:tr>
      <w:tr w:rsidR="00CA63AF" w:rsidRPr="00F14536" w:rsidTr="001829CA">
        <w:trPr>
          <w:cnfStyle w:val="000000100000" w:firstRow="0" w:lastRow="0" w:firstColumn="0" w:lastColumn="0" w:oddVBand="0" w:evenVBand="0" w:oddHBand="1" w:evenHBand="0" w:firstRowFirstColumn="0" w:firstRowLastColumn="0" w:lastRowFirstColumn="0" w:lastRowLastColumn="0"/>
          <w:divId w:val="334109336"/>
          <w:trHeight w:val="300"/>
        </w:trPr>
        <w:tc>
          <w:tcPr>
            <w:cnfStyle w:val="001000000000" w:firstRow="0" w:lastRow="0" w:firstColumn="1" w:lastColumn="0" w:oddVBand="0" w:evenVBand="0" w:oddHBand="0" w:evenHBand="0" w:firstRowFirstColumn="0" w:firstRowLastColumn="0" w:lastRowFirstColumn="0" w:lastRowLastColumn="0"/>
            <w:tcW w:w="1726" w:type="pct"/>
            <w:hideMark/>
          </w:tcPr>
          <w:p w:rsidR="00CA63AF" w:rsidRPr="00F14536" w:rsidRDefault="00CA63AF" w:rsidP="00CA63AF">
            <w:pPr>
              <w:rPr>
                <w:sz w:val="20"/>
              </w:rPr>
            </w:pPr>
            <w:r w:rsidRPr="00F14536">
              <w:rPr>
                <w:sz w:val="20"/>
              </w:rPr>
              <w:t xml:space="preserve"> DMRC </w:t>
            </w:r>
          </w:p>
        </w:tc>
        <w:tc>
          <w:tcPr>
            <w:tcW w:w="821"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125.00</w:t>
            </w:r>
          </w:p>
        </w:tc>
        <w:tc>
          <w:tcPr>
            <w:tcW w:w="519"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6.10</w:t>
            </w:r>
          </w:p>
        </w:tc>
        <w:tc>
          <w:tcPr>
            <w:tcW w:w="821"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150.00</w:t>
            </w:r>
          </w:p>
        </w:tc>
        <w:tc>
          <w:tcPr>
            <w:tcW w:w="519"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7.20</w:t>
            </w:r>
          </w:p>
        </w:tc>
        <w:tc>
          <w:tcPr>
            <w:tcW w:w="593"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18.0%</w:t>
            </w:r>
          </w:p>
        </w:tc>
      </w:tr>
      <w:tr w:rsidR="00CA63AF" w:rsidRPr="00F14536" w:rsidTr="001829CA">
        <w:trPr>
          <w:divId w:val="334109336"/>
          <w:trHeight w:val="300"/>
        </w:trPr>
        <w:tc>
          <w:tcPr>
            <w:cnfStyle w:val="001000000000" w:firstRow="0" w:lastRow="0" w:firstColumn="1" w:lastColumn="0" w:oddVBand="0" w:evenVBand="0" w:oddHBand="0" w:evenHBand="0" w:firstRowFirstColumn="0" w:firstRowLastColumn="0" w:lastRowFirstColumn="0" w:lastRowLastColumn="0"/>
            <w:tcW w:w="1726" w:type="pct"/>
            <w:hideMark/>
          </w:tcPr>
          <w:p w:rsidR="00CA63AF" w:rsidRPr="00F14536" w:rsidRDefault="007D4281" w:rsidP="00CA63AF">
            <w:pPr>
              <w:rPr>
                <w:sz w:val="20"/>
              </w:rPr>
            </w:pPr>
            <w:r>
              <w:rPr>
                <w:sz w:val="20"/>
              </w:rPr>
              <w:t xml:space="preserve"> Tempora</w:t>
            </w:r>
            <w:r w:rsidR="00CA63AF" w:rsidRPr="00F14536">
              <w:rPr>
                <w:sz w:val="20"/>
              </w:rPr>
              <w:t xml:space="preserve">ry Connections more or equal to 16 days </w:t>
            </w:r>
          </w:p>
        </w:tc>
        <w:tc>
          <w:tcPr>
            <w:tcW w:w="821"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67.50</w:t>
            </w:r>
          </w:p>
        </w:tc>
        <w:tc>
          <w:tcPr>
            <w:tcW w:w="519"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8.05</w:t>
            </w:r>
          </w:p>
        </w:tc>
        <w:tc>
          <w:tcPr>
            <w:tcW w:w="821"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90.00</w:t>
            </w:r>
          </w:p>
        </w:tc>
        <w:tc>
          <w:tcPr>
            <w:tcW w:w="519"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9.50</w:t>
            </w:r>
          </w:p>
        </w:tc>
        <w:tc>
          <w:tcPr>
            <w:tcW w:w="593"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18.0%</w:t>
            </w:r>
          </w:p>
        </w:tc>
      </w:tr>
      <w:tr w:rsidR="00CA63AF" w:rsidRPr="00F14536" w:rsidTr="001829CA">
        <w:trPr>
          <w:cnfStyle w:val="000000100000" w:firstRow="0" w:lastRow="0" w:firstColumn="0" w:lastColumn="0" w:oddVBand="0" w:evenVBand="0" w:oddHBand="1" w:evenHBand="0" w:firstRowFirstColumn="0" w:firstRowLastColumn="0" w:lastRowFirstColumn="0" w:lastRowLastColumn="0"/>
          <w:divId w:val="334109336"/>
          <w:trHeight w:val="300"/>
        </w:trPr>
        <w:tc>
          <w:tcPr>
            <w:cnfStyle w:val="001000000000" w:firstRow="0" w:lastRow="0" w:firstColumn="1" w:lastColumn="0" w:oddVBand="0" w:evenVBand="0" w:oddHBand="0" w:evenHBand="0" w:firstRowFirstColumn="0" w:firstRowLastColumn="0" w:lastRowFirstColumn="0" w:lastRowLastColumn="0"/>
            <w:tcW w:w="1726" w:type="pct"/>
            <w:hideMark/>
          </w:tcPr>
          <w:p w:rsidR="00CA63AF" w:rsidRPr="00F14536" w:rsidRDefault="00CA63AF" w:rsidP="00CA63AF">
            <w:pPr>
              <w:rPr>
                <w:sz w:val="20"/>
              </w:rPr>
            </w:pPr>
            <w:r w:rsidRPr="00F14536">
              <w:rPr>
                <w:sz w:val="20"/>
              </w:rPr>
              <w:lastRenderedPageBreak/>
              <w:t xml:space="preserve"> Advertisements and Hoardings </w:t>
            </w:r>
          </w:p>
        </w:tc>
        <w:tc>
          <w:tcPr>
            <w:tcW w:w="821"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0.00</w:t>
            </w:r>
          </w:p>
        </w:tc>
        <w:tc>
          <w:tcPr>
            <w:tcW w:w="519"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11.20</w:t>
            </w:r>
          </w:p>
        </w:tc>
        <w:tc>
          <w:tcPr>
            <w:tcW w:w="821"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0.00</w:t>
            </w:r>
          </w:p>
        </w:tc>
        <w:tc>
          <w:tcPr>
            <w:tcW w:w="519"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13.20</w:t>
            </w:r>
          </w:p>
        </w:tc>
        <w:tc>
          <w:tcPr>
            <w:tcW w:w="593"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17.9%</w:t>
            </w:r>
          </w:p>
        </w:tc>
      </w:tr>
      <w:tr w:rsidR="00CA63AF" w:rsidRPr="00F14536" w:rsidTr="001829CA">
        <w:trPr>
          <w:divId w:val="334109336"/>
          <w:trHeight w:val="300"/>
        </w:trPr>
        <w:tc>
          <w:tcPr>
            <w:cnfStyle w:val="001000000000" w:firstRow="0" w:lastRow="0" w:firstColumn="1" w:lastColumn="0" w:oddVBand="0" w:evenVBand="0" w:oddHBand="0" w:evenHBand="0" w:firstRowFirstColumn="0" w:firstRowLastColumn="0" w:lastRowFirstColumn="0" w:lastRowLastColumn="0"/>
            <w:tcW w:w="1726" w:type="pct"/>
            <w:hideMark/>
          </w:tcPr>
          <w:p w:rsidR="00CA63AF" w:rsidRPr="00F14536" w:rsidRDefault="00CA63AF" w:rsidP="00CA63AF">
            <w:pPr>
              <w:rPr>
                <w:sz w:val="20"/>
              </w:rPr>
            </w:pPr>
            <w:r w:rsidRPr="00F14536">
              <w:rPr>
                <w:sz w:val="20"/>
              </w:rPr>
              <w:t xml:space="preserve"> Others </w:t>
            </w:r>
          </w:p>
        </w:tc>
        <w:tc>
          <w:tcPr>
            <w:tcW w:w="821"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20.00</w:t>
            </w:r>
          </w:p>
        </w:tc>
        <w:tc>
          <w:tcPr>
            <w:tcW w:w="519"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8.00</w:t>
            </w:r>
          </w:p>
        </w:tc>
        <w:tc>
          <w:tcPr>
            <w:tcW w:w="821"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30.00</w:t>
            </w:r>
          </w:p>
        </w:tc>
        <w:tc>
          <w:tcPr>
            <w:tcW w:w="519"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9.45</w:t>
            </w:r>
          </w:p>
        </w:tc>
        <w:tc>
          <w:tcPr>
            <w:tcW w:w="593" w:type="pct"/>
            <w:noWrap/>
            <w:hideMark/>
          </w:tcPr>
          <w:p w:rsidR="00CA63AF" w:rsidRPr="00F14536" w:rsidRDefault="00CA63AF" w:rsidP="00CA63AF">
            <w:pPr>
              <w:jc w:val="right"/>
              <w:cnfStyle w:val="000000000000" w:firstRow="0" w:lastRow="0" w:firstColumn="0" w:lastColumn="0" w:oddVBand="0" w:evenVBand="0" w:oddHBand="0" w:evenHBand="0" w:firstRowFirstColumn="0" w:firstRowLastColumn="0" w:lastRowFirstColumn="0" w:lastRowLastColumn="0"/>
              <w:rPr>
                <w:sz w:val="20"/>
              </w:rPr>
            </w:pPr>
            <w:r w:rsidRPr="00F14536">
              <w:rPr>
                <w:sz w:val="20"/>
              </w:rPr>
              <w:t>18.1%</w:t>
            </w:r>
          </w:p>
        </w:tc>
      </w:tr>
      <w:tr w:rsidR="00CA63AF" w:rsidRPr="00F14536" w:rsidTr="001829CA">
        <w:trPr>
          <w:cnfStyle w:val="000000100000" w:firstRow="0" w:lastRow="0" w:firstColumn="0" w:lastColumn="0" w:oddVBand="0" w:evenVBand="0" w:oddHBand="1" w:evenHBand="0" w:firstRowFirstColumn="0" w:firstRowLastColumn="0" w:lastRowFirstColumn="0" w:lastRowLastColumn="0"/>
          <w:divId w:val="334109336"/>
          <w:trHeight w:val="300"/>
        </w:trPr>
        <w:tc>
          <w:tcPr>
            <w:cnfStyle w:val="001000000000" w:firstRow="0" w:lastRow="0" w:firstColumn="1" w:lastColumn="0" w:oddVBand="0" w:evenVBand="0" w:oddHBand="0" w:evenHBand="0" w:firstRowFirstColumn="0" w:firstRowLastColumn="0" w:lastRowFirstColumn="0" w:lastRowLastColumn="0"/>
            <w:tcW w:w="1726" w:type="pct"/>
            <w:hideMark/>
          </w:tcPr>
          <w:p w:rsidR="00CA63AF" w:rsidRPr="00F14536" w:rsidRDefault="00CA63AF" w:rsidP="00CA63AF">
            <w:pPr>
              <w:rPr>
                <w:sz w:val="20"/>
              </w:rPr>
            </w:pPr>
            <w:r w:rsidRPr="00F14536">
              <w:rPr>
                <w:sz w:val="20"/>
              </w:rPr>
              <w:t xml:space="preserve"> JJ Clusters </w:t>
            </w:r>
          </w:p>
        </w:tc>
        <w:tc>
          <w:tcPr>
            <w:tcW w:w="821"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0.00</w:t>
            </w:r>
          </w:p>
        </w:tc>
        <w:tc>
          <w:tcPr>
            <w:tcW w:w="519"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175.00</w:t>
            </w:r>
          </w:p>
        </w:tc>
        <w:tc>
          <w:tcPr>
            <w:tcW w:w="821"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0.00</w:t>
            </w:r>
          </w:p>
        </w:tc>
        <w:tc>
          <w:tcPr>
            <w:tcW w:w="519"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200.00</w:t>
            </w:r>
          </w:p>
        </w:tc>
        <w:tc>
          <w:tcPr>
            <w:tcW w:w="593" w:type="pct"/>
            <w:noWrap/>
            <w:hideMark/>
          </w:tcPr>
          <w:p w:rsidR="00CA63AF" w:rsidRPr="00F14536" w:rsidRDefault="00CA63AF" w:rsidP="00CA63AF">
            <w:pPr>
              <w:jc w:val="right"/>
              <w:cnfStyle w:val="000000100000" w:firstRow="0" w:lastRow="0" w:firstColumn="0" w:lastColumn="0" w:oddVBand="0" w:evenVBand="0" w:oddHBand="1" w:evenHBand="0" w:firstRowFirstColumn="0" w:firstRowLastColumn="0" w:lastRowFirstColumn="0" w:lastRowLastColumn="0"/>
              <w:rPr>
                <w:sz w:val="20"/>
              </w:rPr>
            </w:pPr>
            <w:r w:rsidRPr="00F14536">
              <w:rPr>
                <w:sz w:val="20"/>
              </w:rPr>
              <w:t>14.3%</w:t>
            </w:r>
          </w:p>
        </w:tc>
      </w:tr>
    </w:tbl>
    <w:p w:rsidR="00347EE2" w:rsidRDefault="00347EE2" w:rsidP="005E1B25">
      <w:pPr>
        <w:rPr>
          <w:sz w:val="22"/>
        </w:rPr>
      </w:pPr>
    </w:p>
    <w:p w:rsidR="000A43BE" w:rsidRDefault="000A43BE" w:rsidP="005E1B25">
      <w:r>
        <w:t>The Petitioner has not considered the revenue gap of previous years while proposing the tariff proposal for the ensuing years. The Petitioner requests the Hon’ble Commission to consider the same appropriately based on the final revenue gap worked out for the previous period.</w:t>
      </w:r>
    </w:p>
    <w:p w:rsidR="005E2549" w:rsidRDefault="005E2549" w:rsidP="005E2549">
      <w:pPr>
        <w:pStyle w:val="Heading2"/>
      </w:pPr>
      <w:bookmarkStart w:id="61" w:name="_Toc448258294"/>
      <w:r>
        <w:t>Revenue at Revised Tariff</w:t>
      </w:r>
      <w:bookmarkEnd w:id="61"/>
    </w:p>
    <w:p w:rsidR="001F0399" w:rsidRDefault="005E2549" w:rsidP="001829CA">
      <w:pPr>
        <w:rPr>
          <w:sz w:val="22"/>
        </w:rPr>
      </w:pPr>
      <w:r>
        <w:t>The Revenue projections as per the proposed tariff for FY17 and the corresponding Gap/Surplus is as provided below</w:t>
      </w:r>
    </w:p>
    <w:p w:rsidR="001829CA" w:rsidRDefault="001829CA" w:rsidP="001829CA">
      <w:pPr>
        <w:pStyle w:val="Caption"/>
        <w:keepNext/>
        <w:jc w:val="center"/>
        <w:divId w:val="1231187777"/>
      </w:pPr>
      <w:r>
        <w:t xml:space="preserve">Table </w:t>
      </w:r>
      <w:r w:rsidR="00F14536">
        <w:rPr>
          <w:noProof/>
        </w:rPr>
        <w:t>66</w:t>
      </w:r>
      <w:r>
        <w:t>: Revenue from Revised Tariff for FY17</w:t>
      </w:r>
    </w:p>
    <w:tbl>
      <w:tblPr>
        <w:tblStyle w:val="ListTable3-Accent5"/>
        <w:tblW w:w="5000" w:type="pct"/>
        <w:tblLook w:val="04A0" w:firstRow="1" w:lastRow="0" w:firstColumn="1" w:lastColumn="0" w:noHBand="0" w:noVBand="1"/>
      </w:tblPr>
      <w:tblGrid>
        <w:gridCol w:w="1032"/>
        <w:gridCol w:w="6878"/>
        <w:gridCol w:w="1440"/>
      </w:tblGrid>
      <w:tr w:rsidR="001F0399" w:rsidRPr="001F0399" w:rsidTr="001F0399">
        <w:trPr>
          <w:cnfStyle w:val="100000000000" w:firstRow="1" w:lastRow="0" w:firstColumn="0" w:lastColumn="0" w:oddVBand="0" w:evenVBand="0" w:oddHBand="0" w:evenHBand="0" w:firstRowFirstColumn="0" w:firstRowLastColumn="0" w:lastRowFirstColumn="0" w:lastRowLastColumn="0"/>
          <w:divId w:val="1231187777"/>
          <w:trHeight w:val="300"/>
        </w:trPr>
        <w:tc>
          <w:tcPr>
            <w:cnfStyle w:val="001000000100" w:firstRow="0" w:lastRow="0" w:firstColumn="1" w:lastColumn="0" w:oddVBand="0" w:evenVBand="0" w:oddHBand="0" w:evenHBand="0" w:firstRowFirstColumn="1" w:firstRowLastColumn="0" w:lastRowFirstColumn="0" w:lastRowLastColumn="0"/>
            <w:tcW w:w="552" w:type="pct"/>
            <w:hideMark/>
          </w:tcPr>
          <w:p w:rsidR="001F0399" w:rsidRPr="001F0399" w:rsidRDefault="001F0399" w:rsidP="001F0399">
            <w:pPr>
              <w:jc w:val="center"/>
              <w:rPr>
                <w:sz w:val="22"/>
              </w:rPr>
            </w:pPr>
            <w:r w:rsidRPr="001F0399">
              <w:t>Sl</w:t>
            </w:r>
            <w:r w:rsidRPr="001F0399">
              <w:rPr>
                <w:sz w:val="22"/>
              </w:rPr>
              <w:t>. No</w:t>
            </w:r>
          </w:p>
        </w:tc>
        <w:tc>
          <w:tcPr>
            <w:tcW w:w="3678" w:type="pct"/>
            <w:hideMark/>
          </w:tcPr>
          <w:p w:rsidR="001F0399" w:rsidRPr="001F0399" w:rsidRDefault="001F0399" w:rsidP="001F0399">
            <w:pPr>
              <w:jc w:val="center"/>
              <w:cnfStyle w:val="100000000000" w:firstRow="1" w:lastRow="0" w:firstColumn="0" w:lastColumn="0" w:oddVBand="0" w:evenVBand="0" w:oddHBand="0" w:evenHBand="0" w:firstRowFirstColumn="0" w:firstRowLastColumn="0" w:lastRowFirstColumn="0" w:lastRowLastColumn="0"/>
            </w:pPr>
            <w:r w:rsidRPr="001F0399">
              <w:t>Description</w:t>
            </w:r>
          </w:p>
        </w:tc>
        <w:tc>
          <w:tcPr>
            <w:tcW w:w="770" w:type="pct"/>
            <w:hideMark/>
          </w:tcPr>
          <w:p w:rsidR="001F0399" w:rsidRPr="001F0399" w:rsidRDefault="001F0399" w:rsidP="001F0399">
            <w:pPr>
              <w:jc w:val="center"/>
              <w:cnfStyle w:val="100000000000" w:firstRow="1" w:lastRow="0" w:firstColumn="0" w:lastColumn="0" w:oddVBand="0" w:evenVBand="0" w:oddHBand="0" w:evenHBand="0" w:firstRowFirstColumn="0" w:firstRowLastColumn="0" w:lastRowFirstColumn="0" w:lastRowLastColumn="0"/>
            </w:pPr>
            <w:r w:rsidRPr="001F0399">
              <w:t>FY17</w:t>
            </w:r>
          </w:p>
        </w:tc>
      </w:tr>
      <w:tr w:rsidR="001F0399" w:rsidRPr="001F0399" w:rsidTr="001F0399">
        <w:trPr>
          <w:cnfStyle w:val="000000100000" w:firstRow="0" w:lastRow="0" w:firstColumn="0" w:lastColumn="0" w:oddVBand="0" w:evenVBand="0" w:oddHBand="1" w:evenHBand="0" w:firstRowFirstColumn="0" w:firstRowLastColumn="0" w:lastRowFirstColumn="0" w:lastRowLastColumn="0"/>
          <w:divId w:val="1231187777"/>
          <w:trHeight w:val="300"/>
        </w:trPr>
        <w:tc>
          <w:tcPr>
            <w:cnfStyle w:val="001000000000" w:firstRow="0" w:lastRow="0" w:firstColumn="1" w:lastColumn="0" w:oddVBand="0" w:evenVBand="0" w:oddHBand="0" w:evenHBand="0" w:firstRowFirstColumn="0" w:firstRowLastColumn="0" w:lastRowFirstColumn="0" w:lastRowLastColumn="0"/>
            <w:tcW w:w="552" w:type="pct"/>
            <w:noWrap/>
            <w:hideMark/>
          </w:tcPr>
          <w:p w:rsidR="001F0399" w:rsidRPr="001F0399" w:rsidRDefault="001F0399" w:rsidP="001F0399">
            <w:r w:rsidRPr="001F0399">
              <w:t> </w:t>
            </w:r>
          </w:p>
        </w:tc>
        <w:tc>
          <w:tcPr>
            <w:tcW w:w="3678" w:type="pct"/>
            <w:hideMark/>
          </w:tcPr>
          <w:p w:rsidR="001F0399" w:rsidRPr="001F0399" w:rsidRDefault="001F0399" w:rsidP="001F0399">
            <w:pPr>
              <w:cnfStyle w:val="000000100000" w:firstRow="0" w:lastRow="0" w:firstColumn="0" w:lastColumn="0" w:oddVBand="0" w:evenVBand="0" w:oddHBand="1" w:evenHBand="0" w:firstRowFirstColumn="0" w:firstRowLastColumn="0" w:lastRowFirstColumn="0" w:lastRowLastColumn="0"/>
            </w:pPr>
            <w:r w:rsidRPr="001F0399">
              <w:t> </w:t>
            </w:r>
          </w:p>
        </w:tc>
        <w:tc>
          <w:tcPr>
            <w:tcW w:w="770" w:type="pct"/>
            <w:noWrap/>
            <w:hideMark/>
          </w:tcPr>
          <w:p w:rsidR="001F0399" w:rsidRPr="001F0399" w:rsidRDefault="001F0399" w:rsidP="001F0399">
            <w:pPr>
              <w:cnfStyle w:val="000000100000" w:firstRow="0" w:lastRow="0" w:firstColumn="0" w:lastColumn="0" w:oddVBand="0" w:evenVBand="0" w:oddHBand="1" w:evenHBand="0" w:firstRowFirstColumn="0" w:firstRowLastColumn="0" w:lastRowFirstColumn="0" w:lastRowLastColumn="0"/>
            </w:pPr>
            <w:r w:rsidRPr="001F0399">
              <w:t> </w:t>
            </w:r>
          </w:p>
        </w:tc>
      </w:tr>
      <w:tr w:rsidR="00CA63AF" w:rsidRPr="001F0399" w:rsidTr="001F0399">
        <w:trPr>
          <w:divId w:val="1231187777"/>
          <w:trHeight w:val="300"/>
        </w:trPr>
        <w:tc>
          <w:tcPr>
            <w:cnfStyle w:val="001000000000" w:firstRow="0" w:lastRow="0" w:firstColumn="1" w:lastColumn="0" w:oddVBand="0" w:evenVBand="0" w:oddHBand="0" w:evenHBand="0" w:firstRowFirstColumn="0" w:firstRowLastColumn="0" w:lastRowFirstColumn="0" w:lastRowLastColumn="0"/>
            <w:tcW w:w="552" w:type="pct"/>
            <w:noWrap/>
            <w:hideMark/>
          </w:tcPr>
          <w:p w:rsidR="00CA63AF" w:rsidRPr="001F0399" w:rsidRDefault="00CA63AF" w:rsidP="00CA63AF">
            <w:r w:rsidRPr="001F0399">
              <w:t>1</w:t>
            </w:r>
          </w:p>
        </w:tc>
        <w:tc>
          <w:tcPr>
            <w:tcW w:w="3678" w:type="pct"/>
            <w:hideMark/>
          </w:tcPr>
          <w:p w:rsidR="00CA63AF" w:rsidRPr="001F0399" w:rsidRDefault="00CA63AF" w:rsidP="00CA63AF">
            <w:pPr>
              <w:cnfStyle w:val="000000000000" w:firstRow="0" w:lastRow="0" w:firstColumn="0" w:lastColumn="0" w:oddVBand="0" w:evenVBand="0" w:oddHBand="0" w:evenHBand="0" w:firstRowFirstColumn="0" w:firstRowLastColumn="0" w:lastRowFirstColumn="0" w:lastRowLastColumn="0"/>
            </w:pPr>
            <w:r w:rsidRPr="001F0399">
              <w:t>Aggregate Revenue Requirement (Rs. Crores)</w:t>
            </w:r>
          </w:p>
        </w:tc>
        <w:tc>
          <w:tcPr>
            <w:tcW w:w="770" w:type="pct"/>
            <w:noWrap/>
            <w:hideMark/>
          </w:tcPr>
          <w:p w:rsidR="00CA63AF" w:rsidRPr="006E1790" w:rsidRDefault="00CA63AF" w:rsidP="00CA63AF">
            <w:pPr>
              <w:jc w:val="right"/>
              <w:cnfStyle w:val="000000000000" w:firstRow="0" w:lastRow="0" w:firstColumn="0" w:lastColumn="0" w:oddVBand="0" w:evenVBand="0" w:oddHBand="0" w:evenHBand="0" w:firstRowFirstColumn="0" w:firstRowLastColumn="0" w:lastRowFirstColumn="0" w:lastRowLastColumn="0"/>
            </w:pPr>
            <w:r w:rsidRPr="006E1790">
              <w:t>1255.78</w:t>
            </w:r>
          </w:p>
        </w:tc>
      </w:tr>
      <w:tr w:rsidR="00CA63AF" w:rsidRPr="001F0399" w:rsidTr="001F0399">
        <w:trPr>
          <w:cnfStyle w:val="000000100000" w:firstRow="0" w:lastRow="0" w:firstColumn="0" w:lastColumn="0" w:oddVBand="0" w:evenVBand="0" w:oddHBand="1" w:evenHBand="0" w:firstRowFirstColumn="0" w:firstRowLastColumn="0" w:lastRowFirstColumn="0" w:lastRowLastColumn="0"/>
          <w:divId w:val="1231187777"/>
          <w:trHeight w:val="300"/>
        </w:trPr>
        <w:tc>
          <w:tcPr>
            <w:cnfStyle w:val="001000000000" w:firstRow="0" w:lastRow="0" w:firstColumn="1" w:lastColumn="0" w:oddVBand="0" w:evenVBand="0" w:oddHBand="0" w:evenHBand="0" w:firstRowFirstColumn="0" w:firstRowLastColumn="0" w:lastRowFirstColumn="0" w:lastRowLastColumn="0"/>
            <w:tcW w:w="552" w:type="pct"/>
            <w:noWrap/>
            <w:hideMark/>
          </w:tcPr>
          <w:p w:rsidR="00CA63AF" w:rsidRPr="001F0399" w:rsidRDefault="00CA63AF" w:rsidP="00CA63AF">
            <w:r w:rsidRPr="001F0399">
              <w:t>2</w:t>
            </w:r>
          </w:p>
        </w:tc>
        <w:tc>
          <w:tcPr>
            <w:tcW w:w="3678" w:type="pct"/>
            <w:hideMark/>
          </w:tcPr>
          <w:p w:rsidR="00CA63AF" w:rsidRPr="001F0399" w:rsidRDefault="00CA63AF" w:rsidP="00CA63AF">
            <w:pPr>
              <w:cnfStyle w:val="000000100000" w:firstRow="0" w:lastRow="0" w:firstColumn="0" w:lastColumn="0" w:oddVBand="0" w:evenVBand="0" w:oddHBand="1" w:evenHBand="0" w:firstRowFirstColumn="0" w:firstRowLastColumn="0" w:lastRowFirstColumn="0" w:lastRowLastColumn="0"/>
            </w:pPr>
            <w:r w:rsidRPr="001F0399">
              <w:t>Revenue at Proposed Tariff (Rs. Crores)</w:t>
            </w:r>
          </w:p>
        </w:tc>
        <w:tc>
          <w:tcPr>
            <w:tcW w:w="770" w:type="pct"/>
            <w:noWrap/>
            <w:hideMark/>
          </w:tcPr>
          <w:p w:rsidR="00CA63AF" w:rsidRPr="006E1790" w:rsidRDefault="00CA63AF" w:rsidP="00CA63AF">
            <w:pPr>
              <w:jc w:val="right"/>
              <w:cnfStyle w:val="000000100000" w:firstRow="0" w:lastRow="0" w:firstColumn="0" w:lastColumn="0" w:oddVBand="0" w:evenVBand="0" w:oddHBand="1" w:evenHBand="0" w:firstRowFirstColumn="0" w:firstRowLastColumn="0" w:lastRowFirstColumn="0" w:lastRowLastColumn="0"/>
            </w:pPr>
            <w:r w:rsidRPr="006E1790">
              <w:t>1256.30</w:t>
            </w:r>
          </w:p>
        </w:tc>
      </w:tr>
      <w:tr w:rsidR="00CA63AF" w:rsidRPr="001F0399" w:rsidTr="001F0399">
        <w:trPr>
          <w:divId w:val="1231187777"/>
          <w:trHeight w:val="300"/>
        </w:trPr>
        <w:tc>
          <w:tcPr>
            <w:cnfStyle w:val="001000000000" w:firstRow="0" w:lastRow="0" w:firstColumn="1" w:lastColumn="0" w:oddVBand="0" w:evenVBand="0" w:oddHBand="0" w:evenHBand="0" w:firstRowFirstColumn="0" w:firstRowLastColumn="0" w:lastRowFirstColumn="0" w:lastRowLastColumn="0"/>
            <w:tcW w:w="552" w:type="pct"/>
            <w:noWrap/>
            <w:hideMark/>
          </w:tcPr>
          <w:p w:rsidR="00CA63AF" w:rsidRPr="001F0399" w:rsidRDefault="00CA63AF" w:rsidP="00CA63AF">
            <w:r w:rsidRPr="001F0399">
              <w:t>3</w:t>
            </w:r>
          </w:p>
        </w:tc>
        <w:tc>
          <w:tcPr>
            <w:tcW w:w="3678" w:type="pct"/>
            <w:hideMark/>
          </w:tcPr>
          <w:p w:rsidR="00CA63AF" w:rsidRPr="001F0399" w:rsidRDefault="00CA63AF" w:rsidP="00CA63AF">
            <w:pPr>
              <w:cnfStyle w:val="000000000000" w:firstRow="0" w:lastRow="0" w:firstColumn="0" w:lastColumn="0" w:oddVBand="0" w:evenVBand="0" w:oddHBand="0" w:evenHBand="0" w:firstRowFirstColumn="0" w:firstRowLastColumn="0" w:lastRowFirstColumn="0" w:lastRowLastColumn="0"/>
              <w:rPr>
                <w:b/>
                <w:sz w:val="22"/>
              </w:rPr>
            </w:pPr>
            <w:r w:rsidRPr="001F0399">
              <w:rPr>
                <w:b/>
              </w:rPr>
              <w:t xml:space="preserve">(Gap)/Surplus </w:t>
            </w:r>
            <w:r w:rsidRPr="001F0399">
              <w:rPr>
                <w:b/>
                <w:sz w:val="22"/>
              </w:rPr>
              <w:t>(Rs. Crores)</w:t>
            </w:r>
          </w:p>
        </w:tc>
        <w:tc>
          <w:tcPr>
            <w:tcW w:w="770" w:type="pct"/>
            <w:noWrap/>
            <w:hideMark/>
          </w:tcPr>
          <w:p w:rsidR="00CA63AF" w:rsidRPr="006E1790" w:rsidRDefault="00CA63AF" w:rsidP="00CA63AF">
            <w:pPr>
              <w:jc w:val="right"/>
              <w:cnfStyle w:val="000000000000" w:firstRow="0" w:lastRow="0" w:firstColumn="0" w:lastColumn="0" w:oddVBand="0" w:evenVBand="0" w:oddHBand="0" w:evenHBand="0" w:firstRowFirstColumn="0" w:firstRowLastColumn="0" w:lastRowFirstColumn="0" w:lastRowLastColumn="0"/>
              <w:rPr>
                <w:b/>
              </w:rPr>
            </w:pPr>
            <w:r w:rsidRPr="006E1790">
              <w:rPr>
                <w:b/>
              </w:rPr>
              <w:t>0.52</w:t>
            </w:r>
          </w:p>
        </w:tc>
      </w:tr>
    </w:tbl>
    <w:p w:rsidR="005E2549" w:rsidRDefault="005E2549" w:rsidP="005E2549"/>
    <w:p w:rsidR="007D29D9" w:rsidRDefault="007D29D9">
      <w:pPr>
        <w:jc w:val="left"/>
      </w:pPr>
    </w:p>
    <w:p w:rsidR="007D29D9" w:rsidRPr="007D29D9" w:rsidRDefault="007D29D9" w:rsidP="009C1A3F"/>
    <w:sectPr w:rsidR="007D29D9" w:rsidRPr="007D29D9" w:rsidSect="009C1A3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5B22" w:rsidRDefault="00ED5B22" w:rsidP="002B0C0F">
      <w:pPr>
        <w:spacing w:after="0" w:line="240" w:lineRule="auto"/>
      </w:pPr>
      <w:r>
        <w:separator/>
      </w:r>
    </w:p>
  </w:endnote>
  <w:endnote w:type="continuationSeparator" w:id="0">
    <w:p w:rsidR="00ED5B22" w:rsidRDefault="00ED5B22" w:rsidP="002B0C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TE17AE6B8t00">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5A5" w:rsidRPr="002B0C0F" w:rsidRDefault="006665A5" w:rsidP="002B0C0F">
    <w:pPr>
      <w:pStyle w:val="Footer"/>
      <w:pBdr>
        <w:top w:val="double" w:sz="4" w:space="1" w:color="auto"/>
        <w:bottom w:val="double" w:sz="4" w:space="1" w:color="auto"/>
      </w:pBdr>
      <w:tabs>
        <w:tab w:val="right" w:pos="8460"/>
      </w:tabs>
    </w:pPr>
    <w:r>
      <w:rPr>
        <w:sz w:val="18"/>
      </w:rPr>
      <w:t>New Delhi Municipal Corporation</w:t>
    </w:r>
    <w:r>
      <w:tab/>
    </w:r>
    <w:r>
      <w:tab/>
    </w:r>
    <w:r>
      <w:tab/>
      <w:t xml:space="preserve">Page </w:t>
    </w:r>
    <w:r>
      <w:rPr>
        <w:rStyle w:val="PageNumber"/>
      </w:rPr>
      <w:fldChar w:fldCharType="begin"/>
    </w:r>
    <w:r>
      <w:rPr>
        <w:rStyle w:val="PageNumber"/>
      </w:rPr>
      <w:instrText xml:space="preserve"> PAGE </w:instrText>
    </w:r>
    <w:r>
      <w:rPr>
        <w:rStyle w:val="PageNumber"/>
      </w:rPr>
      <w:fldChar w:fldCharType="separate"/>
    </w:r>
    <w:r w:rsidR="00161E60">
      <w:rPr>
        <w:rStyle w:val="PageNumber"/>
        <w:noProof/>
      </w:rPr>
      <w:t>57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5B22" w:rsidRDefault="00ED5B22" w:rsidP="002B0C0F">
      <w:pPr>
        <w:spacing w:after="0" w:line="240" w:lineRule="auto"/>
      </w:pPr>
      <w:r>
        <w:separator/>
      </w:r>
    </w:p>
  </w:footnote>
  <w:footnote w:type="continuationSeparator" w:id="0">
    <w:p w:rsidR="00ED5B22" w:rsidRDefault="00ED5B22" w:rsidP="002B0C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5A5" w:rsidRPr="00E11462" w:rsidRDefault="00AF2FEE" w:rsidP="00E11462">
    <w:pPr>
      <w:pStyle w:val="Header"/>
      <w:pBdr>
        <w:bottom w:val="single" w:sz="4" w:space="1" w:color="auto"/>
      </w:pBdr>
      <w:tabs>
        <w:tab w:val="right" w:pos="8370"/>
      </w:tabs>
      <w:jc w:val="left"/>
      <w:rPr>
        <w:i/>
      </w:rPr>
    </w:pPr>
    <w:r w:rsidRPr="00E11462">
      <w:rPr>
        <w:b/>
        <w:i/>
        <w:sz w:val="18"/>
      </w:rPr>
      <w:t xml:space="preserve">Petition for True-up for 2014-15, Revised ARR for 2015-16, </w:t>
    </w:r>
    <w:r w:rsidR="006665A5" w:rsidRPr="00E11462">
      <w:rPr>
        <w:b/>
        <w:i/>
        <w:sz w:val="18"/>
      </w:rPr>
      <w:t>Business Plan and MYT Petition for the period FY17 to FY21</w:t>
    </w:r>
    <w:r w:rsidR="006665A5" w:rsidRPr="00E11462">
      <w:rPr>
        <w:b/>
        <w:i/>
      </w:rPr>
      <w:ta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840263"/>
    <w:multiLevelType w:val="hybridMultilevel"/>
    <w:tmpl w:val="68F4B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E86A3A"/>
    <w:multiLevelType w:val="hybridMultilevel"/>
    <w:tmpl w:val="EE026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187B54"/>
    <w:multiLevelType w:val="hybridMultilevel"/>
    <w:tmpl w:val="3FB0D1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405610"/>
    <w:multiLevelType w:val="multilevel"/>
    <w:tmpl w:val="0E80C192"/>
    <w:lvl w:ilvl="0">
      <w:start w:val="1"/>
      <w:numFmt w:val="decimal"/>
      <w:lvlText w:val="A%1:"/>
      <w:lvlJc w:val="left"/>
      <w:pPr>
        <w:tabs>
          <w:tab w:val="num" w:pos="720"/>
        </w:tabs>
        <w:ind w:left="720" w:hanging="720"/>
      </w:pPr>
      <w:rPr>
        <w:rFonts w:ascii="Times New Roman" w:hAnsi="Times New Roman" w:cs="Times New Roman"/>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isLgl/>
      <w:lvlText w:val="%1.%2"/>
      <w:lvlJc w:val="left"/>
      <w:pPr>
        <w:tabs>
          <w:tab w:val="num" w:pos="990"/>
        </w:tabs>
        <w:ind w:left="990" w:hanging="720"/>
      </w:pPr>
      <w:rPr>
        <w:rFonts w:ascii="Calibri" w:hAnsi="Calibri" w:cs="Calibri" w:hint="default"/>
        <w:b w:val="0"/>
        <w:i w:val="0"/>
        <w:sz w:val="24"/>
      </w:rPr>
    </w:lvl>
    <w:lvl w:ilvl="2">
      <w:start w:val="1"/>
      <w:numFmt w:val="decimal"/>
      <w:lvlText w:val="%3"/>
      <w:lvlJc w:val="left"/>
      <w:pPr>
        <w:tabs>
          <w:tab w:val="num" w:pos="360"/>
        </w:tabs>
        <w:ind w:left="0" w:firstLine="0"/>
      </w:pPr>
    </w:lvl>
    <w:lvl w:ilvl="3">
      <w:start w:val="1"/>
      <w:numFmt w:val="lowerLetter"/>
      <w:lvlText w:val="(%4)"/>
      <w:lvlJc w:val="left"/>
      <w:pPr>
        <w:tabs>
          <w:tab w:val="num" w:pos="1440"/>
        </w:tabs>
        <w:ind w:left="1440" w:hanging="720"/>
      </w:pPr>
    </w:lvl>
    <w:lvl w:ilvl="4">
      <w:start w:val="1"/>
      <w:numFmt w:val="lowerRoman"/>
      <w:lvlText w:val="(%5)"/>
      <w:lvlJc w:val="left"/>
      <w:pPr>
        <w:tabs>
          <w:tab w:val="num" w:pos="2304"/>
        </w:tabs>
        <w:ind w:left="2304" w:hanging="864"/>
      </w:pPr>
    </w:lvl>
    <w:lvl w:ilvl="5">
      <w:start w:val="1"/>
      <w:numFmt w:val="bullet"/>
      <w:lvlText w:val=""/>
      <w:lvlJc w:val="left"/>
      <w:pPr>
        <w:tabs>
          <w:tab w:val="num" w:pos="1440"/>
        </w:tabs>
        <w:ind w:left="1440" w:hanging="720"/>
      </w:pPr>
      <w:rPr>
        <w:rFonts w:ascii="Wingdings" w:hAnsi="Wingdings" w:hint="default"/>
      </w:rPr>
    </w:lvl>
    <w:lvl w:ilvl="6">
      <w:start w:val="1"/>
      <w:numFmt w:val="bullet"/>
      <w:lvlText w:val="–"/>
      <w:lvlJc w:val="left"/>
      <w:pPr>
        <w:tabs>
          <w:tab w:val="num" w:pos="2304"/>
        </w:tabs>
        <w:ind w:left="2304" w:hanging="864"/>
      </w:pPr>
      <w:rPr>
        <w:rFonts w:ascii="Times New Roman" w:hAnsi="Times New Roman" w:hint="default"/>
      </w:rPr>
    </w:lvl>
    <w:lvl w:ilvl="7">
      <w:start w:val="1"/>
      <w:numFmt w:val="bullet"/>
      <w:lvlText w:val=""/>
      <w:lvlJc w:val="left"/>
      <w:pPr>
        <w:tabs>
          <w:tab w:val="num" w:pos="1440"/>
        </w:tabs>
        <w:ind w:left="1440" w:hanging="720"/>
      </w:pPr>
      <w:rPr>
        <w:rFonts w:ascii="Wingdings" w:hAnsi="Wingdings" w:hint="default"/>
        <w:sz w:val="16"/>
      </w:rPr>
    </w:lvl>
    <w:lvl w:ilvl="8">
      <w:start w:val="1"/>
      <w:numFmt w:val="bullet"/>
      <w:lvlText w:val=""/>
      <w:lvlJc w:val="left"/>
      <w:pPr>
        <w:tabs>
          <w:tab w:val="num" w:pos="1440"/>
        </w:tabs>
        <w:ind w:left="1440" w:hanging="720"/>
      </w:pPr>
      <w:rPr>
        <w:rFonts w:ascii="Wingdings" w:hAnsi="Wingdings" w:hint="default"/>
      </w:rPr>
    </w:lvl>
  </w:abstractNum>
  <w:abstractNum w:abstractNumId="4" w15:restartNumberingAfterBreak="0">
    <w:nsid w:val="3BFA1B2A"/>
    <w:multiLevelType w:val="hybridMultilevel"/>
    <w:tmpl w:val="7DB272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B21E74"/>
    <w:multiLevelType w:val="hybridMultilevel"/>
    <w:tmpl w:val="215040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05492E"/>
    <w:multiLevelType w:val="hybridMultilevel"/>
    <w:tmpl w:val="3F4E2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8039FE"/>
    <w:multiLevelType w:val="hybridMultilevel"/>
    <w:tmpl w:val="E7D8E35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08C41B4"/>
    <w:multiLevelType w:val="hybridMultilevel"/>
    <w:tmpl w:val="50A074B4"/>
    <w:lvl w:ilvl="0" w:tplc="BB3459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675608B"/>
    <w:multiLevelType w:val="hybridMultilevel"/>
    <w:tmpl w:val="14D0B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41739A"/>
    <w:multiLevelType w:val="hybridMultilevel"/>
    <w:tmpl w:val="5FF0DD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8534F5"/>
    <w:multiLevelType w:val="hybridMultilevel"/>
    <w:tmpl w:val="C4DE0A5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4F2480B"/>
    <w:multiLevelType w:val="hybridMultilevel"/>
    <w:tmpl w:val="3EEA26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C8788F"/>
    <w:multiLevelType w:val="hybridMultilevel"/>
    <w:tmpl w:val="98EABF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9"/>
  </w:num>
  <w:num w:numId="4">
    <w:abstractNumId w:val="8"/>
  </w:num>
  <w:num w:numId="5">
    <w:abstractNumId w:val="11"/>
  </w:num>
  <w:num w:numId="6">
    <w:abstractNumId w:val="7"/>
  </w:num>
  <w:num w:numId="7">
    <w:abstractNumId w:val="12"/>
  </w:num>
  <w:num w:numId="8">
    <w:abstractNumId w:val="5"/>
  </w:num>
  <w:num w:numId="9">
    <w:abstractNumId w:val="13"/>
  </w:num>
  <w:num w:numId="10">
    <w:abstractNumId w:val="2"/>
  </w:num>
  <w:num w:numId="11">
    <w:abstractNumId w:val="4"/>
  </w:num>
  <w:num w:numId="12">
    <w:abstractNumId w:val="1"/>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efaultTableStyle w:val="ListTable3-Accent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C0F"/>
    <w:rsid w:val="00007F8C"/>
    <w:rsid w:val="000149C2"/>
    <w:rsid w:val="0003167B"/>
    <w:rsid w:val="000502F5"/>
    <w:rsid w:val="00052ACA"/>
    <w:rsid w:val="00052C3D"/>
    <w:rsid w:val="00062CE2"/>
    <w:rsid w:val="000733B5"/>
    <w:rsid w:val="00073CA0"/>
    <w:rsid w:val="000764EC"/>
    <w:rsid w:val="00077521"/>
    <w:rsid w:val="00086064"/>
    <w:rsid w:val="00090B0C"/>
    <w:rsid w:val="000A43BE"/>
    <w:rsid w:val="000B2E9B"/>
    <w:rsid w:val="000B721C"/>
    <w:rsid w:val="000D2848"/>
    <w:rsid w:val="000D4E6C"/>
    <w:rsid w:val="00117748"/>
    <w:rsid w:val="0012050E"/>
    <w:rsid w:val="001365A8"/>
    <w:rsid w:val="00140641"/>
    <w:rsid w:val="001453CF"/>
    <w:rsid w:val="00150E11"/>
    <w:rsid w:val="00161E60"/>
    <w:rsid w:val="001700F9"/>
    <w:rsid w:val="001827F8"/>
    <w:rsid w:val="001829CA"/>
    <w:rsid w:val="001A12A1"/>
    <w:rsid w:val="001A130C"/>
    <w:rsid w:val="001A42B6"/>
    <w:rsid w:val="001B251B"/>
    <w:rsid w:val="001B79F5"/>
    <w:rsid w:val="001D3E9C"/>
    <w:rsid w:val="001F0399"/>
    <w:rsid w:val="00212539"/>
    <w:rsid w:val="002133D2"/>
    <w:rsid w:val="00216423"/>
    <w:rsid w:val="002724EF"/>
    <w:rsid w:val="00272A8A"/>
    <w:rsid w:val="00277043"/>
    <w:rsid w:val="00293DD8"/>
    <w:rsid w:val="00297EFA"/>
    <w:rsid w:val="002A0718"/>
    <w:rsid w:val="002B0C0F"/>
    <w:rsid w:val="002C23CD"/>
    <w:rsid w:val="002C6875"/>
    <w:rsid w:val="002C6C23"/>
    <w:rsid w:val="002D0E0A"/>
    <w:rsid w:val="002D4B4D"/>
    <w:rsid w:val="002D60DE"/>
    <w:rsid w:val="002E46EF"/>
    <w:rsid w:val="002E7679"/>
    <w:rsid w:val="002F2F61"/>
    <w:rsid w:val="00300C81"/>
    <w:rsid w:val="00306E75"/>
    <w:rsid w:val="003070E1"/>
    <w:rsid w:val="00310A65"/>
    <w:rsid w:val="0031493A"/>
    <w:rsid w:val="003265B3"/>
    <w:rsid w:val="00330DFC"/>
    <w:rsid w:val="00331F37"/>
    <w:rsid w:val="00336E14"/>
    <w:rsid w:val="00347EE2"/>
    <w:rsid w:val="00352983"/>
    <w:rsid w:val="00356081"/>
    <w:rsid w:val="0036008A"/>
    <w:rsid w:val="00365ABD"/>
    <w:rsid w:val="00372674"/>
    <w:rsid w:val="00392189"/>
    <w:rsid w:val="003936A4"/>
    <w:rsid w:val="003A3283"/>
    <w:rsid w:val="003A45FE"/>
    <w:rsid w:val="003B2846"/>
    <w:rsid w:val="003C066A"/>
    <w:rsid w:val="003C1981"/>
    <w:rsid w:val="003C6D34"/>
    <w:rsid w:val="003E2DC4"/>
    <w:rsid w:val="003F1B22"/>
    <w:rsid w:val="00406511"/>
    <w:rsid w:val="00433D8F"/>
    <w:rsid w:val="0044220B"/>
    <w:rsid w:val="00450235"/>
    <w:rsid w:val="00483680"/>
    <w:rsid w:val="00493A81"/>
    <w:rsid w:val="004A128B"/>
    <w:rsid w:val="004A584E"/>
    <w:rsid w:val="004C0C37"/>
    <w:rsid w:val="004C72A1"/>
    <w:rsid w:val="004C7881"/>
    <w:rsid w:val="004D3619"/>
    <w:rsid w:val="004D5E88"/>
    <w:rsid w:val="004D777B"/>
    <w:rsid w:val="004E1427"/>
    <w:rsid w:val="004F0170"/>
    <w:rsid w:val="005021D1"/>
    <w:rsid w:val="00510F68"/>
    <w:rsid w:val="005222B1"/>
    <w:rsid w:val="005242D5"/>
    <w:rsid w:val="00526E40"/>
    <w:rsid w:val="00541E54"/>
    <w:rsid w:val="005454BF"/>
    <w:rsid w:val="005521D0"/>
    <w:rsid w:val="0057234A"/>
    <w:rsid w:val="00573B61"/>
    <w:rsid w:val="00580173"/>
    <w:rsid w:val="005814F7"/>
    <w:rsid w:val="005B4F02"/>
    <w:rsid w:val="005B71BA"/>
    <w:rsid w:val="005C1948"/>
    <w:rsid w:val="005C456E"/>
    <w:rsid w:val="005E1B25"/>
    <w:rsid w:val="005E2549"/>
    <w:rsid w:val="005F18D1"/>
    <w:rsid w:val="006004E6"/>
    <w:rsid w:val="006013DF"/>
    <w:rsid w:val="0060783A"/>
    <w:rsid w:val="006102A9"/>
    <w:rsid w:val="006400C1"/>
    <w:rsid w:val="0064079C"/>
    <w:rsid w:val="00645E1A"/>
    <w:rsid w:val="00653E69"/>
    <w:rsid w:val="00655CFB"/>
    <w:rsid w:val="006665A5"/>
    <w:rsid w:val="0067065F"/>
    <w:rsid w:val="00673F86"/>
    <w:rsid w:val="00691E6D"/>
    <w:rsid w:val="00692754"/>
    <w:rsid w:val="006932E8"/>
    <w:rsid w:val="006A432B"/>
    <w:rsid w:val="006B4DB5"/>
    <w:rsid w:val="006B6493"/>
    <w:rsid w:val="006C4816"/>
    <w:rsid w:val="006D0413"/>
    <w:rsid w:val="006D1198"/>
    <w:rsid w:val="006D48CF"/>
    <w:rsid w:val="006E23C1"/>
    <w:rsid w:val="006E41B6"/>
    <w:rsid w:val="006E5ABC"/>
    <w:rsid w:val="006E5C2B"/>
    <w:rsid w:val="006F38DC"/>
    <w:rsid w:val="006F74B9"/>
    <w:rsid w:val="007017AE"/>
    <w:rsid w:val="00702BBE"/>
    <w:rsid w:val="007256C4"/>
    <w:rsid w:val="00733DA4"/>
    <w:rsid w:val="007411DA"/>
    <w:rsid w:val="00755993"/>
    <w:rsid w:val="00757D54"/>
    <w:rsid w:val="00762656"/>
    <w:rsid w:val="00770764"/>
    <w:rsid w:val="00777B47"/>
    <w:rsid w:val="00781D78"/>
    <w:rsid w:val="0079592F"/>
    <w:rsid w:val="007A02A1"/>
    <w:rsid w:val="007A042F"/>
    <w:rsid w:val="007A0EDA"/>
    <w:rsid w:val="007A2535"/>
    <w:rsid w:val="007A3B70"/>
    <w:rsid w:val="007A56DA"/>
    <w:rsid w:val="007C2E76"/>
    <w:rsid w:val="007D0B0D"/>
    <w:rsid w:val="007D29D9"/>
    <w:rsid w:val="007D3BC2"/>
    <w:rsid w:val="007D4281"/>
    <w:rsid w:val="007E28B7"/>
    <w:rsid w:val="008023A5"/>
    <w:rsid w:val="0082198F"/>
    <w:rsid w:val="00842E41"/>
    <w:rsid w:val="00853CF1"/>
    <w:rsid w:val="00876169"/>
    <w:rsid w:val="00886C3B"/>
    <w:rsid w:val="00887654"/>
    <w:rsid w:val="00893D63"/>
    <w:rsid w:val="008955BA"/>
    <w:rsid w:val="008A30B5"/>
    <w:rsid w:val="008A3420"/>
    <w:rsid w:val="008B01E9"/>
    <w:rsid w:val="008B1F83"/>
    <w:rsid w:val="008B5485"/>
    <w:rsid w:val="008B77D4"/>
    <w:rsid w:val="008C773A"/>
    <w:rsid w:val="008C7F87"/>
    <w:rsid w:val="008D786C"/>
    <w:rsid w:val="00900739"/>
    <w:rsid w:val="009021A2"/>
    <w:rsid w:val="00902BDA"/>
    <w:rsid w:val="00906BDB"/>
    <w:rsid w:val="00935067"/>
    <w:rsid w:val="0093624F"/>
    <w:rsid w:val="0093631A"/>
    <w:rsid w:val="00937F59"/>
    <w:rsid w:val="00940EAB"/>
    <w:rsid w:val="0094399E"/>
    <w:rsid w:val="00954949"/>
    <w:rsid w:val="009560F0"/>
    <w:rsid w:val="00957A7A"/>
    <w:rsid w:val="00965F8D"/>
    <w:rsid w:val="009804E7"/>
    <w:rsid w:val="00981E84"/>
    <w:rsid w:val="00983E7E"/>
    <w:rsid w:val="00992FC8"/>
    <w:rsid w:val="009B0299"/>
    <w:rsid w:val="009B2C89"/>
    <w:rsid w:val="009B6928"/>
    <w:rsid w:val="009B71EC"/>
    <w:rsid w:val="009C1A3F"/>
    <w:rsid w:val="009C336C"/>
    <w:rsid w:val="009C39A1"/>
    <w:rsid w:val="009C407F"/>
    <w:rsid w:val="009C76FB"/>
    <w:rsid w:val="009D2DE3"/>
    <w:rsid w:val="009D6DAF"/>
    <w:rsid w:val="00A0623A"/>
    <w:rsid w:val="00A16DE0"/>
    <w:rsid w:val="00A2424D"/>
    <w:rsid w:val="00A446B3"/>
    <w:rsid w:val="00A472A1"/>
    <w:rsid w:val="00A540B0"/>
    <w:rsid w:val="00A56AA5"/>
    <w:rsid w:val="00A57739"/>
    <w:rsid w:val="00A6353D"/>
    <w:rsid w:val="00A66A9E"/>
    <w:rsid w:val="00A76A0F"/>
    <w:rsid w:val="00A906D4"/>
    <w:rsid w:val="00A9596B"/>
    <w:rsid w:val="00AA0E03"/>
    <w:rsid w:val="00AA2585"/>
    <w:rsid w:val="00AA466A"/>
    <w:rsid w:val="00AA6391"/>
    <w:rsid w:val="00AC289D"/>
    <w:rsid w:val="00AC6227"/>
    <w:rsid w:val="00AC6E04"/>
    <w:rsid w:val="00AD77DC"/>
    <w:rsid w:val="00AE66B9"/>
    <w:rsid w:val="00AE7D01"/>
    <w:rsid w:val="00AF2FEE"/>
    <w:rsid w:val="00AF44CC"/>
    <w:rsid w:val="00AF6E88"/>
    <w:rsid w:val="00B03BEC"/>
    <w:rsid w:val="00B252ED"/>
    <w:rsid w:val="00B26A89"/>
    <w:rsid w:val="00B32C25"/>
    <w:rsid w:val="00B43E7C"/>
    <w:rsid w:val="00B448BD"/>
    <w:rsid w:val="00B47875"/>
    <w:rsid w:val="00B606AD"/>
    <w:rsid w:val="00B66ABB"/>
    <w:rsid w:val="00B73A67"/>
    <w:rsid w:val="00B84036"/>
    <w:rsid w:val="00B91157"/>
    <w:rsid w:val="00B9506E"/>
    <w:rsid w:val="00B95575"/>
    <w:rsid w:val="00B96C35"/>
    <w:rsid w:val="00BA0BF5"/>
    <w:rsid w:val="00BA0D51"/>
    <w:rsid w:val="00BA523D"/>
    <w:rsid w:val="00BB32E7"/>
    <w:rsid w:val="00BB7B3F"/>
    <w:rsid w:val="00BC09B6"/>
    <w:rsid w:val="00BD0A55"/>
    <w:rsid w:val="00BD0AA3"/>
    <w:rsid w:val="00BF01B1"/>
    <w:rsid w:val="00BF7FD2"/>
    <w:rsid w:val="00C02C47"/>
    <w:rsid w:val="00C05F60"/>
    <w:rsid w:val="00C125A9"/>
    <w:rsid w:val="00C1283D"/>
    <w:rsid w:val="00C16DF2"/>
    <w:rsid w:val="00C22A14"/>
    <w:rsid w:val="00C323FA"/>
    <w:rsid w:val="00C4509A"/>
    <w:rsid w:val="00C462F4"/>
    <w:rsid w:val="00C57F74"/>
    <w:rsid w:val="00C60B8E"/>
    <w:rsid w:val="00CA3B8B"/>
    <w:rsid w:val="00CA63AF"/>
    <w:rsid w:val="00CB412B"/>
    <w:rsid w:val="00CB4EAE"/>
    <w:rsid w:val="00CD00DA"/>
    <w:rsid w:val="00CD4F07"/>
    <w:rsid w:val="00CE116F"/>
    <w:rsid w:val="00CE1F23"/>
    <w:rsid w:val="00D02B19"/>
    <w:rsid w:val="00D1370F"/>
    <w:rsid w:val="00D210B0"/>
    <w:rsid w:val="00D241C6"/>
    <w:rsid w:val="00D361D9"/>
    <w:rsid w:val="00D4531A"/>
    <w:rsid w:val="00D53BB6"/>
    <w:rsid w:val="00D55102"/>
    <w:rsid w:val="00D57749"/>
    <w:rsid w:val="00D57A55"/>
    <w:rsid w:val="00D66468"/>
    <w:rsid w:val="00D75ABF"/>
    <w:rsid w:val="00DA2F65"/>
    <w:rsid w:val="00DA3050"/>
    <w:rsid w:val="00DB4034"/>
    <w:rsid w:val="00DC516A"/>
    <w:rsid w:val="00DD2B7A"/>
    <w:rsid w:val="00DD557E"/>
    <w:rsid w:val="00DD6ED9"/>
    <w:rsid w:val="00DE32CC"/>
    <w:rsid w:val="00DE7F19"/>
    <w:rsid w:val="00DF4E83"/>
    <w:rsid w:val="00DF6531"/>
    <w:rsid w:val="00E00040"/>
    <w:rsid w:val="00E03A6A"/>
    <w:rsid w:val="00E0472D"/>
    <w:rsid w:val="00E05A79"/>
    <w:rsid w:val="00E11462"/>
    <w:rsid w:val="00E21355"/>
    <w:rsid w:val="00E304BB"/>
    <w:rsid w:val="00E32A6A"/>
    <w:rsid w:val="00E35599"/>
    <w:rsid w:val="00E44294"/>
    <w:rsid w:val="00E44C87"/>
    <w:rsid w:val="00E47BFF"/>
    <w:rsid w:val="00E51057"/>
    <w:rsid w:val="00E559F4"/>
    <w:rsid w:val="00E62093"/>
    <w:rsid w:val="00E645DD"/>
    <w:rsid w:val="00E67703"/>
    <w:rsid w:val="00E7413E"/>
    <w:rsid w:val="00E876CC"/>
    <w:rsid w:val="00E925FC"/>
    <w:rsid w:val="00E97942"/>
    <w:rsid w:val="00EA19F4"/>
    <w:rsid w:val="00EA4EBC"/>
    <w:rsid w:val="00ED1D2B"/>
    <w:rsid w:val="00ED4725"/>
    <w:rsid w:val="00ED5B22"/>
    <w:rsid w:val="00EE567E"/>
    <w:rsid w:val="00EF38AC"/>
    <w:rsid w:val="00EF3BEB"/>
    <w:rsid w:val="00F0351E"/>
    <w:rsid w:val="00F0602C"/>
    <w:rsid w:val="00F10ABE"/>
    <w:rsid w:val="00F116B3"/>
    <w:rsid w:val="00F14536"/>
    <w:rsid w:val="00F23B5D"/>
    <w:rsid w:val="00F27138"/>
    <w:rsid w:val="00F3314A"/>
    <w:rsid w:val="00F36BF7"/>
    <w:rsid w:val="00F44D1A"/>
    <w:rsid w:val="00F4572F"/>
    <w:rsid w:val="00F570D8"/>
    <w:rsid w:val="00F61A60"/>
    <w:rsid w:val="00F64C4B"/>
    <w:rsid w:val="00F90B31"/>
    <w:rsid w:val="00F94808"/>
    <w:rsid w:val="00FA2149"/>
    <w:rsid w:val="00FA789E"/>
    <w:rsid w:val="00FA79D2"/>
    <w:rsid w:val="00FB1748"/>
    <w:rsid w:val="00FC5D1B"/>
    <w:rsid w:val="00FC7B54"/>
    <w:rsid w:val="00FF00BB"/>
    <w:rsid w:val="00FF04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388A3B-1703-4561-9C28-51E685356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4F02"/>
    <w:pPr>
      <w:jc w:val="both"/>
    </w:pPr>
    <w:rPr>
      <w:sz w:val="24"/>
    </w:rPr>
  </w:style>
  <w:style w:type="paragraph" w:styleId="Heading1">
    <w:name w:val="heading 1"/>
    <w:basedOn w:val="Normal"/>
    <w:next w:val="Normal"/>
    <w:link w:val="Heading1Char"/>
    <w:uiPriority w:val="9"/>
    <w:qFormat/>
    <w:rsid w:val="00DD6ED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D6ED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365A8"/>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page-header,ph,heading 3 after h2,h3+,ContentsHeader,H-PDID,h6,h22,h7,h8,Header Char Char Char Char Char Char,Header Char Char Char Char Char Char Char Char Char Char Char C,rh,RH,hd,Section Header,CEPA Header,HD,h,Header/Footer"/>
    <w:basedOn w:val="Normal"/>
    <w:link w:val="HeaderChar"/>
    <w:uiPriority w:val="99"/>
    <w:unhideWhenUsed/>
    <w:rsid w:val="002B0C0F"/>
    <w:pPr>
      <w:tabs>
        <w:tab w:val="center" w:pos="4680"/>
        <w:tab w:val="right" w:pos="9360"/>
      </w:tabs>
      <w:spacing w:after="0" w:line="240" w:lineRule="auto"/>
    </w:pPr>
  </w:style>
  <w:style w:type="character" w:customStyle="1" w:styleId="HeaderChar">
    <w:name w:val="Header Char"/>
    <w:aliases w:val="*Header Char,page-header Char,ph Char,heading 3 after h2 Char,h3+ Char,ContentsHeader Char,H-PDID Char,h6 Char,h22 Char,h7 Char,h8 Char,Header Char Char Char Char Char Char Char,rh Char,RH Char,hd Char,Section Header Char,CEPA Header Char"/>
    <w:basedOn w:val="DefaultParagraphFont"/>
    <w:link w:val="Header"/>
    <w:uiPriority w:val="99"/>
    <w:rsid w:val="002B0C0F"/>
  </w:style>
  <w:style w:type="paragraph" w:styleId="Footer">
    <w:name w:val="footer"/>
    <w:aliases w:val="File Path,File Path,f,Footer2"/>
    <w:basedOn w:val="Normal"/>
    <w:link w:val="FooterChar"/>
    <w:unhideWhenUsed/>
    <w:rsid w:val="002B0C0F"/>
    <w:pPr>
      <w:tabs>
        <w:tab w:val="center" w:pos="4680"/>
        <w:tab w:val="right" w:pos="9360"/>
      </w:tabs>
      <w:spacing w:after="0" w:line="240" w:lineRule="auto"/>
    </w:pPr>
  </w:style>
  <w:style w:type="character" w:customStyle="1" w:styleId="FooterChar">
    <w:name w:val="Footer Char"/>
    <w:aliases w:val="File Path Char,File Path Char,f Char,Footer2 Char"/>
    <w:basedOn w:val="DefaultParagraphFont"/>
    <w:link w:val="Footer"/>
    <w:rsid w:val="002B0C0F"/>
  </w:style>
  <w:style w:type="character" w:styleId="PageNumber">
    <w:name w:val="page number"/>
    <w:basedOn w:val="DefaultParagraphFont"/>
    <w:rsid w:val="002B0C0F"/>
  </w:style>
  <w:style w:type="character" w:customStyle="1" w:styleId="Heading2Char">
    <w:name w:val="Heading 2 Char"/>
    <w:basedOn w:val="DefaultParagraphFont"/>
    <w:link w:val="Heading2"/>
    <w:uiPriority w:val="9"/>
    <w:rsid w:val="00DD6ED9"/>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DD6ED9"/>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DD6ED9"/>
    <w:pPr>
      <w:outlineLvl w:val="9"/>
    </w:pPr>
  </w:style>
  <w:style w:type="paragraph" w:styleId="TOC2">
    <w:name w:val="toc 2"/>
    <w:basedOn w:val="Normal"/>
    <w:next w:val="Normal"/>
    <w:autoRedefine/>
    <w:uiPriority w:val="39"/>
    <w:unhideWhenUsed/>
    <w:rsid w:val="00DD6ED9"/>
    <w:pPr>
      <w:spacing w:after="100"/>
      <w:ind w:left="220"/>
    </w:pPr>
  </w:style>
  <w:style w:type="character" w:styleId="Hyperlink">
    <w:name w:val="Hyperlink"/>
    <w:basedOn w:val="DefaultParagraphFont"/>
    <w:uiPriority w:val="99"/>
    <w:unhideWhenUsed/>
    <w:rsid w:val="00DD6ED9"/>
    <w:rPr>
      <w:color w:val="0563C1" w:themeColor="hyperlink"/>
      <w:u w:val="single"/>
    </w:rPr>
  </w:style>
  <w:style w:type="paragraph" w:styleId="ListParagraph">
    <w:name w:val="List Paragraph"/>
    <w:basedOn w:val="Normal"/>
    <w:uiPriority w:val="34"/>
    <w:qFormat/>
    <w:rsid w:val="00580173"/>
    <w:pPr>
      <w:ind w:left="720"/>
      <w:contextualSpacing/>
    </w:pPr>
  </w:style>
  <w:style w:type="table" w:styleId="ListTable3-Accent5">
    <w:name w:val="List Table 3 Accent 5"/>
    <w:basedOn w:val="TableNormal"/>
    <w:uiPriority w:val="48"/>
    <w:rsid w:val="00B252ED"/>
    <w:pPr>
      <w:spacing w:after="0" w:line="240" w:lineRule="auto"/>
    </w:pPr>
    <w:rPr>
      <w:rFonts w:asciiTheme="majorHAnsi" w:hAnsiTheme="majorHAnsi"/>
    </w:rPr>
    <w:tblPr>
      <w:tblStyleRowBandSize w:val="1"/>
      <w:tblStyleColBandSize w:val="1"/>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Pr>
    <w:tcPr>
      <w:shd w:val="clear" w:color="auto" w:fill="auto"/>
    </w:tc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TableGrid">
    <w:name w:val="Table Grid"/>
    <w:basedOn w:val="TableNormal"/>
    <w:uiPriority w:val="39"/>
    <w:rsid w:val="007A56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365A8"/>
    <w:rPr>
      <w:rFonts w:asciiTheme="majorHAnsi" w:eastAsiaTheme="majorEastAsia" w:hAnsiTheme="majorHAnsi" w:cstheme="majorBidi"/>
      <w:color w:val="1F4D78" w:themeColor="accent1" w:themeShade="7F"/>
      <w:sz w:val="24"/>
      <w:szCs w:val="24"/>
    </w:rPr>
  </w:style>
  <w:style w:type="paragraph" w:styleId="TOC1">
    <w:name w:val="toc 1"/>
    <w:basedOn w:val="Normal"/>
    <w:next w:val="Normal"/>
    <w:autoRedefine/>
    <w:uiPriority w:val="39"/>
    <w:unhideWhenUsed/>
    <w:rsid w:val="004E1427"/>
    <w:pPr>
      <w:tabs>
        <w:tab w:val="right" w:leader="dot" w:pos="9350"/>
      </w:tabs>
      <w:spacing w:after="100"/>
    </w:pPr>
    <w:rPr>
      <w:b/>
      <w:noProof/>
      <w:sz w:val="22"/>
    </w:rPr>
  </w:style>
  <w:style w:type="paragraph" w:styleId="TOC3">
    <w:name w:val="toc 3"/>
    <w:basedOn w:val="Normal"/>
    <w:next w:val="Normal"/>
    <w:autoRedefine/>
    <w:uiPriority w:val="39"/>
    <w:unhideWhenUsed/>
    <w:rsid w:val="006B6493"/>
    <w:pPr>
      <w:spacing w:after="100"/>
      <w:ind w:left="480"/>
    </w:pPr>
  </w:style>
  <w:style w:type="paragraph" w:styleId="Caption">
    <w:name w:val="caption"/>
    <w:basedOn w:val="Normal"/>
    <w:next w:val="Normal"/>
    <w:uiPriority w:val="35"/>
    <w:unhideWhenUsed/>
    <w:qFormat/>
    <w:rsid w:val="00A57739"/>
    <w:pPr>
      <w:spacing w:after="200"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306E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6E7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701">
      <w:bodyDiv w:val="1"/>
      <w:marLeft w:val="0"/>
      <w:marRight w:val="0"/>
      <w:marTop w:val="0"/>
      <w:marBottom w:val="0"/>
      <w:divBdr>
        <w:top w:val="none" w:sz="0" w:space="0" w:color="auto"/>
        <w:left w:val="none" w:sz="0" w:space="0" w:color="auto"/>
        <w:bottom w:val="none" w:sz="0" w:space="0" w:color="auto"/>
        <w:right w:val="none" w:sz="0" w:space="0" w:color="auto"/>
      </w:divBdr>
    </w:div>
    <w:div w:id="399382">
      <w:bodyDiv w:val="1"/>
      <w:marLeft w:val="0"/>
      <w:marRight w:val="0"/>
      <w:marTop w:val="0"/>
      <w:marBottom w:val="0"/>
      <w:divBdr>
        <w:top w:val="none" w:sz="0" w:space="0" w:color="auto"/>
        <w:left w:val="none" w:sz="0" w:space="0" w:color="auto"/>
        <w:bottom w:val="none" w:sz="0" w:space="0" w:color="auto"/>
        <w:right w:val="none" w:sz="0" w:space="0" w:color="auto"/>
      </w:divBdr>
    </w:div>
    <w:div w:id="401512">
      <w:bodyDiv w:val="1"/>
      <w:marLeft w:val="0"/>
      <w:marRight w:val="0"/>
      <w:marTop w:val="0"/>
      <w:marBottom w:val="0"/>
      <w:divBdr>
        <w:top w:val="none" w:sz="0" w:space="0" w:color="auto"/>
        <w:left w:val="none" w:sz="0" w:space="0" w:color="auto"/>
        <w:bottom w:val="none" w:sz="0" w:space="0" w:color="auto"/>
        <w:right w:val="none" w:sz="0" w:space="0" w:color="auto"/>
      </w:divBdr>
    </w:div>
    <w:div w:id="789670">
      <w:bodyDiv w:val="1"/>
      <w:marLeft w:val="0"/>
      <w:marRight w:val="0"/>
      <w:marTop w:val="0"/>
      <w:marBottom w:val="0"/>
      <w:divBdr>
        <w:top w:val="none" w:sz="0" w:space="0" w:color="auto"/>
        <w:left w:val="none" w:sz="0" w:space="0" w:color="auto"/>
        <w:bottom w:val="none" w:sz="0" w:space="0" w:color="auto"/>
        <w:right w:val="none" w:sz="0" w:space="0" w:color="auto"/>
      </w:divBdr>
    </w:div>
    <w:div w:id="940331">
      <w:bodyDiv w:val="1"/>
      <w:marLeft w:val="0"/>
      <w:marRight w:val="0"/>
      <w:marTop w:val="0"/>
      <w:marBottom w:val="0"/>
      <w:divBdr>
        <w:top w:val="none" w:sz="0" w:space="0" w:color="auto"/>
        <w:left w:val="none" w:sz="0" w:space="0" w:color="auto"/>
        <w:bottom w:val="none" w:sz="0" w:space="0" w:color="auto"/>
        <w:right w:val="none" w:sz="0" w:space="0" w:color="auto"/>
      </w:divBdr>
    </w:div>
    <w:div w:id="1126047">
      <w:bodyDiv w:val="1"/>
      <w:marLeft w:val="0"/>
      <w:marRight w:val="0"/>
      <w:marTop w:val="0"/>
      <w:marBottom w:val="0"/>
      <w:divBdr>
        <w:top w:val="none" w:sz="0" w:space="0" w:color="auto"/>
        <w:left w:val="none" w:sz="0" w:space="0" w:color="auto"/>
        <w:bottom w:val="none" w:sz="0" w:space="0" w:color="auto"/>
        <w:right w:val="none" w:sz="0" w:space="0" w:color="auto"/>
      </w:divBdr>
    </w:div>
    <w:div w:id="1667331">
      <w:bodyDiv w:val="1"/>
      <w:marLeft w:val="0"/>
      <w:marRight w:val="0"/>
      <w:marTop w:val="0"/>
      <w:marBottom w:val="0"/>
      <w:divBdr>
        <w:top w:val="none" w:sz="0" w:space="0" w:color="auto"/>
        <w:left w:val="none" w:sz="0" w:space="0" w:color="auto"/>
        <w:bottom w:val="none" w:sz="0" w:space="0" w:color="auto"/>
        <w:right w:val="none" w:sz="0" w:space="0" w:color="auto"/>
      </w:divBdr>
    </w:div>
    <w:div w:id="2905280">
      <w:bodyDiv w:val="1"/>
      <w:marLeft w:val="0"/>
      <w:marRight w:val="0"/>
      <w:marTop w:val="0"/>
      <w:marBottom w:val="0"/>
      <w:divBdr>
        <w:top w:val="none" w:sz="0" w:space="0" w:color="auto"/>
        <w:left w:val="none" w:sz="0" w:space="0" w:color="auto"/>
        <w:bottom w:val="none" w:sz="0" w:space="0" w:color="auto"/>
        <w:right w:val="none" w:sz="0" w:space="0" w:color="auto"/>
      </w:divBdr>
    </w:div>
    <w:div w:id="3748799">
      <w:bodyDiv w:val="1"/>
      <w:marLeft w:val="0"/>
      <w:marRight w:val="0"/>
      <w:marTop w:val="0"/>
      <w:marBottom w:val="0"/>
      <w:divBdr>
        <w:top w:val="none" w:sz="0" w:space="0" w:color="auto"/>
        <w:left w:val="none" w:sz="0" w:space="0" w:color="auto"/>
        <w:bottom w:val="none" w:sz="0" w:space="0" w:color="auto"/>
        <w:right w:val="none" w:sz="0" w:space="0" w:color="auto"/>
      </w:divBdr>
    </w:div>
    <w:div w:id="3826506">
      <w:bodyDiv w:val="1"/>
      <w:marLeft w:val="0"/>
      <w:marRight w:val="0"/>
      <w:marTop w:val="0"/>
      <w:marBottom w:val="0"/>
      <w:divBdr>
        <w:top w:val="none" w:sz="0" w:space="0" w:color="auto"/>
        <w:left w:val="none" w:sz="0" w:space="0" w:color="auto"/>
        <w:bottom w:val="none" w:sz="0" w:space="0" w:color="auto"/>
        <w:right w:val="none" w:sz="0" w:space="0" w:color="auto"/>
      </w:divBdr>
    </w:div>
    <w:div w:id="4015953">
      <w:bodyDiv w:val="1"/>
      <w:marLeft w:val="0"/>
      <w:marRight w:val="0"/>
      <w:marTop w:val="0"/>
      <w:marBottom w:val="0"/>
      <w:divBdr>
        <w:top w:val="none" w:sz="0" w:space="0" w:color="auto"/>
        <w:left w:val="none" w:sz="0" w:space="0" w:color="auto"/>
        <w:bottom w:val="none" w:sz="0" w:space="0" w:color="auto"/>
        <w:right w:val="none" w:sz="0" w:space="0" w:color="auto"/>
      </w:divBdr>
    </w:div>
    <w:div w:id="4016135">
      <w:bodyDiv w:val="1"/>
      <w:marLeft w:val="0"/>
      <w:marRight w:val="0"/>
      <w:marTop w:val="0"/>
      <w:marBottom w:val="0"/>
      <w:divBdr>
        <w:top w:val="none" w:sz="0" w:space="0" w:color="auto"/>
        <w:left w:val="none" w:sz="0" w:space="0" w:color="auto"/>
        <w:bottom w:val="none" w:sz="0" w:space="0" w:color="auto"/>
        <w:right w:val="none" w:sz="0" w:space="0" w:color="auto"/>
      </w:divBdr>
    </w:div>
    <w:div w:id="4141030">
      <w:bodyDiv w:val="1"/>
      <w:marLeft w:val="0"/>
      <w:marRight w:val="0"/>
      <w:marTop w:val="0"/>
      <w:marBottom w:val="0"/>
      <w:divBdr>
        <w:top w:val="none" w:sz="0" w:space="0" w:color="auto"/>
        <w:left w:val="none" w:sz="0" w:space="0" w:color="auto"/>
        <w:bottom w:val="none" w:sz="0" w:space="0" w:color="auto"/>
        <w:right w:val="none" w:sz="0" w:space="0" w:color="auto"/>
      </w:divBdr>
    </w:div>
    <w:div w:id="4284313">
      <w:bodyDiv w:val="1"/>
      <w:marLeft w:val="0"/>
      <w:marRight w:val="0"/>
      <w:marTop w:val="0"/>
      <w:marBottom w:val="0"/>
      <w:divBdr>
        <w:top w:val="none" w:sz="0" w:space="0" w:color="auto"/>
        <w:left w:val="none" w:sz="0" w:space="0" w:color="auto"/>
        <w:bottom w:val="none" w:sz="0" w:space="0" w:color="auto"/>
        <w:right w:val="none" w:sz="0" w:space="0" w:color="auto"/>
      </w:divBdr>
    </w:div>
    <w:div w:id="4285307">
      <w:bodyDiv w:val="1"/>
      <w:marLeft w:val="0"/>
      <w:marRight w:val="0"/>
      <w:marTop w:val="0"/>
      <w:marBottom w:val="0"/>
      <w:divBdr>
        <w:top w:val="none" w:sz="0" w:space="0" w:color="auto"/>
        <w:left w:val="none" w:sz="0" w:space="0" w:color="auto"/>
        <w:bottom w:val="none" w:sz="0" w:space="0" w:color="auto"/>
        <w:right w:val="none" w:sz="0" w:space="0" w:color="auto"/>
      </w:divBdr>
    </w:div>
    <w:div w:id="4745609">
      <w:bodyDiv w:val="1"/>
      <w:marLeft w:val="0"/>
      <w:marRight w:val="0"/>
      <w:marTop w:val="0"/>
      <w:marBottom w:val="0"/>
      <w:divBdr>
        <w:top w:val="none" w:sz="0" w:space="0" w:color="auto"/>
        <w:left w:val="none" w:sz="0" w:space="0" w:color="auto"/>
        <w:bottom w:val="none" w:sz="0" w:space="0" w:color="auto"/>
        <w:right w:val="none" w:sz="0" w:space="0" w:color="auto"/>
      </w:divBdr>
    </w:div>
    <w:div w:id="5137706">
      <w:bodyDiv w:val="1"/>
      <w:marLeft w:val="0"/>
      <w:marRight w:val="0"/>
      <w:marTop w:val="0"/>
      <w:marBottom w:val="0"/>
      <w:divBdr>
        <w:top w:val="none" w:sz="0" w:space="0" w:color="auto"/>
        <w:left w:val="none" w:sz="0" w:space="0" w:color="auto"/>
        <w:bottom w:val="none" w:sz="0" w:space="0" w:color="auto"/>
        <w:right w:val="none" w:sz="0" w:space="0" w:color="auto"/>
      </w:divBdr>
    </w:div>
    <w:div w:id="5139831">
      <w:bodyDiv w:val="1"/>
      <w:marLeft w:val="0"/>
      <w:marRight w:val="0"/>
      <w:marTop w:val="0"/>
      <w:marBottom w:val="0"/>
      <w:divBdr>
        <w:top w:val="none" w:sz="0" w:space="0" w:color="auto"/>
        <w:left w:val="none" w:sz="0" w:space="0" w:color="auto"/>
        <w:bottom w:val="none" w:sz="0" w:space="0" w:color="auto"/>
        <w:right w:val="none" w:sz="0" w:space="0" w:color="auto"/>
      </w:divBdr>
    </w:div>
    <w:div w:id="5256761">
      <w:bodyDiv w:val="1"/>
      <w:marLeft w:val="0"/>
      <w:marRight w:val="0"/>
      <w:marTop w:val="0"/>
      <w:marBottom w:val="0"/>
      <w:divBdr>
        <w:top w:val="none" w:sz="0" w:space="0" w:color="auto"/>
        <w:left w:val="none" w:sz="0" w:space="0" w:color="auto"/>
        <w:bottom w:val="none" w:sz="0" w:space="0" w:color="auto"/>
        <w:right w:val="none" w:sz="0" w:space="0" w:color="auto"/>
      </w:divBdr>
    </w:div>
    <w:div w:id="5446486">
      <w:bodyDiv w:val="1"/>
      <w:marLeft w:val="0"/>
      <w:marRight w:val="0"/>
      <w:marTop w:val="0"/>
      <w:marBottom w:val="0"/>
      <w:divBdr>
        <w:top w:val="none" w:sz="0" w:space="0" w:color="auto"/>
        <w:left w:val="none" w:sz="0" w:space="0" w:color="auto"/>
        <w:bottom w:val="none" w:sz="0" w:space="0" w:color="auto"/>
        <w:right w:val="none" w:sz="0" w:space="0" w:color="auto"/>
      </w:divBdr>
    </w:div>
    <w:div w:id="5449277">
      <w:bodyDiv w:val="1"/>
      <w:marLeft w:val="0"/>
      <w:marRight w:val="0"/>
      <w:marTop w:val="0"/>
      <w:marBottom w:val="0"/>
      <w:divBdr>
        <w:top w:val="none" w:sz="0" w:space="0" w:color="auto"/>
        <w:left w:val="none" w:sz="0" w:space="0" w:color="auto"/>
        <w:bottom w:val="none" w:sz="0" w:space="0" w:color="auto"/>
        <w:right w:val="none" w:sz="0" w:space="0" w:color="auto"/>
      </w:divBdr>
    </w:div>
    <w:div w:id="5786818">
      <w:bodyDiv w:val="1"/>
      <w:marLeft w:val="0"/>
      <w:marRight w:val="0"/>
      <w:marTop w:val="0"/>
      <w:marBottom w:val="0"/>
      <w:divBdr>
        <w:top w:val="none" w:sz="0" w:space="0" w:color="auto"/>
        <w:left w:val="none" w:sz="0" w:space="0" w:color="auto"/>
        <w:bottom w:val="none" w:sz="0" w:space="0" w:color="auto"/>
        <w:right w:val="none" w:sz="0" w:space="0" w:color="auto"/>
      </w:divBdr>
    </w:div>
    <w:div w:id="6255542">
      <w:bodyDiv w:val="1"/>
      <w:marLeft w:val="0"/>
      <w:marRight w:val="0"/>
      <w:marTop w:val="0"/>
      <w:marBottom w:val="0"/>
      <w:divBdr>
        <w:top w:val="none" w:sz="0" w:space="0" w:color="auto"/>
        <w:left w:val="none" w:sz="0" w:space="0" w:color="auto"/>
        <w:bottom w:val="none" w:sz="0" w:space="0" w:color="auto"/>
        <w:right w:val="none" w:sz="0" w:space="0" w:color="auto"/>
      </w:divBdr>
    </w:div>
    <w:div w:id="6561719">
      <w:bodyDiv w:val="1"/>
      <w:marLeft w:val="0"/>
      <w:marRight w:val="0"/>
      <w:marTop w:val="0"/>
      <w:marBottom w:val="0"/>
      <w:divBdr>
        <w:top w:val="none" w:sz="0" w:space="0" w:color="auto"/>
        <w:left w:val="none" w:sz="0" w:space="0" w:color="auto"/>
        <w:bottom w:val="none" w:sz="0" w:space="0" w:color="auto"/>
        <w:right w:val="none" w:sz="0" w:space="0" w:color="auto"/>
      </w:divBdr>
    </w:div>
    <w:div w:id="6563820">
      <w:bodyDiv w:val="1"/>
      <w:marLeft w:val="0"/>
      <w:marRight w:val="0"/>
      <w:marTop w:val="0"/>
      <w:marBottom w:val="0"/>
      <w:divBdr>
        <w:top w:val="none" w:sz="0" w:space="0" w:color="auto"/>
        <w:left w:val="none" w:sz="0" w:space="0" w:color="auto"/>
        <w:bottom w:val="none" w:sz="0" w:space="0" w:color="auto"/>
        <w:right w:val="none" w:sz="0" w:space="0" w:color="auto"/>
      </w:divBdr>
    </w:div>
    <w:div w:id="7564915">
      <w:bodyDiv w:val="1"/>
      <w:marLeft w:val="0"/>
      <w:marRight w:val="0"/>
      <w:marTop w:val="0"/>
      <w:marBottom w:val="0"/>
      <w:divBdr>
        <w:top w:val="none" w:sz="0" w:space="0" w:color="auto"/>
        <w:left w:val="none" w:sz="0" w:space="0" w:color="auto"/>
        <w:bottom w:val="none" w:sz="0" w:space="0" w:color="auto"/>
        <w:right w:val="none" w:sz="0" w:space="0" w:color="auto"/>
      </w:divBdr>
    </w:div>
    <w:div w:id="8724818">
      <w:bodyDiv w:val="1"/>
      <w:marLeft w:val="0"/>
      <w:marRight w:val="0"/>
      <w:marTop w:val="0"/>
      <w:marBottom w:val="0"/>
      <w:divBdr>
        <w:top w:val="none" w:sz="0" w:space="0" w:color="auto"/>
        <w:left w:val="none" w:sz="0" w:space="0" w:color="auto"/>
        <w:bottom w:val="none" w:sz="0" w:space="0" w:color="auto"/>
        <w:right w:val="none" w:sz="0" w:space="0" w:color="auto"/>
      </w:divBdr>
    </w:div>
    <w:div w:id="8915283">
      <w:bodyDiv w:val="1"/>
      <w:marLeft w:val="0"/>
      <w:marRight w:val="0"/>
      <w:marTop w:val="0"/>
      <w:marBottom w:val="0"/>
      <w:divBdr>
        <w:top w:val="none" w:sz="0" w:space="0" w:color="auto"/>
        <w:left w:val="none" w:sz="0" w:space="0" w:color="auto"/>
        <w:bottom w:val="none" w:sz="0" w:space="0" w:color="auto"/>
        <w:right w:val="none" w:sz="0" w:space="0" w:color="auto"/>
      </w:divBdr>
    </w:div>
    <w:div w:id="9188909">
      <w:bodyDiv w:val="1"/>
      <w:marLeft w:val="0"/>
      <w:marRight w:val="0"/>
      <w:marTop w:val="0"/>
      <w:marBottom w:val="0"/>
      <w:divBdr>
        <w:top w:val="none" w:sz="0" w:space="0" w:color="auto"/>
        <w:left w:val="none" w:sz="0" w:space="0" w:color="auto"/>
        <w:bottom w:val="none" w:sz="0" w:space="0" w:color="auto"/>
        <w:right w:val="none" w:sz="0" w:space="0" w:color="auto"/>
      </w:divBdr>
    </w:div>
    <w:div w:id="9381129">
      <w:bodyDiv w:val="1"/>
      <w:marLeft w:val="0"/>
      <w:marRight w:val="0"/>
      <w:marTop w:val="0"/>
      <w:marBottom w:val="0"/>
      <w:divBdr>
        <w:top w:val="none" w:sz="0" w:space="0" w:color="auto"/>
        <w:left w:val="none" w:sz="0" w:space="0" w:color="auto"/>
        <w:bottom w:val="none" w:sz="0" w:space="0" w:color="auto"/>
        <w:right w:val="none" w:sz="0" w:space="0" w:color="auto"/>
      </w:divBdr>
    </w:div>
    <w:div w:id="9724995">
      <w:bodyDiv w:val="1"/>
      <w:marLeft w:val="0"/>
      <w:marRight w:val="0"/>
      <w:marTop w:val="0"/>
      <w:marBottom w:val="0"/>
      <w:divBdr>
        <w:top w:val="none" w:sz="0" w:space="0" w:color="auto"/>
        <w:left w:val="none" w:sz="0" w:space="0" w:color="auto"/>
        <w:bottom w:val="none" w:sz="0" w:space="0" w:color="auto"/>
        <w:right w:val="none" w:sz="0" w:space="0" w:color="auto"/>
      </w:divBdr>
    </w:div>
    <w:div w:id="9793977">
      <w:bodyDiv w:val="1"/>
      <w:marLeft w:val="0"/>
      <w:marRight w:val="0"/>
      <w:marTop w:val="0"/>
      <w:marBottom w:val="0"/>
      <w:divBdr>
        <w:top w:val="none" w:sz="0" w:space="0" w:color="auto"/>
        <w:left w:val="none" w:sz="0" w:space="0" w:color="auto"/>
        <w:bottom w:val="none" w:sz="0" w:space="0" w:color="auto"/>
        <w:right w:val="none" w:sz="0" w:space="0" w:color="auto"/>
      </w:divBdr>
    </w:div>
    <w:div w:id="10692108">
      <w:bodyDiv w:val="1"/>
      <w:marLeft w:val="0"/>
      <w:marRight w:val="0"/>
      <w:marTop w:val="0"/>
      <w:marBottom w:val="0"/>
      <w:divBdr>
        <w:top w:val="none" w:sz="0" w:space="0" w:color="auto"/>
        <w:left w:val="none" w:sz="0" w:space="0" w:color="auto"/>
        <w:bottom w:val="none" w:sz="0" w:space="0" w:color="auto"/>
        <w:right w:val="none" w:sz="0" w:space="0" w:color="auto"/>
      </w:divBdr>
    </w:div>
    <w:div w:id="11424372">
      <w:bodyDiv w:val="1"/>
      <w:marLeft w:val="0"/>
      <w:marRight w:val="0"/>
      <w:marTop w:val="0"/>
      <w:marBottom w:val="0"/>
      <w:divBdr>
        <w:top w:val="none" w:sz="0" w:space="0" w:color="auto"/>
        <w:left w:val="none" w:sz="0" w:space="0" w:color="auto"/>
        <w:bottom w:val="none" w:sz="0" w:space="0" w:color="auto"/>
        <w:right w:val="none" w:sz="0" w:space="0" w:color="auto"/>
      </w:divBdr>
    </w:div>
    <w:div w:id="11802575">
      <w:bodyDiv w:val="1"/>
      <w:marLeft w:val="0"/>
      <w:marRight w:val="0"/>
      <w:marTop w:val="0"/>
      <w:marBottom w:val="0"/>
      <w:divBdr>
        <w:top w:val="none" w:sz="0" w:space="0" w:color="auto"/>
        <w:left w:val="none" w:sz="0" w:space="0" w:color="auto"/>
        <w:bottom w:val="none" w:sz="0" w:space="0" w:color="auto"/>
        <w:right w:val="none" w:sz="0" w:space="0" w:color="auto"/>
      </w:divBdr>
    </w:div>
    <w:div w:id="12726356">
      <w:bodyDiv w:val="1"/>
      <w:marLeft w:val="0"/>
      <w:marRight w:val="0"/>
      <w:marTop w:val="0"/>
      <w:marBottom w:val="0"/>
      <w:divBdr>
        <w:top w:val="none" w:sz="0" w:space="0" w:color="auto"/>
        <w:left w:val="none" w:sz="0" w:space="0" w:color="auto"/>
        <w:bottom w:val="none" w:sz="0" w:space="0" w:color="auto"/>
        <w:right w:val="none" w:sz="0" w:space="0" w:color="auto"/>
      </w:divBdr>
    </w:div>
    <w:div w:id="12810056">
      <w:bodyDiv w:val="1"/>
      <w:marLeft w:val="0"/>
      <w:marRight w:val="0"/>
      <w:marTop w:val="0"/>
      <w:marBottom w:val="0"/>
      <w:divBdr>
        <w:top w:val="none" w:sz="0" w:space="0" w:color="auto"/>
        <w:left w:val="none" w:sz="0" w:space="0" w:color="auto"/>
        <w:bottom w:val="none" w:sz="0" w:space="0" w:color="auto"/>
        <w:right w:val="none" w:sz="0" w:space="0" w:color="auto"/>
      </w:divBdr>
    </w:div>
    <w:div w:id="12919896">
      <w:bodyDiv w:val="1"/>
      <w:marLeft w:val="0"/>
      <w:marRight w:val="0"/>
      <w:marTop w:val="0"/>
      <w:marBottom w:val="0"/>
      <w:divBdr>
        <w:top w:val="none" w:sz="0" w:space="0" w:color="auto"/>
        <w:left w:val="none" w:sz="0" w:space="0" w:color="auto"/>
        <w:bottom w:val="none" w:sz="0" w:space="0" w:color="auto"/>
        <w:right w:val="none" w:sz="0" w:space="0" w:color="auto"/>
      </w:divBdr>
    </w:div>
    <w:div w:id="12994882">
      <w:bodyDiv w:val="1"/>
      <w:marLeft w:val="0"/>
      <w:marRight w:val="0"/>
      <w:marTop w:val="0"/>
      <w:marBottom w:val="0"/>
      <w:divBdr>
        <w:top w:val="none" w:sz="0" w:space="0" w:color="auto"/>
        <w:left w:val="none" w:sz="0" w:space="0" w:color="auto"/>
        <w:bottom w:val="none" w:sz="0" w:space="0" w:color="auto"/>
        <w:right w:val="none" w:sz="0" w:space="0" w:color="auto"/>
      </w:divBdr>
    </w:div>
    <w:div w:id="13385547">
      <w:bodyDiv w:val="1"/>
      <w:marLeft w:val="0"/>
      <w:marRight w:val="0"/>
      <w:marTop w:val="0"/>
      <w:marBottom w:val="0"/>
      <w:divBdr>
        <w:top w:val="none" w:sz="0" w:space="0" w:color="auto"/>
        <w:left w:val="none" w:sz="0" w:space="0" w:color="auto"/>
        <w:bottom w:val="none" w:sz="0" w:space="0" w:color="auto"/>
        <w:right w:val="none" w:sz="0" w:space="0" w:color="auto"/>
      </w:divBdr>
    </w:div>
    <w:div w:id="14037999">
      <w:bodyDiv w:val="1"/>
      <w:marLeft w:val="0"/>
      <w:marRight w:val="0"/>
      <w:marTop w:val="0"/>
      <w:marBottom w:val="0"/>
      <w:divBdr>
        <w:top w:val="none" w:sz="0" w:space="0" w:color="auto"/>
        <w:left w:val="none" w:sz="0" w:space="0" w:color="auto"/>
        <w:bottom w:val="none" w:sz="0" w:space="0" w:color="auto"/>
        <w:right w:val="none" w:sz="0" w:space="0" w:color="auto"/>
      </w:divBdr>
    </w:div>
    <w:div w:id="14041899">
      <w:bodyDiv w:val="1"/>
      <w:marLeft w:val="0"/>
      <w:marRight w:val="0"/>
      <w:marTop w:val="0"/>
      <w:marBottom w:val="0"/>
      <w:divBdr>
        <w:top w:val="none" w:sz="0" w:space="0" w:color="auto"/>
        <w:left w:val="none" w:sz="0" w:space="0" w:color="auto"/>
        <w:bottom w:val="none" w:sz="0" w:space="0" w:color="auto"/>
        <w:right w:val="none" w:sz="0" w:space="0" w:color="auto"/>
      </w:divBdr>
    </w:div>
    <w:div w:id="14312889">
      <w:bodyDiv w:val="1"/>
      <w:marLeft w:val="0"/>
      <w:marRight w:val="0"/>
      <w:marTop w:val="0"/>
      <w:marBottom w:val="0"/>
      <w:divBdr>
        <w:top w:val="none" w:sz="0" w:space="0" w:color="auto"/>
        <w:left w:val="none" w:sz="0" w:space="0" w:color="auto"/>
        <w:bottom w:val="none" w:sz="0" w:space="0" w:color="auto"/>
        <w:right w:val="none" w:sz="0" w:space="0" w:color="auto"/>
      </w:divBdr>
    </w:div>
    <w:div w:id="14426895">
      <w:bodyDiv w:val="1"/>
      <w:marLeft w:val="0"/>
      <w:marRight w:val="0"/>
      <w:marTop w:val="0"/>
      <w:marBottom w:val="0"/>
      <w:divBdr>
        <w:top w:val="none" w:sz="0" w:space="0" w:color="auto"/>
        <w:left w:val="none" w:sz="0" w:space="0" w:color="auto"/>
        <w:bottom w:val="none" w:sz="0" w:space="0" w:color="auto"/>
        <w:right w:val="none" w:sz="0" w:space="0" w:color="auto"/>
      </w:divBdr>
    </w:div>
    <w:div w:id="14577733">
      <w:bodyDiv w:val="1"/>
      <w:marLeft w:val="0"/>
      <w:marRight w:val="0"/>
      <w:marTop w:val="0"/>
      <w:marBottom w:val="0"/>
      <w:divBdr>
        <w:top w:val="none" w:sz="0" w:space="0" w:color="auto"/>
        <w:left w:val="none" w:sz="0" w:space="0" w:color="auto"/>
        <w:bottom w:val="none" w:sz="0" w:space="0" w:color="auto"/>
        <w:right w:val="none" w:sz="0" w:space="0" w:color="auto"/>
      </w:divBdr>
    </w:div>
    <w:div w:id="15081955">
      <w:bodyDiv w:val="1"/>
      <w:marLeft w:val="0"/>
      <w:marRight w:val="0"/>
      <w:marTop w:val="0"/>
      <w:marBottom w:val="0"/>
      <w:divBdr>
        <w:top w:val="none" w:sz="0" w:space="0" w:color="auto"/>
        <w:left w:val="none" w:sz="0" w:space="0" w:color="auto"/>
        <w:bottom w:val="none" w:sz="0" w:space="0" w:color="auto"/>
        <w:right w:val="none" w:sz="0" w:space="0" w:color="auto"/>
      </w:divBdr>
    </w:div>
    <w:div w:id="15084211">
      <w:bodyDiv w:val="1"/>
      <w:marLeft w:val="0"/>
      <w:marRight w:val="0"/>
      <w:marTop w:val="0"/>
      <w:marBottom w:val="0"/>
      <w:divBdr>
        <w:top w:val="none" w:sz="0" w:space="0" w:color="auto"/>
        <w:left w:val="none" w:sz="0" w:space="0" w:color="auto"/>
        <w:bottom w:val="none" w:sz="0" w:space="0" w:color="auto"/>
        <w:right w:val="none" w:sz="0" w:space="0" w:color="auto"/>
      </w:divBdr>
    </w:div>
    <w:div w:id="15430944">
      <w:bodyDiv w:val="1"/>
      <w:marLeft w:val="0"/>
      <w:marRight w:val="0"/>
      <w:marTop w:val="0"/>
      <w:marBottom w:val="0"/>
      <w:divBdr>
        <w:top w:val="none" w:sz="0" w:space="0" w:color="auto"/>
        <w:left w:val="none" w:sz="0" w:space="0" w:color="auto"/>
        <w:bottom w:val="none" w:sz="0" w:space="0" w:color="auto"/>
        <w:right w:val="none" w:sz="0" w:space="0" w:color="auto"/>
      </w:divBdr>
    </w:div>
    <w:div w:id="15889736">
      <w:bodyDiv w:val="1"/>
      <w:marLeft w:val="0"/>
      <w:marRight w:val="0"/>
      <w:marTop w:val="0"/>
      <w:marBottom w:val="0"/>
      <w:divBdr>
        <w:top w:val="none" w:sz="0" w:space="0" w:color="auto"/>
        <w:left w:val="none" w:sz="0" w:space="0" w:color="auto"/>
        <w:bottom w:val="none" w:sz="0" w:space="0" w:color="auto"/>
        <w:right w:val="none" w:sz="0" w:space="0" w:color="auto"/>
      </w:divBdr>
    </w:div>
    <w:div w:id="16007883">
      <w:bodyDiv w:val="1"/>
      <w:marLeft w:val="0"/>
      <w:marRight w:val="0"/>
      <w:marTop w:val="0"/>
      <w:marBottom w:val="0"/>
      <w:divBdr>
        <w:top w:val="none" w:sz="0" w:space="0" w:color="auto"/>
        <w:left w:val="none" w:sz="0" w:space="0" w:color="auto"/>
        <w:bottom w:val="none" w:sz="0" w:space="0" w:color="auto"/>
        <w:right w:val="none" w:sz="0" w:space="0" w:color="auto"/>
      </w:divBdr>
    </w:div>
    <w:div w:id="16201183">
      <w:bodyDiv w:val="1"/>
      <w:marLeft w:val="0"/>
      <w:marRight w:val="0"/>
      <w:marTop w:val="0"/>
      <w:marBottom w:val="0"/>
      <w:divBdr>
        <w:top w:val="none" w:sz="0" w:space="0" w:color="auto"/>
        <w:left w:val="none" w:sz="0" w:space="0" w:color="auto"/>
        <w:bottom w:val="none" w:sz="0" w:space="0" w:color="auto"/>
        <w:right w:val="none" w:sz="0" w:space="0" w:color="auto"/>
      </w:divBdr>
    </w:div>
    <w:div w:id="16347561">
      <w:bodyDiv w:val="1"/>
      <w:marLeft w:val="0"/>
      <w:marRight w:val="0"/>
      <w:marTop w:val="0"/>
      <w:marBottom w:val="0"/>
      <w:divBdr>
        <w:top w:val="none" w:sz="0" w:space="0" w:color="auto"/>
        <w:left w:val="none" w:sz="0" w:space="0" w:color="auto"/>
        <w:bottom w:val="none" w:sz="0" w:space="0" w:color="auto"/>
        <w:right w:val="none" w:sz="0" w:space="0" w:color="auto"/>
      </w:divBdr>
    </w:div>
    <w:div w:id="16470878">
      <w:bodyDiv w:val="1"/>
      <w:marLeft w:val="0"/>
      <w:marRight w:val="0"/>
      <w:marTop w:val="0"/>
      <w:marBottom w:val="0"/>
      <w:divBdr>
        <w:top w:val="none" w:sz="0" w:space="0" w:color="auto"/>
        <w:left w:val="none" w:sz="0" w:space="0" w:color="auto"/>
        <w:bottom w:val="none" w:sz="0" w:space="0" w:color="auto"/>
        <w:right w:val="none" w:sz="0" w:space="0" w:color="auto"/>
      </w:divBdr>
    </w:div>
    <w:div w:id="17315582">
      <w:bodyDiv w:val="1"/>
      <w:marLeft w:val="0"/>
      <w:marRight w:val="0"/>
      <w:marTop w:val="0"/>
      <w:marBottom w:val="0"/>
      <w:divBdr>
        <w:top w:val="none" w:sz="0" w:space="0" w:color="auto"/>
        <w:left w:val="none" w:sz="0" w:space="0" w:color="auto"/>
        <w:bottom w:val="none" w:sz="0" w:space="0" w:color="auto"/>
        <w:right w:val="none" w:sz="0" w:space="0" w:color="auto"/>
      </w:divBdr>
    </w:div>
    <w:div w:id="17704217">
      <w:bodyDiv w:val="1"/>
      <w:marLeft w:val="0"/>
      <w:marRight w:val="0"/>
      <w:marTop w:val="0"/>
      <w:marBottom w:val="0"/>
      <w:divBdr>
        <w:top w:val="none" w:sz="0" w:space="0" w:color="auto"/>
        <w:left w:val="none" w:sz="0" w:space="0" w:color="auto"/>
        <w:bottom w:val="none" w:sz="0" w:space="0" w:color="auto"/>
        <w:right w:val="none" w:sz="0" w:space="0" w:color="auto"/>
      </w:divBdr>
    </w:div>
    <w:div w:id="17706612">
      <w:bodyDiv w:val="1"/>
      <w:marLeft w:val="0"/>
      <w:marRight w:val="0"/>
      <w:marTop w:val="0"/>
      <w:marBottom w:val="0"/>
      <w:divBdr>
        <w:top w:val="none" w:sz="0" w:space="0" w:color="auto"/>
        <w:left w:val="none" w:sz="0" w:space="0" w:color="auto"/>
        <w:bottom w:val="none" w:sz="0" w:space="0" w:color="auto"/>
        <w:right w:val="none" w:sz="0" w:space="0" w:color="auto"/>
      </w:divBdr>
    </w:div>
    <w:div w:id="18164853">
      <w:bodyDiv w:val="1"/>
      <w:marLeft w:val="0"/>
      <w:marRight w:val="0"/>
      <w:marTop w:val="0"/>
      <w:marBottom w:val="0"/>
      <w:divBdr>
        <w:top w:val="none" w:sz="0" w:space="0" w:color="auto"/>
        <w:left w:val="none" w:sz="0" w:space="0" w:color="auto"/>
        <w:bottom w:val="none" w:sz="0" w:space="0" w:color="auto"/>
        <w:right w:val="none" w:sz="0" w:space="0" w:color="auto"/>
      </w:divBdr>
    </w:div>
    <w:div w:id="18623479">
      <w:bodyDiv w:val="1"/>
      <w:marLeft w:val="0"/>
      <w:marRight w:val="0"/>
      <w:marTop w:val="0"/>
      <w:marBottom w:val="0"/>
      <w:divBdr>
        <w:top w:val="none" w:sz="0" w:space="0" w:color="auto"/>
        <w:left w:val="none" w:sz="0" w:space="0" w:color="auto"/>
        <w:bottom w:val="none" w:sz="0" w:space="0" w:color="auto"/>
        <w:right w:val="none" w:sz="0" w:space="0" w:color="auto"/>
      </w:divBdr>
    </w:div>
    <w:div w:id="18967547">
      <w:bodyDiv w:val="1"/>
      <w:marLeft w:val="0"/>
      <w:marRight w:val="0"/>
      <w:marTop w:val="0"/>
      <w:marBottom w:val="0"/>
      <w:divBdr>
        <w:top w:val="none" w:sz="0" w:space="0" w:color="auto"/>
        <w:left w:val="none" w:sz="0" w:space="0" w:color="auto"/>
        <w:bottom w:val="none" w:sz="0" w:space="0" w:color="auto"/>
        <w:right w:val="none" w:sz="0" w:space="0" w:color="auto"/>
      </w:divBdr>
    </w:div>
    <w:div w:id="19017688">
      <w:bodyDiv w:val="1"/>
      <w:marLeft w:val="0"/>
      <w:marRight w:val="0"/>
      <w:marTop w:val="0"/>
      <w:marBottom w:val="0"/>
      <w:divBdr>
        <w:top w:val="none" w:sz="0" w:space="0" w:color="auto"/>
        <w:left w:val="none" w:sz="0" w:space="0" w:color="auto"/>
        <w:bottom w:val="none" w:sz="0" w:space="0" w:color="auto"/>
        <w:right w:val="none" w:sz="0" w:space="0" w:color="auto"/>
      </w:divBdr>
    </w:div>
    <w:div w:id="19429948">
      <w:bodyDiv w:val="1"/>
      <w:marLeft w:val="0"/>
      <w:marRight w:val="0"/>
      <w:marTop w:val="0"/>
      <w:marBottom w:val="0"/>
      <w:divBdr>
        <w:top w:val="none" w:sz="0" w:space="0" w:color="auto"/>
        <w:left w:val="none" w:sz="0" w:space="0" w:color="auto"/>
        <w:bottom w:val="none" w:sz="0" w:space="0" w:color="auto"/>
        <w:right w:val="none" w:sz="0" w:space="0" w:color="auto"/>
      </w:divBdr>
    </w:div>
    <w:div w:id="19625981">
      <w:bodyDiv w:val="1"/>
      <w:marLeft w:val="0"/>
      <w:marRight w:val="0"/>
      <w:marTop w:val="0"/>
      <w:marBottom w:val="0"/>
      <w:divBdr>
        <w:top w:val="none" w:sz="0" w:space="0" w:color="auto"/>
        <w:left w:val="none" w:sz="0" w:space="0" w:color="auto"/>
        <w:bottom w:val="none" w:sz="0" w:space="0" w:color="auto"/>
        <w:right w:val="none" w:sz="0" w:space="0" w:color="auto"/>
      </w:divBdr>
    </w:div>
    <w:div w:id="20058021">
      <w:bodyDiv w:val="1"/>
      <w:marLeft w:val="0"/>
      <w:marRight w:val="0"/>
      <w:marTop w:val="0"/>
      <w:marBottom w:val="0"/>
      <w:divBdr>
        <w:top w:val="none" w:sz="0" w:space="0" w:color="auto"/>
        <w:left w:val="none" w:sz="0" w:space="0" w:color="auto"/>
        <w:bottom w:val="none" w:sz="0" w:space="0" w:color="auto"/>
        <w:right w:val="none" w:sz="0" w:space="0" w:color="auto"/>
      </w:divBdr>
    </w:div>
    <w:div w:id="20135685">
      <w:bodyDiv w:val="1"/>
      <w:marLeft w:val="0"/>
      <w:marRight w:val="0"/>
      <w:marTop w:val="0"/>
      <w:marBottom w:val="0"/>
      <w:divBdr>
        <w:top w:val="none" w:sz="0" w:space="0" w:color="auto"/>
        <w:left w:val="none" w:sz="0" w:space="0" w:color="auto"/>
        <w:bottom w:val="none" w:sz="0" w:space="0" w:color="auto"/>
        <w:right w:val="none" w:sz="0" w:space="0" w:color="auto"/>
      </w:divBdr>
    </w:div>
    <w:div w:id="20595064">
      <w:bodyDiv w:val="1"/>
      <w:marLeft w:val="0"/>
      <w:marRight w:val="0"/>
      <w:marTop w:val="0"/>
      <w:marBottom w:val="0"/>
      <w:divBdr>
        <w:top w:val="none" w:sz="0" w:space="0" w:color="auto"/>
        <w:left w:val="none" w:sz="0" w:space="0" w:color="auto"/>
        <w:bottom w:val="none" w:sz="0" w:space="0" w:color="auto"/>
        <w:right w:val="none" w:sz="0" w:space="0" w:color="auto"/>
      </w:divBdr>
    </w:div>
    <w:div w:id="20782259">
      <w:bodyDiv w:val="1"/>
      <w:marLeft w:val="0"/>
      <w:marRight w:val="0"/>
      <w:marTop w:val="0"/>
      <w:marBottom w:val="0"/>
      <w:divBdr>
        <w:top w:val="none" w:sz="0" w:space="0" w:color="auto"/>
        <w:left w:val="none" w:sz="0" w:space="0" w:color="auto"/>
        <w:bottom w:val="none" w:sz="0" w:space="0" w:color="auto"/>
        <w:right w:val="none" w:sz="0" w:space="0" w:color="auto"/>
      </w:divBdr>
    </w:div>
    <w:div w:id="20937752">
      <w:bodyDiv w:val="1"/>
      <w:marLeft w:val="0"/>
      <w:marRight w:val="0"/>
      <w:marTop w:val="0"/>
      <w:marBottom w:val="0"/>
      <w:divBdr>
        <w:top w:val="none" w:sz="0" w:space="0" w:color="auto"/>
        <w:left w:val="none" w:sz="0" w:space="0" w:color="auto"/>
        <w:bottom w:val="none" w:sz="0" w:space="0" w:color="auto"/>
        <w:right w:val="none" w:sz="0" w:space="0" w:color="auto"/>
      </w:divBdr>
    </w:div>
    <w:div w:id="20980241">
      <w:bodyDiv w:val="1"/>
      <w:marLeft w:val="0"/>
      <w:marRight w:val="0"/>
      <w:marTop w:val="0"/>
      <w:marBottom w:val="0"/>
      <w:divBdr>
        <w:top w:val="none" w:sz="0" w:space="0" w:color="auto"/>
        <w:left w:val="none" w:sz="0" w:space="0" w:color="auto"/>
        <w:bottom w:val="none" w:sz="0" w:space="0" w:color="auto"/>
        <w:right w:val="none" w:sz="0" w:space="0" w:color="auto"/>
      </w:divBdr>
    </w:div>
    <w:div w:id="21631924">
      <w:bodyDiv w:val="1"/>
      <w:marLeft w:val="0"/>
      <w:marRight w:val="0"/>
      <w:marTop w:val="0"/>
      <w:marBottom w:val="0"/>
      <w:divBdr>
        <w:top w:val="none" w:sz="0" w:space="0" w:color="auto"/>
        <w:left w:val="none" w:sz="0" w:space="0" w:color="auto"/>
        <w:bottom w:val="none" w:sz="0" w:space="0" w:color="auto"/>
        <w:right w:val="none" w:sz="0" w:space="0" w:color="auto"/>
      </w:divBdr>
    </w:div>
    <w:div w:id="21708087">
      <w:bodyDiv w:val="1"/>
      <w:marLeft w:val="0"/>
      <w:marRight w:val="0"/>
      <w:marTop w:val="0"/>
      <w:marBottom w:val="0"/>
      <w:divBdr>
        <w:top w:val="none" w:sz="0" w:space="0" w:color="auto"/>
        <w:left w:val="none" w:sz="0" w:space="0" w:color="auto"/>
        <w:bottom w:val="none" w:sz="0" w:space="0" w:color="auto"/>
        <w:right w:val="none" w:sz="0" w:space="0" w:color="auto"/>
      </w:divBdr>
    </w:div>
    <w:div w:id="22293270">
      <w:bodyDiv w:val="1"/>
      <w:marLeft w:val="0"/>
      <w:marRight w:val="0"/>
      <w:marTop w:val="0"/>
      <w:marBottom w:val="0"/>
      <w:divBdr>
        <w:top w:val="none" w:sz="0" w:space="0" w:color="auto"/>
        <w:left w:val="none" w:sz="0" w:space="0" w:color="auto"/>
        <w:bottom w:val="none" w:sz="0" w:space="0" w:color="auto"/>
        <w:right w:val="none" w:sz="0" w:space="0" w:color="auto"/>
      </w:divBdr>
    </w:div>
    <w:div w:id="22752414">
      <w:bodyDiv w:val="1"/>
      <w:marLeft w:val="0"/>
      <w:marRight w:val="0"/>
      <w:marTop w:val="0"/>
      <w:marBottom w:val="0"/>
      <w:divBdr>
        <w:top w:val="none" w:sz="0" w:space="0" w:color="auto"/>
        <w:left w:val="none" w:sz="0" w:space="0" w:color="auto"/>
        <w:bottom w:val="none" w:sz="0" w:space="0" w:color="auto"/>
        <w:right w:val="none" w:sz="0" w:space="0" w:color="auto"/>
      </w:divBdr>
    </w:div>
    <w:div w:id="22832962">
      <w:bodyDiv w:val="1"/>
      <w:marLeft w:val="0"/>
      <w:marRight w:val="0"/>
      <w:marTop w:val="0"/>
      <w:marBottom w:val="0"/>
      <w:divBdr>
        <w:top w:val="none" w:sz="0" w:space="0" w:color="auto"/>
        <w:left w:val="none" w:sz="0" w:space="0" w:color="auto"/>
        <w:bottom w:val="none" w:sz="0" w:space="0" w:color="auto"/>
        <w:right w:val="none" w:sz="0" w:space="0" w:color="auto"/>
      </w:divBdr>
    </w:div>
    <w:div w:id="23337066">
      <w:bodyDiv w:val="1"/>
      <w:marLeft w:val="0"/>
      <w:marRight w:val="0"/>
      <w:marTop w:val="0"/>
      <w:marBottom w:val="0"/>
      <w:divBdr>
        <w:top w:val="none" w:sz="0" w:space="0" w:color="auto"/>
        <w:left w:val="none" w:sz="0" w:space="0" w:color="auto"/>
        <w:bottom w:val="none" w:sz="0" w:space="0" w:color="auto"/>
        <w:right w:val="none" w:sz="0" w:space="0" w:color="auto"/>
      </w:divBdr>
    </w:div>
    <w:div w:id="24525105">
      <w:bodyDiv w:val="1"/>
      <w:marLeft w:val="0"/>
      <w:marRight w:val="0"/>
      <w:marTop w:val="0"/>
      <w:marBottom w:val="0"/>
      <w:divBdr>
        <w:top w:val="none" w:sz="0" w:space="0" w:color="auto"/>
        <w:left w:val="none" w:sz="0" w:space="0" w:color="auto"/>
        <w:bottom w:val="none" w:sz="0" w:space="0" w:color="auto"/>
        <w:right w:val="none" w:sz="0" w:space="0" w:color="auto"/>
      </w:divBdr>
    </w:div>
    <w:div w:id="24983263">
      <w:bodyDiv w:val="1"/>
      <w:marLeft w:val="0"/>
      <w:marRight w:val="0"/>
      <w:marTop w:val="0"/>
      <w:marBottom w:val="0"/>
      <w:divBdr>
        <w:top w:val="none" w:sz="0" w:space="0" w:color="auto"/>
        <w:left w:val="none" w:sz="0" w:space="0" w:color="auto"/>
        <w:bottom w:val="none" w:sz="0" w:space="0" w:color="auto"/>
        <w:right w:val="none" w:sz="0" w:space="0" w:color="auto"/>
      </w:divBdr>
    </w:div>
    <w:div w:id="24988290">
      <w:bodyDiv w:val="1"/>
      <w:marLeft w:val="0"/>
      <w:marRight w:val="0"/>
      <w:marTop w:val="0"/>
      <w:marBottom w:val="0"/>
      <w:divBdr>
        <w:top w:val="none" w:sz="0" w:space="0" w:color="auto"/>
        <w:left w:val="none" w:sz="0" w:space="0" w:color="auto"/>
        <w:bottom w:val="none" w:sz="0" w:space="0" w:color="auto"/>
        <w:right w:val="none" w:sz="0" w:space="0" w:color="auto"/>
      </w:divBdr>
    </w:div>
    <w:div w:id="25377229">
      <w:bodyDiv w:val="1"/>
      <w:marLeft w:val="0"/>
      <w:marRight w:val="0"/>
      <w:marTop w:val="0"/>
      <w:marBottom w:val="0"/>
      <w:divBdr>
        <w:top w:val="none" w:sz="0" w:space="0" w:color="auto"/>
        <w:left w:val="none" w:sz="0" w:space="0" w:color="auto"/>
        <w:bottom w:val="none" w:sz="0" w:space="0" w:color="auto"/>
        <w:right w:val="none" w:sz="0" w:space="0" w:color="auto"/>
      </w:divBdr>
    </w:div>
    <w:div w:id="25983624">
      <w:bodyDiv w:val="1"/>
      <w:marLeft w:val="0"/>
      <w:marRight w:val="0"/>
      <w:marTop w:val="0"/>
      <w:marBottom w:val="0"/>
      <w:divBdr>
        <w:top w:val="none" w:sz="0" w:space="0" w:color="auto"/>
        <w:left w:val="none" w:sz="0" w:space="0" w:color="auto"/>
        <w:bottom w:val="none" w:sz="0" w:space="0" w:color="auto"/>
        <w:right w:val="none" w:sz="0" w:space="0" w:color="auto"/>
      </w:divBdr>
    </w:div>
    <w:div w:id="26106400">
      <w:bodyDiv w:val="1"/>
      <w:marLeft w:val="0"/>
      <w:marRight w:val="0"/>
      <w:marTop w:val="0"/>
      <w:marBottom w:val="0"/>
      <w:divBdr>
        <w:top w:val="none" w:sz="0" w:space="0" w:color="auto"/>
        <w:left w:val="none" w:sz="0" w:space="0" w:color="auto"/>
        <w:bottom w:val="none" w:sz="0" w:space="0" w:color="auto"/>
        <w:right w:val="none" w:sz="0" w:space="0" w:color="auto"/>
      </w:divBdr>
    </w:div>
    <w:div w:id="26376324">
      <w:bodyDiv w:val="1"/>
      <w:marLeft w:val="0"/>
      <w:marRight w:val="0"/>
      <w:marTop w:val="0"/>
      <w:marBottom w:val="0"/>
      <w:divBdr>
        <w:top w:val="none" w:sz="0" w:space="0" w:color="auto"/>
        <w:left w:val="none" w:sz="0" w:space="0" w:color="auto"/>
        <w:bottom w:val="none" w:sz="0" w:space="0" w:color="auto"/>
        <w:right w:val="none" w:sz="0" w:space="0" w:color="auto"/>
      </w:divBdr>
    </w:div>
    <w:div w:id="26491697">
      <w:bodyDiv w:val="1"/>
      <w:marLeft w:val="0"/>
      <w:marRight w:val="0"/>
      <w:marTop w:val="0"/>
      <w:marBottom w:val="0"/>
      <w:divBdr>
        <w:top w:val="none" w:sz="0" w:space="0" w:color="auto"/>
        <w:left w:val="none" w:sz="0" w:space="0" w:color="auto"/>
        <w:bottom w:val="none" w:sz="0" w:space="0" w:color="auto"/>
        <w:right w:val="none" w:sz="0" w:space="0" w:color="auto"/>
      </w:divBdr>
    </w:div>
    <w:div w:id="26609082">
      <w:bodyDiv w:val="1"/>
      <w:marLeft w:val="0"/>
      <w:marRight w:val="0"/>
      <w:marTop w:val="0"/>
      <w:marBottom w:val="0"/>
      <w:divBdr>
        <w:top w:val="none" w:sz="0" w:space="0" w:color="auto"/>
        <w:left w:val="none" w:sz="0" w:space="0" w:color="auto"/>
        <w:bottom w:val="none" w:sz="0" w:space="0" w:color="auto"/>
        <w:right w:val="none" w:sz="0" w:space="0" w:color="auto"/>
      </w:divBdr>
    </w:div>
    <w:div w:id="26760278">
      <w:bodyDiv w:val="1"/>
      <w:marLeft w:val="0"/>
      <w:marRight w:val="0"/>
      <w:marTop w:val="0"/>
      <w:marBottom w:val="0"/>
      <w:divBdr>
        <w:top w:val="none" w:sz="0" w:space="0" w:color="auto"/>
        <w:left w:val="none" w:sz="0" w:space="0" w:color="auto"/>
        <w:bottom w:val="none" w:sz="0" w:space="0" w:color="auto"/>
        <w:right w:val="none" w:sz="0" w:space="0" w:color="auto"/>
      </w:divBdr>
    </w:div>
    <w:div w:id="26951861">
      <w:bodyDiv w:val="1"/>
      <w:marLeft w:val="0"/>
      <w:marRight w:val="0"/>
      <w:marTop w:val="0"/>
      <w:marBottom w:val="0"/>
      <w:divBdr>
        <w:top w:val="none" w:sz="0" w:space="0" w:color="auto"/>
        <w:left w:val="none" w:sz="0" w:space="0" w:color="auto"/>
        <w:bottom w:val="none" w:sz="0" w:space="0" w:color="auto"/>
        <w:right w:val="none" w:sz="0" w:space="0" w:color="auto"/>
      </w:divBdr>
    </w:div>
    <w:div w:id="27023894">
      <w:bodyDiv w:val="1"/>
      <w:marLeft w:val="0"/>
      <w:marRight w:val="0"/>
      <w:marTop w:val="0"/>
      <w:marBottom w:val="0"/>
      <w:divBdr>
        <w:top w:val="none" w:sz="0" w:space="0" w:color="auto"/>
        <w:left w:val="none" w:sz="0" w:space="0" w:color="auto"/>
        <w:bottom w:val="none" w:sz="0" w:space="0" w:color="auto"/>
        <w:right w:val="none" w:sz="0" w:space="0" w:color="auto"/>
      </w:divBdr>
    </w:div>
    <w:div w:id="27485937">
      <w:bodyDiv w:val="1"/>
      <w:marLeft w:val="0"/>
      <w:marRight w:val="0"/>
      <w:marTop w:val="0"/>
      <w:marBottom w:val="0"/>
      <w:divBdr>
        <w:top w:val="none" w:sz="0" w:space="0" w:color="auto"/>
        <w:left w:val="none" w:sz="0" w:space="0" w:color="auto"/>
        <w:bottom w:val="none" w:sz="0" w:space="0" w:color="auto"/>
        <w:right w:val="none" w:sz="0" w:space="0" w:color="auto"/>
      </w:divBdr>
    </w:div>
    <w:div w:id="27490460">
      <w:bodyDiv w:val="1"/>
      <w:marLeft w:val="0"/>
      <w:marRight w:val="0"/>
      <w:marTop w:val="0"/>
      <w:marBottom w:val="0"/>
      <w:divBdr>
        <w:top w:val="none" w:sz="0" w:space="0" w:color="auto"/>
        <w:left w:val="none" w:sz="0" w:space="0" w:color="auto"/>
        <w:bottom w:val="none" w:sz="0" w:space="0" w:color="auto"/>
        <w:right w:val="none" w:sz="0" w:space="0" w:color="auto"/>
      </w:divBdr>
    </w:div>
    <w:div w:id="27724616">
      <w:bodyDiv w:val="1"/>
      <w:marLeft w:val="0"/>
      <w:marRight w:val="0"/>
      <w:marTop w:val="0"/>
      <w:marBottom w:val="0"/>
      <w:divBdr>
        <w:top w:val="none" w:sz="0" w:space="0" w:color="auto"/>
        <w:left w:val="none" w:sz="0" w:space="0" w:color="auto"/>
        <w:bottom w:val="none" w:sz="0" w:space="0" w:color="auto"/>
        <w:right w:val="none" w:sz="0" w:space="0" w:color="auto"/>
      </w:divBdr>
    </w:div>
    <w:div w:id="27877498">
      <w:bodyDiv w:val="1"/>
      <w:marLeft w:val="0"/>
      <w:marRight w:val="0"/>
      <w:marTop w:val="0"/>
      <w:marBottom w:val="0"/>
      <w:divBdr>
        <w:top w:val="none" w:sz="0" w:space="0" w:color="auto"/>
        <w:left w:val="none" w:sz="0" w:space="0" w:color="auto"/>
        <w:bottom w:val="none" w:sz="0" w:space="0" w:color="auto"/>
        <w:right w:val="none" w:sz="0" w:space="0" w:color="auto"/>
      </w:divBdr>
    </w:div>
    <w:div w:id="27948963">
      <w:bodyDiv w:val="1"/>
      <w:marLeft w:val="0"/>
      <w:marRight w:val="0"/>
      <w:marTop w:val="0"/>
      <w:marBottom w:val="0"/>
      <w:divBdr>
        <w:top w:val="none" w:sz="0" w:space="0" w:color="auto"/>
        <w:left w:val="none" w:sz="0" w:space="0" w:color="auto"/>
        <w:bottom w:val="none" w:sz="0" w:space="0" w:color="auto"/>
        <w:right w:val="none" w:sz="0" w:space="0" w:color="auto"/>
      </w:divBdr>
    </w:div>
    <w:div w:id="28604064">
      <w:bodyDiv w:val="1"/>
      <w:marLeft w:val="0"/>
      <w:marRight w:val="0"/>
      <w:marTop w:val="0"/>
      <w:marBottom w:val="0"/>
      <w:divBdr>
        <w:top w:val="none" w:sz="0" w:space="0" w:color="auto"/>
        <w:left w:val="none" w:sz="0" w:space="0" w:color="auto"/>
        <w:bottom w:val="none" w:sz="0" w:space="0" w:color="auto"/>
        <w:right w:val="none" w:sz="0" w:space="0" w:color="auto"/>
      </w:divBdr>
    </w:div>
    <w:div w:id="28838939">
      <w:bodyDiv w:val="1"/>
      <w:marLeft w:val="0"/>
      <w:marRight w:val="0"/>
      <w:marTop w:val="0"/>
      <w:marBottom w:val="0"/>
      <w:divBdr>
        <w:top w:val="none" w:sz="0" w:space="0" w:color="auto"/>
        <w:left w:val="none" w:sz="0" w:space="0" w:color="auto"/>
        <w:bottom w:val="none" w:sz="0" w:space="0" w:color="auto"/>
        <w:right w:val="none" w:sz="0" w:space="0" w:color="auto"/>
      </w:divBdr>
    </w:div>
    <w:div w:id="28999229">
      <w:bodyDiv w:val="1"/>
      <w:marLeft w:val="0"/>
      <w:marRight w:val="0"/>
      <w:marTop w:val="0"/>
      <w:marBottom w:val="0"/>
      <w:divBdr>
        <w:top w:val="none" w:sz="0" w:space="0" w:color="auto"/>
        <w:left w:val="none" w:sz="0" w:space="0" w:color="auto"/>
        <w:bottom w:val="none" w:sz="0" w:space="0" w:color="auto"/>
        <w:right w:val="none" w:sz="0" w:space="0" w:color="auto"/>
      </w:divBdr>
    </w:div>
    <w:div w:id="29378098">
      <w:bodyDiv w:val="1"/>
      <w:marLeft w:val="0"/>
      <w:marRight w:val="0"/>
      <w:marTop w:val="0"/>
      <w:marBottom w:val="0"/>
      <w:divBdr>
        <w:top w:val="none" w:sz="0" w:space="0" w:color="auto"/>
        <w:left w:val="none" w:sz="0" w:space="0" w:color="auto"/>
        <w:bottom w:val="none" w:sz="0" w:space="0" w:color="auto"/>
        <w:right w:val="none" w:sz="0" w:space="0" w:color="auto"/>
      </w:divBdr>
    </w:div>
    <w:div w:id="29696034">
      <w:bodyDiv w:val="1"/>
      <w:marLeft w:val="0"/>
      <w:marRight w:val="0"/>
      <w:marTop w:val="0"/>
      <w:marBottom w:val="0"/>
      <w:divBdr>
        <w:top w:val="none" w:sz="0" w:space="0" w:color="auto"/>
        <w:left w:val="none" w:sz="0" w:space="0" w:color="auto"/>
        <w:bottom w:val="none" w:sz="0" w:space="0" w:color="auto"/>
        <w:right w:val="none" w:sz="0" w:space="0" w:color="auto"/>
      </w:divBdr>
    </w:div>
    <w:div w:id="30038124">
      <w:bodyDiv w:val="1"/>
      <w:marLeft w:val="0"/>
      <w:marRight w:val="0"/>
      <w:marTop w:val="0"/>
      <w:marBottom w:val="0"/>
      <w:divBdr>
        <w:top w:val="none" w:sz="0" w:space="0" w:color="auto"/>
        <w:left w:val="none" w:sz="0" w:space="0" w:color="auto"/>
        <w:bottom w:val="none" w:sz="0" w:space="0" w:color="auto"/>
        <w:right w:val="none" w:sz="0" w:space="0" w:color="auto"/>
      </w:divBdr>
    </w:div>
    <w:div w:id="30151246">
      <w:bodyDiv w:val="1"/>
      <w:marLeft w:val="0"/>
      <w:marRight w:val="0"/>
      <w:marTop w:val="0"/>
      <w:marBottom w:val="0"/>
      <w:divBdr>
        <w:top w:val="none" w:sz="0" w:space="0" w:color="auto"/>
        <w:left w:val="none" w:sz="0" w:space="0" w:color="auto"/>
        <w:bottom w:val="none" w:sz="0" w:space="0" w:color="auto"/>
        <w:right w:val="none" w:sz="0" w:space="0" w:color="auto"/>
      </w:divBdr>
    </w:div>
    <w:div w:id="30232512">
      <w:bodyDiv w:val="1"/>
      <w:marLeft w:val="0"/>
      <w:marRight w:val="0"/>
      <w:marTop w:val="0"/>
      <w:marBottom w:val="0"/>
      <w:divBdr>
        <w:top w:val="none" w:sz="0" w:space="0" w:color="auto"/>
        <w:left w:val="none" w:sz="0" w:space="0" w:color="auto"/>
        <w:bottom w:val="none" w:sz="0" w:space="0" w:color="auto"/>
        <w:right w:val="none" w:sz="0" w:space="0" w:color="auto"/>
      </w:divBdr>
    </w:div>
    <w:div w:id="30612261">
      <w:bodyDiv w:val="1"/>
      <w:marLeft w:val="0"/>
      <w:marRight w:val="0"/>
      <w:marTop w:val="0"/>
      <w:marBottom w:val="0"/>
      <w:divBdr>
        <w:top w:val="none" w:sz="0" w:space="0" w:color="auto"/>
        <w:left w:val="none" w:sz="0" w:space="0" w:color="auto"/>
        <w:bottom w:val="none" w:sz="0" w:space="0" w:color="auto"/>
        <w:right w:val="none" w:sz="0" w:space="0" w:color="auto"/>
      </w:divBdr>
    </w:div>
    <w:div w:id="30692333">
      <w:bodyDiv w:val="1"/>
      <w:marLeft w:val="0"/>
      <w:marRight w:val="0"/>
      <w:marTop w:val="0"/>
      <w:marBottom w:val="0"/>
      <w:divBdr>
        <w:top w:val="none" w:sz="0" w:space="0" w:color="auto"/>
        <w:left w:val="none" w:sz="0" w:space="0" w:color="auto"/>
        <w:bottom w:val="none" w:sz="0" w:space="0" w:color="auto"/>
        <w:right w:val="none" w:sz="0" w:space="0" w:color="auto"/>
      </w:divBdr>
    </w:div>
    <w:div w:id="31224591">
      <w:bodyDiv w:val="1"/>
      <w:marLeft w:val="0"/>
      <w:marRight w:val="0"/>
      <w:marTop w:val="0"/>
      <w:marBottom w:val="0"/>
      <w:divBdr>
        <w:top w:val="none" w:sz="0" w:space="0" w:color="auto"/>
        <w:left w:val="none" w:sz="0" w:space="0" w:color="auto"/>
        <w:bottom w:val="none" w:sz="0" w:space="0" w:color="auto"/>
        <w:right w:val="none" w:sz="0" w:space="0" w:color="auto"/>
      </w:divBdr>
    </w:div>
    <w:div w:id="32579318">
      <w:bodyDiv w:val="1"/>
      <w:marLeft w:val="0"/>
      <w:marRight w:val="0"/>
      <w:marTop w:val="0"/>
      <w:marBottom w:val="0"/>
      <w:divBdr>
        <w:top w:val="none" w:sz="0" w:space="0" w:color="auto"/>
        <w:left w:val="none" w:sz="0" w:space="0" w:color="auto"/>
        <w:bottom w:val="none" w:sz="0" w:space="0" w:color="auto"/>
        <w:right w:val="none" w:sz="0" w:space="0" w:color="auto"/>
      </w:divBdr>
    </w:div>
    <w:div w:id="32773481">
      <w:bodyDiv w:val="1"/>
      <w:marLeft w:val="0"/>
      <w:marRight w:val="0"/>
      <w:marTop w:val="0"/>
      <w:marBottom w:val="0"/>
      <w:divBdr>
        <w:top w:val="none" w:sz="0" w:space="0" w:color="auto"/>
        <w:left w:val="none" w:sz="0" w:space="0" w:color="auto"/>
        <w:bottom w:val="none" w:sz="0" w:space="0" w:color="auto"/>
        <w:right w:val="none" w:sz="0" w:space="0" w:color="auto"/>
      </w:divBdr>
    </w:div>
    <w:div w:id="32924799">
      <w:bodyDiv w:val="1"/>
      <w:marLeft w:val="0"/>
      <w:marRight w:val="0"/>
      <w:marTop w:val="0"/>
      <w:marBottom w:val="0"/>
      <w:divBdr>
        <w:top w:val="none" w:sz="0" w:space="0" w:color="auto"/>
        <w:left w:val="none" w:sz="0" w:space="0" w:color="auto"/>
        <w:bottom w:val="none" w:sz="0" w:space="0" w:color="auto"/>
        <w:right w:val="none" w:sz="0" w:space="0" w:color="auto"/>
      </w:divBdr>
    </w:div>
    <w:div w:id="32969801">
      <w:bodyDiv w:val="1"/>
      <w:marLeft w:val="0"/>
      <w:marRight w:val="0"/>
      <w:marTop w:val="0"/>
      <w:marBottom w:val="0"/>
      <w:divBdr>
        <w:top w:val="none" w:sz="0" w:space="0" w:color="auto"/>
        <w:left w:val="none" w:sz="0" w:space="0" w:color="auto"/>
        <w:bottom w:val="none" w:sz="0" w:space="0" w:color="auto"/>
        <w:right w:val="none" w:sz="0" w:space="0" w:color="auto"/>
      </w:divBdr>
    </w:div>
    <w:div w:id="33701424">
      <w:bodyDiv w:val="1"/>
      <w:marLeft w:val="0"/>
      <w:marRight w:val="0"/>
      <w:marTop w:val="0"/>
      <w:marBottom w:val="0"/>
      <w:divBdr>
        <w:top w:val="none" w:sz="0" w:space="0" w:color="auto"/>
        <w:left w:val="none" w:sz="0" w:space="0" w:color="auto"/>
        <w:bottom w:val="none" w:sz="0" w:space="0" w:color="auto"/>
        <w:right w:val="none" w:sz="0" w:space="0" w:color="auto"/>
      </w:divBdr>
    </w:div>
    <w:div w:id="34620392">
      <w:bodyDiv w:val="1"/>
      <w:marLeft w:val="0"/>
      <w:marRight w:val="0"/>
      <w:marTop w:val="0"/>
      <w:marBottom w:val="0"/>
      <w:divBdr>
        <w:top w:val="none" w:sz="0" w:space="0" w:color="auto"/>
        <w:left w:val="none" w:sz="0" w:space="0" w:color="auto"/>
        <w:bottom w:val="none" w:sz="0" w:space="0" w:color="auto"/>
        <w:right w:val="none" w:sz="0" w:space="0" w:color="auto"/>
      </w:divBdr>
    </w:div>
    <w:div w:id="35129347">
      <w:bodyDiv w:val="1"/>
      <w:marLeft w:val="0"/>
      <w:marRight w:val="0"/>
      <w:marTop w:val="0"/>
      <w:marBottom w:val="0"/>
      <w:divBdr>
        <w:top w:val="none" w:sz="0" w:space="0" w:color="auto"/>
        <w:left w:val="none" w:sz="0" w:space="0" w:color="auto"/>
        <w:bottom w:val="none" w:sz="0" w:space="0" w:color="auto"/>
        <w:right w:val="none" w:sz="0" w:space="0" w:color="auto"/>
      </w:divBdr>
    </w:div>
    <w:div w:id="35472425">
      <w:bodyDiv w:val="1"/>
      <w:marLeft w:val="0"/>
      <w:marRight w:val="0"/>
      <w:marTop w:val="0"/>
      <w:marBottom w:val="0"/>
      <w:divBdr>
        <w:top w:val="none" w:sz="0" w:space="0" w:color="auto"/>
        <w:left w:val="none" w:sz="0" w:space="0" w:color="auto"/>
        <w:bottom w:val="none" w:sz="0" w:space="0" w:color="auto"/>
        <w:right w:val="none" w:sz="0" w:space="0" w:color="auto"/>
      </w:divBdr>
    </w:div>
    <w:div w:id="36049657">
      <w:bodyDiv w:val="1"/>
      <w:marLeft w:val="0"/>
      <w:marRight w:val="0"/>
      <w:marTop w:val="0"/>
      <w:marBottom w:val="0"/>
      <w:divBdr>
        <w:top w:val="none" w:sz="0" w:space="0" w:color="auto"/>
        <w:left w:val="none" w:sz="0" w:space="0" w:color="auto"/>
        <w:bottom w:val="none" w:sz="0" w:space="0" w:color="auto"/>
        <w:right w:val="none" w:sz="0" w:space="0" w:color="auto"/>
      </w:divBdr>
    </w:div>
    <w:div w:id="37442383">
      <w:bodyDiv w:val="1"/>
      <w:marLeft w:val="0"/>
      <w:marRight w:val="0"/>
      <w:marTop w:val="0"/>
      <w:marBottom w:val="0"/>
      <w:divBdr>
        <w:top w:val="none" w:sz="0" w:space="0" w:color="auto"/>
        <w:left w:val="none" w:sz="0" w:space="0" w:color="auto"/>
        <w:bottom w:val="none" w:sz="0" w:space="0" w:color="auto"/>
        <w:right w:val="none" w:sz="0" w:space="0" w:color="auto"/>
      </w:divBdr>
    </w:div>
    <w:div w:id="37706315">
      <w:bodyDiv w:val="1"/>
      <w:marLeft w:val="0"/>
      <w:marRight w:val="0"/>
      <w:marTop w:val="0"/>
      <w:marBottom w:val="0"/>
      <w:divBdr>
        <w:top w:val="none" w:sz="0" w:space="0" w:color="auto"/>
        <w:left w:val="none" w:sz="0" w:space="0" w:color="auto"/>
        <w:bottom w:val="none" w:sz="0" w:space="0" w:color="auto"/>
        <w:right w:val="none" w:sz="0" w:space="0" w:color="auto"/>
      </w:divBdr>
    </w:div>
    <w:div w:id="37707606">
      <w:bodyDiv w:val="1"/>
      <w:marLeft w:val="0"/>
      <w:marRight w:val="0"/>
      <w:marTop w:val="0"/>
      <w:marBottom w:val="0"/>
      <w:divBdr>
        <w:top w:val="none" w:sz="0" w:space="0" w:color="auto"/>
        <w:left w:val="none" w:sz="0" w:space="0" w:color="auto"/>
        <w:bottom w:val="none" w:sz="0" w:space="0" w:color="auto"/>
        <w:right w:val="none" w:sz="0" w:space="0" w:color="auto"/>
      </w:divBdr>
    </w:div>
    <w:div w:id="37896497">
      <w:bodyDiv w:val="1"/>
      <w:marLeft w:val="0"/>
      <w:marRight w:val="0"/>
      <w:marTop w:val="0"/>
      <w:marBottom w:val="0"/>
      <w:divBdr>
        <w:top w:val="none" w:sz="0" w:space="0" w:color="auto"/>
        <w:left w:val="none" w:sz="0" w:space="0" w:color="auto"/>
        <w:bottom w:val="none" w:sz="0" w:space="0" w:color="auto"/>
        <w:right w:val="none" w:sz="0" w:space="0" w:color="auto"/>
      </w:divBdr>
    </w:div>
    <w:div w:id="39206720">
      <w:bodyDiv w:val="1"/>
      <w:marLeft w:val="0"/>
      <w:marRight w:val="0"/>
      <w:marTop w:val="0"/>
      <w:marBottom w:val="0"/>
      <w:divBdr>
        <w:top w:val="none" w:sz="0" w:space="0" w:color="auto"/>
        <w:left w:val="none" w:sz="0" w:space="0" w:color="auto"/>
        <w:bottom w:val="none" w:sz="0" w:space="0" w:color="auto"/>
        <w:right w:val="none" w:sz="0" w:space="0" w:color="auto"/>
      </w:divBdr>
    </w:div>
    <w:div w:id="39256969">
      <w:bodyDiv w:val="1"/>
      <w:marLeft w:val="0"/>
      <w:marRight w:val="0"/>
      <w:marTop w:val="0"/>
      <w:marBottom w:val="0"/>
      <w:divBdr>
        <w:top w:val="none" w:sz="0" w:space="0" w:color="auto"/>
        <w:left w:val="none" w:sz="0" w:space="0" w:color="auto"/>
        <w:bottom w:val="none" w:sz="0" w:space="0" w:color="auto"/>
        <w:right w:val="none" w:sz="0" w:space="0" w:color="auto"/>
      </w:divBdr>
    </w:div>
    <w:div w:id="40716600">
      <w:bodyDiv w:val="1"/>
      <w:marLeft w:val="0"/>
      <w:marRight w:val="0"/>
      <w:marTop w:val="0"/>
      <w:marBottom w:val="0"/>
      <w:divBdr>
        <w:top w:val="none" w:sz="0" w:space="0" w:color="auto"/>
        <w:left w:val="none" w:sz="0" w:space="0" w:color="auto"/>
        <w:bottom w:val="none" w:sz="0" w:space="0" w:color="auto"/>
        <w:right w:val="none" w:sz="0" w:space="0" w:color="auto"/>
      </w:divBdr>
    </w:div>
    <w:div w:id="40788490">
      <w:bodyDiv w:val="1"/>
      <w:marLeft w:val="0"/>
      <w:marRight w:val="0"/>
      <w:marTop w:val="0"/>
      <w:marBottom w:val="0"/>
      <w:divBdr>
        <w:top w:val="none" w:sz="0" w:space="0" w:color="auto"/>
        <w:left w:val="none" w:sz="0" w:space="0" w:color="auto"/>
        <w:bottom w:val="none" w:sz="0" w:space="0" w:color="auto"/>
        <w:right w:val="none" w:sz="0" w:space="0" w:color="auto"/>
      </w:divBdr>
    </w:div>
    <w:div w:id="40830369">
      <w:bodyDiv w:val="1"/>
      <w:marLeft w:val="0"/>
      <w:marRight w:val="0"/>
      <w:marTop w:val="0"/>
      <w:marBottom w:val="0"/>
      <w:divBdr>
        <w:top w:val="none" w:sz="0" w:space="0" w:color="auto"/>
        <w:left w:val="none" w:sz="0" w:space="0" w:color="auto"/>
        <w:bottom w:val="none" w:sz="0" w:space="0" w:color="auto"/>
        <w:right w:val="none" w:sz="0" w:space="0" w:color="auto"/>
      </w:divBdr>
    </w:div>
    <w:div w:id="41057670">
      <w:bodyDiv w:val="1"/>
      <w:marLeft w:val="0"/>
      <w:marRight w:val="0"/>
      <w:marTop w:val="0"/>
      <w:marBottom w:val="0"/>
      <w:divBdr>
        <w:top w:val="none" w:sz="0" w:space="0" w:color="auto"/>
        <w:left w:val="none" w:sz="0" w:space="0" w:color="auto"/>
        <w:bottom w:val="none" w:sz="0" w:space="0" w:color="auto"/>
        <w:right w:val="none" w:sz="0" w:space="0" w:color="auto"/>
      </w:divBdr>
    </w:div>
    <w:div w:id="41250650">
      <w:bodyDiv w:val="1"/>
      <w:marLeft w:val="0"/>
      <w:marRight w:val="0"/>
      <w:marTop w:val="0"/>
      <w:marBottom w:val="0"/>
      <w:divBdr>
        <w:top w:val="none" w:sz="0" w:space="0" w:color="auto"/>
        <w:left w:val="none" w:sz="0" w:space="0" w:color="auto"/>
        <w:bottom w:val="none" w:sz="0" w:space="0" w:color="auto"/>
        <w:right w:val="none" w:sz="0" w:space="0" w:color="auto"/>
      </w:divBdr>
    </w:div>
    <w:div w:id="41945768">
      <w:bodyDiv w:val="1"/>
      <w:marLeft w:val="0"/>
      <w:marRight w:val="0"/>
      <w:marTop w:val="0"/>
      <w:marBottom w:val="0"/>
      <w:divBdr>
        <w:top w:val="none" w:sz="0" w:space="0" w:color="auto"/>
        <w:left w:val="none" w:sz="0" w:space="0" w:color="auto"/>
        <w:bottom w:val="none" w:sz="0" w:space="0" w:color="auto"/>
        <w:right w:val="none" w:sz="0" w:space="0" w:color="auto"/>
      </w:divBdr>
    </w:div>
    <w:div w:id="41947887">
      <w:bodyDiv w:val="1"/>
      <w:marLeft w:val="0"/>
      <w:marRight w:val="0"/>
      <w:marTop w:val="0"/>
      <w:marBottom w:val="0"/>
      <w:divBdr>
        <w:top w:val="none" w:sz="0" w:space="0" w:color="auto"/>
        <w:left w:val="none" w:sz="0" w:space="0" w:color="auto"/>
        <w:bottom w:val="none" w:sz="0" w:space="0" w:color="auto"/>
        <w:right w:val="none" w:sz="0" w:space="0" w:color="auto"/>
      </w:divBdr>
    </w:div>
    <w:div w:id="42022577">
      <w:bodyDiv w:val="1"/>
      <w:marLeft w:val="0"/>
      <w:marRight w:val="0"/>
      <w:marTop w:val="0"/>
      <w:marBottom w:val="0"/>
      <w:divBdr>
        <w:top w:val="none" w:sz="0" w:space="0" w:color="auto"/>
        <w:left w:val="none" w:sz="0" w:space="0" w:color="auto"/>
        <w:bottom w:val="none" w:sz="0" w:space="0" w:color="auto"/>
        <w:right w:val="none" w:sz="0" w:space="0" w:color="auto"/>
      </w:divBdr>
    </w:div>
    <w:div w:id="43336559">
      <w:bodyDiv w:val="1"/>
      <w:marLeft w:val="0"/>
      <w:marRight w:val="0"/>
      <w:marTop w:val="0"/>
      <w:marBottom w:val="0"/>
      <w:divBdr>
        <w:top w:val="none" w:sz="0" w:space="0" w:color="auto"/>
        <w:left w:val="none" w:sz="0" w:space="0" w:color="auto"/>
        <w:bottom w:val="none" w:sz="0" w:space="0" w:color="auto"/>
        <w:right w:val="none" w:sz="0" w:space="0" w:color="auto"/>
      </w:divBdr>
    </w:div>
    <w:div w:id="44064501">
      <w:bodyDiv w:val="1"/>
      <w:marLeft w:val="0"/>
      <w:marRight w:val="0"/>
      <w:marTop w:val="0"/>
      <w:marBottom w:val="0"/>
      <w:divBdr>
        <w:top w:val="none" w:sz="0" w:space="0" w:color="auto"/>
        <w:left w:val="none" w:sz="0" w:space="0" w:color="auto"/>
        <w:bottom w:val="none" w:sz="0" w:space="0" w:color="auto"/>
        <w:right w:val="none" w:sz="0" w:space="0" w:color="auto"/>
      </w:divBdr>
    </w:div>
    <w:div w:id="44065337">
      <w:bodyDiv w:val="1"/>
      <w:marLeft w:val="0"/>
      <w:marRight w:val="0"/>
      <w:marTop w:val="0"/>
      <w:marBottom w:val="0"/>
      <w:divBdr>
        <w:top w:val="none" w:sz="0" w:space="0" w:color="auto"/>
        <w:left w:val="none" w:sz="0" w:space="0" w:color="auto"/>
        <w:bottom w:val="none" w:sz="0" w:space="0" w:color="auto"/>
        <w:right w:val="none" w:sz="0" w:space="0" w:color="auto"/>
      </w:divBdr>
    </w:div>
    <w:div w:id="44068556">
      <w:bodyDiv w:val="1"/>
      <w:marLeft w:val="0"/>
      <w:marRight w:val="0"/>
      <w:marTop w:val="0"/>
      <w:marBottom w:val="0"/>
      <w:divBdr>
        <w:top w:val="none" w:sz="0" w:space="0" w:color="auto"/>
        <w:left w:val="none" w:sz="0" w:space="0" w:color="auto"/>
        <w:bottom w:val="none" w:sz="0" w:space="0" w:color="auto"/>
        <w:right w:val="none" w:sz="0" w:space="0" w:color="auto"/>
      </w:divBdr>
    </w:div>
    <w:div w:id="44110834">
      <w:bodyDiv w:val="1"/>
      <w:marLeft w:val="0"/>
      <w:marRight w:val="0"/>
      <w:marTop w:val="0"/>
      <w:marBottom w:val="0"/>
      <w:divBdr>
        <w:top w:val="none" w:sz="0" w:space="0" w:color="auto"/>
        <w:left w:val="none" w:sz="0" w:space="0" w:color="auto"/>
        <w:bottom w:val="none" w:sz="0" w:space="0" w:color="auto"/>
        <w:right w:val="none" w:sz="0" w:space="0" w:color="auto"/>
      </w:divBdr>
    </w:div>
    <w:div w:id="44182638">
      <w:bodyDiv w:val="1"/>
      <w:marLeft w:val="0"/>
      <w:marRight w:val="0"/>
      <w:marTop w:val="0"/>
      <w:marBottom w:val="0"/>
      <w:divBdr>
        <w:top w:val="none" w:sz="0" w:space="0" w:color="auto"/>
        <w:left w:val="none" w:sz="0" w:space="0" w:color="auto"/>
        <w:bottom w:val="none" w:sz="0" w:space="0" w:color="auto"/>
        <w:right w:val="none" w:sz="0" w:space="0" w:color="auto"/>
      </w:divBdr>
    </w:div>
    <w:div w:id="44447692">
      <w:bodyDiv w:val="1"/>
      <w:marLeft w:val="0"/>
      <w:marRight w:val="0"/>
      <w:marTop w:val="0"/>
      <w:marBottom w:val="0"/>
      <w:divBdr>
        <w:top w:val="none" w:sz="0" w:space="0" w:color="auto"/>
        <w:left w:val="none" w:sz="0" w:space="0" w:color="auto"/>
        <w:bottom w:val="none" w:sz="0" w:space="0" w:color="auto"/>
        <w:right w:val="none" w:sz="0" w:space="0" w:color="auto"/>
      </w:divBdr>
    </w:div>
    <w:div w:id="44451551">
      <w:bodyDiv w:val="1"/>
      <w:marLeft w:val="0"/>
      <w:marRight w:val="0"/>
      <w:marTop w:val="0"/>
      <w:marBottom w:val="0"/>
      <w:divBdr>
        <w:top w:val="none" w:sz="0" w:space="0" w:color="auto"/>
        <w:left w:val="none" w:sz="0" w:space="0" w:color="auto"/>
        <w:bottom w:val="none" w:sz="0" w:space="0" w:color="auto"/>
        <w:right w:val="none" w:sz="0" w:space="0" w:color="auto"/>
      </w:divBdr>
    </w:div>
    <w:div w:id="44452741">
      <w:bodyDiv w:val="1"/>
      <w:marLeft w:val="0"/>
      <w:marRight w:val="0"/>
      <w:marTop w:val="0"/>
      <w:marBottom w:val="0"/>
      <w:divBdr>
        <w:top w:val="none" w:sz="0" w:space="0" w:color="auto"/>
        <w:left w:val="none" w:sz="0" w:space="0" w:color="auto"/>
        <w:bottom w:val="none" w:sz="0" w:space="0" w:color="auto"/>
        <w:right w:val="none" w:sz="0" w:space="0" w:color="auto"/>
      </w:divBdr>
    </w:div>
    <w:div w:id="44454797">
      <w:bodyDiv w:val="1"/>
      <w:marLeft w:val="0"/>
      <w:marRight w:val="0"/>
      <w:marTop w:val="0"/>
      <w:marBottom w:val="0"/>
      <w:divBdr>
        <w:top w:val="none" w:sz="0" w:space="0" w:color="auto"/>
        <w:left w:val="none" w:sz="0" w:space="0" w:color="auto"/>
        <w:bottom w:val="none" w:sz="0" w:space="0" w:color="auto"/>
        <w:right w:val="none" w:sz="0" w:space="0" w:color="auto"/>
      </w:divBdr>
    </w:div>
    <w:div w:id="44529938">
      <w:bodyDiv w:val="1"/>
      <w:marLeft w:val="0"/>
      <w:marRight w:val="0"/>
      <w:marTop w:val="0"/>
      <w:marBottom w:val="0"/>
      <w:divBdr>
        <w:top w:val="none" w:sz="0" w:space="0" w:color="auto"/>
        <w:left w:val="none" w:sz="0" w:space="0" w:color="auto"/>
        <w:bottom w:val="none" w:sz="0" w:space="0" w:color="auto"/>
        <w:right w:val="none" w:sz="0" w:space="0" w:color="auto"/>
      </w:divBdr>
    </w:div>
    <w:div w:id="44763164">
      <w:bodyDiv w:val="1"/>
      <w:marLeft w:val="0"/>
      <w:marRight w:val="0"/>
      <w:marTop w:val="0"/>
      <w:marBottom w:val="0"/>
      <w:divBdr>
        <w:top w:val="none" w:sz="0" w:space="0" w:color="auto"/>
        <w:left w:val="none" w:sz="0" w:space="0" w:color="auto"/>
        <w:bottom w:val="none" w:sz="0" w:space="0" w:color="auto"/>
        <w:right w:val="none" w:sz="0" w:space="0" w:color="auto"/>
      </w:divBdr>
    </w:div>
    <w:div w:id="44792633">
      <w:bodyDiv w:val="1"/>
      <w:marLeft w:val="0"/>
      <w:marRight w:val="0"/>
      <w:marTop w:val="0"/>
      <w:marBottom w:val="0"/>
      <w:divBdr>
        <w:top w:val="none" w:sz="0" w:space="0" w:color="auto"/>
        <w:left w:val="none" w:sz="0" w:space="0" w:color="auto"/>
        <w:bottom w:val="none" w:sz="0" w:space="0" w:color="auto"/>
        <w:right w:val="none" w:sz="0" w:space="0" w:color="auto"/>
      </w:divBdr>
    </w:div>
    <w:div w:id="45035397">
      <w:bodyDiv w:val="1"/>
      <w:marLeft w:val="0"/>
      <w:marRight w:val="0"/>
      <w:marTop w:val="0"/>
      <w:marBottom w:val="0"/>
      <w:divBdr>
        <w:top w:val="none" w:sz="0" w:space="0" w:color="auto"/>
        <w:left w:val="none" w:sz="0" w:space="0" w:color="auto"/>
        <w:bottom w:val="none" w:sz="0" w:space="0" w:color="auto"/>
        <w:right w:val="none" w:sz="0" w:space="0" w:color="auto"/>
      </w:divBdr>
    </w:div>
    <w:div w:id="45111391">
      <w:bodyDiv w:val="1"/>
      <w:marLeft w:val="0"/>
      <w:marRight w:val="0"/>
      <w:marTop w:val="0"/>
      <w:marBottom w:val="0"/>
      <w:divBdr>
        <w:top w:val="none" w:sz="0" w:space="0" w:color="auto"/>
        <w:left w:val="none" w:sz="0" w:space="0" w:color="auto"/>
        <w:bottom w:val="none" w:sz="0" w:space="0" w:color="auto"/>
        <w:right w:val="none" w:sz="0" w:space="0" w:color="auto"/>
      </w:divBdr>
    </w:div>
    <w:div w:id="45490093">
      <w:bodyDiv w:val="1"/>
      <w:marLeft w:val="0"/>
      <w:marRight w:val="0"/>
      <w:marTop w:val="0"/>
      <w:marBottom w:val="0"/>
      <w:divBdr>
        <w:top w:val="none" w:sz="0" w:space="0" w:color="auto"/>
        <w:left w:val="none" w:sz="0" w:space="0" w:color="auto"/>
        <w:bottom w:val="none" w:sz="0" w:space="0" w:color="auto"/>
        <w:right w:val="none" w:sz="0" w:space="0" w:color="auto"/>
      </w:divBdr>
    </w:div>
    <w:div w:id="46149567">
      <w:bodyDiv w:val="1"/>
      <w:marLeft w:val="0"/>
      <w:marRight w:val="0"/>
      <w:marTop w:val="0"/>
      <w:marBottom w:val="0"/>
      <w:divBdr>
        <w:top w:val="none" w:sz="0" w:space="0" w:color="auto"/>
        <w:left w:val="none" w:sz="0" w:space="0" w:color="auto"/>
        <w:bottom w:val="none" w:sz="0" w:space="0" w:color="auto"/>
        <w:right w:val="none" w:sz="0" w:space="0" w:color="auto"/>
      </w:divBdr>
    </w:div>
    <w:div w:id="46607740">
      <w:bodyDiv w:val="1"/>
      <w:marLeft w:val="0"/>
      <w:marRight w:val="0"/>
      <w:marTop w:val="0"/>
      <w:marBottom w:val="0"/>
      <w:divBdr>
        <w:top w:val="none" w:sz="0" w:space="0" w:color="auto"/>
        <w:left w:val="none" w:sz="0" w:space="0" w:color="auto"/>
        <w:bottom w:val="none" w:sz="0" w:space="0" w:color="auto"/>
        <w:right w:val="none" w:sz="0" w:space="0" w:color="auto"/>
      </w:divBdr>
    </w:div>
    <w:div w:id="46688285">
      <w:bodyDiv w:val="1"/>
      <w:marLeft w:val="0"/>
      <w:marRight w:val="0"/>
      <w:marTop w:val="0"/>
      <w:marBottom w:val="0"/>
      <w:divBdr>
        <w:top w:val="none" w:sz="0" w:space="0" w:color="auto"/>
        <w:left w:val="none" w:sz="0" w:space="0" w:color="auto"/>
        <w:bottom w:val="none" w:sz="0" w:space="0" w:color="auto"/>
        <w:right w:val="none" w:sz="0" w:space="0" w:color="auto"/>
      </w:divBdr>
    </w:div>
    <w:div w:id="47268783">
      <w:bodyDiv w:val="1"/>
      <w:marLeft w:val="0"/>
      <w:marRight w:val="0"/>
      <w:marTop w:val="0"/>
      <w:marBottom w:val="0"/>
      <w:divBdr>
        <w:top w:val="none" w:sz="0" w:space="0" w:color="auto"/>
        <w:left w:val="none" w:sz="0" w:space="0" w:color="auto"/>
        <w:bottom w:val="none" w:sz="0" w:space="0" w:color="auto"/>
        <w:right w:val="none" w:sz="0" w:space="0" w:color="auto"/>
      </w:divBdr>
    </w:div>
    <w:div w:id="48039966">
      <w:bodyDiv w:val="1"/>
      <w:marLeft w:val="0"/>
      <w:marRight w:val="0"/>
      <w:marTop w:val="0"/>
      <w:marBottom w:val="0"/>
      <w:divBdr>
        <w:top w:val="none" w:sz="0" w:space="0" w:color="auto"/>
        <w:left w:val="none" w:sz="0" w:space="0" w:color="auto"/>
        <w:bottom w:val="none" w:sz="0" w:space="0" w:color="auto"/>
        <w:right w:val="none" w:sz="0" w:space="0" w:color="auto"/>
      </w:divBdr>
    </w:div>
    <w:div w:id="48068887">
      <w:bodyDiv w:val="1"/>
      <w:marLeft w:val="0"/>
      <w:marRight w:val="0"/>
      <w:marTop w:val="0"/>
      <w:marBottom w:val="0"/>
      <w:divBdr>
        <w:top w:val="none" w:sz="0" w:space="0" w:color="auto"/>
        <w:left w:val="none" w:sz="0" w:space="0" w:color="auto"/>
        <w:bottom w:val="none" w:sz="0" w:space="0" w:color="auto"/>
        <w:right w:val="none" w:sz="0" w:space="0" w:color="auto"/>
      </w:divBdr>
    </w:div>
    <w:div w:id="48190114">
      <w:bodyDiv w:val="1"/>
      <w:marLeft w:val="0"/>
      <w:marRight w:val="0"/>
      <w:marTop w:val="0"/>
      <w:marBottom w:val="0"/>
      <w:divBdr>
        <w:top w:val="none" w:sz="0" w:space="0" w:color="auto"/>
        <w:left w:val="none" w:sz="0" w:space="0" w:color="auto"/>
        <w:bottom w:val="none" w:sz="0" w:space="0" w:color="auto"/>
        <w:right w:val="none" w:sz="0" w:space="0" w:color="auto"/>
      </w:divBdr>
    </w:div>
    <w:div w:id="49160937">
      <w:bodyDiv w:val="1"/>
      <w:marLeft w:val="0"/>
      <w:marRight w:val="0"/>
      <w:marTop w:val="0"/>
      <w:marBottom w:val="0"/>
      <w:divBdr>
        <w:top w:val="none" w:sz="0" w:space="0" w:color="auto"/>
        <w:left w:val="none" w:sz="0" w:space="0" w:color="auto"/>
        <w:bottom w:val="none" w:sz="0" w:space="0" w:color="auto"/>
        <w:right w:val="none" w:sz="0" w:space="0" w:color="auto"/>
      </w:divBdr>
    </w:div>
    <w:div w:id="49547226">
      <w:bodyDiv w:val="1"/>
      <w:marLeft w:val="0"/>
      <w:marRight w:val="0"/>
      <w:marTop w:val="0"/>
      <w:marBottom w:val="0"/>
      <w:divBdr>
        <w:top w:val="none" w:sz="0" w:space="0" w:color="auto"/>
        <w:left w:val="none" w:sz="0" w:space="0" w:color="auto"/>
        <w:bottom w:val="none" w:sz="0" w:space="0" w:color="auto"/>
        <w:right w:val="none" w:sz="0" w:space="0" w:color="auto"/>
      </w:divBdr>
    </w:div>
    <w:div w:id="49886267">
      <w:bodyDiv w:val="1"/>
      <w:marLeft w:val="0"/>
      <w:marRight w:val="0"/>
      <w:marTop w:val="0"/>
      <w:marBottom w:val="0"/>
      <w:divBdr>
        <w:top w:val="none" w:sz="0" w:space="0" w:color="auto"/>
        <w:left w:val="none" w:sz="0" w:space="0" w:color="auto"/>
        <w:bottom w:val="none" w:sz="0" w:space="0" w:color="auto"/>
        <w:right w:val="none" w:sz="0" w:space="0" w:color="auto"/>
      </w:divBdr>
    </w:div>
    <w:div w:id="50078226">
      <w:bodyDiv w:val="1"/>
      <w:marLeft w:val="0"/>
      <w:marRight w:val="0"/>
      <w:marTop w:val="0"/>
      <w:marBottom w:val="0"/>
      <w:divBdr>
        <w:top w:val="none" w:sz="0" w:space="0" w:color="auto"/>
        <w:left w:val="none" w:sz="0" w:space="0" w:color="auto"/>
        <w:bottom w:val="none" w:sz="0" w:space="0" w:color="auto"/>
        <w:right w:val="none" w:sz="0" w:space="0" w:color="auto"/>
      </w:divBdr>
    </w:div>
    <w:div w:id="50155088">
      <w:bodyDiv w:val="1"/>
      <w:marLeft w:val="0"/>
      <w:marRight w:val="0"/>
      <w:marTop w:val="0"/>
      <w:marBottom w:val="0"/>
      <w:divBdr>
        <w:top w:val="none" w:sz="0" w:space="0" w:color="auto"/>
        <w:left w:val="none" w:sz="0" w:space="0" w:color="auto"/>
        <w:bottom w:val="none" w:sz="0" w:space="0" w:color="auto"/>
        <w:right w:val="none" w:sz="0" w:space="0" w:color="auto"/>
      </w:divBdr>
    </w:div>
    <w:div w:id="50201036">
      <w:bodyDiv w:val="1"/>
      <w:marLeft w:val="0"/>
      <w:marRight w:val="0"/>
      <w:marTop w:val="0"/>
      <w:marBottom w:val="0"/>
      <w:divBdr>
        <w:top w:val="none" w:sz="0" w:space="0" w:color="auto"/>
        <w:left w:val="none" w:sz="0" w:space="0" w:color="auto"/>
        <w:bottom w:val="none" w:sz="0" w:space="0" w:color="auto"/>
        <w:right w:val="none" w:sz="0" w:space="0" w:color="auto"/>
      </w:divBdr>
    </w:div>
    <w:div w:id="50661288">
      <w:bodyDiv w:val="1"/>
      <w:marLeft w:val="0"/>
      <w:marRight w:val="0"/>
      <w:marTop w:val="0"/>
      <w:marBottom w:val="0"/>
      <w:divBdr>
        <w:top w:val="none" w:sz="0" w:space="0" w:color="auto"/>
        <w:left w:val="none" w:sz="0" w:space="0" w:color="auto"/>
        <w:bottom w:val="none" w:sz="0" w:space="0" w:color="auto"/>
        <w:right w:val="none" w:sz="0" w:space="0" w:color="auto"/>
      </w:divBdr>
    </w:div>
    <w:div w:id="50732343">
      <w:bodyDiv w:val="1"/>
      <w:marLeft w:val="0"/>
      <w:marRight w:val="0"/>
      <w:marTop w:val="0"/>
      <w:marBottom w:val="0"/>
      <w:divBdr>
        <w:top w:val="none" w:sz="0" w:space="0" w:color="auto"/>
        <w:left w:val="none" w:sz="0" w:space="0" w:color="auto"/>
        <w:bottom w:val="none" w:sz="0" w:space="0" w:color="auto"/>
        <w:right w:val="none" w:sz="0" w:space="0" w:color="auto"/>
      </w:divBdr>
    </w:div>
    <w:div w:id="50931189">
      <w:bodyDiv w:val="1"/>
      <w:marLeft w:val="0"/>
      <w:marRight w:val="0"/>
      <w:marTop w:val="0"/>
      <w:marBottom w:val="0"/>
      <w:divBdr>
        <w:top w:val="none" w:sz="0" w:space="0" w:color="auto"/>
        <w:left w:val="none" w:sz="0" w:space="0" w:color="auto"/>
        <w:bottom w:val="none" w:sz="0" w:space="0" w:color="auto"/>
        <w:right w:val="none" w:sz="0" w:space="0" w:color="auto"/>
      </w:divBdr>
    </w:div>
    <w:div w:id="51078408">
      <w:bodyDiv w:val="1"/>
      <w:marLeft w:val="0"/>
      <w:marRight w:val="0"/>
      <w:marTop w:val="0"/>
      <w:marBottom w:val="0"/>
      <w:divBdr>
        <w:top w:val="none" w:sz="0" w:space="0" w:color="auto"/>
        <w:left w:val="none" w:sz="0" w:space="0" w:color="auto"/>
        <w:bottom w:val="none" w:sz="0" w:space="0" w:color="auto"/>
        <w:right w:val="none" w:sz="0" w:space="0" w:color="auto"/>
      </w:divBdr>
    </w:div>
    <w:div w:id="51120014">
      <w:bodyDiv w:val="1"/>
      <w:marLeft w:val="0"/>
      <w:marRight w:val="0"/>
      <w:marTop w:val="0"/>
      <w:marBottom w:val="0"/>
      <w:divBdr>
        <w:top w:val="none" w:sz="0" w:space="0" w:color="auto"/>
        <w:left w:val="none" w:sz="0" w:space="0" w:color="auto"/>
        <w:bottom w:val="none" w:sz="0" w:space="0" w:color="auto"/>
        <w:right w:val="none" w:sz="0" w:space="0" w:color="auto"/>
      </w:divBdr>
    </w:div>
    <w:div w:id="51123134">
      <w:bodyDiv w:val="1"/>
      <w:marLeft w:val="0"/>
      <w:marRight w:val="0"/>
      <w:marTop w:val="0"/>
      <w:marBottom w:val="0"/>
      <w:divBdr>
        <w:top w:val="none" w:sz="0" w:space="0" w:color="auto"/>
        <w:left w:val="none" w:sz="0" w:space="0" w:color="auto"/>
        <w:bottom w:val="none" w:sz="0" w:space="0" w:color="auto"/>
        <w:right w:val="none" w:sz="0" w:space="0" w:color="auto"/>
      </w:divBdr>
    </w:div>
    <w:div w:id="51316911">
      <w:bodyDiv w:val="1"/>
      <w:marLeft w:val="0"/>
      <w:marRight w:val="0"/>
      <w:marTop w:val="0"/>
      <w:marBottom w:val="0"/>
      <w:divBdr>
        <w:top w:val="none" w:sz="0" w:space="0" w:color="auto"/>
        <w:left w:val="none" w:sz="0" w:space="0" w:color="auto"/>
        <w:bottom w:val="none" w:sz="0" w:space="0" w:color="auto"/>
        <w:right w:val="none" w:sz="0" w:space="0" w:color="auto"/>
      </w:divBdr>
    </w:div>
    <w:div w:id="51511906">
      <w:bodyDiv w:val="1"/>
      <w:marLeft w:val="0"/>
      <w:marRight w:val="0"/>
      <w:marTop w:val="0"/>
      <w:marBottom w:val="0"/>
      <w:divBdr>
        <w:top w:val="none" w:sz="0" w:space="0" w:color="auto"/>
        <w:left w:val="none" w:sz="0" w:space="0" w:color="auto"/>
        <w:bottom w:val="none" w:sz="0" w:space="0" w:color="auto"/>
        <w:right w:val="none" w:sz="0" w:space="0" w:color="auto"/>
      </w:divBdr>
    </w:div>
    <w:div w:id="52168264">
      <w:bodyDiv w:val="1"/>
      <w:marLeft w:val="0"/>
      <w:marRight w:val="0"/>
      <w:marTop w:val="0"/>
      <w:marBottom w:val="0"/>
      <w:divBdr>
        <w:top w:val="none" w:sz="0" w:space="0" w:color="auto"/>
        <w:left w:val="none" w:sz="0" w:space="0" w:color="auto"/>
        <w:bottom w:val="none" w:sz="0" w:space="0" w:color="auto"/>
        <w:right w:val="none" w:sz="0" w:space="0" w:color="auto"/>
      </w:divBdr>
    </w:div>
    <w:div w:id="52320008">
      <w:bodyDiv w:val="1"/>
      <w:marLeft w:val="0"/>
      <w:marRight w:val="0"/>
      <w:marTop w:val="0"/>
      <w:marBottom w:val="0"/>
      <w:divBdr>
        <w:top w:val="none" w:sz="0" w:space="0" w:color="auto"/>
        <w:left w:val="none" w:sz="0" w:space="0" w:color="auto"/>
        <w:bottom w:val="none" w:sz="0" w:space="0" w:color="auto"/>
        <w:right w:val="none" w:sz="0" w:space="0" w:color="auto"/>
      </w:divBdr>
    </w:div>
    <w:div w:id="52587445">
      <w:bodyDiv w:val="1"/>
      <w:marLeft w:val="0"/>
      <w:marRight w:val="0"/>
      <w:marTop w:val="0"/>
      <w:marBottom w:val="0"/>
      <w:divBdr>
        <w:top w:val="none" w:sz="0" w:space="0" w:color="auto"/>
        <w:left w:val="none" w:sz="0" w:space="0" w:color="auto"/>
        <w:bottom w:val="none" w:sz="0" w:space="0" w:color="auto"/>
        <w:right w:val="none" w:sz="0" w:space="0" w:color="auto"/>
      </w:divBdr>
    </w:div>
    <w:div w:id="53162093">
      <w:bodyDiv w:val="1"/>
      <w:marLeft w:val="0"/>
      <w:marRight w:val="0"/>
      <w:marTop w:val="0"/>
      <w:marBottom w:val="0"/>
      <w:divBdr>
        <w:top w:val="none" w:sz="0" w:space="0" w:color="auto"/>
        <w:left w:val="none" w:sz="0" w:space="0" w:color="auto"/>
        <w:bottom w:val="none" w:sz="0" w:space="0" w:color="auto"/>
        <w:right w:val="none" w:sz="0" w:space="0" w:color="auto"/>
      </w:divBdr>
    </w:div>
    <w:div w:id="54396424">
      <w:bodyDiv w:val="1"/>
      <w:marLeft w:val="0"/>
      <w:marRight w:val="0"/>
      <w:marTop w:val="0"/>
      <w:marBottom w:val="0"/>
      <w:divBdr>
        <w:top w:val="none" w:sz="0" w:space="0" w:color="auto"/>
        <w:left w:val="none" w:sz="0" w:space="0" w:color="auto"/>
        <w:bottom w:val="none" w:sz="0" w:space="0" w:color="auto"/>
        <w:right w:val="none" w:sz="0" w:space="0" w:color="auto"/>
      </w:divBdr>
    </w:div>
    <w:div w:id="54399733">
      <w:bodyDiv w:val="1"/>
      <w:marLeft w:val="0"/>
      <w:marRight w:val="0"/>
      <w:marTop w:val="0"/>
      <w:marBottom w:val="0"/>
      <w:divBdr>
        <w:top w:val="none" w:sz="0" w:space="0" w:color="auto"/>
        <w:left w:val="none" w:sz="0" w:space="0" w:color="auto"/>
        <w:bottom w:val="none" w:sz="0" w:space="0" w:color="auto"/>
        <w:right w:val="none" w:sz="0" w:space="0" w:color="auto"/>
      </w:divBdr>
    </w:div>
    <w:div w:id="54813874">
      <w:bodyDiv w:val="1"/>
      <w:marLeft w:val="0"/>
      <w:marRight w:val="0"/>
      <w:marTop w:val="0"/>
      <w:marBottom w:val="0"/>
      <w:divBdr>
        <w:top w:val="none" w:sz="0" w:space="0" w:color="auto"/>
        <w:left w:val="none" w:sz="0" w:space="0" w:color="auto"/>
        <w:bottom w:val="none" w:sz="0" w:space="0" w:color="auto"/>
        <w:right w:val="none" w:sz="0" w:space="0" w:color="auto"/>
      </w:divBdr>
    </w:div>
    <w:div w:id="54815123">
      <w:bodyDiv w:val="1"/>
      <w:marLeft w:val="0"/>
      <w:marRight w:val="0"/>
      <w:marTop w:val="0"/>
      <w:marBottom w:val="0"/>
      <w:divBdr>
        <w:top w:val="none" w:sz="0" w:space="0" w:color="auto"/>
        <w:left w:val="none" w:sz="0" w:space="0" w:color="auto"/>
        <w:bottom w:val="none" w:sz="0" w:space="0" w:color="auto"/>
        <w:right w:val="none" w:sz="0" w:space="0" w:color="auto"/>
      </w:divBdr>
    </w:div>
    <w:div w:id="54932701">
      <w:bodyDiv w:val="1"/>
      <w:marLeft w:val="0"/>
      <w:marRight w:val="0"/>
      <w:marTop w:val="0"/>
      <w:marBottom w:val="0"/>
      <w:divBdr>
        <w:top w:val="none" w:sz="0" w:space="0" w:color="auto"/>
        <w:left w:val="none" w:sz="0" w:space="0" w:color="auto"/>
        <w:bottom w:val="none" w:sz="0" w:space="0" w:color="auto"/>
        <w:right w:val="none" w:sz="0" w:space="0" w:color="auto"/>
      </w:divBdr>
    </w:div>
    <w:div w:id="54941098">
      <w:bodyDiv w:val="1"/>
      <w:marLeft w:val="0"/>
      <w:marRight w:val="0"/>
      <w:marTop w:val="0"/>
      <w:marBottom w:val="0"/>
      <w:divBdr>
        <w:top w:val="none" w:sz="0" w:space="0" w:color="auto"/>
        <w:left w:val="none" w:sz="0" w:space="0" w:color="auto"/>
        <w:bottom w:val="none" w:sz="0" w:space="0" w:color="auto"/>
        <w:right w:val="none" w:sz="0" w:space="0" w:color="auto"/>
      </w:divBdr>
    </w:div>
    <w:div w:id="55470694">
      <w:bodyDiv w:val="1"/>
      <w:marLeft w:val="0"/>
      <w:marRight w:val="0"/>
      <w:marTop w:val="0"/>
      <w:marBottom w:val="0"/>
      <w:divBdr>
        <w:top w:val="none" w:sz="0" w:space="0" w:color="auto"/>
        <w:left w:val="none" w:sz="0" w:space="0" w:color="auto"/>
        <w:bottom w:val="none" w:sz="0" w:space="0" w:color="auto"/>
        <w:right w:val="none" w:sz="0" w:space="0" w:color="auto"/>
      </w:divBdr>
    </w:div>
    <w:div w:id="55511658">
      <w:bodyDiv w:val="1"/>
      <w:marLeft w:val="0"/>
      <w:marRight w:val="0"/>
      <w:marTop w:val="0"/>
      <w:marBottom w:val="0"/>
      <w:divBdr>
        <w:top w:val="none" w:sz="0" w:space="0" w:color="auto"/>
        <w:left w:val="none" w:sz="0" w:space="0" w:color="auto"/>
        <w:bottom w:val="none" w:sz="0" w:space="0" w:color="auto"/>
        <w:right w:val="none" w:sz="0" w:space="0" w:color="auto"/>
      </w:divBdr>
    </w:div>
    <w:div w:id="55664545">
      <w:bodyDiv w:val="1"/>
      <w:marLeft w:val="0"/>
      <w:marRight w:val="0"/>
      <w:marTop w:val="0"/>
      <w:marBottom w:val="0"/>
      <w:divBdr>
        <w:top w:val="none" w:sz="0" w:space="0" w:color="auto"/>
        <w:left w:val="none" w:sz="0" w:space="0" w:color="auto"/>
        <w:bottom w:val="none" w:sz="0" w:space="0" w:color="auto"/>
        <w:right w:val="none" w:sz="0" w:space="0" w:color="auto"/>
      </w:divBdr>
    </w:div>
    <w:div w:id="55671443">
      <w:bodyDiv w:val="1"/>
      <w:marLeft w:val="0"/>
      <w:marRight w:val="0"/>
      <w:marTop w:val="0"/>
      <w:marBottom w:val="0"/>
      <w:divBdr>
        <w:top w:val="none" w:sz="0" w:space="0" w:color="auto"/>
        <w:left w:val="none" w:sz="0" w:space="0" w:color="auto"/>
        <w:bottom w:val="none" w:sz="0" w:space="0" w:color="auto"/>
        <w:right w:val="none" w:sz="0" w:space="0" w:color="auto"/>
      </w:divBdr>
    </w:div>
    <w:div w:id="55738312">
      <w:bodyDiv w:val="1"/>
      <w:marLeft w:val="0"/>
      <w:marRight w:val="0"/>
      <w:marTop w:val="0"/>
      <w:marBottom w:val="0"/>
      <w:divBdr>
        <w:top w:val="none" w:sz="0" w:space="0" w:color="auto"/>
        <w:left w:val="none" w:sz="0" w:space="0" w:color="auto"/>
        <w:bottom w:val="none" w:sz="0" w:space="0" w:color="auto"/>
        <w:right w:val="none" w:sz="0" w:space="0" w:color="auto"/>
      </w:divBdr>
    </w:div>
    <w:div w:id="55783479">
      <w:bodyDiv w:val="1"/>
      <w:marLeft w:val="0"/>
      <w:marRight w:val="0"/>
      <w:marTop w:val="0"/>
      <w:marBottom w:val="0"/>
      <w:divBdr>
        <w:top w:val="none" w:sz="0" w:space="0" w:color="auto"/>
        <w:left w:val="none" w:sz="0" w:space="0" w:color="auto"/>
        <w:bottom w:val="none" w:sz="0" w:space="0" w:color="auto"/>
        <w:right w:val="none" w:sz="0" w:space="0" w:color="auto"/>
      </w:divBdr>
    </w:div>
    <w:div w:id="56130806">
      <w:bodyDiv w:val="1"/>
      <w:marLeft w:val="0"/>
      <w:marRight w:val="0"/>
      <w:marTop w:val="0"/>
      <w:marBottom w:val="0"/>
      <w:divBdr>
        <w:top w:val="none" w:sz="0" w:space="0" w:color="auto"/>
        <w:left w:val="none" w:sz="0" w:space="0" w:color="auto"/>
        <w:bottom w:val="none" w:sz="0" w:space="0" w:color="auto"/>
        <w:right w:val="none" w:sz="0" w:space="0" w:color="auto"/>
      </w:divBdr>
    </w:div>
    <w:div w:id="56170406">
      <w:bodyDiv w:val="1"/>
      <w:marLeft w:val="0"/>
      <w:marRight w:val="0"/>
      <w:marTop w:val="0"/>
      <w:marBottom w:val="0"/>
      <w:divBdr>
        <w:top w:val="none" w:sz="0" w:space="0" w:color="auto"/>
        <w:left w:val="none" w:sz="0" w:space="0" w:color="auto"/>
        <w:bottom w:val="none" w:sz="0" w:space="0" w:color="auto"/>
        <w:right w:val="none" w:sz="0" w:space="0" w:color="auto"/>
      </w:divBdr>
    </w:div>
    <w:div w:id="56713087">
      <w:bodyDiv w:val="1"/>
      <w:marLeft w:val="0"/>
      <w:marRight w:val="0"/>
      <w:marTop w:val="0"/>
      <w:marBottom w:val="0"/>
      <w:divBdr>
        <w:top w:val="none" w:sz="0" w:space="0" w:color="auto"/>
        <w:left w:val="none" w:sz="0" w:space="0" w:color="auto"/>
        <w:bottom w:val="none" w:sz="0" w:space="0" w:color="auto"/>
        <w:right w:val="none" w:sz="0" w:space="0" w:color="auto"/>
      </w:divBdr>
    </w:div>
    <w:div w:id="56785493">
      <w:bodyDiv w:val="1"/>
      <w:marLeft w:val="0"/>
      <w:marRight w:val="0"/>
      <w:marTop w:val="0"/>
      <w:marBottom w:val="0"/>
      <w:divBdr>
        <w:top w:val="none" w:sz="0" w:space="0" w:color="auto"/>
        <w:left w:val="none" w:sz="0" w:space="0" w:color="auto"/>
        <w:bottom w:val="none" w:sz="0" w:space="0" w:color="auto"/>
        <w:right w:val="none" w:sz="0" w:space="0" w:color="auto"/>
      </w:divBdr>
    </w:div>
    <w:div w:id="56823103">
      <w:bodyDiv w:val="1"/>
      <w:marLeft w:val="0"/>
      <w:marRight w:val="0"/>
      <w:marTop w:val="0"/>
      <w:marBottom w:val="0"/>
      <w:divBdr>
        <w:top w:val="none" w:sz="0" w:space="0" w:color="auto"/>
        <w:left w:val="none" w:sz="0" w:space="0" w:color="auto"/>
        <w:bottom w:val="none" w:sz="0" w:space="0" w:color="auto"/>
        <w:right w:val="none" w:sz="0" w:space="0" w:color="auto"/>
      </w:divBdr>
    </w:div>
    <w:div w:id="57024635">
      <w:bodyDiv w:val="1"/>
      <w:marLeft w:val="0"/>
      <w:marRight w:val="0"/>
      <w:marTop w:val="0"/>
      <w:marBottom w:val="0"/>
      <w:divBdr>
        <w:top w:val="none" w:sz="0" w:space="0" w:color="auto"/>
        <w:left w:val="none" w:sz="0" w:space="0" w:color="auto"/>
        <w:bottom w:val="none" w:sz="0" w:space="0" w:color="auto"/>
        <w:right w:val="none" w:sz="0" w:space="0" w:color="auto"/>
      </w:divBdr>
    </w:div>
    <w:div w:id="58401397">
      <w:bodyDiv w:val="1"/>
      <w:marLeft w:val="0"/>
      <w:marRight w:val="0"/>
      <w:marTop w:val="0"/>
      <w:marBottom w:val="0"/>
      <w:divBdr>
        <w:top w:val="none" w:sz="0" w:space="0" w:color="auto"/>
        <w:left w:val="none" w:sz="0" w:space="0" w:color="auto"/>
        <w:bottom w:val="none" w:sz="0" w:space="0" w:color="auto"/>
        <w:right w:val="none" w:sz="0" w:space="0" w:color="auto"/>
      </w:divBdr>
    </w:div>
    <w:div w:id="58484530">
      <w:bodyDiv w:val="1"/>
      <w:marLeft w:val="0"/>
      <w:marRight w:val="0"/>
      <w:marTop w:val="0"/>
      <w:marBottom w:val="0"/>
      <w:divBdr>
        <w:top w:val="none" w:sz="0" w:space="0" w:color="auto"/>
        <w:left w:val="none" w:sz="0" w:space="0" w:color="auto"/>
        <w:bottom w:val="none" w:sz="0" w:space="0" w:color="auto"/>
        <w:right w:val="none" w:sz="0" w:space="0" w:color="auto"/>
      </w:divBdr>
    </w:div>
    <w:div w:id="58528679">
      <w:bodyDiv w:val="1"/>
      <w:marLeft w:val="0"/>
      <w:marRight w:val="0"/>
      <w:marTop w:val="0"/>
      <w:marBottom w:val="0"/>
      <w:divBdr>
        <w:top w:val="none" w:sz="0" w:space="0" w:color="auto"/>
        <w:left w:val="none" w:sz="0" w:space="0" w:color="auto"/>
        <w:bottom w:val="none" w:sz="0" w:space="0" w:color="auto"/>
        <w:right w:val="none" w:sz="0" w:space="0" w:color="auto"/>
      </w:divBdr>
    </w:div>
    <w:div w:id="58555784">
      <w:bodyDiv w:val="1"/>
      <w:marLeft w:val="0"/>
      <w:marRight w:val="0"/>
      <w:marTop w:val="0"/>
      <w:marBottom w:val="0"/>
      <w:divBdr>
        <w:top w:val="none" w:sz="0" w:space="0" w:color="auto"/>
        <w:left w:val="none" w:sz="0" w:space="0" w:color="auto"/>
        <w:bottom w:val="none" w:sz="0" w:space="0" w:color="auto"/>
        <w:right w:val="none" w:sz="0" w:space="0" w:color="auto"/>
      </w:divBdr>
    </w:div>
    <w:div w:id="58792587">
      <w:bodyDiv w:val="1"/>
      <w:marLeft w:val="0"/>
      <w:marRight w:val="0"/>
      <w:marTop w:val="0"/>
      <w:marBottom w:val="0"/>
      <w:divBdr>
        <w:top w:val="none" w:sz="0" w:space="0" w:color="auto"/>
        <w:left w:val="none" w:sz="0" w:space="0" w:color="auto"/>
        <w:bottom w:val="none" w:sz="0" w:space="0" w:color="auto"/>
        <w:right w:val="none" w:sz="0" w:space="0" w:color="auto"/>
      </w:divBdr>
    </w:div>
    <w:div w:id="58867489">
      <w:bodyDiv w:val="1"/>
      <w:marLeft w:val="0"/>
      <w:marRight w:val="0"/>
      <w:marTop w:val="0"/>
      <w:marBottom w:val="0"/>
      <w:divBdr>
        <w:top w:val="none" w:sz="0" w:space="0" w:color="auto"/>
        <w:left w:val="none" w:sz="0" w:space="0" w:color="auto"/>
        <w:bottom w:val="none" w:sz="0" w:space="0" w:color="auto"/>
        <w:right w:val="none" w:sz="0" w:space="0" w:color="auto"/>
      </w:divBdr>
    </w:div>
    <w:div w:id="58869339">
      <w:bodyDiv w:val="1"/>
      <w:marLeft w:val="0"/>
      <w:marRight w:val="0"/>
      <w:marTop w:val="0"/>
      <w:marBottom w:val="0"/>
      <w:divBdr>
        <w:top w:val="none" w:sz="0" w:space="0" w:color="auto"/>
        <w:left w:val="none" w:sz="0" w:space="0" w:color="auto"/>
        <w:bottom w:val="none" w:sz="0" w:space="0" w:color="auto"/>
        <w:right w:val="none" w:sz="0" w:space="0" w:color="auto"/>
      </w:divBdr>
    </w:div>
    <w:div w:id="59640605">
      <w:bodyDiv w:val="1"/>
      <w:marLeft w:val="0"/>
      <w:marRight w:val="0"/>
      <w:marTop w:val="0"/>
      <w:marBottom w:val="0"/>
      <w:divBdr>
        <w:top w:val="none" w:sz="0" w:space="0" w:color="auto"/>
        <w:left w:val="none" w:sz="0" w:space="0" w:color="auto"/>
        <w:bottom w:val="none" w:sz="0" w:space="0" w:color="auto"/>
        <w:right w:val="none" w:sz="0" w:space="0" w:color="auto"/>
      </w:divBdr>
    </w:div>
    <w:div w:id="59715238">
      <w:bodyDiv w:val="1"/>
      <w:marLeft w:val="0"/>
      <w:marRight w:val="0"/>
      <w:marTop w:val="0"/>
      <w:marBottom w:val="0"/>
      <w:divBdr>
        <w:top w:val="none" w:sz="0" w:space="0" w:color="auto"/>
        <w:left w:val="none" w:sz="0" w:space="0" w:color="auto"/>
        <w:bottom w:val="none" w:sz="0" w:space="0" w:color="auto"/>
        <w:right w:val="none" w:sz="0" w:space="0" w:color="auto"/>
      </w:divBdr>
    </w:div>
    <w:div w:id="59836726">
      <w:bodyDiv w:val="1"/>
      <w:marLeft w:val="0"/>
      <w:marRight w:val="0"/>
      <w:marTop w:val="0"/>
      <w:marBottom w:val="0"/>
      <w:divBdr>
        <w:top w:val="none" w:sz="0" w:space="0" w:color="auto"/>
        <w:left w:val="none" w:sz="0" w:space="0" w:color="auto"/>
        <w:bottom w:val="none" w:sz="0" w:space="0" w:color="auto"/>
        <w:right w:val="none" w:sz="0" w:space="0" w:color="auto"/>
      </w:divBdr>
    </w:div>
    <w:div w:id="59914877">
      <w:bodyDiv w:val="1"/>
      <w:marLeft w:val="0"/>
      <w:marRight w:val="0"/>
      <w:marTop w:val="0"/>
      <w:marBottom w:val="0"/>
      <w:divBdr>
        <w:top w:val="none" w:sz="0" w:space="0" w:color="auto"/>
        <w:left w:val="none" w:sz="0" w:space="0" w:color="auto"/>
        <w:bottom w:val="none" w:sz="0" w:space="0" w:color="auto"/>
        <w:right w:val="none" w:sz="0" w:space="0" w:color="auto"/>
      </w:divBdr>
    </w:div>
    <w:div w:id="60953633">
      <w:bodyDiv w:val="1"/>
      <w:marLeft w:val="0"/>
      <w:marRight w:val="0"/>
      <w:marTop w:val="0"/>
      <w:marBottom w:val="0"/>
      <w:divBdr>
        <w:top w:val="none" w:sz="0" w:space="0" w:color="auto"/>
        <w:left w:val="none" w:sz="0" w:space="0" w:color="auto"/>
        <w:bottom w:val="none" w:sz="0" w:space="0" w:color="auto"/>
        <w:right w:val="none" w:sz="0" w:space="0" w:color="auto"/>
      </w:divBdr>
    </w:div>
    <w:div w:id="60955337">
      <w:bodyDiv w:val="1"/>
      <w:marLeft w:val="0"/>
      <w:marRight w:val="0"/>
      <w:marTop w:val="0"/>
      <w:marBottom w:val="0"/>
      <w:divBdr>
        <w:top w:val="none" w:sz="0" w:space="0" w:color="auto"/>
        <w:left w:val="none" w:sz="0" w:space="0" w:color="auto"/>
        <w:bottom w:val="none" w:sz="0" w:space="0" w:color="auto"/>
        <w:right w:val="none" w:sz="0" w:space="0" w:color="auto"/>
      </w:divBdr>
    </w:div>
    <w:div w:id="61026283">
      <w:bodyDiv w:val="1"/>
      <w:marLeft w:val="0"/>
      <w:marRight w:val="0"/>
      <w:marTop w:val="0"/>
      <w:marBottom w:val="0"/>
      <w:divBdr>
        <w:top w:val="none" w:sz="0" w:space="0" w:color="auto"/>
        <w:left w:val="none" w:sz="0" w:space="0" w:color="auto"/>
        <w:bottom w:val="none" w:sz="0" w:space="0" w:color="auto"/>
        <w:right w:val="none" w:sz="0" w:space="0" w:color="auto"/>
      </w:divBdr>
    </w:div>
    <w:div w:id="61418146">
      <w:bodyDiv w:val="1"/>
      <w:marLeft w:val="0"/>
      <w:marRight w:val="0"/>
      <w:marTop w:val="0"/>
      <w:marBottom w:val="0"/>
      <w:divBdr>
        <w:top w:val="none" w:sz="0" w:space="0" w:color="auto"/>
        <w:left w:val="none" w:sz="0" w:space="0" w:color="auto"/>
        <w:bottom w:val="none" w:sz="0" w:space="0" w:color="auto"/>
        <w:right w:val="none" w:sz="0" w:space="0" w:color="auto"/>
      </w:divBdr>
    </w:div>
    <w:div w:id="62340812">
      <w:bodyDiv w:val="1"/>
      <w:marLeft w:val="0"/>
      <w:marRight w:val="0"/>
      <w:marTop w:val="0"/>
      <w:marBottom w:val="0"/>
      <w:divBdr>
        <w:top w:val="none" w:sz="0" w:space="0" w:color="auto"/>
        <w:left w:val="none" w:sz="0" w:space="0" w:color="auto"/>
        <w:bottom w:val="none" w:sz="0" w:space="0" w:color="auto"/>
        <w:right w:val="none" w:sz="0" w:space="0" w:color="auto"/>
      </w:divBdr>
    </w:div>
    <w:div w:id="62457453">
      <w:bodyDiv w:val="1"/>
      <w:marLeft w:val="0"/>
      <w:marRight w:val="0"/>
      <w:marTop w:val="0"/>
      <w:marBottom w:val="0"/>
      <w:divBdr>
        <w:top w:val="none" w:sz="0" w:space="0" w:color="auto"/>
        <w:left w:val="none" w:sz="0" w:space="0" w:color="auto"/>
        <w:bottom w:val="none" w:sz="0" w:space="0" w:color="auto"/>
        <w:right w:val="none" w:sz="0" w:space="0" w:color="auto"/>
      </w:divBdr>
    </w:div>
    <w:div w:id="62719621">
      <w:bodyDiv w:val="1"/>
      <w:marLeft w:val="0"/>
      <w:marRight w:val="0"/>
      <w:marTop w:val="0"/>
      <w:marBottom w:val="0"/>
      <w:divBdr>
        <w:top w:val="none" w:sz="0" w:space="0" w:color="auto"/>
        <w:left w:val="none" w:sz="0" w:space="0" w:color="auto"/>
        <w:bottom w:val="none" w:sz="0" w:space="0" w:color="auto"/>
        <w:right w:val="none" w:sz="0" w:space="0" w:color="auto"/>
      </w:divBdr>
    </w:div>
    <w:div w:id="62729262">
      <w:bodyDiv w:val="1"/>
      <w:marLeft w:val="0"/>
      <w:marRight w:val="0"/>
      <w:marTop w:val="0"/>
      <w:marBottom w:val="0"/>
      <w:divBdr>
        <w:top w:val="none" w:sz="0" w:space="0" w:color="auto"/>
        <w:left w:val="none" w:sz="0" w:space="0" w:color="auto"/>
        <w:bottom w:val="none" w:sz="0" w:space="0" w:color="auto"/>
        <w:right w:val="none" w:sz="0" w:space="0" w:color="auto"/>
      </w:divBdr>
    </w:div>
    <w:div w:id="63115490">
      <w:bodyDiv w:val="1"/>
      <w:marLeft w:val="0"/>
      <w:marRight w:val="0"/>
      <w:marTop w:val="0"/>
      <w:marBottom w:val="0"/>
      <w:divBdr>
        <w:top w:val="none" w:sz="0" w:space="0" w:color="auto"/>
        <w:left w:val="none" w:sz="0" w:space="0" w:color="auto"/>
        <w:bottom w:val="none" w:sz="0" w:space="0" w:color="auto"/>
        <w:right w:val="none" w:sz="0" w:space="0" w:color="auto"/>
      </w:divBdr>
    </w:div>
    <w:div w:id="63531515">
      <w:bodyDiv w:val="1"/>
      <w:marLeft w:val="0"/>
      <w:marRight w:val="0"/>
      <w:marTop w:val="0"/>
      <w:marBottom w:val="0"/>
      <w:divBdr>
        <w:top w:val="none" w:sz="0" w:space="0" w:color="auto"/>
        <w:left w:val="none" w:sz="0" w:space="0" w:color="auto"/>
        <w:bottom w:val="none" w:sz="0" w:space="0" w:color="auto"/>
        <w:right w:val="none" w:sz="0" w:space="0" w:color="auto"/>
      </w:divBdr>
    </w:div>
    <w:div w:id="63576508">
      <w:bodyDiv w:val="1"/>
      <w:marLeft w:val="0"/>
      <w:marRight w:val="0"/>
      <w:marTop w:val="0"/>
      <w:marBottom w:val="0"/>
      <w:divBdr>
        <w:top w:val="none" w:sz="0" w:space="0" w:color="auto"/>
        <w:left w:val="none" w:sz="0" w:space="0" w:color="auto"/>
        <w:bottom w:val="none" w:sz="0" w:space="0" w:color="auto"/>
        <w:right w:val="none" w:sz="0" w:space="0" w:color="auto"/>
      </w:divBdr>
    </w:div>
    <w:div w:id="63992800">
      <w:bodyDiv w:val="1"/>
      <w:marLeft w:val="0"/>
      <w:marRight w:val="0"/>
      <w:marTop w:val="0"/>
      <w:marBottom w:val="0"/>
      <w:divBdr>
        <w:top w:val="none" w:sz="0" w:space="0" w:color="auto"/>
        <w:left w:val="none" w:sz="0" w:space="0" w:color="auto"/>
        <w:bottom w:val="none" w:sz="0" w:space="0" w:color="auto"/>
        <w:right w:val="none" w:sz="0" w:space="0" w:color="auto"/>
      </w:divBdr>
    </w:div>
    <w:div w:id="64845306">
      <w:bodyDiv w:val="1"/>
      <w:marLeft w:val="0"/>
      <w:marRight w:val="0"/>
      <w:marTop w:val="0"/>
      <w:marBottom w:val="0"/>
      <w:divBdr>
        <w:top w:val="none" w:sz="0" w:space="0" w:color="auto"/>
        <w:left w:val="none" w:sz="0" w:space="0" w:color="auto"/>
        <w:bottom w:val="none" w:sz="0" w:space="0" w:color="auto"/>
        <w:right w:val="none" w:sz="0" w:space="0" w:color="auto"/>
      </w:divBdr>
    </w:div>
    <w:div w:id="65081626">
      <w:bodyDiv w:val="1"/>
      <w:marLeft w:val="0"/>
      <w:marRight w:val="0"/>
      <w:marTop w:val="0"/>
      <w:marBottom w:val="0"/>
      <w:divBdr>
        <w:top w:val="none" w:sz="0" w:space="0" w:color="auto"/>
        <w:left w:val="none" w:sz="0" w:space="0" w:color="auto"/>
        <w:bottom w:val="none" w:sz="0" w:space="0" w:color="auto"/>
        <w:right w:val="none" w:sz="0" w:space="0" w:color="auto"/>
      </w:divBdr>
    </w:div>
    <w:div w:id="66534230">
      <w:bodyDiv w:val="1"/>
      <w:marLeft w:val="0"/>
      <w:marRight w:val="0"/>
      <w:marTop w:val="0"/>
      <w:marBottom w:val="0"/>
      <w:divBdr>
        <w:top w:val="none" w:sz="0" w:space="0" w:color="auto"/>
        <w:left w:val="none" w:sz="0" w:space="0" w:color="auto"/>
        <w:bottom w:val="none" w:sz="0" w:space="0" w:color="auto"/>
        <w:right w:val="none" w:sz="0" w:space="0" w:color="auto"/>
      </w:divBdr>
    </w:div>
    <w:div w:id="66846889">
      <w:bodyDiv w:val="1"/>
      <w:marLeft w:val="0"/>
      <w:marRight w:val="0"/>
      <w:marTop w:val="0"/>
      <w:marBottom w:val="0"/>
      <w:divBdr>
        <w:top w:val="none" w:sz="0" w:space="0" w:color="auto"/>
        <w:left w:val="none" w:sz="0" w:space="0" w:color="auto"/>
        <w:bottom w:val="none" w:sz="0" w:space="0" w:color="auto"/>
        <w:right w:val="none" w:sz="0" w:space="0" w:color="auto"/>
      </w:divBdr>
    </w:div>
    <w:div w:id="67390009">
      <w:bodyDiv w:val="1"/>
      <w:marLeft w:val="0"/>
      <w:marRight w:val="0"/>
      <w:marTop w:val="0"/>
      <w:marBottom w:val="0"/>
      <w:divBdr>
        <w:top w:val="none" w:sz="0" w:space="0" w:color="auto"/>
        <w:left w:val="none" w:sz="0" w:space="0" w:color="auto"/>
        <w:bottom w:val="none" w:sz="0" w:space="0" w:color="auto"/>
        <w:right w:val="none" w:sz="0" w:space="0" w:color="auto"/>
      </w:divBdr>
    </w:div>
    <w:div w:id="67390017">
      <w:bodyDiv w:val="1"/>
      <w:marLeft w:val="0"/>
      <w:marRight w:val="0"/>
      <w:marTop w:val="0"/>
      <w:marBottom w:val="0"/>
      <w:divBdr>
        <w:top w:val="none" w:sz="0" w:space="0" w:color="auto"/>
        <w:left w:val="none" w:sz="0" w:space="0" w:color="auto"/>
        <w:bottom w:val="none" w:sz="0" w:space="0" w:color="auto"/>
        <w:right w:val="none" w:sz="0" w:space="0" w:color="auto"/>
      </w:divBdr>
    </w:div>
    <w:div w:id="68043200">
      <w:bodyDiv w:val="1"/>
      <w:marLeft w:val="0"/>
      <w:marRight w:val="0"/>
      <w:marTop w:val="0"/>
      <w:marBottom w:val="0"/>
      <w:divBdr>
        <w:top w:val="none" w:sz="0" w:space="0" w:color="auto"/>
        <w:left w:val="none" w:sz="0" w:space="0" w:color="auto"/>
        <w:bottom w:val="none" w:sz="0" w:space="0" w:color="auto"/>
        <w:right w:val="none" w:sz="0" w:space="0" w:color="auto"/>
      </w:divBdr>
    </w:div>
    <w:div w:id="68230946">
      <w:bodyDiv w:val="1"/>
      <w:marLeft w:val="0"/>
      <w:marRight w:val="0"/>
      <w:marTop w:val="0"/>
      <w:marBottom w:val="0"/>
      <w:divBdr>
        <w:top w:val="none" w:sz="0" w:space="0" w:color="auto"/>
        <w:left w:val="none" w:sz="0" w:space="0" w:color="auto"/>
        <w:bottom w:val="none" w:sz="0" w:space="0" w:color="auto"/>
        <w:right w:val="none" w:sz="0" w:space="0" w:color="auto"/>
      </w:divBdr>
    </w:div>
    <w:div w:id="68697357">
      <w:bodyDiv w:val="1"/>
      <w:marLeft w:val="0"/>
      <w:marRight w:val="0"/>
      <w:marTop w:val="0"/>
      <w:marBottom w:val="0"/>
      <w:divBdr>
        <w:top w:val="none" w:sz="0" w:space="0" w:color="auto"/>
        <w:left w:val="none" w:sz="0" w:space="0" w:color="auto"/>
        <w:bottom w:val="none" w:sz="0" w:space="0" w:color="auto"/>
        <w:right w:val="none" w:sz="0" w:space="0" w:color="auto"/>
      </w:divBdr>
    </w:div>
    <w:div w:id="68968899">
      <w:bodyDiv w:val="1"/>
      <w:marLeft w:val="0"/>
      <w:marRight w:val="0"/>
      <w:marTop w:val="0"/>
      <w:marBottom w:val="0"/>
      <w:divBdr>
        <w:top w:val="none" w:sz="0" w:space="0" w:color="auto"/>
        <w:left w:val="none" w:sz="0" w:space="0" w:color="auto"/>
        <w:bottom w:val="none" w:sz="0" w:space="0" w:color="auto"/>
        <w:right w:val="none" w:sz="0" w:space="0" w:color="auto"/>
      </w:divBdr>
    </w:div>
    <w:div w:id="69036952">
      <w:bodyDiv w:val="1"/>
      <w:marLeft w:val="0"/>
      <w:marRight w:val="0"/>
      <w:marTop w:val="0"/>
      <w:marBottom w:val="0"/>
      <w:divBdr>
        <w:top w:val="none" w:sz="0" w:space="0" w:color="auto"/>
        <w:left w:val="none" w:sz="0" w:space="0" w:color="auto"/>
        <w:bottom w:val="none" w:sz="0" w:space="0" w:color="auto"/>
        <w:right w:val="none" w:sz="0" w:space="0" w:color="auto"/>
      </w:divBdr>
    </w:div>
    <w:div w:id="69814777">
      <w:bodyDiv w:val="1"/>
      <w:marLeft w:val="0"/>
      <w:marRight w:val="0"/>
      <w:marTop w:val="0"/>
      <w:marBottom w:val="0"/>
      <w:divBdr>
        <w:top w:val="none" w:sz="0" w:space="0" w:color="auto"/>
        <w:left w:val="none" w:sz="0" w:space="0" w:color="auto"/>
        <w:bottom w:val="none" w:sz="0" w:space="0" w:color="auto"/>
        <w:right w:val="none" w:sz="0" w:space="0" w:color="auto"/>
      </w:divBdr>
    </w:div>
    <w:div w:id="69930361">
      <w:bodyDiv w:val="1"/>
      <w:marLeft w:val="0"/>
      <w:marRight w:val="0"/>
      <w:marTop w:val="0"/>
      <w:marBottom w:val="0"/>
      <w:divBdr>
        <w:top w:val="none" w:sz="0" w:space="0" w:color="auto"/>
        <w:left w:val="none" w:sz="0" w:space="0" w:color="auto"/>
        <w:bottom w:val="none" w:sz="0" w:space="0" w:color="auto"/>
        <w:right w:val="none" w:sz="0" w:space="0" w:color="auto"/>
      </w:divBdr>
    </w:div>
    <w:div w:id="70588866">
      <w:bodyDiv w:val="1"/>
      <w:marLeft w:val="0"/>
      <w:marRight w:val="0"/>
      <w:marTop w:val="0"/>
      <w:marBottom w:val="0"/>
      <w:divBdr>
        <w:top w:val="none" w:sz="0" w:space="0" w:color="auto"/>
        <w:left w:val="none" w:sz="0" w:space="0" w:color="auto"/>
        <w:bottom w:val="none" w:sz="0" w:space="0" w:color="auto"/>
        <w:right w:val="none" w:sz="0" w:space="0" w:color="auto"/>
      </w:divBdr>
    </w:div>
    <w:div w:id="71701310">
      <w:bodyDiv w:val="1"/>
      <w:marLeft w:val="0"/>
      <w:marRight w:val="0"/>
      <w:marTop w:val="0"/>
      <w:marBottom w:val="0"/>
      <w:divBdr>
        <w:top w:val="none" w:sz="0" w:space="0" w:color="auto"/>
        <w:left w:val="none" w:sz="0" w:space="0" w:color="auto"/>
        <w:bottom w:val="none" w:sz="0" w:space="0" w:color="auto"/>
        <w:right w:val="none" w:sz="0" w:space="0" w:color="auto"/>
      </w:divBdr>
    </w:div>
    <w:div w:id="72359294">
      <w:bodyDiv w:val="1"/>
      <w:marLeft w:val="0"/>
      <w:marRight w:val="0"/>
      <w:marTop w:val="0"/>
      <w:marBottom w:val="0"/>
      <w:divBdr>
        <w:top w:val="none" w:sz="0" w:space="0" w:color="auto"/>
        <w:left w:val="none" w:sz="0" w:space="0" w:color="auto"/>
        <w:bottom w:val="none" w:sz="0" w:space="0" w:color="auto"/>
        <w:right w:val="none" w:sz="0" w:space="0" w:color="auto"/>
      </w:divBdr>
    </w:div>
    <w:div w:id="73163994">
      <w:bodyDiv w:val="1"/>
      <w:marLeft w:val="0"/>
      <w:marRight w:val="0"/>
      <w:marTop w:val="0"/>
      <w:marBottom w:val="0"/>
      <w:divBdr>
        <w:top w:val="none" w:sz="0" w:space="0" w:color="auto"/>
        <w:left w:val="none" w:sz="0" w:space="0" w:color="auto"/>
        <w:bottom w:val="none" w:sz="0" w:space="0" w:color="auto"/>
        <w:right w:val="none" w:sz="0" w:space="0" w:color="auto"/>
      </w:divBdr>
    </w:div>
    <w:div w:id="73476535">
      <w:bodyDiv w:val="1"/>
      <w:marLeft w:val="0"/>
      <w:marRight w:val="0"/>
      <w:marTop w:val="0"/>
      <w:marBottom w:val="0"/>
      <w:divBdr>
        <w:top w:val="none" w:sz="0" w:space="0" w:color="auto"/>
        <w:left w:val="none" w:sz="0" w:space="0" w:color="auto"/>
        <w:bottom w:val="none" w:sz="0" w:space="0" w:color="auto"/>
        <w:right w:val="none" w:sz="0" w:space="0" w:color="auto"/>
      </w:divBdr>
    </w:div>
    <w:div w:id="73629136">
      <w:bodyDiv w:val="1"/>
      <w:marLeft w:val="0"/>
      <w:marRight w:val="0"/>
      <w:marTop w:val="0"/>
      <w:marBottom w:val="0"/>
      <w:divBdr>
        <w:top w:val="none" w:sz="0" w:space="0" w:color="auto"/>
        <w:left w:val="none" w:sz="0" w:space="0" w:color="auto"/>
        <w:bottom w:val="none" w:sz="0" w:space="0" w:color="auto"/>
        <w:right w:val="none" w:sz="0" w:space="0" w:color="auto"/>
      </w:divBdr>
    </w:div>
    <w:div w:id="73817701">
      <w:bodyDiv w:val="1"/>
      <w:marLeft w:val="0"/>
      <w:marRight w:val="0"/>
      <w:marTop w:val="0"/>
      <w:marBottom w:val="0"/>
      <w:divBdr>
        <w:top w:val="none" w:sz="0" w:space="0" w:color="auto"/>
        <w:left w:val="none" w:sz="0" w:space="0" w:color="auto"/>
        <w:bottom w:val="none" w:sz="0" w:space="0" w:color="auto"/>
        <w:right w:val="none" w:sz="0" w:space="0" w:color="auto"/>
      </w:divBdr>
    </w:div>
    <w:div w:id="74085517">
      <w:bodyDiv w:val="1"/>
      <w:marLeft w:val="0"/>
      <w:marRight w:val="0"/>
      <w:marTop w:val="0"/>
      <w:marBottom w:val="0"/>
      <w:divBdr>
        <w:top w:val="none" w:sz="0" w:space="0" w:color="auto"/>
        <w:left w:val="none" w:sz="0" w:space="0" w:color="auto"/>
        <w:bottom w:val="none" w:sz="0" w:space="0" w:color="auto"/>
        <w:right w:val="none" w:sz="0" w:space="0" w:color="auto"/>
      </w:divBdr>
    </w:div>
    <w:div w:id="74323716">
      <w:bodyDiv w:val="1"/>
      <w:marLeft w:val="0"/>
      <w:marRight w:val="0"/>
      <w:marTop w:val="0"/>
      <w:marBottom w:val="0"/>
      <w:divBdr>
        <w:top w:val="none" w:sz="0" w:space="0" w:color="auto"/>
        <w:left w:val="none" w:sz="0" w:space="0" w:color="auto"/>
        <w:bottom w:val="none" w:sz="0" w:space="0" w:color="auto"/>
        <w:right w:val="none" w:sz="0" w:space="0" w:color="auto"/>
      </w:divBdr>
    </w:div>
    <w:div w:id="74480577">
      <w:bodyDiv w:val="1"/>
      <w:marLeft w:val="0"/>
      <w:marRight w:val="0"/>
      <w:marTop w:val="0"/>
      <w:marBottom w:val="0"/>
      <w:divBdr>
        <w:top w:val="none" w:sz="0" w:space="0" w:color="auto"/>
        <w:left w:val="none" w:sz="0" w:space="0" w:color="auto"/>
        <w:bottom w:val="none" w:sz="0" w:space="0" w:color="auto"/>
        <w:right w:val="none" w:sz="0" w:space="0" w:color="auto"/>
      </w:divBdr>
    </w:div>
    <w:div w:id="74978641">
      <w:bodyDiv w:val="1"/>
      <w:marLeft w:val="0"/>
      <w:marRight w:val="0"/>
      <w:marTop w:val="0"/>
      <w:marBottom w:val="0"/>
      <w:divBdr>
        <w:top w:val="none" w:sz="0" w:space="0" w:color="auto"/>
        <w:left w:val="none" w:sz="0" w:space="0" w:color="auto"/>
        <w:bottom w:val="none" w:sz="0" w:space="0" w:color="auto"/>
        <w:right w:val="none" w:sz="0" w:space="0" w:color="auto"/>
      </w:divBdr>
    </w:div>
    <w:div w:id="74980421">
      <w:bodyDiv w:val="1"/>
      <w:marLeft w:val="0"/>
      <w:marRight w:val="0"/>
      <w:marTop w:val="0"/>
      <w:marBottom w:val="0"/>
      <w:divBdr>
        <w:top w:val="none" w:sz="0" w:space="0" w:color="auto"/>
        <w:left w:val="none" w:sz="0" w:space="0" w:color="auto"/>
        <w:bottom w:val="none" w:sz="0" w:space="0" w:color="auto"/>
        <w:right w:val="none" w:sz="0" w:space="0" w:color="auto"/>
      </w:divBdr>
    </w:div>
    <w:div w:id="75828872">
      <w:bodyDiv w:val="1"/>
      <w:marLeft w:val="0"/>
      <w:marRight w:val="0"/>
      <w:marTop w:val="0"/>
      <w:marBottom w:val="0"/>
      <w:divBdr>
        <w:top w:val="none" w:sz="0" w:space="0" w:color="auto"/>
        <w:left w:val="none" w:sz="0" w:space="0" w:color="auto"/>
        <w:bottom w:val="none" w:sz="0" w:space="0" w:color="auto"/>
        <w:right w:val="none" w:sz="0" w:space="0" w:color="auto"/>
      </w:divBdr>
    </w:div>
    <w:div w:id="76170568">
      <w:bodyDiv w:val="1"/>
      <w:marLeft w:val="0"/>
      <w:marRight w:val="0"/>
      <w:marTop w:val="0"/>
      <w:marBottom w:val="0"/>
      <w:divBdr>
        <w:top w:val="none" w:sz="0" w:space="0" w:color="auto"/>
        <w:left w:val="none" w:sz="0" w:space="0" w:color="auto"/>
        <w:bottom w:val="none" w:sz="0" w:space="0" w:color="auto"/>
        <w:right w:val="none" w:sz="0" w:space="0" w:color="auto"/>
      </w:divBdr>
    </w:div>
    <w:div w:id="76219317">
      <w:bodyDiv w:val="1"/>
      <w:marLeft w:val="0"/>
      <w:marRight w:val="0"/>
      <w:marTop w:val="0"/>
      <w:marBottom w:val="0"/>
      <w:divBdr>
        <w:top w:val="none" w:sz="0" w:space="0" w:color="auto"/>
        <w:left w:val="none" w:sz="0" w:space="0" w:color="auto"/>
        <w:bottom w:val="none" w:sz="0" w:space="0" w:color="auto"/>
        <w:right w:val="none" w:sz="0" w:space="0" w:color="auto"/>
      </w:divBdr>
    </w:div>
    <w:div w:id="76446931">
      <w:bodyDiv w:val="1"/>
      <w:marLeft w:val="0"/>
      <w:marRight w:val="0"/>
      <w:marTop w:val="0"/>
      <w:marBottom w:val="0"/>
      <w:divBdr>
        <w:top w:val="none" w:sz="0" w:space="0" w:color="auto"/>
        <w:left w:val="none" w:sz="0" w:space="0" w:color="auto"/>
        <w:bottom w:val="none" w:sz="0" w:space="0" w:color="auto"/>
        <w:right w:val="none" w:sz="0" w:space="0" w:color="auto"/>
      </w:divBdr>
    </w:div>
    <w:div w:id="76562283">
      <w:bodyDiv w:val="1"/>
      <w:marLeft w:val="0"/>
      <w:marRight w:val="0"/>
      <w:marTop w:val="0"/>
      <w:marBottom w:val="0"/>
      <w:divBdr>
        <w:top w:val="none" w:sz="0" w:space="0" w:color="auto"/>
        <w:left w:val="none" w:sz="0" w:space="0" w:color="auto"/>
        <w:bottom w:val="none" w:sz="0" w:space="0" w:color="auto"/>
        <w:right w:val="none" w:sz="0" w:space="0" w:color="auto"/>
      </w:divBdr>
    </w:div>
    <w:div w:id="76948026">
      <w:bodyDiv w:val="1"/>
      <w:marLeft w:val="0"/>
      <w:marRight w:val="0"/>
      <w:marTop w:val="0"/>
      <w:marBottom w:val="0"/>
      <w:divBdr>
        <w:top w:val="none" w:sz="0" w:space="0" w:color="auto"/>
        <w:left w:val="none" w:sz="0" w:space="0" w:color="auto"/>
        <w:bottom w:val="none" w:sz="0" w:space="0" w:color="auto"/>
        <w:right w:val="none" w:sz="0" w:space="0" w:color="auto"/>
      </w:divBdr>
    </w:div>
    <w:div w:id="77680943">
      <w:bodyDiv w:val="1"/>
      <w:marLeft w:val="0"/>
      <w:marRight w:val="0"/>
      <w:marTop w:val="0"/>
      <w:marBottom w:val="0"/>
      <w:divBdr>
        <w:top w:val="none" w:sz="0" w:space="0" w:color="auto"/>
        <w:left w:val="none" w:sz="0" w:space="0" w:color="auto"/>
        <w:bottom w:val="none" w:sz="0" w:space="0" w:color="auto"/>
        <w:right w:val="none" w:sz="0" w:space="0" w:color="auto"/>
      </w:divBdr>
    </w:div>
    <w:div w:id="77875062">
      <w:bodyDiv w:val="1"/>
      <w:marLeft w:val="0"/>
      <w:marRight w:val="0"/>
      <w:marTop w:val="0"/>
      <w:marBottom w:val="0"/>
      <w:divBdr>
        <w:top w:val="none" w:sz="0" w:space="0" w:color="auto"/>
        <w:left w:val="none" w:sz="0" w:space="0" w:color="auto"/>
        <w:bottom w:val="none" w:sz="0" w:space="0" w:color="auto"/>
        <w:right w:val="none" w:sz="0" w:space="0" w:color="auto"/>
      </w:divBdr>
    </w:div>
    <w:div w:id="78016787">
      <w:bodyDiv w:val="1"/>
      <w:marLeft w:val="0"/>
      <w:marRight w:val="0"/>
      <w:marTop w:val="0"/>
      <w:marBottom w:val="0"/>
      <w:divBdr>
        <w:top w:val="none" w:sz="0" w:space="0" w:color="auto"/>
        <w:left w:val="none" w:sz="0" w:space="0" w:color="auto"/>
        <w:bottom w:val="none" w:sz="0" w:space="0" w:color="auto"/>
        <w:right w:val="none" w:sz="0" w:space="0" w:color="auto"/>
      </w:divBdr>
    </w:div>
    <w:div w:id="78061108">
      <w:bodyDiv w:val="1"/>
      <w:marLeft w:val="0"/>
      <w:marRight w:val="0"/>
      <w:marTop w:val="0"/>
      <w:marBottom w:val="0"/>
      <w:divBdr>
        <w:top w:val="none" w:sz="0" w:space="0" w:color="auto"/>
        <w:left w:val="none" w:sz="0" w:space="0" w:color="auto"/>
        <w:bottom w:val="none" w:sz="0" w:space="0" w:color="auto"/>
        <w:right w:val="none" w:sz="0" w:space="0" w:color="auto"/>
      </w:divBdr>
    </w:div>
    <w:div w:id="79104182">
      <w:bodyDiv w:val="1"/>
      <w:marLeft w:val="0"/>
      <w:marRight w:val="0"/>
      <w:marTop w:val="0"/>
      <w:marBottom w:val="0"/>
      <w:divBdr>
        <w:top w:val="none" w:sz="0" w:space="0" w:color="auto"/>
        <w:left w:val="none" w:sz="0" w:space="0" w:color="auto"/>
        <w:bottom w:val="none" w:sz="0" w:space="0" w:color="auto"/>
        <w:right w:val="none" w:sz="0" w:space="0" w:color="auto"/>
      </w:divBdr>
    </w:div>
    <w:div w:id="79370277">
      <w:bodyDiv w:val="1"/>
      <w:marLeft w:val="0"/>
      <w:marRight w:val="0"/>
      <w:marTop w:val="0"/>
      <w:marBottom w:val="0"/>
      <w:divBdr>
        <w:top w:val="none" w:sz="0" w:space="0" w:color="auto"/>
        <w:left w:val="none" w:sz="0" w:space="0" w:color="auto"/>
        <w:bottom w:val="none" w:sz="0" w:space="0" w:color="auto"/>
        <w:right w:val="none" w:sz="0" w:space="0" w:color="auto"/>
      </w:divBdr>
    </w:div>
    <w:div w:id="79495543">
      <w:bodyDiv w:val="1"/>
      <w:marLeft w:val="0"/>
      <w:marRight w:val="0"/>
      <w:marTop w:val="0"/>
      <w:marBottom w:val="0"/>
      <w:divBdr>
        <w:top w:val="none" w:sz="0" w:space="0" w:color="auto"/>
        <w:left w:val="none" w:sz="0" w:space="0" w:color="auto"/>
        <w:bottom w:val="none" w:sz="0" w:space="0" w:color="auto"/>
        <w:right w:val="none" w:sz="0" w:space="0" w:color="auto"/>
      </w:divBdr>
    </w:div>
    <w:div w:id="80303263">
      <w:bodyDiv w:val="1"/>
      <w:marLeft w:val="0"/>
      <w:marRight w:val="0"/>
      <w:marTop w:val="0"/>
      <w:marBottom w:val="0"/>
      <w:divBdr>
        <w:top w:val="none" w:sz="0" w:space="0" w:color="auto"/>
        <w:left w:val="none" w:sz="0" w:space="0" w:color="auto"/>
        <w:bottom w:val="none" w:sz="0" w:space="0" w:color="auto"/>
        <w:right w:val="none" w:sz="0" w:space="0" w:color="auto"/>
      </w:divBdr>
    </w:div>
    <w:div w:id="80416709">
      <w:bodyDiv w:val="1"/>
      <w:marLeft w:val="0"/>
      <w:marRight w:val="0"/>
      <w:marTop w:val="0"/>
      <w:marBottom w:val="0"/>
      <w:divBdr>
        <w:top w:val="none" w:sz="0" w:space="0" w:color="auto"/>
        <w:left w:val="none" w:sz="0" w:space="0" w:color="auto"/>
        <w:bottom w:val="none" w:sz="0" w:space="0" w:color="auto"/>
        <w:right w:val="none" w:sz="0" w:space="0" w:color="auto"/>
      </w:divBdr>
    </w:div>
    <w:div w:id="80417013">
      <w:bodyDiv w:val="1"/>
      <w:marLeft w:val="0"/>
      <w:marRight w:val="0"/>
      <w:marTop w:val="0"/>
      <w:marBottom w:val="0"/>
      <w:divBdr>
        <w:top w:val="none" w:sz="0" w:space="0" w:color="auto"/>
        <w:left w:val="none" w:sz="0" w:space="0" w:color="auto"/>
        <w:bottom w:val="none" w:sz="0" w:space="0" w:color="auto"/>
        <w:right w:val="none" w:sz="0" w:space="0" w:color="auto"/>
      </w:divBdr>
    </w:div>
    <w:div w:id="80613419">
      <w:bodyDiv w:val="1"/>
      <w:marLeft w:val="0"/>
      <w:marRight w:val="0"/>
      <w:marTop w:val="0"/>
      <w:marBottom w:val="0"/>
      <w:divBdr>
        <w:top w:val="none" w:sz="0" w:space="0" w:color="auto"/>
        <w:left w:val="none" w:sz="0" w:space="0" w:color="auto"/>
        <w:bottom w:val="none" w:sz="0" w:space="0" w:color="auto"/>
        <w:right w:val="none" w:sz="0" w:space="0" w:color="auto"/>
      </w:divBdr>
    </w:div>
    <w:div w:id="80837773">
      <w:bodyDiv w:val="1"/>
      <w:marLeft w:val="0"/>
      <w:marRight w:val="0"/>
      <w:marTop w:val="0"/>
      <w:marBottom w:val="0"/>
      <w:divBdr>
        <w:top w:val="none" w:sz="0" w:space="0" w:color="auto"/>
        <w:left w:val="none" w:sz="0" w:space="0" w:color="auto"/>
        <w:bottom w:val="none" w:sz="0" w:space="0" w:color="auto"/>
        <w:right w:val="none" w:sz="0" w:space="0" w:color="auto"/>
      </w:divBdr>
    </w:div>
    <w:div w:id="81143552">
      <w:bodyDiv w:val="1"/>
      <w:marLeft w:val="0"/>
      <w:marRight w:val="0"/>
      <w:marTop w:val="0"/>
      <w:marBottom w:val="0"/>
      <w:divBdr>
        <w:top w:val="none" w:sz="0" w:space="0" w:color="auto"/>
        <w:left w:val="none" w:sz="0" w:space="0" w:color="auto"/>
        <w:bottom w:val="none" w:sz="0" w:space="0" w:color="auto"/>
        <w:right w:val="none" w:sz="0" w:space="0" w:color="auto"/>
      </w:divBdr>
    </w:div>
    <w:div w:id="81219869">
      <w:bodyDiv w:val="1"/>
      <w:marLeft w:val="0"/>
      <w:marRight w:val="0"/>
      <w:marTop w:val="0"/>
      <w:marBottom w:val="0"/>
      <w:divBdr>
        <w:top w:val="none" w:sz="0" w:space="0" w:color="auto"/>
        <w:left w:val="none" w:sz="0" w:space="0" w:color="auto"/>
        <w:bottom w:val="none" w:sz="0" w:space="0" w:color="auto"/>
        <w:right w:val="none" w:sz="0" w:space="0" w:color="auto"/>
      </w:divBdr>
    </w:div>
    <w:div w:id="81268135">
      <w:bodyDiv w:val="1"/>
      <w:marLeft w:val="0"/>
      <w:marRight w:val="0"/>
      <w:marTop w:val="0"/>
      <w:marBottom w:val="0"/>
      <w:divBdr>
        <w:top w:val="none" w:sz="0" w:space="0" w:color="auto"/>
        <w:left w:val="none" w:sz="0" w:space="0" w:color="auto"/>
        <w:bottom w:val="none" w:sz="0" w:space="0" w:color="auto"/>
        <w:right w:val="none" w:sz="0" w:space="0" w:color="auto"/>
      </w:divBdr>
    </w:div>
    <w:div w:id="81801263">
      <w:bodyDiv w:val="1"/>
      <w:marLeft w:val="0"/>
      <w:marRight w:val="0"/>
      <w:marTop w:val="0"/>
      <w:marBottom w:val="0"/>
      <w:divBdr>
        <w:top w:val="none" w:sz="0" w:space="0" w:color="auto"/>
        <w:left w:val="none" w:sz="0" w:space="0" w:color="auto"/>
        <w:bottom w:val="none" w:sz="0" w:space="0" w:color="auto"/>
        <w:right w:val="none" w:sz="0" w:space="0" w:color="auto"/>
      </w:divBdr>
    </w:div>
    <w:div w:id="81948450">
      <w:bodyDiv w:val="1"/>
      <w:marLeft w:val="0"/>
      <w:marRight w:val="0"/>
      <w:marTop w:val="0"/>
      <w:marBottom w:val="0"/>
      <w:divBdr>
        <w:top w:val="none" w:sz="0" w:space="0" w:color="auto"/>
        <w:left w:val="none" w:sz="0" w:space="0" w:color="auto"/>
        <w:bottom w:val="none" w:sz="0" w:space="0" w:color="auto"/>
        <w:right w:val="none" w:sz="0" w:space="0" w:color="auto"/>
      </w:divBdr>
    </w:div>
    <w:div w:id="82145583">
      <w:bodyDiv w:val="1"/>
      <w:marLeft w:val="0"/>
      <w:marRight w:val="0"/>
      <w:marTop w:val="0"/>
      <w:marBottom w:val="0"/>
      <w:divBdr>
        <w:top w:val="none" w:sz="0" w:space="0" w:color="auto"/>
        <w:left w:val="none" w:sz="0" w:space="0" w:color="auto"/>
        <w:bottom w:val="none" w:sz="0" w:space="0" w:color="auto"/>
        <w:right w:val="none" w:sz="0" w:space="0" w:color="auto"/>
      </w:divBdr>
    </w:div>
    <w:div w:id="82534095">
      <w:bodyDiv w:val="1"/>
      <w:marLeft w:val="0"/>
      <w:marRight w:val="0"/>
      <w:marTop w:val="0"/>
      <w:marBottom w:val="0"/>
      <w:divBdr>
        <w:top w:val="none" w:sz="0" w:space="0" w:color="auto"/>
        <w:left w:val="none" w:sz="0" w:space="0" w:color="auto"/>
        <w:bottom w:val="none" w:sz="0" w:space="0" w:color="auto"/>
        <w:right w:val="none" w:sz="0" w:space="0" w:color="auto"/>
      </w:divBdr>
    </w:div>
    <w:div w:id="83232017">
      <w:bodyDiv w:val="1"/>
      <w:marLeft w:val="0"/>
      <w:marRight w:val="0"/>
      <w:marTop w:val="0"/>
      <w:marBottom w:val="0"/>
      <w:divBdr>
        <w:top w:val="none" w:sz="0" w:space="0" w:color="auto"/>
        <w:left w:val="none" w:sz="0" w:space="0" w:color="auto"/>
        <w:bottom w:val="none" w:sz="0" w:space="0" w:color="auto"/>
        <w:right w:val="none" w:sz="0" w:space="0" w:color="auto"/>
      </w:divBdr>
    </w:div>
    <w:div w:id="83647460">
      <w:bodyDiv w:val="1"/>
      <w:marLeft w:val="0"/>
      <w:marRight w:val="0"/>
      <w:marTop w:val="0"/>
      <w:marBottom w:val="0"/>
      <w:divBdr>
        <w:top w:val="none" w:sz="0" w:space="0" w:color="auto"/>
        <w:left w:val="none" w:sz="0" w:space="0" w:color="auto"/>
        <w:bottom w:val="none" w:sz="0" w:space="0" w:color="auto"/>
        <w:right w:val="none" w:sz="0" w:space="0" w:color="auto"/>
      </w:divBdr>
    </w:div>
    <w:div w:id="83957144">
      <w:bodyDiv w:val="1"/>
      <w:marLeft w:val="0"/>
      <w:marRight w:val="0"/>
      <w:marTop w:val="0"/>
      <w:marBottom w:val="0"/>
      <w:divBdr>
        <w:top w:val="none" w:sz="0" w:space="0" w:color="auto"/>
        <w:left w:val="none" w:sz="0" w:space="0" w:color="auto"/>
        <w:bottom w:val="none" w:sz="0" w:space="0" w:color="auto"/>
        <w:right w:val="none" w:sz="0" w:space="0" w:color="auto"/>
      </w:divBdr>
    </w:div>
    <w:div w:id="84230039">
      <w:bodyDiv w:val="1"/>
      <w:marLeft w:val="0"/>
      <w:marRight w:val="0"/>
      <w:marTop w:val="0"/>
      <w:marBottom w:val="0"/>
      <w:divBdr>
        <w:top w:val="none" w:sz="0" w:space="0" w:color="auto"/>
        <w:left w:val="none" w:sz="0" w:space="0" w:color="auto"/>
        <w:bottom w:val="none" w:sz="0" w:space="0" w:color="auto"/>
        <w:right w:val="none" w:sz="0" w:space="0" w:color="auto"/>
      </w:divBdr>
    </w:div>
    <w:div w:id="84618999">
      <w:bodyDiv w:val="1"/>
      <w:marLeft w:val="0"/>
      <w:marRight w:val="0"/>
      <w:marTop w:val="0"/>
      <w:marBottom w:val="0"/>
      <w:divBdr>
        <w:top w:val="none" w:sz="0" w:space="0" w:color="auto"/>
        <w:left w:val="none" w:sz="0" w:space="0" w:color="auto"/>
        <w:bottom w:val="none" w:sz="0" w:space="0" w:color="auto"/>
        <w:right w:val="none" w:sz="0" w:space="0" w:color="auto"/>
      </w:divBdr>
    </w:div>
    <w:div w:id="84696336">
      <w:bodyDiv w:val="1"/>
      <w:marLeft w:val="0"/>
      <w:marRight w:val="0"/>
      <w:marTop w:val="0"/>
      <w:marBottom w:val="0"/>
      <w:divBdr>
        <w:top w:val="none" w:sz="0" w:space="0" w:color="auto"/>
        <w:left w:val="none" w:sz="0" w:space="0" w:color="auto"/>
        <w:bottom w:val="none" w:sz="0" w:space="0" w:color="auto"/>
        <w:right w:val="none" w:sz="0" w:space="0" w:color="auto"/>
      </w:divBdr>
    </w:div>
    <w:div w:id="85810672">
      <w:bodyDiv w:val="1"/>
      <w:marLeft w:val="0"/>
      <w:marRight w:val="0"/>
      <w:marTop w:val="0"/>
      <w:marBottom w:val="0"/>
      <w:divBdr>
        <w:top w:val="none" w:sz="0" w:space="0" w:color="auto"/>
        <w:left w:val="none" w:sz="0" w:space="0" w:color="auto"/>
        <w:bottom w:val="none" w:sz="0" w:space="0" w:color="auto"/>
        <w:right w:val="none" w:sz="0" w:space="0" w:color="auto"/>
      </w:divBdr>
    </w:div>
    <w:div w:id="85813561">
      <w:bodyDiv w:val="1"/>
      <w:marLeft w:val="0"/>
      <w:marRight w:val="0"/>
      <w:marTop w:val="0"/>
      <w:marBottom w:val="0"/>
      <w:divBdr>
        <w:top w:val="none" w:sz="0" w:space="0" w:color="auto"/>
        <w:left w:val="none" w:sz="0" w:space="0" w:color="auto"/>
        <w:bottom w:val="none" w:sz="0" w:space="0" w:color="auto"/>
        <w:right w:val="none" w:sz="0" w:space="0" w:color="auto"/>
      </w:divBdr>
    </w:div>
    <w:div w:id="85924821">
      <w:bodyDiv w:val="1"/>
      <w:marLeft w:val="0"/>
      <w:marRight w:val="0"/>
      <w:marTop w:val="0"/>
      <w:marBottom w:val="0"/>
      <w:divBdr>
        <w:top w:val="none" w:sz="0" w:space="0" w:color="auto"/>
        <w:left w:val="none" w:sz="0" w:space="0" w:color="auto"/>
        <w:bottom w:val="none" w:sz="0" w:space="0" w:color="auto"/>
        <w:right w:val="none" w:sz="0" w:space="0" w:color="auto"/>
      </w:divBdr>
    </w:div>
    <w:div w:id="86075705">
      <w:bodyDiv w:val="1"/>
      <w:marLeft w:val="0"/>
      <w:marRight w:val="0"/>
      <w:marTop w:val="0"/>
      <w:marBottom w:val="0"/>
      <w:divBdr>
        <w:top w:val="none" w:sz="0" w:space="0" w:color="auto"/>
        <w:left w:val="none" w:sz="0" w:space="0" w:color="auto"/>
        <w:bottom w:val="none" w:sz="0" w:space="0" w:color="auto"/>
        <w:right w:val="none" w:sz="0" w:space="0" w:color="auto"/>
      </w:divBdr>
    </w:div>
    <w:div w:id="86391597">
      <w:bodyDiv w:val="1"/>
      <w:marLeft w:val="0"/>
      <w:marRight w:val="0"/>
      <w:marTop w:val="0"/>
      <w:marBottom w:val="0"/>
      <w:divBdr>
        <w:top w:val="none" w:sz="0" w:space="0" w:color="auto"/>
        <w:left w:val="none" w:sz="0" w:space="0" w:color="auto"/>
        <w:bottom w:val="none" w:sz="0" w:space="0" w:color="auto"/>
        <w:right w:val="none" w:sz="0" w:space="0" w:color="auto"/>
      </w:divBdr>
    </w:div>
    <w:div w:id="86733869">
      <w:bodyDiv w:val="1"/>
      <w:marLeft w:val="0"/>
      <w:marRight w:val="0"/>
      <w:marTop w:val="0"/>
      <w:marBottom w:val="0"/>
      <w:divBdr>
        <w:top w:val="none" w:sz="0" w:space="0" w:color="auto"/>
        <w:left w:val="none" w:sz="0" w:space="0" w:color="auto"/>
        <w:bottom w:val="none" w:sz="0" w:space="0" w:color="auto"/>
        <w:right w:val="none" w:sz="0" w:space="0" w:color="auto"/>
      </w:divBdr>
    </w:div>
    <w:div w:id="87047921">
      <w:bodyDiv w:val="1"/>
      <w:marLeft w:val="0"/>
      <w:marRight w:val="0"/>
      <w:marTop w:val="0"/>
      <w:marBottom w:val="0"/>
      <w:divBdr>
        <w:top w:val="none" w:sz="0" w:space="0" w:color="auto"/>
        <w:left w:val="none" w:sz="0" w:space="0" w:color="auto"/>
        <w:bottom w:val="none" w:sz="0" w:space="0" w:color="auto"/>
        <w:right w:val="none" w:sz="0" w:space="0" w:color="auto"/>
      </w:divBdr>
    </w:div>
    <w:div w:id="87115153">
      <w:bodyDiv w:val="1"/>
      <w:marLeft w:val="0"/>
      <w:marRight w:val="0"/>
      <w:marTop w:val="0"/>
      <w:marBottom w:val="0"/>
      <w:divBdr>
        <w:top w:val="none" w:sz="0" w:space="0" w:color="auto"/>
        <w:left w:val="none" w:sz="0" w:space="0" w:color="auto"/>
        <w:bottom w:val="none" w:sz="0" w:space="0" w:color="auto"/>
        <w:right w:val="none" w:sz="0" w:space="0" w:color="auto"/>
      </w:divBdr>
    </w:div>
    <w:div w:id="87317900">
      <w:bodyDiv w:val="1"/>
      <w:marLeft w:val="0"/>
      <w:marRight w:val="0"/>
      <w:marTop w:val="0"/>
      <w:marBottom w:val="0"/>
      <w:divBdr>
        <w:top w:val="none" w:sz="0" w:space="0" w:color="auto"/>
        <w:left w:val="none" w:sz="0" w:space="0" w:color="auto"/>
        <w:bottom w:val="none" w:sz="0" w:space="0" w:color="auto"/>
        <w:right w:val="none" w:sz="0" w:space="0" w:color="auto"/>
      </w:divBdr>
    </w:div>
    <w:div w:id="87701106">
      <w:bodyDiv w:val="1"/>
      <w:marLeft w:val="0"/>
      <w:marRight w:val="0"/>
      <w:marTop w:val="0"/>
      <w:marBottom w:val="0"/>
      <w:divBdr>
        <w:top w:val="none" w:sz="0" w:space="0" w:color="auto"/>
        <w:left w:val="none" w:sz="0" w:space="0" w:color="auto"/>
        <w:bottom w:val="none" w:sz="0" w:space="0" w:color="auto"/>
        <w:right w:val="none" w:sz="0" w:space="0" w:color="auto"/>
      </w:divBdr>
    </w:div>
    <w:div w:id="88162414">
      <w:bodyDiv w:val="1"/>
      <w:marLeft w:val="0"/>
      <w:marRight w:val="0"/>
      <w:marTop w:val="0"/>
      <w:marBottom w:val="0"/>
      <w:divBdr>
        <w:top w:val="none" w:sz="0" w:space="0" w:color="auto"/>
        <w:left w:val="none" w:sz="0" w:space="0" w:color="auto"/>
        <w:bottom w:val="none" w:sz="0" w:space="0" w:color="auto"/>
        <w:right w:val="none" w:sz="0" w:space="0" w:color="auto"/>
      </w:divBdr>
    </w:div>
    <w:div w:id="88359366">
      <w:bodyDiv w:val="1"/>
      <w:marLeft w:val="0"/>
      <w:marRight w:val="0"/>
      <w:marTop w:val="0"/>
      <w:marBottom w:val="0"/>
      <w:divBdr>
        <w:top w:val="none" w:sz="0" w:space="0" w:color="auto"/>
        <w:left w:val="none" w:sz="0" w:space="0" w:color="auto"/>
        <w:bottom w:val="none" w:sz="0" w:space="0" w:color="auto"/>
        <w:right w:val="none" w:sz="0" w:space="0" w:color="auto"/>
      </w:divBdr>
    </w:div>
    <w:div w:id="88551065">
      <w:bodyDiv w:val="1"/>
      <w:marLeft w:val="0"/>
      <w:marRight w:val="0"/>
      <w:marTop w:val="0"/>
      <w:marBottom w:val="0"/>
      <w:divBdr>
        <w:top w:val="none" w:sz="0" w:space="0" w:color="auto"/>
        <w:left w:val="none" w:sz="0" w:space="0" w:color="auto"/>
        <w:bottom w:val="none" w:sz="0" w:space="0" w:color="auto"/>
        <w:right w:val="none" w:sz="0" w:space="0" w:color="auto"/>
      </w:divBdr>
    </w:div>
    <w:div w:id="89397685">
      <w:bodyDiv w:val="1"/>
      <w:marLeft w:val="0"/>
      <w:marRight w:val="0"/>
      <w:marTop w:val="0"/>
      <w:marBottom w:val="0"/>
      <w:divBdr>
        <w:top w:val="none" w:sz="0" w:space="0" w:color="auto"/>
        <w:left w:val="none" w:sz="0" w:space="0" w:color="auto"/>
        <w:bottom w:val="none" w:sz="0" w:space="0" w:color="auto"/>
        <w:right w:val="none" w:sz="0" w:space="0" w:color="auto"/>
      </w:divBdr>
    </w:div>
    <w:div w:id="89786233">
      <w:bodyDiv w:val="1"/>
      <w:marLeft w:val="0"/>
      <w:marRight w:val="0"/>
      <w:marTop w:val="0"/>
      <w:marBottom w:val="0"/>
      <w:divBdr>
        <w:top w:val="none" w:sz="0" w:space="0" w:color="auto"/>
        <w:left w:val="none" w:sz="0" w:space="0" w:color="auto"/>
        <w:bottom w:val="none" w:sz="0" w:space="0" w:color="auto"/>
        <w:right w:val="none" w:sz="0" w:space="0" w:color="auto"/>
      </w:divBdr>
    </w:div>
    <w:div w:id="89863845">
      <w:bodyDiv w:val="1"/>
      <w:marLeft w:val="0"/>
      <w:marRight w:val="0"/>
      <w:marTop w:val="0"/>
      <w:marBottom w:val="0"/>
      <w:divBdr>
        <w:top w:val="none" w:sz="0" w:space="0" w:color="auto"/>
        <w:left w:val="none" w:sz="0" w:space="0" w:color="auto"/>
        <w:bottom w:val="none" w:sz="0" w:space="0" w:color="auto"/>
        <w:right w:val="none" w:sz="0" w:space="0" w:color="auto"/>
      </w:divBdr>
    </w:div>
    <w:div w:id="90324170">
      <w:bodyDiv w:val="1"/>
      <w:marLeft w:val="0"/>
      <w:marRight w:val="0"/>
      <w:marTop w:val="0"/>
      <w:marBottom w:val="0"/>
      <w:divBdr>
        <w:top w:val="none" w:sz="0" w:space="0" w:color="auto"/>
        <w:left w:val="none" w:sz="0" w:space="0" w:color="auto"/>
        <w:bottom w:val="none" w:sz="0" w:space="0" w:color="auto"/>
        <w:right w:val="none" w:sz="0" w:space="0" w:color="auto"/>
      </w:divBdr>
    </w:div>
    <w:div w:id="90398430">
      <w:bodyDiv w:val="1"/>
      <w:marLeft w:val="0"/>
      <w:marRight w:val="0"/>
      <w:marTop w:val="0"/>
      <w:marBottom w:val="0"/>
      <w:divBdr>
        <w:top w:val="none" w:sz="0" w:space="0" w:color="auto"/>
        <w:left w:val="none" w:sz="0" w:space="0" w:color="auto"/>
        <w:bottom w:val="none" w:sz="0" w:space="0" w:color="auto"/>
        <w:right w:val="none" w:sz="0" w:space="0" w:color="auto"/>
      </w:divBdr>
    </w:div>
    <w:div w:id="90440089">
      <w:bodyDiv w:val="1"/>
      <w:marLeft w:val="0"/>
      <w:marRight w:val="0"/>
      <w:marTop w:val="0"/>
      <w:marBottom w:val="0"/>
      <w:divBdr>
        <w:top w:val="none" w:sz="0" w:space="0" w:color="auto"/>
        <w:left w:val="none" w:sz="0" w:space="0" w:color="auto"/>
        <w:bottom w:val="none" w:sz="0" w:space="0" w:color="auto"/>
        <w:right w:val="none" w:sz="0" w:space="0" w:color="auto"/>
      </w:divBdr>
    </w:div>
    <w:div w:id="90442310">
      <w:bodyDiv w:val="1"/>
      <w:marLeft w:val="0"/>
      <w:marRight w:val="0"/>
      <w:marTop w:val="0"/>
      <w:marBottom w:val="0"/>
      <w:divBdr>
        <w:top w:val="none" w:sz="0" w:space="0" w:color="auto"/>
        <w:left w:val="none" w:sz="0" w:space="0" w:color="auto"/>
        <w:bottom w:val="none" w:sz="0" w:space="0" w:color="auto"/>
        <w:right w:val="none" w:sz="0" w:space="0" w:color="auto"/>
      </w:divBdr>
    </w:div>
    <w:div w:id="90442788">
      <w:bodyDiv w:val="1"/>
      <w:marLeft w:val="0"/>
      <w:marRight w:val="0"/>
      <w:marTop w:val="0"/>
      <w:marBottom w:val="0"/>
      <w:divBdr>
        <w:top w:val="none" w:sz="0" w:space="0" w:color="auto"/>
        <w:left w:val="none" w:sz="0" w:space="0" w:color="auto"/>
        <w:bottom w:val="none" w:sz="0" w:space="0" w:color="auto"/>
        <w:right w:val="none" w:sz="0" w:space="0" w:color="auto"/>
      </w:divBdr>
    </w:div>
    <w:div w:id="90706239">
      <w:bodyDiv w:val="1"/>
      <w:marLeft w:val="0"/>
      <w:marRight w:val="0"/>
      <w:marTop w:val="0"/>
      <w:marBottom w:val="0"/>
      <w:divBdr>
        <w:top w:val="none" w:sz="0" w:space="0" w:color="auto"/>
        <w:left w:val="none" w:sz="0" w:space="0" w:color="auto"/>
        <w:bottom w:val="none" w:sz="0" w:space="0" w:color="auto"/>
        <w:right w:val="none" w:sz="0" w:space="0" w:color="auto"/>
      </w:divBdr>
    </w:div>
    <w:div w:id="90706582">
      <w:bodyDiv w:val="1"/>
      <w:marLeft w:val="0"/>
      <w:marRight w:val="0"/>
      <w:marTop w:val="0"/>
      <w:marBottom w:val="0"/>
      <w:divBdr>
        <w:top w:val="none" w:sz="0" w:space="0" w:color="auto"/>
        <w:left w:val="none" w:sz="0" w:space="0" w:color="auto"/>
        <w:bottom w:val="none" w:sz="0" w:space="0" w:color="auto"/>
        <w:right w:val="none" w:sz="0" w:space="0" w:color="auto"/>
      </w:divBdr>
    </w:div>
    <w:div w:id="90979305">
      <w:bodyDiv w:val="1"/>
      <w:marLeft w:val="0"/>
      <w:marRight w:val="0"/>
      <w:marTop w:val="0"/>
      <w:marBottom w:val="0"/>
      <w:divBdr>
        <w:top w:val="none" w:sz="0" w:space="0" w:color="auto"/>
        <w:left w:val="none" w:sz="0" w:space="0" w:color="auto"/>
        <w:bottom w:val="none" w:sz="0" w:space="0" w:color="auto"/>
        <w:right w:val="none" w:sz="0" w:space="0" w:color="auto"/>
      </w:divBdr>
    </w:div>
    <w:div w:id="91242399">
      <w:bodyDiv w:val="1"/>
      <w:marLeft w:val="0"/>
      <w:marRight w:val="0"/>
      <w:marTop w:val="0"/>
      <w:marBottom w:val="0"/>
      <w:divBdr>
        <w:top w:val="none" w:sz="0" w:space="0" w:color="auto"/>
        <w:left w:val="none" w:sz="0" w:space="0" w:color="auto"/>
        <w:bottom w:val="none" w:sz="0" w:space="0" w:color="auto"/>
        <w:right w:val="none" w:sz="0" w:space="0" w:color="auto"/>
      </w:divBdr>
    </w:div>
    <w:div w:id="91709516">
      <w:bodyDiv w:val="1"/>
      <w:marLeft w:val="0"/>
      <w:marRight w:val="0"/>
      <w:marTop w:val="0"/>
      <w:marBottom w:val="0"/>
      <w:divBdr>
        <w:top w:val="none" w:sz="0" w:space="0" w:color="auto"/>
        <w:left w:val="none" w:sz="0" w:space="0" w:color="auto"/>
        <w:bottom w:val="none" w:sz="0" w:space="0" w:color="auto"/>
        <w:right w:val="none" w:sz="0" w:space="0" w:color="auto"/>
      </w:divBdr>
    </w:div>
    <w:div w:id="91828510">
      <w:bodyDiv w:val="1"/>
      <w:marLeft w:val="0"/>
      <w:marRight w:val="0"/>
      <w:marTop w:val="0"/>
      <w:marBottom w:val="0"/>
      <w:divBdr>
        <w:top w:val="none" w:sz="0" w:space="0" w:color="auto"/>
        <w:left w:val="none" w:sz="0" w:space="0" w:color="auto"/>
        <w:bottom w:val="none" w:sz="0" w:space="0" w:color="auto"/>
        <w:right w:val="none" w:sz="0" w:space="0" w:color="auto"/>
      </w:divBdr>
    </w:div>
    <w:div w:id="91979590">
      <w:bodyDiv w:val="1"/>
      <w:marLeft w:val="0"/>
      <w:marRight w:val="0"/>
      <w:marTop w:val="0"/>
      <w:marBottom w:val="0"/>
      <w:divBdr>
        <w:top w:val="none" w:sz="0" w:space="0" w:color="auto"/>
        <w:left w:val="none" w:sz="0" w:space="0" w:color="auto"/>
        <w:bottom w:val="none" w:sz="0" w:space="0" w:color="auto"/>
        <w:right w:val="none" w:sz="0" w:space="0" w:color="auto"/>
      </w:divBdr>
    </w:div>
    <w:div w:id="92366233">
      <w:bodyDiv w:val="1"/>
      <w:marLeft w:val="0"/>
      <w:marRight w:val="0"/>
      <w:marTop w:val="0"/>
      <w:marBottom w:val="0"/>
      <w:divBdr>
        <w:top w:val="none" w:sz="0" w:space="0" w:color="auto"/>
        <w:left w:val="none" w:sz="0" w:space="0" w:color="auto"/>
        <w:bottom w:val="none" w:sz="0" w:space="0" w:color="auto"/>
        <w:right w:val="none" w:sz="0" w:space="0" w:color="auto"/>
      </w:divBdr>
    </w:div>
    <w:div w:id="92478045">
      <w:bodyDiv w:val="1"/>
      <w:marLeft w:val="0"/>
      <w:marRight w:val="0"/>
      <w:marTop w:val="0"/>
      <w:marBottom w:val="0"/>
      <w:divBdr>
        <w:top w:val="none" w:sz="0" w:space="0" w:color="auto"/>
        <w:left w:val="none" w:sz="0" w:space="0" w:color="auto"/>
        <w:bottom w:val="none" w:sz="0" w:space="0" w:color="auto"/>
        <w:right w:val="none" w:sz="0" w:space="0" w:color="auto"/>
      </w:divBdr>
    </w:div>
    <w:div w:id="93134362">
      <w:bodyDiv w:val="1"/>
      <w:marLeft w:val="0"/>
      <w:marRight w:val="0"/>
      <w:marTop w:val="0"/>
      <w:marBottom w:val="0"/>
      <w:divBdr>
        <w:top w:val="none" w:sz="0" w:space="0" w:color="auto"/>
        <w:left w:val="none" w:sz="0" w:space="0" w:color="auto"/>
        <w:bottom w:val="none" w:sz="0" w:space="0" w:color="auto"/>
        <w:right w:val="none" w:sz="0" w:space="0" w:color="auto"/>
      </w:divBdr>
    </w:div>
    <w:div w:id="93407217">
      <w:bodyDiv w:val="1"/>
      <w:marLeft w:val="0"/>
      <w:marRight w:val="0"/>
      <w:marTop w:val="0"/>
      <w:marBottom w:val="0"/>
      <w:divBdr>
        <w:top w:val="none" w:sz="0" w:space="0" w:color="auto"/>
        <w:left w:val="none" w:sz="0" w:space="0" w:color="auto"/>
        <w:bottom w:val="none" w:sz="0" w:space="0" w:color="auto"/>
        <w:right w:val="none" w:sz="0" w:space="0" w:color="auto"/>
      </w:divBdr>
    </w:div>
    <w:div w:id="93475627">
      <w:bodyDiv w:val="1"/>
      <w:marLeft w:val="0"/>
      <w:marRight w:val="0"/>
      <w:marTop w:val="0"/>
      <w:marBottom w:val="0"/>
      <w:divBdr>
        <w:top w:val="none" w:sz="0" w:space="0" w:color="auto"/>
        <w:left w:val="none" w:sz="0" w:space="0" w:color="auto"/>
        <w:bottom w:val="none" w:sz="0" w:space="0" w:color="auto"/>
        <w:right w:val="none" w:sz="0" w:space="0" w:color="auto"/>
      </w:divBdr>
    </w:div>
    <w:div w:id="94058668">
      <w:bodyDiv w:val="1"/>
      <w:marLeft w:val="0"/>
      <w:marRight w:val="0"/>
      <w:marTop w:val="0"/>
      <w:marBottom w:val="0"/>
      <w:divBdr>
        <w:top w:val="none" w:sz="0" w:space="0" w:color="auto"/>
        <w:left w:val="none" w:sz="0" w:space="0" w:color="auto"/>
        <w:bottom w:val="none" w:sz="0" w:space="0" w:color="auto"/>
        <w:right w:val="none" w:sz="0" w:space="0" w:color="auto"/>
      </w:divBdr>
    </w:div>
    <w:div w:id="94131815">
      <w:bodyDiv w:val="1"/>
      <w:marLeft w:val="0"/>
      <w:marRight w:val="0"/>
      <w:marTop w:val="0"/>
      <w:marBottom w:val="0"/>
      <w:divBdr>
        <w:top w:val="none" w:sz="0" w:space="0" w:color="auto"/>
        <w:left w:val="none" w:sz="0" w:space="0" w:color="auto"/>
        <w:bottom w:val="none" w:sz="0" w:space="0" w:color="auto"/>
        <w:right w:val="none" w:sz="0" w:space="0" w:color="auto"/>
      </w:divBdr>
    </w:div>
    <w:div w:id="94175329">
      <w:bodyDiv w:val="1"/>
      <w:marLeft w:val="0"/>
      <w:marRight w:val="0"/>
      <w:marTop w:val="0"/>
      <w:marBottom w:val="0"/>
      <w:divBdr>
        <w:top w:val="none" w:sz="0" w:space="0" w:color="auto"/>
        <w:left w:val="none" w:sz="0" w:space="0" w:color="auto"/>
        <w:bottom w:val="none" w:sz="0" w:space="0" w:color="auto"/>
        <w:right w:val="none" w:sz="0" w:space="0" w:color="auto"/>
      </w:divBdr>
    </w:div>
    <w:div w:id="94831269">
      <w:bodyDiv w:val="1"/>
      <w:marLeft w:val="0"/>
      <w:marRight w:val="0"/>
      <w:marTop w:val="0"/>
      <w:marBottom w:val="0"/>
      <w:divBdr>
        <w:top w:val="none" w:sz="0" w:space="0" w:color="auto"/>
        <w:left w:val="none" w:sz="0" w:space="0" w:color="auto"/>
        <w:bottom w:val="none" w:sz="0" w:space="0" w:color="auto"/>
        <w:right w:val="none" w:sz="0" w:space="0" w:color="auto"/>
      </w:divBdr>
    </w:div>
    <w:div w:id="94987047">
      <w:bodyDiv w:val="1"/>
      <w:marLeft w:val="0"/>
      <w:marRight w:val="0"/>
      <w:marTop w:val="0"/>
      <w:marBottom w:val="0"/>
      <w:divBdr>
        <w:top w:val="none" w:sz="0" w:space="0" w:color="auto"/>
        <w:left w:val="none" w:sz="0" w:space="0" w:color="auto"/>
        <w:bottom w:val="none" w:sz="0" w:space="0" w:color="auto"/>
        <w:right w:val="none" w:sz="0" w:space="0" w:color="auto"/>
      </w:divBdr>
    </w:div>
    <w:div w:id="95103863">
      <w:bodyDiv w:val="1"/>
      <w:marLeft w:val="0"/>
      <w:marRight w:val="0"/>
      <w:marTop w:val="0"/>
      <w:marBottom w:val="0"/>
      <w:divBdr>
        <w:top w:val="none" w:sz="0" w:space="0" w:color="auto"/>
        <w:left w:val="none" w:sz="0" w:space="0" w:color="auto"/>
        <w:bottom w:val="none" w:sz="0" w:space="0" w:color="auto"/>
        <w:right w:val="none" w:sz="0" w:space="0" w:color="auto"/>
      </w:divBdr>
    </w:div>
    <w:div w:id="95171811">
      <w:bodyDiv w:val="1"/>
      <w:marLeft w:val="0"/>
      <w:marRight w:val="0"/>
      <w:marTop w:val="0"/>
      <w:marBottom w:val="0"/>
      <w:divBdr>
        <w:top w:val="none" w:sz="0" w:space="0" w:color="auto"/>
        <w:left w:val="none" w:sz="0" w:space="0" w:color="auto"/>
        <w:bottom w:val="none" w:sz="0" w:space="0" w:color="auto"/>
        <w:right w:val="none" w:sz="0" w:space="0" w:color="auto"/>
      </w:divBdr>
    </w:div>
    <w:div w:id="95685286">
      <w:bodyDiv w:val="1"/>
      <w:marLeft w:val="0"/>
      <w:marRight w:val="0"/>
      <w:marTop w:val="0"/>
      <w:marBottom w:val="0"/>
      <w:divBdr>
        <w:top w:val="none" w:sz="0" w:space="0" w:color="auto"/>
        <w:left w:val="none" w:sz="0" w:space="0" w:color="auto"/>
        <w:bottom w:val="none" w:sz="0" w:space="0" w:color="auto"/>
        <w:right w:val="none" w:sz="0" w:space="0" w:color="auto"/>
      </w:divBdr>
    </w:div>
    <w:div w:id="96561865">
      <w:bodyDiv w:val="1"/>
      <w:marLeft w:val="0"/>
      <w:marRight w:val="0"/>
      <w:marTop w:val="0"/>
      <w:marBottom w:val="0"/>
      <w:divBdr>
        <w:top w:val="none" w:sz="0" w:space="0" w:color="auto"/>
        <w:left w:val="none" w:sz="0" w:space="0" w:color="auto"/>
        <w:bottom w:val="none" w:sz="0" w:space="0" w:color="auto"/>
        <w:right w:val="none" w:sz="0" w:space="0" w:color="auto"/>
      </w:divBdr>
    </w:div>
    <w:div w:id="96602491">
      <w:bodyDiv w:val="1"/>
      <w:marLeft w:val="0"/>
      <w:marRight w:val="0"/>
      <w:marTop w:val="0"/>
      <w:marBottom w:val="0"/>
      <w:divBdr>
        <w:top w:val="none" w:sz="0" w:space="0" w:color="auto"/>
        <w:left w:val="none" w:sz="0" w:space="0" w:color="auto"/>
        <w:bottom w:val="none" w:sz="0" w:space="0" w:color="auto"/>
        <w:right w:val="none" w:sz="0" w:space="0" w:color="auto"/>
      </w:divBdr>
    </w:div>
    <w:div w:id="96877117">
      <w:bodyDiv w:val="1"/>
      <w:marLeft w:val="0"/>
      <w:marRight w:val="0"/>
      <w:marTop w:val="0"/>
      <w:marBottom w:val="0"/>
      <w:divBdr>
        <w:top w:val="none" w:sz="0" w:space="0" w:color="auto"/>
        <w:left w:val="none" w:sz="0" w:space="0" w:color="auto"/>
        <w:bottom w:val="none" w:sz="0" w:space="0" w:color="auto"/>
        <w:right w:val="none" w:sz="0" w:space="0" w:color="auto"/>
      </w:divBdr>
    </w:div>
    <w:div w:id="97992292">
      <w:bodyDiv w:val="1"/>
      <w:marLeft w:val="0"/>
      <w:marRight w:val="0"/>
      <w:marTop w:val="0"/>
      <w:marBottom w:val="0"/>
      <w:divBdr>
        <w:top w:val="none" w:sz="0" w:space="0" w:color="auto"/>
        <w:left w:val="none" w:sz="0" w:space="0" w:color="auto"/>
        <w:bottom w:val="none" w:sz="0" w:space="0" w:color="auto"/>
        <w:right w:val="none" w:sz="0" w:space="0" w:color="auto"/>
      </w:divBdr>
    </w:div>
    <w:div w:id="99692618">
      <w:bodyDiv w:val="1"/>
      <w:marLeft w:val="0"/>
      <w:marRight w:val="0"/>
      <w:marTop w:val="0"/>
      <w:marBottom w:val="0"/>
      <w:divBdr>
        <w:top w:val="none" w:sz="0" w:space="0" w:color="auto"/>
        <w:left w:val="none" w:sz="0" w:space="0" w:color="auto"/>
        <w:bottom w:val="none" w:sz="0" w:space="0" w:color="auto"/>
        <w:right w:val="none" w:sz="0" w:space="0" w:color="auto"/>
      </w:divBdr>
    </w:div>
    <w:div w:id="100879275">
      <w:bodyDiv w:val="1"/>
      <w:marLeft w:val="0"/>
      <w:marRight w:val="0"/>
      <w:marTop w:val="0"/>
      <w:marBottom w:val="0"/>
      <w:divBdr>
        <w:top w:val="none" w:sz="0" w:space="0" w:color="auto"/>
        <w:left w:val="none" w:sz="0" w:space="0" w:color="auto"/>
        <w:bottom w:val="none" w:sz="0" w:space="0" w:color="auto"/>
        <w:right w:val="none" w:sz="0" w:space="0" w:color="auto"/>
      </w:divBdr>
    </w:div>
    <w:div w:id="101146904">
      <w:bodyDiv w:val="1"/>
      <w:marLeft w:val="0"/>
      <w:marRight w:val="0"/>
      <w:marTop w:val="0"/>
      <w:marBottom w:val="0"/>
      <w:divBdr>
        <w:top w:val="none" w:sz="0" w:space="0" w:color="auto"/>
        <w:left w:val="none" w:sz="0" w:space="0" w:color="auto"/>
        <w:bottom w:val="none" w:sz="0" w:space="0" w:color="auto"/>
        <w:right w:val="none" w:sz="0" w:space="0" w:color="auto"/>
      </w:divBdr>
    </w:div>
    <w:div w:id="101926763">
      <w:bodyDiv w:val="1"/>
      <w:marLeft w:val="0"/>
      <w:marRight w:val="0"/>
      <w:marTop w:val="0"/>
      <w:marBottom w:val="0"/>
      <w:divBdr>
        <w:top w:val="none" w:sz="0" w:space="0" w:color="auto"/>
        <w:left w:val="none" w:sz="0" w:space="0" w:color="auto"/>
        <w:bottom w:val="none" w:sz="0" w:space="0" w:color="auto"/>
        <w:right w:val="none" w:sz="0" w:space="0" w:color="auto"/>
      </w:divBdr>
    </w:div>
    <w:div w:id="102044603">
      <w:bodyDiv w:val="1"/>
      <w:marLeft w:val="0"/>
      <w:marRight w:val="0"/>
      <w:marTop w:val="0"/>
      <w:marBottom w:val="0"/>
      <w:divBdr>
        <w:top w:val="none" w:sz="0" w:space="0" w:color="auto"/>
        <w:left w:val="none" w:sz="0" w:space="0" w:color="auto"/>
        <w:bottom w:val="none" w:sz="0" w:space="0" w:color="auto"/>
        <w:right w:val="none" w:sz="0" w:space="0" w:color="auto"/>
      </w:divBdr>
    </w:div>
    <w:div w:id="103504420">
      <w:bodyDiv w:val="1"/>
      <w:marLeft w:val="0"/>
      <w:marRight w:val="0"/>
      <w:marTop w:val="0"/>
      <w:marBottom w:val="0"/>
      <w:divBdr>
        <w:top w:val="none" w:sz="0" w:space="0" w:color="auto"/>
        <w:left w:val="none" w:sz="0" w:space="0" w:color="auto"/>
        <w:bottom w:val="none" w:sz="0" w:space="0" w:color="auto"/>
        <w:right w:val="none" w:sz="0" w:space="0" w:color="auto"/>
      </w:divBdr>
    </w:div>
    <w:div w:id="103773508">
      <w:bodyDiv w:val="1"/>
      <w:marLeft w:val="0"/>
      <w:marRight w:val="0"/>
      <w:marTop w:val="0"/>
      <w:marBottom w:val="0"/>
      <w:divBdr>
        <w:top w:val="none" w:sz="0" w:space="0" w:color="auto"/>
        <w:left w:val="none" w:sz="0" w:space="0" w:color="auto"/>
        <w:bottom w:val="none" w:sz="0" w:space="0" w:color="auto"/>
        <w:right w:val="none" w:sz="0" w:space="0" w:color="auto"/>
      </w:divBdr>
    </w:div>
    <w:div w:id="103967274">
      <w:bodyDiv w:val="1"/>
      <w:marLeft w:val="0"/>
      <w:marRight w:val="0"/>
      <w:marTop w:val="0"/>
      <w:marBottom w:val="0"/>
      <w:divBdr>
        <w:top w:val="none" w:sz="0" w:space="0" w:color="auto"/>
        <w:left w:val="none" w:sz="0" w:space="0" w:color="auto"/>
        <w:bottom w:val="none" w:sz="0" w:space="0" w:color="auto"/>
        <w:right w:val="none" w:sz="0" w:space="0" w:color="auto"/>
      </w:divBdr>
    </w:div>
    <w:div w:id="104077049">
      <w:bodyDiv w:val="1"/>
      <w:marLeft w:val="0"/>
      <w:marRight w:val="0"/>
      <w:marTop w:val="0"/>
      <w:marBottom w:val="0"/>
      <w:divBdr>
        <w:top w:val="none" w:sz="0" w:space="0" w:color="auto"/>
        <w:left w:val="none" w:sz="0" w:space="0" w:color="auto"/>
        <w:bottom w:val="none" w:sz="0" w:space="0" w:color="auto"/>
        <w:right w:val="none" w:sz="0" w:space="0" w:color="auto"/>
      </w:divBdr>
    </w:div>
    <w:div w:id="104273129">
      <w:bodyDiv w:val="1"/>
      <w:marLeft w:val="0"/>
      <w:marRight w:val="0"/>
      <w:marTop w:val="0"/>
      <w:marBottom w:val="0"/>
      <w:divBdr>
        <w:top w:val="none" w:sz="0" w:space="0" w:color="auto"/>
        <w:left w:val="none" w:sz="0" w:space="0" w:color="auto"/>
        <w:bottom w:val="none" w:sz="0" w:space="0" w:color="auto"/>
        <w:right w:val="none" w:sz="0" w:space="0" w:color="auto"/>
      </w:divBdr>
    </w:div>
    <w:div w:id="104538888">
      <w:bodyDiv w:val="1"/>
      <w:marLeft w:val="0"/>
      <w:marRight w:val="0"/>
      <w:marTop w:val="0"/>
      <w:marBottom w:val="0"/>
      <w:divBdr>
        <w:top w:val="none" w:sz="0" w:space="0" w:color="auto"/>
        <w:left w:val="none" w:sz="0" w:space="0" w:color="auto"/>
        <w:bottom w:val="none" w:sz="0" w:space="0" w:color="auto"/>
        <w:right w:val="none" w:sz="0" w:space="0" w:color="auto"/>
      </w:divBdr>
    </w:div>
    <w:div w:id="105274511">
      <w:bodyDiv w:val="1"/>
      <w:marLeft w:val="0"/>
      <w:marRight w:val="0"/>
      <w:marTop w:val="0"/>
      <w:marBottom w:val="0"/>
      <w:divBdr>
        <w:top w:val="none" w:sz="0" w:space="0" w:color="auto"/>
        <w:left w:val="none" w:sz="0" w:space="0" w:color="auto"/>
        <w:bottom w:val="none" w:sz="0" w:space="0" w:color="auto"/>
        <w:right w:val="none" w:sz="0" w:space="0" w:color="auto"/>
      </w:divBdr>
    </w:div>
    <w:div w:id="105588055">
      <w:bodyDiv w:val="1"/>
      <w:marLeft w:val="0"/>
      <w:marRight w:val="0"/>
      <w:marTop w:val="0"/>
      <w:marBottom w:val="0"/>
      <w:divBdr>
        <w:top w:val="none" w:sz="0" w:space="0" w:color="auto"/>
        <w:left w:val="none" w:sz="0" w:space="0" w:color="auto"/>
        <w:bottom w:val="none" w:sz="0" w:space="0" w:color="auto"/>
        <w:right w:val="none" w:sz="0" w:space="0" w:color="auto"/>
      </w:divBdr>
    </w:div>
    <w:div w:id="105656253">
      <w:bodyDiv w:val="1"/>
      <w:marLeft w:val="0"/>
      <w:marRight w:val="0"/>
      <w:marTop w:val="0"/>
      <w:marBottom w:val="0"/>
      <w:divBdr>
        <w:top w:val="none" w:sz="0" w:space="0" w:color="auto"/>
        <w:left w:val="none" w:sz="0" w:space="0" w:color="auto"/>
        <w:bottom w:val="none" w:sz="0" w:space="0" w:color="auto"/>
        <w:right w:val="none" w:sz="0" w:space="0" w:color="auto"/>
      </w:divBdr>
    </w:div>
    <w:div w:id="106000764">
      <w:bodyDiv w:val="1"/>
      <w:marLeft w:val="0"/>
      <w:marRight w:val="0"/>
      <w:marTop w:val="0"/>
      <w:marBottom w:val="0"/>
      <w:divBdr>
        <w:top w:val="none" w:sz="0" w:space="0" w:color="auto"/>
        <w:left w:val="none" w:sz="0" w:space="0" w:color="auto"/>
        <w:bottom w:val="none" w:sz="0" w:space="0" w:color="auto"/>
        <w:right w:val="none" w:sz="0" w:space="0" w:color="auto"/>
      </w:divBdr>
    </w:div>
    <w:div w:id="106433034">
      <w:bodyDiv w:val="1"/>
      <w:marLeft w:val="0"/>
      <w:marRight w:val="0"/>
      <w:marTop w:val="0"/>
      <w:marBottom w:val="0"/>
      <w:divBdr>
        <w:top w:val="none" w:sz="0" w:space="0" w:color="auto"/>
        <w:left w:val="none" w:sz="0" w:space="0" w:color="auto"/>
        <w:bottom w:val="none" w:sz="0" w:space="0" w:color="auto"/>
        <w:right w:val="none" w:sz="0" w:space="0" w:color="auto"/>
      </w:divBdr>
    </w:div>
    <w:div w:id="106631195">
      <w:bodyDiv w:val="1"/>
      <w:marLeft w:val="0"/>
      <w:marRight w:val="0"/>
      <w:marTop w:val="0"/>
      <w:marBottom w:val="0"/>
      <w:divBdr>
        <w:top w:val="none" w:sz="0" w:space="0" w:color="auto"/>
        <w:left w:val="none" w:sz="0" w:space="0" w:color="auto"/>
        <w:bottom w:val="none" w:sz="0" w:space="0" w:color="auto"/>
        <w:right w:val="none" w:sz="0" w:space="0" w:color="auto"/>
      </w:divBdr>
    </w:div>
    <w:div w:id="107505957">
      <w:bodyDiv w:val="1"/>
      <w:marLeft w:val="0"/>
      <w:marRight w:val="0"/>
      <w:marTop w:val="0"/>
      <w:marBottom w:val="0"/>
      <w:divBdr>
        <w:top w:val="none" w:sz="0" w:space="0" w:color="auto"/>
        <w:left w:val="none" w:sz="0" w:space="0" w:color="auto"/>
        <w:bottom w:val="none" w:sz="0" w:space="0" w:color="auto"/>
        <w:right w:val="none" w:sz="0" w:space="0" w:color="auto"/>
      </w:divBdr>
    </w:div>
    <w:div w:id="108279258">
      <w:bodyDiv w:val="1"/>
      <w:marLeft w:val="0"/>
      <w:marRight w:val="0"/>
      <w:marTop w:val="0"/>
      <w:marBottom w:val="0"/>
      <w:divBdr>
        <w:top w:val="none" w:sz="0" w:space="0" w:color="auto"/>
        <w:left w:val="none" w:sz="0" w:space="0" w:color="auto"/>
        <w:bottom w:val="none" w:sz="0" w:space="0" w:color="auto"/>
        <w:right w:val="none" w:sz="0" w:space="0" w:color="auto"/>
      </w:divBdr>
    </w:div>
    <w:div w:id="108548985">
      <w:bodyDiv w:val="1"/>
      <w:marLeft w:val="0"/>
      <w:marRight w:val="0"/>
      <w:marTop w:val="0"/>
      <w:marBottom w:val="0"/>
      <w:divBdr>
        <w:top w:val="none" w:sz="0" w:space="0" w:color="auto"/>
        <w:left w:val="none" w:sz="0" w:space="0" w:color="auto"/>
        <w:bottom w:val="none" w:sz="0" w:space="0" w:color="auto"/>
        <w:right w:val="none" w:sz="0" w:space="0" w:color="auto"/>
      </w:divBdr>
    </w:div>
    <w:div w:id="109132807">
      <w:bodyDiv w:val="1"/>
      <w:marLeft w:val="0"/>
      <w:marRight w:val="0"/>
      <w:marTop w:val="0"/>
      <w:marBottom w:val="0"/>
      <w:divBdr>
        <w:top w:val="none" w:sz="0" w:space="0" w:color="auto"/>
        <w:left w:val="none" w:sz="0" w:space="0" w:color="auto"/>
        <w:bottom w:val="none" w:sz="0" w:space="0" w:color="auto"/>
        <w:right w:val="none" w:sz="0" w:space="0" w:color="auto"/>
      </w:divBdr>
    </w:div>
    <w:div w:id="109322790">
      <w:bodyDiv w:val="1"/>
      <w:marLeft w:val="0"/>
      <w:marRight w:val="0"/>
      <w:marTop w:val="0"/>
      <w:marBottom w:val="0"/>
      <w:divBdr>
        <w:top w:val="none" w:sz="0" w:space="0" w:color="auto"/>
        <w:left w:val="none" w:sz="0" w:space="0" w:color="auto"/>
        <w:bottom w:val="none" w:sz="0" w:space="0" w:color="auto"/>
        <w:right w:val="none" w:sz="0" w:space="0" w:color="auto"/>
      </w:divBdr>
    </w:div>
    <w:div w:id="109476748">
      <w:bodyDiv w:val="1"/>
      <w:marLeft w:val="0"/>
      <w:marRight w:val="0"/>
      <w:marTop w:val="0"/>
      <w:marBottom w:val="0"/>
      <w:divBdr>
        <w:top w:val="none" w:sz="0" w:space="0" w:color="auto"/>
        <w:left w:val="none" w:sz="0" w:space="0" w:color="auto"/>
        <w:bottom w:val="none" w:sz="0" w:space="0" w:color="auto"/>
        <w:right w:val="none" w:sz="0" w:space="0" w:color="auto"/>
      </w:divBdr>
    </w:div>
    <w:div w:id="109974904">
      <w:bodyDiv w:val="1"/>
      <w:marLeft w:val="0"/>
      <w:marRight w:val="0"/>
      <w:marTop w:val="0"/>
      <w:marBottom w:val="0"/>
      <w:divBdr>
        <w:top w:val="none" w:sz="0" w:space="0" w:color="auto"/>
        <w:left w:val="none" w:sz="0" w:space="0" w:color="auto"/>
        <w:bottom w:val="none" w:sz="0" w:space="0" w:color="auto"/>
        <w:right w:val="none" w:sz="0" w:space="0" w:color="auto"/>
      </w:divBdr>
    </w:div>
    <w:div w:id="109978728">
      <w:bodyDiv w:val="1"/>
      <w:marLeft w:val="0"/>
      <w:marRight w:val="0"/>
      <w:marTop w:val="0"/>
      <w:marBottom w:val="0"/>
      <w:divBdr>
        <w:top w:val="none" w:sz="0" w:space="0" w:color="auto"/>
        <w:left w:val="none" w:sz="0" w:space="0" w:color="auto"/>
        <w:bottom w:val="none" w:sz="0" w:space="0" w:color="auto"/>
        <w:right w:val="none" w:sz="0" w:space="0" w:color="auto"/>
      </w:divBdr>
    </w:div>
    <w:div w:id="110168985">
      <w:bodyDiv w:val="1"/>
      <w:marLeft w:val="0"/>
      <w:marRight w:val="0"/>
      <w:marTop w:val="0"/>
      <w:marBottom w:val="0"/>
      <w:divBdr>
        <w:top w:val="none" w:sz="0" w:space="0" w:color="auto"/>
        <w:left w:val="none" w:sz="0" w:space="0" w:color="auto"/>
        <w:bottom w:val="none" w:sz="0" w:space="0" w:color="auto"/>
        <w:right w:val="none" w:sz="0" w:space="0" w:color="auto"/>
      </w:divBdr>
    </w:div>
    <w:div w:id="111363977">
      <w:bodyDiv w:val="1"/>
      <w:marLeft w:val="0"/>
      <w:marRight w:val="0"/>
      <w:marTop w:val="0"/>
      <w:marBottom w:val="0"/>
      <w:divBdr>
        <w:top w:val="none" w:sz="0" w:space="0" w:color="auto"/>
        <w:left w:val="none" w:sz="0" w:space="0" w:color="auto"/>
        <w:bottom w:val="none" w:sz="0" w:space="0" w:color="auto"/>
        <w:right w:val="none" w:sz="0" w:space="0" w:color="auto"/>
      </w:divBdr>
    </w:div>
    <w:div w:id="111368599">
      <w:bodyDiv w:val="1"/>
      <w:marLeft w:val="0"/>
      <w:marRight w:val="0"/>
      <w:marTop w:val="0"/>
      <w:marBottom w:val="0"/>
      <w:divBdr>
        <w:top w:val="none" w:sz="0" w:space="0" w:color="auto"/>
        <w:left w:val="none" w:sz="0" w:space="0" w:color="auto"/>
        <w:bottom w:val="none" w:sz="0" w:space="0" w:color="auto"/>
        <w:right w:val="none" w:sz="0" w:space="0" w:color="auto"/>
      </w:divBdr>
    </w:div>
    <w:div w:id="111563027">
      <w:bodyDiv w:val="1"/>
      <w:marLeft w:val="0"/>
      <w:marRight w:val="0"/>
      <w:marTop w:val="0"/>
      <w:marBottom w:val="0"/>
      <w:divBdr>
        <w:top w:val="none" w:sz="0" w:space="0" w:color="auto"/>
        <w:left w:val="none" w:sz="0" w:space="0" w:color="auto"/>
        <w:bottom w:val="none" w:sz="0" w:space="0" w:color="auto"/>
        <w:right w:val="none" w:sz="0" w:space="0" w:color="auto"/>
      </w:divBdr>
    </w:div>
    <w:div w:id="111632167">
      <w:bodyDiv w:val="1"/>
      <w:marLeft w:val="0"/>
      <w:marRight w:val="0"/>
      <w:marTop w:val="0"/>
      <w:marBottom w:val="0"/>
      <w:divBdr>
        <w:top w:val="none" w:sz="0" w:space="0" w:color="auto"/>
        <w:left w:val="none" w:sz="0" w:space="0" w:color="auto"/>
        <w:bottom w:val="none" w:sz="0" w:space="0" w:color="auto"/>
        <w:right w:val="none" w:sz="0" w:space="0" w:color="auto"/>
      </w:divBdr>
    </w:div>
    <w:div w:id="111678938">
      <w:bodyDiv w:val="1"/>
      <w:marLeft w:val="0"/>
      <w:marRight w:val="0"/>
      <w:marTop w:val="0"/>
      <w:marBottom w:val="0"/>
      <w:divBdr>
        <w:top w:val="none" w:sz="0" w:space="0" w:color="auto"/>
        <w:left w:val="none" w:sz="0" w:space="0" w:color="auto"/>
        <w:bottom w:val="none" w:sz="0" w:space="0" w:color="auto"/>
        <w:right w:val="none" w:sz="0" w:space="0" w:color="auto"/>
      </w:divBdr>
    </w:div>
    <w:div w:id="112094998">
      <w:bodyDiv w:val="1"/>
      <w:marLeft w:val="0"/>
      <w:marRight w:val="0"/>
      <w:marTop w:val="0"/>
      <w:marBottom w:val="0"/>
      <w:divBdr>
        <w:top w:val="none" w:sz="0" w:space="0" w:color="auto"/>
        <w:left w:val="none" w:sz="0" w:space="0" w:color="auto"/>
        <w:bottom w:val="none" w:sz="0" w:space="0" w:color="auto"/>
        <w:right w:val="none" w:sz="0" w:space="0" w:color="auto"/>
      </w:divBdr>
    </w:div>
    <w:div w:id="112139160">
      <w:bodyDiv w:val="1"/>
      <w:marLeft w:val="0"/>
      <w:marRight w:val="0"/>
      <w:marTop w:val="0"/>
      <w:marBottom w:val="0"/>
      <w:divBdr>
        <w:top w:val="none" w:sz="0" w:space="0" w:color="auto"/>
        <w:left w:val="none" w:sz="0" w:space="0" w:color="auto"/>
        <w:bottom w:val="none" w:sz="0" w:space="0" w:color="auto"/>
        <w:right w:val="none" w:sz="0" w:space="0" w:color="auto"/>
      </w:divBdr>
    </w:div>
    <w:div w:id="112939275">
      <w:bodyDiv w:val="1"/>
      <w:marLeft w:val="0"/>
      <w:marRight w:val="0"/>
      <w:marTop w:val="0"/>
      <w:marBottom w:val="0"/>
      <w:divBdr>
        <w:top w:val="none" w:sz="0" w:space="0" w:color="auto"/>
        <w:left w:val="none" w:sz="0" w:space="0" w:color="auto"/>
        <w:bottom w:val="none" w:sz="0" w:space="0" w:color="auto"/>
        <w:right w:val="none" w:sz="0" w:space="0" w:color="auto"/>
      </w:divBdr>
    </w:div>
    <w:div w:id="113065976">
      <w:bodyDiv w:val="1"/>
      <w:marLeft w:val="0"/>
      <w:marRight w:val="0"/>
      <w:marTop w:val="0"/>
      <w:marBottom w:val="0"/>
      <w:divBdr>
        <w:top w:val="none" w:sz="0" w:space="0" w:color="auto"/>
        <w:left w:val="none" w:sz="0" w:space="0" w:color="auto"/>
        <w:bottom w:val="none" w:sz="0" w:space="0" w:color="auto"/>
        <w:right w:val="none" w:sz="0" w:space="0" w:color="auto"/>
      </w:divBdr>
    </w:div>
    <w:div w:id="113137946">
      <w:bodyDiv w:val="1"/>
      <w:marLeft w:val="0"/>
      <w:marRight w:val="0"/>
      <w:marTop w:val="0"/>
      <w:marBottom w:val="0"/>
      <w:divBdr>
        <w:top w:val="none" w:sz="0" w:space="0" w:color="auto"/>
        <w:left w:val="none" w:sz="0" w:space="0" w:color="auto"/>
        <w:bottom w:val="none" w:sz="0" w:space="0" w:color="auto"/>
        <w:right w:val="none" w:sz="0" w:space="0" w:color="auto"/>
      </w:divBdr>
    </w:div>
    <w:div w:id="114259549">
      <w:bodyDiv w:val="1"/>
      <w:marLeft w:val="0"/>
      <w:marRight w:val="0"/>
      <w:marTop w:val="0"/>
      <w:marBottom w:val="0"/>
      <w:divBdr>
        <w:top w:val="none" w:sz="0" w:space="0" w:color="auto"/>
        <w:left w:val="none" w:sz="0" w:space="0" w:color="auto"/>
        <w:bottom w:val="none" w:sz="0" w:space="0" w:color="auto"/>
        <w:right w:val="none" w:sz="0" w:space="0" w:color="auto"/>
      </w:divBdr>
    </w:div>
    <w:div w:id="115301467">
      <w:bodyDiv w:val="1"/>
      <w:marLeft w:val="0"/>
      <w:marRight w:val="0"/>
      <w:marTop w:val="0"/>
      <w:marBottom w:val="0"/>
      <w:divBdr>
        <w:top w:val="none" w:sz="0" w:space="0" w:color="auto"/>
        <w:left w:val="none" w:sz="0" w:space="0" w:color="auto"/>
        <w:bottom w:val="none" w:sz="0" w:space="0" w:color="auto"/>
        <w:right w:val="none" w:sz="0" w:space="0" w:color="auto"/>
      </w:divBdr>
    </w:div>
    <w:div w:id="115374620">
      <w:bodyDiv w:val="1"/>
      <w:marLeft w:val="0"/>
      <w:marRight w:val="0"/>
      <w:marTop w:val="0"/>
      <w:marBottom w:val="0"/>
      <w:divBdr>
        <w:top w:val="none" w:sz="0" w:space="0" w:color="auto"/>
        <w:left w:val="none" w:sz="0" w:space="0" w:color="auto"/>
        <w:bottom w:val="none" w:sz="0" w:space="0" w:color="auto"/>
        <w:right w:val="none" w:sz="0" w:space="0" w:color="auto"/>
      </w:divBdr>
    </w:div>
    <w:div w:id="115880772">
      <w:bodyDiv w:val="1"/>
      <w:marLeft w:val="0"/>
      <w:marRight w:val="0"/>
      <w:marTop w:val="0"/>
      <w:marBottom w:val="0"/>
      <w:divBdr>
        <w:top w:val="none" w:sz="0" w:space="0" w:color="auto"/>
        <w:left w:val="none" w:sz="0" w:space="0" w:color="auto"/>
        <w:bottom w:val="none" w:sz="0" w:space="0" w:color="auto"/>
        <w:right w:val="none" w:sz="0" w:space="0" w:color="auto"/>
      </w:divBdr>
    </w:div>
    <w:div w:id="116146694">
      <w:bodyDiv w:val="1"/>
      <w:marLeft w:val="0"/>
      <w:marRight w:val="0"/>
      <w:marTop w:val="0"/>
      <w:marBottom w:val="0"/>
      <w:divBdr>
        <w:top w:val="none" w:sz="0" w:space="0" w:color="auto"/>
        <w:left w:val="none" w:sz="0" w:space="0" w:color="auto"/>
        <w:bottom w:val="none" w:sz="0" w:space="0" w:color="auto"/>
        <w:right w:val="none" w:sz="0" w:space="0" w:color="auto"/>
      </w:divBdr>
    </w:div>
    <w:div w:id="116341622">
      <w:bodyDiv w:val="1"/>
      <w:marLeft w:val="0"/>
      <w:marRight w:val="0"/>
      <w:marTop w:val="0"/>
      <w:marBottom w:val="0"/>
      <w:divBdr>
        <w:top w:val="none" w:sz="0" w:space="0" w:color="auto"/>
        <w:left w:val="none" w:sz="0" w:space="0" w:color="auto"/>
        <w:bottom w:val="none" w:sz="0" w:space="0" w:color="auto"/>
        <w:right w:val="none" w:sz="0" w:space="0" w:color="auto"/>
      </w:divBdr>
    </w:div>
    <w:div w:id="116685067">
      <w:bodyDiv w:val="1"/>
      <w:marLeft w:val="0"/>
      <w:marRight w:val="0"/>
      <w:marTop w:val="0"/>
      <w:marBottom w:val="0"/>
      <w:divBdr>
        <w:top w:val="none" w:sz="0" w:space="0" w:color="auto"/>
        <w:left w:val="none" w:sz="0" w:space="0" w:color="auto"/>
        <w:bottom w:val="none" w:sz="0" w:space="0" w:color="auto"/>
        <w:right w:val="none" w:sz="0" w:space="0" w:color="auto"/>
      </w:divBdr>
    </w:div>
    <w:div w:id="116947213">
      <w:bodyDiv w:val="1"/>
      <w:marLeft w:val="0"/>
      <w:marRight w:val="0"/>
      <w:marTop w:val="0"/>
      <w:marBottom w:val="0"/>
      <w:divBdr>
        <w:top w:val="none" w:sz="0" w:space="0" w:color="auto"/>
        <w:left w:val="none" w:sz="0" w:space="0" w:color="auto"/>
        <w:bottom w:val="none" w:sz="0" w:space="0" w:color="auto"/>
        <w:right w:val="none" w:sz="0" w:space="0" w:color="auto"/>
      </w:divBdr>
    </w:div>
    <w:div w:id="117069720">
      <w:bodyDiv w:val="1"/>
      <w:marLeft w:val="0"/>
      <w:marRight w:val="0"/>
      <w:marTop w:val="0"/>
      <w:marBottom w:val="0"/>
      <w:divBdr>
        <w:top w:val="none" w:sz="0" w:space="0" w:color="auto"/>
        <w:left w:val="none" w:sz="0" w:space="0" w:color="auto"/>
        <w:bottom w:val="none" w:sz="0" w:space="0" w:color="auto"/>
        <w:right w:val="none" w:sz="0" w:space="0" w:color="auto"/>
      </w:divBdr>
    </w:div>
    <w:div w:id="117266738">
      <w:bodyDiv w:val="1"/>
      <w:marLeft w:val="0"/>
      <w:marRight w:val="0"/>
      <w:marTop w:val="0"/>
      <w:marBottom w:val="0"/>
      <w:divBdr>
        <w:top w:val="none" w:sz="0" w:space="0" w:color="auto"/>
        <w:left w:val="none" w:sz="0" w:space="0" w:color="auto"/>
        <w:bottom w:val="none" w:sz="0" w:space="0" w:color="auto"/>
        <w:right w:val="none" w:sz="0" w:space="0" w:color="auto"/>
      </w:divBdr>
    </w:div>
    <w:div w:id="117336168">
      <w:bodyDiv w:val="1"/>
      <w:marLeft w:val="0"/>
      <w:marRight w:val="0"/>
      <w:marTop w:val="0"/>
      <w:marBottom w:val="0"/>
      <w:divBdr>
        <w:top w:val="none" w:sz="0" w:space="0" w:color="auto"/>
        <w:left w:val="none" w:sz="0" w:space="0" w:color="auto"/>
        <w:bottom w:val="none" w:sz="0" w:space="0" w:color="auto"/>
        <w:right w:val="none" w:sz="0" w:space="0" w:color="auto"/>
      </w:divBdr>
    </w:div>
    <w:div w:id="117340468">
      <w:bodyDiv w:val="1"/>
      <w:marLeft w:val="0"/>
      <w:marRight w:val="0"/>
      <w:marTop w:val="0"/>
      <w:marBottom w:val="0"/>
      <w:divBdr>
        <w:top w:val="none" w:sz="0" w:space="0" w:color="auto"/>
        <w:left w:val="none" w:sz="0" w:space="0" w:color="auto"/>
        <w:bottom w:val="none" w:sz="0" w:space="0" w:color="auto"/>
        <w:right w:val="none" w:sz="0" w:space="0" w:color="auto"/>
      </w:divBdr>
    </w:div>
    <w:div w:id="117840170">
      <w:bodyDiv w:val="1"/>
      <w:marLeft w:val="0"/>
      <w:marRight w:val="0"/>
      <w:marTop w:val="0"/>
      <w:marBottom w:val="0"/>
      <w:divBdr>
        <w:top w:val="none" w:sz="0" w:space="0" w:color="auto"/>
        <w:left w:val="none" w:sz="0" w:space="0" w:color="auto"/>
        <w:bottom w:val="none" w:sz="0" w:space="0" w:color="auto"/>
        <w:right w:val="none" w:sz="0" w:space="0" w:color="auto"/>
      </w:divBdr>
    </w:div>
    <w:div w:id="118033514">
      <w:bodyDiv w:val="1"/>
      <w:marLeft w:val="0"/>
      <w:marRight w:val="0"/>
      <w:marTop w:val="0"/>
      <w:marBottom w:val="0"/>
      <w:divBdr>
        <w:top w:val="none" w:sz="0" w:space="0" w:color="auto"/>
        <w:left w:val="none" w:sz="0" w:space="0" w:color="auto"/>
        <w:bottom w:val="none" w:sz="0" w:space="0" w:color="auto"/>
        <w:right w:val="none" w:sz="0" w:space="0" w:color="auto"/>
      </w:divBdr>
    </w:div>
    <w:div w:id="118185875">
      <w:bodyDiv w:val="1"/>
      <w:marLeft w:val="0"/>
      <w:marRight w:val="0"/>
      <w:marTop w:val="0"/>
      <w:marBottom w:val="0"/>
      <w:divBdr>
        <w:top w:val="none" w:sz="0" w:space="0" w:color="auto"/>
        <w:left w:val="none" w:sz="0" w:space="0" w:color="auto"/>
        <w:bottom w:val="none" w:sz="0" w:space="0" w:color="auto"/>
        <w:right w:val="none" w:sz="0" w:space="0" w:color="auto"/>
      </w:divBdr>
    </w:div>
    <w:div w:id="118493230">
      <w:bodyDiv w:val="1"/>
      <w:marLeft w:val="0"/>
      <w:marRight w:val="0"/>
      <w:marTop w:val="0"/>
      <w:marBottom w:val="0"/>
      <w:divBdr>
        <w:top w:val="none" w:sz="0" w:space="0" w:color="auto"/>
        <w:left w:val="none" w:sz="0" w:space="0" w:color="auto"/>
        <w:bottom w:val="none" w:sz="0" w:space="0" w:color="auto"/>
        <w:right w:val="none" w:sz="0" w:space="0" w:color="auto"/>
      </w:divBdr>
    </w:div>
    <w:div w:id="119033130">
      <w:bodyDiv w:val="1"/>
      <w:marLeft w:val="0"/>
      <w:marRight w:val="0"/>
      <w:marTop w:val="0"/>
      <w:marBottom w:val="0"/>
      <w:divBdr>
        <w:top w:val="none" w:sz="0" w:space="0" w:color="auto"/>
        <w:left w:val="none" w:sz="0" w:space="0" w:color="auto"/>
        <w:bottom w:val="none" w:sz="0" w:space="0" w:color="auto"/>
        <w:right w:val="none" w:sz="0" w:space="0" w:color="auto"/>
      </w:divBdr>
    </w:div>
    <w:div w:id="119544246">
      <w:bodyDiv w:val="1"/>
      <w:marLeft w:val="0"/>
      <w:marRight w:val="0"/>
      <w:marTop w:val="0"/>
      <w:marBottom w:val="0"/>
      <w:divBdr>
        <w:top w:val="none" w:sz="0" w:space="0" w:color="auto"/>
        <w:left w:val="none" w:sz="0" w:space="0" w:color="auto"/>
        <w:bottom w:val="none" w:sz="0" w:space="0" w:color="auto"/>
        <w:right w:val="none" w:sz="0" w:space="0" w:color="auto"/>
      </w:divBdr>
    </w:div>
    <w:div w:id="120153773">
      <w:bodyDiv w:val="1"/>
      <w:marLeft w:val="0"/>
      <w:marRight w:val="0"/>
      <w:marTop w:val="0"/>
      <w:marBottom w:val="0"/>
      <w:divBdr>
        <w:top w:val="none" w:sz="0" w:space="0" w:color="auto"/>
        <w:left w:val="none" w:sz="0" w:space="0" w:color="auto"/>
        <w:bottom w:val="none" w:sz="0" w:space="0" w:color="auto"/>
        <w:right w:val="none" w:sz="0" w:space="0" w:color="auto"/>
      </w:divBdr>
    </w:div>
    <w:div w:id="120198861">
      <w:bodyDiv w:val="1"/>
      <w:marLeft w:val="0"/>
      <w:marRight w:val="0"/>
      <w:marTop w:val="0"/>
      <w:marBottom w:val="0"/>
      <w:divBdr>
        <w:top w:val="none" w:sz="0" w:space="0" w:color="auto"/>
        <w:left w:val="none" w:sz="0" w:space="0" w:color="auto"/>
        <w:bottom w:val="none" w:sz="0" w:space="0" w:color="auto"/>
        <w:right w:val="none" w:sz="0" w:space="0" w:color="auto"/>
      </w:divBdr>
    </w:div>
    <w:div w:id="120392461">
      <w:bodyDiv w:val="1"/>
      <w:marLeft w:val="0"/>
      <w:marRight w:val="0"/>
      <w:marTop w:val="0"/>
      <w:marBottom w:val="0"/>
      <w:divBdr>
        <w:top w:val="none" w:sz="0" w:space="0" w:color="auto"/>
        <w:left w:val="none" w:sz="0" w:space="0" w:color="auto"/>
        <w:bottom w:val="none" w:sz="0" w:space="0" w:color="auto"/>
        <w:right w:val="none" w:sz="0" w:space="0" w:color="auto"/>
      </w:divBdr>
    </w:div>
    <w:div w:id="120655133">
      <w:bodyDiv w:val="1"/>
      <w:marLeft w:val="0"/>
      <w:marRight w:val="0"/>
      <w:marTop w:val="0"/>
      <w:marBottom w:val="0"/>
      <w:divBdr>
        <w:top w:val="none" w:sz="0" w:space="0" w:color="auto"/>
        <w:left w:val="none" w:sz="0" w:space="0" w:color="auto"/>
        <w:bottom w:val="none" w:sz="0" w:space="0" w:color="auto"/>
        <w:right w:val="none" w:sz="0" w:space="0" w:color="auto"/>
      </w:divBdr>
    </w:div>
    <w:div w:id="120924791">
      <w:bodyDiv w:val="1"/>
      <w:marLeft w:val="0"/>
      <w:marRight w:val="0"/>
      <w:marTop w:val="0"/>
      <w:marBottom w:val="0"/>
      <w:divBdr>
        <w:top w:val="none" w:sz="0" w:space="0" w:color="auto"/>
        <w:left w:val="none" w:sz="0" w:space="0" w:color="auto"/>
        <w:bottom w:val="none" w:sz="0" w:space="0" w:color="auto"/>
        <w:right w:val="none" w:sz="0" w:space="0" w:color="auto"/>
      </w:divBdr>
    </w:div>
    <w:div w:id="121076108">
      <w:bodyDiv w:val="1"/>
      <w:marLeft w:val="0"/>
      <w:marRight w:val="0"/>
      <w:marTop w:val="0"/>
      <w:marBottom w:val="0"/>
      <w:divBdr>
        <w:top w:val="none" w:sz="0" w:space="0" w:color="auto"/>
        <w:left w:val="none" w:sz="0" w:space="0" w:color="auto"/>
        <w:bottom w:val="none" w:sz="0" w:space="0" w:color="auto"/>
        <w:right w:val="none" w:sz="0" w:space="0" w:color="auto"/>
      </w:divBdr>
    </w:div>
    <w:div w:id="121383909">
      <w:bodyDiv w:val="1"/>
      <w:marLeft w:val="0"/>
      <w:marRight w:val="0"/>
      <w:marTop w:val="0"/>
      <w:marBottom w:val="0"/>
      <w:divBdr>
        <w:top w:val="none" w:sz="0" w:space="0" w:color="auto"/>
        <w:left w:val="none" w:sz="0" w:space="0" w:color="auto"/>
        <w:bottom w:val="none" w:sz="0" w:space="0" w:color="auto"/>
        <w:right w:val="none" w:sz="0" w:space="0" w:color="auto"/>
      </w:divBdr>
    </w:div>
    <w:div w:id="121388399">
      <w:bodyDiv w:val="1"/>
      <w:marLeft w:val="0"/>
      <w:marRight w:val="0"/>
      <w:marTop w:val="0"/>
      <w:marBottom w:val="0"/>
      <w:divBdr>
        <w:top w:val="none" w:sz="0" w:space="0" w:color="auto"/>
        <w:left w:val="none" w:sz="0" w:space="0" w:color="auto"/>
        <w:bottom w:val="none" w:sz="0" w:space="0" w:color="auto"/>
        <w:right w:val="none" w:sz="0" w:space="0" w:color="auto"/>
      </w:divBdr>
    </w:div>
    <w:div w:id="121390254">
      <w:bodyDiv w:val="1"/>
      <w:marLeft w:val="0"/>
      <w:marRight w:val="0"/>
      <w:marTop w:val="0"/>
      <w:marBottom w:val="0"/>
      <w:divBdr>
        <w:top w:val="none" w:sz="0" w:space="0" w:color="auto"/>
        <w:left w:val="none" w:sz="0" w:space="0" w:color="auto"/>
        <w:bottom w:val="none" w:sz="0" w:space="0" w:color="auto"/>
        <w:right w:val="none" w:sz="0" w:space="0" w:color="auto"/>
      </w:divBdr>
    </w:div>
    <w:div w:id="121653927">
      <w:bodyDiv w:val="1"/>
      <w:marLeft w:val="0"/>
      <w:marRight w:val="0"/>
      <w:marTop w:val="0"/>
      <w:marBottom w:val="0"/>
      <w:divBdr>
        <w:top w:val="none" w:sz="0" w:space="0" w:color="auto"/>
        <w:left w:val="none" w:sz="0" w:space="0" w:color="auto"/>
        <w:bottom w:val="none" w:sz="0" w:space="0" w:color="auto"/>
        <w:right w:val="none" w:sz="0" w:space="0" w:color="auto"/>
      </w:divBdr>
    </w:div>
    <w:div w:id="122237029">
      <w:bodyDiv w:val="1"/>
      <w:marLeft w:val="0"/>
      <w:marRight w:val="0"/>
      <w:marTop w:val="0"/>
      <w:marBottom w:val="0"/>
      <w:divBdr>
        <w:top w:val="none" w:sz="0" w:space="0" w:color="auto"/>
        <w:left w:val="none" w:sz="0" w:space="0" w:color="auto"/>
        <w:bottom w:val="none" w:sz="0" w:space="0" w:color="auto"/>
        <w:right w:val="none" w:sz="0" w:space="0" w:color="auto"/>
      </w:divBdr>
    </w:div>
    <w:div w:id="123013736">
      <w:bodyDiv w:val="1"/>
      <w:marLeft w:val="0"/>
      <w:marRight w:val="0"/>
      <w:marTop w:val="0"/>
      <w:marBottom w:val="0"/>
      <w:divBdr>
        <w:top w:val="none" w:sz="0" w:space="0" w:color="auto"/>
        <w:left w:val="none" w:sz="0" w:space="0" w:color="auto"/>
        <w:bottom w:val="none" w:sz="0" w:space="0" w:color="auto"/>
        <w:right w:val="none" w:sz="0" w:space="0" w:color="auto"/>
      </w:divBdr>
    </w:div>
    <w:div w:id="123013990">
      <w:bodyDiv w:val="1"/>
      <w:marLeft w:val="0"/>
      <w:marRight w:val="0"/>
      <w:marTop w:val="0"/>
      <w:marBottom w:val="0"/>
      <w:divBdr>
        <w:top w:val="none" w:sz="0" w:space="0" w:color="auto"/>
        <w:left w:val="none" w:sz="0" w:space="0" w:color="auto"/>
        <w:bottom w:val="none" w:sz="0" w:space="0" w:color="auto"/>
        <w:right w:val="none" w:sz="0" w:space="0" w:color="auto"/>
      </w:divBdr>
    </w:div>
    <w:div w:id="123278217">
      <w:bodyDiv w:val="1"/>
      <w:marLeft w:val="0"/>
      <w:marRight w:val="0"/>
      <w:marTop w:val="0"/>
      <w:marBottom w:val="0"/>
      <w:divBdr>
        <w:top w:val="none" w:sz="0" w:space="0" w:color="auto"/>
        <w:left w:val="none" w:sz="0" w:space="0" w:color="auto"/>
        <w:bottom w:val="none" w:sz="0" w:space="0" w:color="auto"/>
        <w:right w:val="none" w:sz="0" w:space="0" w:color="auto"/>
      </w:divBdr>
    </w:div>
    <w:div w:id="123501820">
      <w:bodyDiv w:val="1"/>
      <w:marLeft w:val="0"/>
      <w:marRight w:val="0"/>
      <w:marTop w:val="0"/>
      <w:marBottom w:val="0"/>
      <w:divBdr>
        <w:top w:val="none" w:sz="0" w:space="0" w:color="auto"/>
        <w:left w:val="none" w:sz="0" w:space="0" w:color="auto"/>
        <w:bottom w:val="none" w:sz="0" w:space="0" w:color="auto"/>
        <w:right w:val="none" w:sz="0" w:space="0" w:color="auto"/>
      </w:divBdr>
    </w:div>
    <w:div w:id="124202076">
      <w:bodyDiv w:val="1"/>
      <w:marLeft w:val="0"/>
      <w:marRight w:val="0"/>
      <w:marTop w:val="0"/>
      <w:marBottom w:val="0"/>
      <w:divBdr>
        <w:top w:val="none" w:sz="0" w:space="0" w:color="auto"/>
        <w:left w:val="none" w:sz="0" w:space="0" w:color="auto"/>
        <w:bottom w:val="none" w:sz="0" w:space="0" w:color="auto"/>
        <w:right w:val="none" w:sz="0" w:space="0" w:color="auto"/>
      </w:divBdr>
    </w:div>
    <w:div w:id="124203695">
      <w:bodyDiv w:val="1"/>
      <w:marLeft w:val="0"/>
      <w:marRight w:val="0"/>
      <w:marTop w:val="0"/>
      <w:marBottom w:val="0"/>
      <w:divBdr>
        <w:top w:val="none" w:sz="0" w:space="0" w:color="auto"/>
        <w:left w:val="none" w:sz="0" w:space="0" w:color="auto"/>
        <w:bottom w:val="none" w:sz="0" w:space="0" w:color="auto"/>
        <w:right w:val="none" w:sz="0" w:space="0" w:color="auto"/>
      </w:divBdr>
    </w:div>
    <w:div w:id="124854497">
      <w:bodyDiv w:val="1"/>
      <w:marLeft w:val="0"/>
      <w:marRight w:val="0"/>
      <w:marTop w:val="0"/>
      <w:marBottom w:val="0"/>
      <w:divBdr>
        <w:top w:val="none" w:sz="0" w:space="0" w:color="auto"/>
        <w:left w:val="none" w:sz="0" w:space="0" w:color="auto"/>
        <w:bottom w:val="none" w:sz="0" w:space="0" w:color="auto"/>
        <w:right w:val="none" w:sz="0" w:space="0" w:color="auto"/>
      </w:divBdr>
    </w:div>
    <w:div w:id="125004887">
      <w:bodyDiv w:val="1"/>
      <w:marLeft w:val="0"/>
      <w:marRight w:val="0"/>
      <w:marTop w:val="0"/>
      <w:marBottom w:val="0"/>
      <w:divBdr>
        <w:top w:val="none" w:sz="0" w:space="0" w:color="auto"/>
        <w:left w:val="none" w:sz="0" w:space="0" w:color="auto"/>
        <w:bottom w:val="none" w:sz="0" w:space="0" w:color="auto"/>
        <w:right w:val="none" w:sz="0" w:space="0" w:color="auto"/>
      </w:divBdr>
    </w:div>
    <w:div w:id="125006545">
      <w:bodyDiv w:val="1"/>
      <w:marLeft w:val="0"/>
      <w:marRight w:val="0"/>
      <w:marTop w:val="0"/>
      <w:marBottom w:val="0"/>
      <w:divBdr>
        <w:top w:val="none" w:sz="0" w:space="0" w:color="auto"/>
        <w:left w:val="none" w:sz="0" w:space="0" w:color="auto"/>
        <w:bottom w:val="none" w:sz="0" w:space="0" w:color="auto"/>
        <w:right w:val="none" w:sz="0" w:space="0" w:color="auto"/>
      </w:divBdr>
    </w:div>
    <w:div w:id="125781896">
      <w:bodyDiv w:val="1"/>
      <w:marLeft w:val="0"/>
      <w:marRight w:val="0"/>
      <w:marTop w:val="0"/>
      <w:marBottom w:val="0"/>
      <w:divBdr>
        <w:top w:val="none" w:sz="0" w:space="0" w:color="auto"/>
        <w:left w:val="none" w:sz="0" w:space="0" w:color="auto"/>
        <w:bottom w:val="none" w:sz="0" w:space="0" w:color="auto"/>
        <w:right w:val="none" w:sz="0" w:space="0" w:color="auto"/>
      </w:divBdr>
    </w:div>
    <w:div w:id="125975675">
      <w:bodyDiv w:val="1"/>
      <w:marLeft w:val="0"/>
      <w:marRight w:val="0"/>
      <w:marTop w:val="0"/>
      <w:marBottom w:val="0"/>
      <w:divBdr>
        <w:top w:val="none" w:sz="0" w:space="0" w:color="auto"/>
        <w:left w:val="none" w:sz="0" w:space="0" w:color="auto"/>
        <w:bottom w:val="none" w:sz="0" w:space="0" w:color="auto"/>
        <w:right w:val="none" w:sz="0" w:space="0" w:color="auto"/>
      </w:divBdr>
    </w:div>
    <w:div w:id="126093996">
      <w:bodyDiv w:val="1"/>
      <w:marLeft w:val="0"/>
      <w:marRight w:val="0"/>
      <w:marTop w:val="0"/>
      <w:marBottom w:val="0"/>
      <w:divBdr>
        <w:top w:val="none" w:sz="0" w:space="0" w:color="auto"/>
        <w:left w:val="none" w:sz="0" w:space="0" w:color="auto"/>
        <w:bottom w:val="none" w:sz="0" w:space="0" w:color="auto"/>
        <w:right w:val="none" w:sz="0" w:space="0" w:color="auto"/>
      </w:divBdr>
    </w:div>
    <w:div w:id="126095915">
      <w:bodyDiv w:val="1"/>
      <w:marLeft w:val="0"/>
      <w:marRight w:val="0"/>
      <w:marTop w:val="0"/>
      <w:marBottom w:val="0"/>
      <w:divBdr>
        <w:top w:val="none" w:sz="0" w:space="0" w:color="auto"/>
        <w:left w:val="none" w:sz="0" w:space="0" w:color="auto"/>
        <w:bottom w:val="none" w:sz="0" w:space="0" w:color="auto"/>
        <w:right w:val="none" w:sz="0" w:space="0" w:color="auto"/>
      </w:divBdr>
    </w:div>
    <w:div w:id="126629870">
      <w:bodyDiv w:val="1"/>
      <w:marLeft w:val="0"/>
      <w:marRight w:val="0"/>
      <w:marTop w:val="0"/>
      <w:marBottom w:val="0"/>
      <w:divBdr>
        <w:top w:val="none" w:sz="0" w:space="0" w:color="auto"/>
        <w:left w:val="none" w:sz="0" w:space="0" w:color="auto"/>
        <w:bottom w:val="none" w:sz="0" w:space="0" w:color="auto"/>
        <w:right w:val="none" w:sz="0" w:space="0" w:color="auto"/>
      </w:divBdr>
    </w:div>
    <w:div w:id="126975500">
      <w:bodyDiv w:val="1"/>
      <w:marLeft w:val="0"/>
      <w:marRight w:val="0"/>
      <w:marTop w:val="0"/>
      <w:marBottom w:val="0"/>
      <w:divBdr>
        <w:top w:val="none" w:sz="0" w:space="0" w:color="auto"/>
        <w:left w:val="none" w:sz="0" w:space="0" w:color="auto"/>
        <w:bottom w:val="none" w:sz="0" w:space="0" w:color="auto"/>
        <w:right w:val="none" w:sz="0" w:space="0" w:color="auto"/>
      </w:divBdr>
    </w:div>
    <w:div w:id="127743781">
      <w:bodyDiv w:val="1"/>
      <w:marLeft w:val="0"/>
      <w:marRight w:val="0"/>
      <w:marTop w:val="0"/>
      <w:marBottom w:val="0"/>
      <w:divBdr>
        <w:top w:val="none" w:sz="0" w:space="0" w:color="auto"/>
        <w:left w:val="none" w:sz="0" w:space="0" w:color="auto"/>
        <w:bottom w:val="none" w:sz="0" w:space="0" w:color="auto"/>
        <w:right w:val="none" w:sz="0" w:space="0" w:color="auto"/>
      </w:divBdr>
    </w:div>
    <w:div w:id="127745190">
      <w:bodyDiv w:val="1"/>
      <w:marLeft w:val="0"/>
      <w:marRight w:val="0"/>
      <w:marTop w:val="0"/>
      <w:marBottom w:val="0"/>
      <w:divBdr>
        <w:top w:val="none" w:sz="0" w:space="0" w:color="auto"/>
        <w:left w:val="none" w:sz="0" w:space="0" w:color="auto"/>
        <w:bottom w:val="none" w:sz="0" w:space="0" w:color="auto"/>
        <w:right w:val="none" w:sz="0" w:space="0" w:color="auto"/>
      </w:divBdr>
    </w:div>
    <w:div w:id="127863963">
      <w:bodyDiv w:val="1"/>
      <w:marLeft w:val="0"/>
      <w:marRight w:val="0"/>
      <w:marTop w:val="0"/>
      <w:marBottom w:val="0"/>
      <w:divBdr>
        <w:top w:val="none" w:sz="0" w:space="0" w:color="auto"/>
        <w:left w:val="none" w:sz="0" w:space="0" w:color="auto"/>
        <w:bottom w:val="none" w:sz="0" w:space="0" w:color="auto"/>
        <w:right w:val="none" w:sz="0" w:space="0" w:color="auto"/>
      </w:divBdr>
    </w:div>
    <w:div w:id="128402028">
      <w:bodyDiv w:val="1"/>
      <w:marLeft w:val="0"/>
      <w:marRight w:val="0"/>
      <w:marTop w:val="0"/>
      <w:marBottom w:val="0"/>
      <w:divBdr>
        <w:top w:val="none" w:sz="0" w:space="0" w:color="auto"/>
        <w:left w:val="none" w:sz="0" w:space="0" w:color="auto"/>
        <w:bottom w:val="none" w:sz="0" w:space="0" w:color="auto"/>
        <w:right w:val="none" w:sz="0" w:space="0" w:color="auto"/>
      </w:divBdr>
    </w:div>
    <w:div w:id="128472823">
      <w:bodyDiv w:val="1"/>
      <w:marLeft w:val="0"/>
      <w:marRight w:val="0"/>
      <w:marTop w:val="0"/>
      <w:marBottom w:val="0"/>
      <w:divBdr>
        <w:top w:val="none" w:sz="0" w:space="0" w:color="auto"/>
        <w:left w:val="none" w:sz="0" w:space="0" w:color="auto"/>
        <w:bottom w:val="none" w:sz="0" w:space="0" w:color="auto"/>
        <w:right w:val="none" w:sz="0" w:space="0" w:color="auto"/>
      </w:divBdr>
    </w:div>
    <w:div w:id="128592418">
      <w:bodyDiv w:val="1"/>
      <w:marLeft w:val="0"/>
      <w:marRight w:val="0"/>
      <w:marTop w:val="0"/>
      <w:marBottom w:val="0"/>
      <w:divBdr>
        <w:top w:val="none" w:sz="0" w:space="0" w:color="auto"/>
        <w:left w:val="none" w:sz="0" w:space="0" w:color="auto"/>
        <w:bottom w:val="none" w:sz="0" w:space="0" w:color="auto"/>
        <w:right w:val="none" w:sz="0" w:space="0" w:color="auto"/>
      </w:divBdr>
    </w:div>
    <w:div w:id="129245893">
      <w:bodyDiv w:val="1"/>
      <w:marLeft w:val="0"/>
      <w:marRight w:val="0"/>
      <w:marTop w:val="0"/>
      <w:marBottom w:val="0"/>
      <w:divBdr>
        <w:top w:val="none" w:sz="0" w:space="0" w:color="auto"/>
        <w:left w:val="none" w:sz="0" w:space="0" w:color="auto"/>
        <w:bottom w:val="none" w:sz="0" w:space="0" w:color="auto"/>
        <w:right w:val="none" w:sz="0" w:space="0" w:color="auto"/>
      </w:divBdr>
    </w:div>
    <w:div w:id="129247432">
      <w:bodyDiv w:val="1"/>
      <w:marLeft w:val="0"/>
      <w:marRight w:val="0"/>
      <w:marTop w:val="0"/>
      <w:marBottom w:val="0"/>
      <w:divBdr>
        <w:top w:val="none" w:sz="0" w:space="0" w:color="auto"/>
        <w:left w:val="none" w:sz="0" w:space="0" w:color="auto"/>
        <w:bottom w:val="none" w:sz="0" w:space="0" w:color="auto"/>
        <w:right w:val="none" w:sz="0" w:space="0" w:color="auto"/>
      </w:divBdr>
    </w:div>
    <w:div w:id="129516985">
      <w:bodyDiv w:val="1"/>
      <w:marLeft w:val="0"/>
      <w:marRight w:val="0"/>
      <w:marTop w:val="0"/>
      <w:marBottom w:val="0"/>
      <w:divBdr>
        <w:top w:val="none" w:sz="0" w:space="0" w:color="auto"/>
        <w:left w:val="none" w:sz="0" w:space="0" w:color="auto"/>
        <w:bottom w:val="none" w:sz="0" w:space="0" w:color="auto"/>
        <w:right w:val="none" w:sz="0" w:space="0" w:color="auto"/>
      </w:divBdr>
    </w:div>
    <w:div w:id="130363821">
      <w:bodyDiv w:val="1"/>
      <w:marLeft w:val="0"/>
      <w:marRight w:val="0"/>
      <w:marTop w:val="0"/>
      <w:marBottom w:val="0"/>
      <w:divBdr>
        <w:top w:val="none" w:sz="0" w:space="0" w:color="auto"/>
        <w:left w:val="none" w:sz="0" w:space="0" w:color="auto"/>
        <w:bottom w:val="none" w:sz="0" w:space="0" w:color="auto"/>
        <w:right w:val="none" w:sz="0" w:space="0" w:color="auto"/>
      </w:divBdr>
    </w:div>
    <w:div w:id="130559971">
      <w:bodyDiv w:val="1"/>
      <w:marLeft w:val="0"/>
      <w:marRight w:val="0"/>
      <w:marTop w:val="0"/>
      <w:marBottom w:val="0"/>
      <w:divBdr>
        <w:top w:val="none" w:sz="0" w:space="0" w:color="auto"/>
        <w:left w:val="none" w:sz="0" w:space="0" w:color="auto"/>
        <w:bottom w:val="none" w:sz="0" w:space="0" w:color="auto"/>
        <w:right w:val="none" w:sz="0" w:space="0" w:color="auto"/>
      </w:divBdr>
    </w:div>
    <w:div w:id="130944849">
      <w:bodyDiv w:val="1"/>
      <w:marLeft w:val="0"/>
      <w:marRight w:val="0"/>
      <w:marTop w:val="0"/>
      <w:marBottom w:val="0"/>
      <w:divBdr>
        <w:top w:val="none" w:sz="0" w:space="0" w:color="auto"/>
        <w:left w:val="none" w:sz="0" w:space="0" w:color="auto"/>
        <w:bottom w:val="none" w:sz="0" w:space="0" w:color="auto"/>
        <w:right w:val="none" w:sz="0" w:space="0" w:color="auto"/>
      </w:divBdr>
    </w:div>
    <w:div w:id="131991980">
      <w:bodyDiv w:val="1"/>
      <w:marLeft w:val="0"/>
      <w:marRight w:val="0"/>
      <w:marTop w:val="0"/>
      <w:marBottom w:val="0"/>
      <w:divBdr>
        <w:top w:val="none" w:sz="0" w:space="0" w:color="auto"/>
        <w:left w:val="none" w:sz="0" w:space="0" w:color="auto"/>
        <w:bottom w:val="none" w:sz="0" w:space="0" w:color="auto"/>
        <w:right w:val="none" w:sz="0" w:space="0" w:color="auto"/>
      </w:divBdr>
    </w:div>
    <w:div w:id="132604258">
      <w:bodyDiv w:val="1"/>
      <w:marLeft w:val="0"/>
      <w:marRight w:val="0"/>
      <w:marTop w:val="0"/>
      <w:marBottom w:val="0"/>
      <w:divBdr>
        <w:top w:val="none" w:sz="0" w:space="0" w:color="auto"/>
        <w:left w:val="none" w:sz="0" w:space="0" w:color="auto"/>
        <w:bottom w:val="none" w:sz="0" w:space="0" w:color="auto"/>
        <w:right w:val="none" w:sz="0" w:space="0" w:color="auto"/>
      </w:divBdr>
    </w:div>
    <w:div w:id="132800459">
      <w:bodyDiv w:val="1"/>
      <w:marLeft w:val="0"/>
      <w:marRight w:val="0"/>
      <w:marTop w:val="0"/>
      <w:marBottom w:val="0"/>
      <w:divBdr>
        <w:top w:val="none" w:sz="0" w:space="0" w:color="auto"/>
        <w:left w:val="none" w:sz="0" w:space="0" w:color="auto"/>
        <w:bottom w:val="none" w:sz="0" w:space="0" w:color="auto"/>
        <w:right w:val="none" w:sz="0" w:space="0" w:color="auto"/>
      </w:divBdr>
    </w:div>
    <w:div w:id="133723552">
      <w:bodyDiv w:val="1"/>
      <w:marLeft w:val="0"/>
      <w:marRight w:val="0"/>
      <w:marTop w:val="0"/>
      <w:marBottom w:val="0"/>
      <w:divBdr>
        <w:top w:val="none" w:sz="0" w:space="0" w:color="auto"/>
        <w:left w:val="none" w:sz="0" w:space="0" w:color="auto"/>
        <w:bottom w:val="none" w:sz="0" w:space="0" w:color="auto"/>
        <w:right w:val="none" w:sz="0" w:space="0" w:color="auto"/>
      </w:divBdr>
    </w:div>
    <w:div w:id="133765148">
      <w:bodyDiv w:val="1"/>
      <w:marLeft w:val="0"/>
      <w:marRight w:val="0"/>
      <w:marTop w:val="0"/>
      <w:marBottom w:val="0"/>
      <w:divBdr>
        <w:top w:val="none" w:sz="0" w:space="0" w:color="auto"/>
        <w:left w:val="none" w:sz="0" w:space="0" w:color="auto"/>
        <w:bottom w:val="none" w:sz="0" w:space="0" w:color="auto"/>
        <w:right w:val="none" w:sz="0" w:space="0" w:color="auto"/>
      </w:divBdr>
    </w:div>
    <w:div w:id="133833614">
      <w:bodyDiv w:val="1"/>
      <w:marLeft w:val="0"/>
      <w:marRight w:val="0"/>
      <w:marTop w:val="0"/>
      <w:marBottom w:val="0"/>
      <w:divBdr>
        <w:top w:val="none" w:sz="0" w:space="0" w:color="auto"/>
        <w:left w:val="none" w:sz="0" w:space="0" w:color="auto"/>
        <w:bottom w:val="none" w:sz="0" w:space="0" w:color="auto"/>
        <w:right w:val="none" w:sz="0" w:space="0" w:color="auto"/>
      </w:divBdr>
    </w:div>
    <w:div w:id="133913775">
      <w:bodyDiv w:val="1"/>
      <w:marLeft w:val="0"/>
      <w:marRight w:val="0"/>
      <w:marTop w:val="0"/>
      <w:marBottom w:val="0"/>
      <w:divBdr>
        <w:top w:val="none" w:sz="0" w:space="0" w:color="auto"/>
        <w:left w:val="none" w:sz="0" w:space="0" w:color="auto"/>
        <w:bottom w:val="none" w:sz="0" w:space="0" w:color="auto"/>
        <w:right w:val="none" w:sz="0" w:space="0" w:color="auto"/>
      </w:divBdr>
    </w:div>
    <w:div w:id="134683443">
      <w:bodyDiv w:val="1"/>
      <w:marLeft w:val="0"/>
      <w:marRight w:val="0"/>
      <w:marTop w:val="0"/>
      <w:marBottom w:val="0"/>
      <w:divBdr>
        <w:top w:val="none" w:sz="0" w:space="0" w:color="auto"/>
        <w:left w:val="none" w:sz="0" w:space="0" w:color="auto"/>
        <w:bottom w:val="none" w:sz="0" w:space="0" w:color="auto"/>
        <w:right w:val="none" w:sz="0" w:space="0" w:color="auto"/>
      </w:divBdr>
    </w:div>
    <w:div w:id="135146826">
      <w:bodyDiv w:val="1"/>
      <w:marLeft w:val="0"/>
      <w:marRight w:val="0"/>
      <w:marTop w:val="0"/>
      <w:marBottom w:val="0"/>
      <w:divBdr>
        <w:top w:val="none" w:sz="0" w:space="0" w:color="auto"/>
        <w:left w:val="none" w:sz="0" w:space="0" w:color="auto"/>
        <w:bottom w:val="none" w:sz="0" w:space="0" w:color="auto"/>
        <w:right w:val="none" w:sz="0" w:space="0" w:color="auto"/>
      </w:divBdr>
    </w:div>
    <w:div w:id="135147486">
      <w:bodyDiv w:val="1"/>
      <w:marLeft w:val="0"/>
      <w:marRight w:val="0"/>
      <w:marTop w:val="0"/>
      <w:marBottom w:val="0"/>
      <w:divBdr>
        <w:top w:val="none" w:sz="0" w:space="0" w:color="auto"/>
        <w:left w:val="none" w:sz="0" w:space="0" w:color="auto"/>
        <w:bottom w:val="none" w:sz="0" w:space="0" w:color="auto"/>
        <w:right w:val="none" w:sz="0" w:space="0" w:color="auto"/>
      </w:divBdr>
    </w:div>
    <w:div w:id="135150422">
      <w:bodyDiv w:val="1"/>
      <w:marLeft w:val="0"/>
      <w:marRight w:val="0"/>
      <w:marTop w:val="0"/>
      <w:marBottom w:val="0"/>
      <w:divBdr>
        <w:top w:val="none" w:sz="0" w:space="0" w:color="auto"/>
        <w:left w:val="none" w:sz="0" w:space="0" w:color="auto"/>
        <w:bottom w:val="none" w:sz="0" w:space="0" w:color="auto"/>
        <w:right w:val="none" w:sz="0" w:space="0" w:color="auto"/>
      </w:divBdr>
    </w:div>
    <w:div w:id="135605551">
      <w:bodyDiv w:val="1"/>
      <w:marLeft w:val="0"/>
      <w:marRight w:val="0"/>
      <w:marTop w:val="0"/>
      <w:marBottom w:val="0"/>
      <w:divBdr>
        <w:top w:val="none" w:sz="0" w:space="0" w:color="auto"/>
        <w:left w:val="none" w:sz="0" w:space="0" w:color="auto"/>
        <w:bottom w:val="none" w:sz="0" w:space="0" w:color="auto"/>
        <w:right w:val="none" w:sz="0" w:space="0" w:color="auto"/>
      </w:divBdr>
    </w:div>
    <w:div w:id="135730564">
      <w:bodyDiv w:val="1"/>
      <w:marLeft w:val="0"/>
      <w:marRight w:val="0"/>
      <w:marTop w:val="0"/>
      <w:marBottom w:val="0"/>
      <w:divBdr>
        <w:top w:val="none" w:sz="0" w:space="0" w:color="auto"/>
        <w:left w:val="none" w:sz="0" w:space="0" w:color="auto"/>
        <w:bottom w:val="none" w:sz="0" w:space="0" w:color="auto"/>
        <w:right w:val="none" w:sz="0" w:space="0" w:color="auto"/>
      </w:divBdr>
    </w:div>
    <w:div w:id="135755950">
      <w:bodyDiv w:val="1"/>
      <w:marLeft w:val="0"/>
      <w:marRight w:val="0"/>
      <w:marTop w:val="0"/>
      <w:marBottom w:val="0"/>
      <w:divBdr>
        <w:top w:val="none" w:sz="0" w:space="0" w:color="auto"/>
        <w:left w:val="none" w:sz="0" w:space="0" w:color="auto"/>
        <w:bottom w:val="none" w:sz="0" w:space="0" w:color="auto"/>
        <w:right w:val="none" w:sz="0" w:space="0" w:color="auto"/>
      </w:divBdr>
    </w:div>
    <w:div w:id="135798429">
      <w:bodyDiv w:val="1"/>
      <w:marLeft w:val="0"/>
      <w:marRight w:val="0"/>
      <w:marTop w:val="0"/>
      <w:marBottom w:val="0"/>
      <w:divBdr>
        <w:top w:val="none" w:sz="0" w:space="0" w:color="auto"/>
        <w:left w:val="none" w:sz="0" w:space="0" w:color="auto"/>
        <w:bottom w:val="none" w:sz="0" w:space="0" w:color="auto"/>
        <w:right w:val="none" w:sz="0" w:space="0" w:color="auto"/>
      </w:divBdr>
    </w:div>
    <w:div w:id="135993916">
      <w:bodyDiv w:val="1"/>
      <w:marLeft w:val="0"/>
      <w:marRight w:val="0"/>
      <w:marTop w:val="0"/>
      <w:marBottom w:val="0"/>
      <w:divBdr>
        <w:top w:val="none" w:sz="0" w:space="0" w:color="auto"/>
        <w:left w:val="none" w:sz="0" w:space="0" w:color="auto"/>
        <w:bottom w:val="none" w:sz="0" w:space="0" w:color="auto"/>
        <w:right w:val="none" w:sz="0" w:space="0" w:color="auto"/>
      </w:divBdr>
    </w:div>
    <w:div w:id="136802493">
      <w:bodyDiv w:val="1"/>
      <w:marLeft w:val="0"/>
      <w:marRight w:val="0"/>
      <w:marTop w:val="0"/>
      <w:marBottom w:val="0"/>
      <w:divBdr>
        <w:top w:val="none" w:sz="0" w:space="0" w:color="auto"/>
        <w:left w:val="none" w:sz="0" w:space="0" w:color="auto"/>
        <w:bottom w:val="none" w:sz="0" w:space="0" w:color="auto"/>
        <w:right w:val="none" w:sz="0" w:space="0" w:color="auto"/>
      </w:divBdr>
    </w:div>
    <w:div w:id="136848881">
      <w:bodyDiv w:val="1"/>
      <w:marLeft w:val="0"/>
      <w:marRight w:val="0"/>
      <w:marTop w:val="0"/>
      <w:marBottom w:val="0"/>
      <w:divBdr>
        <w:top w:val="none" w:sz="0" w:space="0" w:color="auto"/>
        <w:left w:val="none" w:sz="0" w:space="0" w:color="auto"/>
        <w:bottom w:val="none" w:sz="0" w:space="0" w:color="auto"/>
        <w:right w:val="none" w:sz="0" w:space="0" w:color="auto"/>
      </w:divBdr>
    </w:div>
    <w:div w:id="137694857">
      <w:bodyDiv w:val="1"/>
      <w:marLeft w:val="0"/>
      <w:marRight w:val="0"/>
      <w:marTop w:val="0"/>
      <w:marBottom w:val="0"/>
      <w:divBdr>
        <w:top w:val="none" w:sz="0" w:space="0" w:color="auto"/>
        <w:left w:val="none" w:sz="0" w:space="0" w:color="auto"/>
        <w:bottom w:val="none" w:sz="0" w:space="0" w:color="auto"/>
        <w:right w:val="none" w:sz="0" w:space="0" w:color="auto"/>
      </w:divBdr>
    </w:div>
    <w:div w:id="138694547">
      <w:bodyDiv w:val="1"/>
      <w:marLeft w:val="0"/>
      <w:marRight w:val="0"/>
      <w:marTop w:val="0"/>
      <w:marBottom w:val="0"/>
      <w:divBdr>
        <w:top w:val="none" w:sz="0" w:space="0" w:color="auto"/>
        <w:left w:val="none" w:sz="0" w:space="0" w:color="auto"/>
        <w:bottom w:val="none" w:sz="0" w:space="0" w:color="auto"/>
        <w:right w:val="none" w:sz="0" w:space="0" w:color="auto"/>
      </w:divBdr>
    </w:div>
    <w:div w:id="139346273">
      <w:bodyDiv w:val="1"/>
      <w:marLeft w:val="0"/>
      <w:marRight w:val="0"/>
      <w:marTop w:val="0"/>
      <w:marBottom w:val="0"/>
      <w:divBdr>
        <w:top w:val="none" w:sz="0" w:space="0" w:color="auto"/>
        <w:left w:val="none" w:sz="0" w:space="0" w:color="auto"/>
        <w:bottom w:val="none" w:sz="0" w:space="0" w:color="auto"/>
        <w:right w:val="none" w:sz="0" w:space="0" w:color="auto"/>
      </w:divBdr>
    </w:div>
    <w:div w:id="139658502">
      <w:bodyDiv w:val="1"/>
      <w:marLeft w:val="0"/>
      <w:marRight w:val="0"/>
      <w:marTop w:val="0"/>
      <w:marBottom w:val="0"/>
      <w:divBdr>
        <w:top w:val="none" w:sz="0" w:space="0" w:color="auto"/>
        <w:left w:val="none" w:sz="0" w:space="0" w:color="auto"/>
        <w:bottom w:val="none" w:sz="0" w:space="0" w:color="auto"/>
        <w:right w:val="none" w:sz="0" w:space="0" w:color="auto"/>
      </w:divBdr>
    </w:div>
    <w:div w:id="139662066">
      <w:bodyDiv w:val="1"/>
      <w:marLeft w:val="0"/>
      <w:marRight w:val="0"/>
      <w:marTop w:val="0"/>
      <w:marBottom w:val="0"/>
      <w:divBdr>
        <w:top w:val="none" w:sz="0" w:space="0" w:color="auto"/>
        <w:left w:val="none" w:sz="0" w:space="0" w:color="auto"/>
        <w:bottom w:val="none" w:sz="0" w:space="0" w:color="auto"/>
        <w:right w:val="none" w:sz="0" w:space="0" w:color="auto"/>
      </w:divBdr>
    </w:div>
    <w:div w:id="140541931">
      <w:bodyDiv w:val="1"/>
      <w:marLeft w:val="0"/>
      <w:marRight w:val="0"/>
      <w:marTop w:val="0"/>
      <w:marBottom w:val="0"/>
      <w:divBdr>
        <w:top w:val="none" w:sz="0" w:space="0" w:color="auto"/>
        <w:left w:val="none" w:sz="0" w:space="0" w:color="auto"/>
        <w:bottom w:val="none" w:sz="0" w:space="0" w:color="auto"/>
        <w:right w:val="none" w:sz="0" w:space="0" w:color="auto"/>
      </w:divBdr>
    </w:div>
    <w:div w:id="140774285">
      <w:bodyDiv w:val="1"/>
      <w:marLeft w:val="0"/>
      <w:marRight w:val="0"/>
      <w:marTop w:val="0"/>
      <w:marBottom w:val="0"/>
      <w:divBdr>
        <w:top w:val="none" w:sz="0" w:space="0" w:color="auto"/>
        <w:left w:val="none" w:sz="0" w:space="0" w:color="auto"/>
        <w:bottom w:val="none" w:sz="0" w:space="0" w:color="auto"/>
        <w:right w:val="none" w:sz="0" w:space="0" w:color="auto"/>
      </w:divBdr>
    </w:div>
    <w:div w:id="140999002">
      <w:bodyDiv w:val="1"/>
      <w:marLeft w:val="0"/>
      <w:marRight w:val="0"/>
      <w:marTop w:val="0"/>
      <w:marBottom w:val="0"/>
      <w:divBdr>
        <w:top w:val="none" w:sz="0" w:space="0" w:color="auto"/>
        <w:left w:val="none" w:sz="0" w:space="0" w:color="auto"/>
        <w:bottom w:val="none" w:sz="0" w:space="0" w:color="auto"/>
        <w:right w:val="none" w:sz="0" w:space="0" w:color="auto"/>
      </w:divBdr>
    </w:div>
    <w:div w:id="141773747">
      <w:bodyDiv w:val="1"/>
      <w:marLeft w:val="0"/>
      <w:marRight w:val="0"/>
      <w:marTop w:val="0"/>
      <w:marBottom w:val="0"/>
      <w:divBdr>
        <w:top w:val="none" w:sz="0" w:space="0" w:color="auto"/>
        <w:left w:val="none" w:sz="0" w:space="0" w:color="auto"/>
        <w:bottom w:val="none" w:sz="0" w:space="0" w:color="auto"/>
        <w:right w:val="none" w:sz="0" w:space="0" w:color="auto"/>
      </w:divBdr>
    </w:div>
    <w:div w:id="141892019">
      <w:bodyDiv w:val="1"/>
      <w:marLeft w:val="0"/>
      <w:marRight w:val="0"/>
      <w:marTop w:val="0"/>
      <w:marBottom w:val="0"/>
      <w:divBdr>
        <w:top w:val="none" w:sz="0" w:space="0" w:color="auto"/>
        <w:left w:val="none" w:sz="0" w:space="0" w:color="auto"/>
        <w:bottom w:val="none" w:sz="0" w:space="0" w:color="auto"/>
        <w:right w:val="none" w:sz="0" w:space="0" w:color="auto"/>
      </w:divBdr>
    </w:div>
    <w:div w:id="142704049">
      <w:bodyDiv w:val="1"/>
      <w:marLeft w:val="0"/>
      <w:marRight w:val="0"/>
      <w:marTop w:val="0"/>
      <w:marBottom w:val="0"/>
      <w:divBdr>
        <w:top w:val="none" w:sz="0" w:space="0" w:color="auto"/>
        <w:left w:val="none" w:sz="0" w:space="0" w:color="auto"/>
        <w:bottom w:val="none" w:sz="0" w:space="0" w:color="auto"/>
        <w:right w:val="none" w:sz="0" w:space="0" w:color="auto"/>
      </w:divBdr>
    </w:div>
    <w:div w:id="143661709">
      <w:bodyDiv w:val="1"/>
      <w:marLeft w:val="0"/>
      <w:marRight w:val="0"/>
      <w:marTop w:val="0"/>
      <w:marBottom w:val="0"/>
      <w:divBdr>
        <w:top w:val="none" w:sz="0" w:space="0" w:color="auto"/>
        <w:left w:val="none" w:sz="0" w:space="0" w:color="auto"/>
        <w:bottom w:val="none" w:sz="0" w:space="0" w:color="auto"/>
        <w:right w:val="none" w:sz="0" w:space="0" w:color="auto"/>
      </w:divBdr>
    </w:div>
    <w:div w:id="143744310">
      <w:bodyDiv w:val="1"/>
      <w:marLeft w:val="0"/>
      <w:marRight w:val="0"/>
      <w:marTop w:val="0"/>
      <w:marBottom w:val="0"/>
      <w:divBdr>
        <w:top w:val="none" w:sz="0" w:space="0" w:color="auto"/>
        <w:left w:val="none" w:sz="0" w:space="0" w:color="auto"/>
        <w:bottom w:val="none" w:sz="0" w:space="0" w:color="auto"/>
        <w:right w:val="none" w:sz="0" w:space="0" w:color="auto"/>
      </w:divBdr>
    </w:div>
    <w:div w:id="143930746">
      <w:bodyDiv w:val="1"/>
      <w:marLeft w:val="0"/>
      <w:marRight w:val="0"/>
      <w:marTop w:val="0"/>
      <w:marBottom w:val="0"/>
      <w:divBdr>
        <w:top w:val="none" w:sz="0" w:space="0" w:color="auto"/>
        <w:left w:val="none" w:sz="0" w:space="0" w:color="auto"/>
        <w:bottom w:val="none" w:sz="0" w:space="0" w:color="auto"/>
        <w:right w:val="none" w:sz="0" w:space="0" w:color="auto"/>
      </w:divBdr>
    </w:div>
    <w:div w:id="143938621">
      <w:bodyDiv w:val="1"/>
      <w:marLeft w:val="0"/>
      <w:marRight w:val="0"/>
      <w:marTop w:val="0"/>
      <w:marBottom w:val="0"/>
      <w:divBdr>
        <w:top w:val="none" w:sz="0" w:space="0" w:color="auto"/>
        <w:left w:val="none" w:sz="0" w:space="0" w:color="auto"/>
        <w:bottom w:val="none" w:sz="0" w:space="0" w:color="auto"/>
        <w:right w:val="none" w:sz="0" w:space="0" w:color="auto"/>
      </w:divBdr>
    </w:div>
    <w:div w:id="144208303">
      <w:bodyDiv w:val="1"/>
      <w:marLeft w:val="0"/>
      <w:marRight w:val="0"/>
      <w:marTop w:val="0"/>
      <w:marBottom w:val="0"/>
      <w:divBdr>
        <w:top w:val="none" w:sz="0" w:space="0" w:color="auto"/>
        <w:left w:val="none" w:sz="0" w:space="0" w:color="auto"/>
        <w:bottom w:val="none" w:sz="0" w:space="0" w:color="auto"/>
        <w:right w:val="none" w:sz="0" w:space="0" w:color="auto"/>
      </w:divBdr>
    </w:div>
    <w:div w:id="144251067">
      <w:bodyDiv w:val="1"/>
      <w:marLeft w:val="0"/>
      <w:marRight w:val="0"/>
      <w:marTop w:val="0"/>
      <w:marBottom w:val="0"/>
      <w:divBdr>
        <w:top w:val="none" w:sz="0" w:space="0" w:color="auto"/>
        <w:left w:val="none" w:sz="0" w:space="0" w:color="auto"/>
        <w:bottom w:val="none" w:sz="0" w:space="0" w:color="auto"/>
        <w:right w:val="none" w:sz="0" w:space="0" w:color="auto"/>
      </w:divBdr>
    </w:div>
    <w:div w:id="144276721">
      <w:bodyDiv w:val="1"/>
      <w:marLeft w:val="0"/>
      <w:marRight w:val="0"/>
      <w:marTop w:val="0"/>
      <w:marBottom w:val="0"/>
      <w:divBdr>
        <w:top w:val="none" w:sz="0" w:space="0" w:color="auto"/>
        <w:left w:val="none" w:sz="0" w:space="0" w:color="auto"/>
        <w:bottom w:val="none" w:sz="0" w:space="0" w:color="auto"/>
        <w:right w:val="none" w:sz="0" w:space="0" w:color="auto"/>
      </w:divBdr>
    </w:div>
    <w:div w:id="144705408">
      <w:bodyDiv w:val="1"/>
      <w:marLeft w:val="0"/>
      <w:marRight w:val="0"/>
      <w:marTop w:val="0"/>
      <w:marBottom w:val="0"/>
      <w:divBdr>
        <w:top w:val="none" w:sz="0" w:space="0" w:color="auto"/>
        <w:left w:val="none" w:sz="0" w:space="0" w:color="auto"/>
        <w:bottom w:val="none" w:sz="0" w:space="0" w:color="auto"/>
        <w:right w:val="none" w:sz="0" w:space="0" w:color="auto"/>
      </w:divBdr>
    </w:div>
    <w:div w:id="144972693">
      <w:bodyDiv w:val="1"/>
      <w:marLeft w:val="0"/>
      <w:marRight w:val="0"/>
      <w:marTop w:val="0"/>
      <w:marBottom w:val="0"/>
      <w:divBdr>
        <w:top w:val="none" w:sz="0" w:space="0" w:color="auto"/>
        <w:left w:val="none" w:sz="0" w:space="0" w:color="auto"/>
        <w:bottom w:val="none" w:sz="0" w:space="0" w:color="auto"/>
        <w:right w:val="none" w:sz="0" w:space="0" w:color="auto"/>
      </w:divBdr>
    </w:div>
    <w:div w:id="144974042">
      <w:bodyDiv w:val="1"/>
      <w:marLeft w:val="0"/>
      <w:marRight w:val="0"/>
      <w:marTop w:val="0"/>
      <w:marBottom w:val="0"/>
      <w:divBdr>
        <w:top w:val="none" w:sz="0" w:space="0" w:color="auto"/>
        <w:left w:val="none" w:sz="0" w:space="0" w:color="auto"/>
        <w:bottom w:val="none" w:sz="0" w:space="0" w:color="auto"/>
        <w:right w:val="none" w:sz="0" w:space="0" w:color="auto"/>
      </w:divBdr>
    </w:div>
    <w:div w:id="144979924">
      <w:bodyDiv w:val="1"/>
      <w:marLeft w:val="0"/>
      <w:marRight w:val="0"/>
      <w:marTop w:val="0"/>
      <w:marBottom w:val="0"/>
      <w:divBdr>
        <w:top w:val="none" w:sz="0" w:space="0" w:color="auto"/>
        <w:left w:val="none" w:sz="0" w:space="0" w:color="auto"/>
        <w:bottom w:val="none" w:sz="0" w:space="0" w:color="auto"/>
        <w:right w:val="none" w:sz="0" w:space="0" w:color="auto"/>
      </w:divBdr>
    </w:div>
    <w:div w:id="145439483">
      <w:bodyDiv w:val="1"/>
      <w:marLeft w:val="0"/>
      <w:marRight w:val="0"/>
      <w:marTop w:val="0"/>
      <w:marBottom w:val="0"/>
      <w:divBdr>
        <w:top w:val="none" w:sz="0" w:space="0" w:color="auto"/>
        <w:left w:val="none" w:sz="0" w:space="0" w:color="auto"/>
        <w:bottom w:val="none" w:sz="0" w:space="0" w:color="auto"/>
        <w:right w:val="none" w:sz="0" w:space="0" w:color="auto"/>
      </w:divBdr>
    </w:div>
    <w:div w:id="145753408">
      <w:bodyDiv w:val="1"/>
      <w:marLeft w:val="0"/>
      <w:marRight w:val="0"/>
      <w:marTop w:val="0"/>
      <w:marBottom w:val="0"/>
      <w:divBdr>
        <w:top w:val="none" w:sz="0" w:space="0" w:color="auto"/>
        <w:left w:val="none" w:sz="0" w:space="0" w:color="auto"/>
        <w:bottom w:val="none" w:sz="0" w:space="0" w:color="auto"/>
        <w:right w:val="none" w:sz="0" w:space="0" w:color="auto"/>
      </w:divBdr>
    </w:div>
    <w:div w:id="146292007">
      <w:bodyDiv w:val="1"/>
      <w:marLeft w:val="0"/>
      <w:marRight w:val="0"/>
      <w:marTop w:val="0"/>
      <w:marBottom w:val="0"/>
      <w:divBdr>
        <w:top w:val="none" w:sz="0" w:space="0" w:color="auto"/>
        <w:left w:val="none" w:sz="0" w:space="0" w:color="auto"/>
        <w:bottom w:val="none" w:sz="0" w:space="0" w:color="auto"/>
        <w:right w:val="none" w:sz="0" w:space="0" w:color="auto"/>
      </w:divBdr>
    </w:div>
    <w:div w:id="146366017">
      <w:bodyDiv w:val="1"/>
      <w:marLeft w:val="0"/>
      <w:marRight w:val="0"/>
      <w:marTop w:val="0"/>
      <w:marBottom w:val="0"/>
      <w:divBdr>
        <w:top w:val="none" w:sz="0" w:space="0" w:color="auto"/>
        <w:left w:val="none" w:sz="0" w:space="0" w:color="auto"/>
        <w:bottom w:val="none" w:sz="0" w:space="0" w:color="auto"/>
        <w:right w:val="none" w:sz="0" w:space="0" w:color="auto"/>
      </w:divBdr>
    </w:div>
    <w:div w:id="146750158">
      <w:bodyDiv w:val="1"/>
      <w:marLeft w:val="0"/>
      <w:marRight w:val="0"/>
      <w:marTop w:val="0"/>
      <w:marBottom w:val="0"/>
      <w:divBdr>
        <w:top w:val="none" w:sz="0" w:space="0" w:color="auto"/>
        <w:left w:val="none" w:sz="0" w:space="0" w:color="auto"/>
        <w:bottom w:val="none" w:sz="0" w:space="0" w:color="auto"/>
        <w:right w:val="none" w:sz="0" w:space="0" w:color="auto"/>
      </w:divBdr>
    </w:div>
    <w:div w:id="147014153">
      <w:bodyDiv w:val="1"/>
      <w:marLeft w:val="0"/>
      <w:marRight w:val="0"/>
      <w:marTop w:val="0"/>
      <w:marBottom w:val="0"/>
      <w:divBdr>
        <w:top w:val="none" w:sz="0" w:space="0" w:color="auto"/>
        <w:left w:val="none" w:sz="0" w:space="0" w:color="auto"/>
        <w:bottom w:val="none" w:sz="0" w:space="0" w:color="auto"/>
        <w:right w:val="none" w:sz="0" w:space="0" w:color="auto"/>
      </w:divBdr>
    </w:div>
    <w:div w:id="147093502">
      <w:bodyDiv w:val="1"/>
      <w:marLeft w:val="0"/>
      <w:marRight w:val="0"/>
      <w:marTop w:val="0"/>
      <w:marBottom w:val="0"/>
      <w:divBdr>
        <w:top w:val="none" w:sz="0" w:space="0" w:color="auto"/>
        <w:left w:val="none" w:sz="0" w:space="0" w:color="auto"/>
        <w:bottom w:val="none" w:sz="0" w:space="0" w:color="auto"/>
        <w:right w:val="none" w:sz="0" w:space="0" w:color="auto"/>
      </w:divBdr>
    </w:div>
    <w:div w:id="147333526">
      <w:bodyDiv w:val="1"/>
      <w:marLeft w:val="0"/>
      <w:marRight w:val="0"/>
      <w:marTop w:val="0"/>
      <w:marBottom w:val="0"/>
      <w:divBdr>
        <w:top w:val="none" w:sz="0" w:space="0" w:color="auto"/>
        <w:left w:val="none" w:sz="0" w:space="0" w:color="auto"/>
        <w:bottom w:val="none" w:sz="0" w:space="0" w:color="auto"/>
        <w:right w:val="none" w:sz="0" w:space="0" w:color="auto"/>
      </w:divBdr>
    </w:div>
    <w:div w:id="147357604">
      <w:bodyDiv w:val="1"/>
      <w:marLeft w:val="0"/>
      <w:marRight w:val="0"/>
      <w:marTop w:val="0"/>
      <w:marBottom w:val="0"/>
      <w:divBdr>
        <w:top w:val="none" w:sz="0" w:space="0" w:color="auto"/>
        <w:left w:val="none" w:sz="0" w:space="0" w:color="auto"/>
        <w:bottom w:val="none" w:sz="0" w:space="0" w:color="auto"/>
        <w:right w:val="none" w:sz="0" w:space="0" w:color="auto"/>
      </w:divBdr>
    </w:div>
    <w:div w:id="147477547">
      <w:bodyDiv w:val="1"/>
      <w:marLeft w:val="0"/>
      <w:marRight w:val="0"/>
      <w:marTop w:val="0"/>
      <w:marBottom w:val="0"/>
      <w:divBdr>
        <w:top w:val="none" w:sz="0" w:space="0" w:color="auto"/>
        <w:left w:val="none" w:sz="0" w:space="0" w:color="auto"/>
        <w:bottom w:val="none" w:sz="0" w:space="0" w:color="auto"/>
        <w:right w:val="none" w:sz="0" w:space="0" w:color="auto"/>
      </w:divBdr>
    </w:div>
    <w:div w:id="148251563">
      <w:bodyDiv w:val="1"/>
      <w:marLeft w:val="0"/>
      <w:marRight w:val="0"/>
      <w:marTop w:val="0"/>
      <w:marBottom w:val="0"/>
      <w:divBdr>
        <w:top w:val="none" w:sz="0" w:space="0" w:color="auto"/>
        <w:left w:val="none" w:sz="0" w:space="0" w:color="auto"/>
        <w:bottom w:val="none" w:sz="0" w:space="0" w:color="auto"/>
        <w:right w:val="none" w:sz="0" w:space="0" w:color="auto"/>
      </w:divBdr>
    </w:div>
    <w:div w:id="148256090">
      <w:bodyDiv w:val="1"/>
      <w:marLeft w:val="0"/>
      <w:marRight w:val="0"/>
      <w:marTop w:val="0"/>
      <w:marBottom w:val="0"/>
      <w:divBdr>
        <w:top w:val="none" w:sz="0" w:space="0" w:color="auto"/>
        <w:left w:val="none" w:sz="0" w:space="0" w:color="auto"/>
        <w:bottom w:val="none" w:sz="0" w:space="0" w:color="auto"/>
        <w:right w:val="none" w:sz="0" w:space="0" w:color="auto"/>
      </w:divBdr>
    </w:div>
    <w:div w:id="148405669">
      <w:bodyDiv w:val="1"/>
      <w:marLeft w:val="0"/>
      <w:marRight w:val="0"/>
      <w:marTop w:val="0"/>
      <w:marBottom w:val="0"/>
      <w:divBdr>
        <w:top w:val="none" w:sz="0" w:space="0" w:color="auto"/>
        <w:left w:val="none" w:sz="0" w:space="0" w:color="auto"/>
        <w:bottom w:val="none" w:sz="0" w:space="0" w:color="auto"/>
        <w:right w:val="none" w:sz="0" w:space="0" w:color="auto"/>
      </w:divBdr>
    </w:div>
    <w:div w:id="148447820">
      <w:bodyDiv w:val="1"/>
      <w:marLeft w:val="0"/>
      <w:marRight w:val="0"/>
      <w:marTop w:val="0"/>
      <w:marBottom w:val="0"/>
      <w:divBdr>
        <w:top w:val="none" w:sz="0" w:space="0" w:color="auto"/>
        <w:left w:val="none" w:sz="0" w:space="0" w:color="auto"/>
        <w:bottom w:val="none" w:sz="0" w:space="0" w:color="auto"/>
        <w:right w:val="none" w:sz="0" w:space="0" w:color="auto"/>
      </w:divBdr>
    </w:div>
    <w:div w:id="148521545">
      <w:bodyDiv w:val="1"/>
      <w:marLeft w:val="0"/>
      <w:marRight w:val="0"/>
      <w:marTop w:val="0"/>
      <w:marBottom w:val="0"/>
      <w:divBdr>
        <w:top w:val="none" w:sz="0" w:space="0" w:color="auto"/>
        <w:left w:val="none" w:sz="0" w:space="0" w:color="auto"/>
        <w:bottom w:val="none" w:sz="0" w:space="0" w:color="auto"/>
        <w:right w:val="none" w:sz="0" w:space="0" w:color="auto"/>
      </w:divBdr>
    </w:div>
    <w:div w:id="148641566">
      <w:bodyDiv w:val="1"/>
      <w:marLeft w:val="0"/>
      <w:marRight w:val="0"/>
      <w:marTop w:val="0"/>
      <w:marBottom w:val="0"/>
      <w:divBdr>
        <w:top w:val="none" w:sz="0" w:space="0" w:color="auto"/>
        <w:left w:val="none" w:sz="0" w:space="0" w:color="auto"/>
        <w:bottom w:val="none" w:sz="0" w:space="0" w:color="auto"/>
        <w:right w:val="none" w:sz="0" w:space="0" w:color="auto"/>
      </w:divBdr>
    </w:div>
    <w:div w:id="149249514">
      <w:bodyDiv w:val="1"/>
      <w:marLeft w:val="0"/>
      <w:marRight w:val="0"/>
      <w:marTop w:val="0"/>
      <w:marBottom w:val="0"/>
      <w:divBdr>
        <w:top w:val="none" w:sz="0" w:space="0" w:color="auto"/>
        <w:left w:val="none" w:sz="0" w:space="0" w:color="auto"/>
        <w:bottom w:val="none" w:sz="0" w:space="0" w:color="auto"/>
        <w:right w:val="none" w:sz="0" w:space="0" w:color="auto"/>
      </w:divBdr>
    </w:div>
    <w:div w:id="149250019">
      <w:bodyDiv w:val="1"/>
      <w:marLeft w:val="0"/>
      <w:marRight w:val="0"/>
      <w:marTop w:val="0"/>
      <w:marBottom w:val="0"/>
      <w:divBdr>
        <w:top w:val="none" w:sz="0" w:space="0" w:color="auto"/>
        <w:left w:val="none" w:sz="0" w:space="0" w:color="auto"/>
        <w:bottom w:val="none" w:sz="0" w:space="0" w:color="auto"/>
        <w:right w:val="none" w:sz="0" w:space="0" w:color="auto"/>
      </w:divBdr>
    </w:div>
    <w:div w:id="149293973">
      <w:bodyDiv w:val="1"/>
      <w:marLeft w:val="0"/>
      <w:marRight w:val="0"/>
      <w:marTop w:val="0"/>
      <w:marBottom w:val="0"/>
      <w:divBdr>
        <w:top w:val="none" w:sz="0" w:space="0" w:color="auto"/>
        <w:left w:val="none" w:sz="0" w:space="0" w:color="auto"/>
        <w:bottom w:val="none" w:sz="0" w:space="0" w:color="auto"/>
        <w:right w:val="none" w:sz="0" w:space="0" w:color="auto"/>
      </w:divBdr>
    </w:div>
    <w:div w:id="149560917">
      <w:bodyDiv w:val="1"/>
      <w:marLeft w:val="0"/>
      <w:marRight w:val="0"/>
      <w:marTop w:val="0"/>
      <w:marBottom w:val="0"/>
      <w:divBdr>
        <w:top w:val="none" w:sz="0" w:space="0" w:color="auto"/>
        <w:left w:val="none" w:sz="0" w:space="0" w:color="auto"/>
        <w:bottom w:val="none" w:sz="0" w:space="0" w:color="auto"/>
        <w:right w:val="none" w:sz="0" w:space="0" w:color="auto"/>
      </w:divBdr>
    </w:div>
    <w:div w:id="149685496">
      <w:bodyDiv w:val="1"/>
      <w:marLeft w:val="0"/>
      <w:marRight w:val="0"/>
      <w:marTop w:val="0"/>
      <w:marBottom w:val="0"/>
      <w:divBdr>
        <w:top w:val="none" w:sz="0" w:space="0" w:color="auto"/>
        <w:left w:val="none" w:sz="0" w:space="0" w:color="auto"/>
        <w:bottom w:val="none" w:sz="0" w:space="0" w:color="auto"/>
        <w:right w:val="none" w:sz="0" w:space="0" w:color="auto"/>
      </w:divBdr>
    </w:div>
    <w:div w:id="149686109">
      <w:bodyDiv w:val="1"/>
      <w:marLeft w:val="0"/>
      <w:marRight w:val="0"/>
      <w:marTop w:val="0"/>
      <w:marBottom w:val="0"/>
      <w:divBdr>
        <w:top w:val="none" w:sz="0" w:space="0" w:color="auto"/>
        <w:left w:val="none" w:sz="0" w:space="0" w:color="auto"/>
        <w:bottom w:val="none" w:sz="0" w:space="0" w:color="auto"/>
        <w:right w:val="none" w:sz="0" w:space="0" w:color="auto"/>
      </w:divBdr>
    </w:div>
    <w:div w:id="149833653">
      <w:bodyDiv w:val="1"/>
      <w:marLeft w:val="0"/>
      <w:marRight w:val="0"/>
      <w:marTop w:val="0"/>
      <w:marBottom w:val="0"/>
      <w:divBdr>
        <w:top w:val="none" w:sz="0" w:space="0" w:color="auto"/>
        <w:left w:val="none" w:sz="0" w:space="0" w:color="auto"/>
        <w:bottom w:val="none" w:sz="0" w:space="0" w:color="auto"/>
        <w:right w:val="none" w:sz="0" w:space="0" w:color="auto"/>
      </w:divBdr>
    </w:div>
    <w:div w:id="149905027">
      <w:bodyDiv w:val="1"/>
      <w:marLeft w:val="0"/>
      <w:marRight w:val="0"/>
      <w:marTop w:val="0"/>
      <w:marBottom w:val="0"/>
      <w:divBdr>
        <w:top w:val="none" w:sz="0" w:space="0" w:color="auto"/>
        <w:left w:val="none" w:sz="0" w:space="0" w:color="auto"/>
        <w:bottom w:val="none" w:sz="0" w:space="0" w:color="auto"/>
        <w:right w:val="none" w:sz="0" w:space="0" w:color="auto"/>
      </w:divBdr>
    </w:div>
    <w:div w:id="150026751">
      <w:bodyDiv w:val="1"/>
      <w:marLeft w:val="0"/>
      <w:marRight w:val="0"/>
      <w:marTop w:val="0"/>
      <w:marBottom w:val="0"/>
      <w:divBdr>
        <w:top w:val="none" w:sz="0" w:space="0" w:color="auto"/>
        <w:left w:val="none" w:sz="0" w:space="0" w:color="auto"/>
        <w:bottom w:val="none" w:sz="0" w:space="0" w:color="auto"/>
        <w:right w:val="none" w:sz="0" w:space="0" w:color="auto"/>
      </w:divBdr>
    </w:div>
    <w:div w:id="150216885">
      <w:bodyDiv w:val="1"/>
      <w:marLeft w:val="0"/>
      <w:marRight w:val="0"/>
      <w:marTop w:val="0"/>
      <w:marBottom w:val="0"/>
      <w:divBdr>
        <w:top w:val="none" w:sz="0" w:space="0" w:color="auto"/>
        <w:left w:val="none" w:sz="0" w:space="0" w:color="auto"/>
        <w:bottom w:val="none" w:sz="0" w:space="0" w:color="auto"/>
        <w:right w:val="none" w:sz="0" w:space="0" w:color="auto"/>
      </w:divBdr>
    </w:div>
    <w:div w:id="150490896">
      <w:bodyDiv w:val="1"/>
      <w:marLeft w:val="0"/>
      <w:marRight w:val="0"/>
      <w:marTop w:val="0"/>
      <w:marBottom w:val="0"/>
      <w:divBdr>
        <w:top w:val="none" w:sz="0" w:space="0" w:color="auto"/>
        <w:left w:val="none" w:sz="0" w:space="0" w:color="auto"/>
        <w:bottom w:val="none" w:sz="0" w:space="0" w:color="auto"/>
        <w:right w:val="none" w:sz="0" w:space="0" w:color="auto"/>
      </w:divBdr>
    </w:div>
    <w:div w:id="150677782">
      <w:bodyDiv w:val="1"/>
      <w:marLeft w:val="0"/>
      <w:marRight w:val="0"/>
      <w:marTop w:val="0"/>
      <w:marBottom w:val="0"/>
      <w:divBdr>
        <w:top w:val="none" w:sz="0" w:space="0" w:color="auto"/>
        <w:left w:val="none" w:sz="0" w:space="0" w:color="auto"/>
        <w:bottom w:val="none" w:sz="0" w:space="0" w:color="auto"/>
        <w:right w:val="none" w:sz="0" w:space="0" w:color="auto"/>
      </w:divBdr>
    </w:div>
    <w:div w:id="151221258">
      <w:bodyDiv w:val="1"/>
      <w:marLeft w:val="0"/>
      <w:marRight w:val="0"/>
      <w:marTop w:val="0"/>
      <w:marBottom w:val="0"/>
      <w:divBdr>
        <w:top w:val="none" w:sz="0" w:space="0" w:color="auto"/>
        <w:left w:val="none" w:sz="0" w:space="0" w:color="auto"/>
        <w:bottom w:val="none" w:sz="0" w:space="0" w:color="auto"/>
        <w:right w:val="none" w:sz="0" w:space="0" w:color="auto"/>
      </w:divBdr>
    </w:div>
    <w:div w:id="152137788">
      <w:bodyDiv w:val="1"/>
      <w:marLeft w:val="0"/>
      <w:marRight w:val="0"/>
      <w:marTop w:val="0"/>
      <w:marBottom w:val="0"/>
      <w:divBdr>
        <w:top w:val="none" w:sz="0" w:space="0" w:color="auto"/>
        <w:left w:val="none" w:sz="0" w:space="0" w:color="auto"/>
        <w:bottom w:val="none" w:sz="0" w:space="0" w:color="auto"/>
        <w:right w:val="none" w:sz="0" w:space="0" w:color="auto"/>
      </w:divBdr>
    </w:div>
    <w:div w:id="153038204">
      <w:bodyDiv w:val="1"/>
      <w:marLeft w:val="0"/>
      <w:marRight w:val="0"/>
      <w:marTop w:val="0"/>
      <w:marBottom w:val="0"/>
      <w:divBdr>
        <w:top w:val="none" w:sz="0" w:space="0" w:color="auto"/>
        <w:left w:val="none" w:sz="0" w:space="0" w:color="auto"/>
        <w:bottom w:val="none" w:sz="0" w:space="0" w:color="auto"/>
        <w:right w:val="none" w:sz="0" w:space="0" w:color="auto"/>
      </w:divBdr>
    </w:div>
    <w:div w:id="153105190">
      <w:bodyDiv w:val="1"/>
      <w:marLeft w:val="0"/>
      <w:marRight w:val="0"/>
      <w:marTop w:val="0"/>
      <w:marBottom w:val="0"/>
      <w:divBdr>
        <w:top w:val="none" w:sz="0" w:space="0" w:color="auto"/>
        <w:left w:val="none" w:sz="0" w:space="0" w:color="auto"/>
        <w:bottom w:val="none" w:sz="0" w:space="0" w:color="auto"/>
        <w:right w:val="none" w:sz="0" w:space="0" w:color="auto"/>
      </w:divBdr>
    </w:div>
    <w:div w:id="153224907">
      <w:bodyDiv w:val="1"/>
      <w:marLeft w:val="0"/>
      <w:marRight w:val="0"/>
      <w:marTop w:val="0"/>
      <w:marBottom w:val="0"/>
      <w:divBdr>
        <w:top w:val="none" w:sz="0" w:space="0" w:color="auto"/>
        <w:left w:val="none" w:sz="0" w:space="0" w:color="auto"/>
        <w:bottom w:val="none" w:sz="0" w:space="0" w:color="auto"/>
        <w:right w:val="none" w:sz="0" w:space="0" w:color="auto"/>
      </w:divBdr>
    </w:div>
    <w:div w:id="153422943">
      <w:bodyDiv w:val="1"/>
      <w:marLeft w:val="0"/>
      <w:marRight w:val="0"/>
      <w:marTop w:val="0"/>
      <w:marBottom w:val="0"/>
      <w:divBdr>
        <w:top w:val="none" w:sz="0" w:space="0" w:color="auto"/>
        <w:left w:val="none" w:sz="0" w:space="0" w:color="auto"/>
        <w:bottom w:val="none" w:sz="0" w:space="0" w:color="auto"/>
        <w:right w:val="none" w:sz="0" w:space="0" w:color="auto"/>
      </w:divBdr>
    </w:div>
    <w:div w:id="153448309">
      <w:bodyDiv w:val="1"/>
      <w:marLeft w:val="0"/>
      <w:marRight w:val="0"/>
      <w:marTop w:val="0"/>
      <w:marBottom w:val="0"/>
      <w:divBdr>
        <w:top w:val="none" w:sz="0" w:space="0" w:color="auto"/>
        <w:left w:val="none" w:sz="0" w:space="0" w:color="auto"/>
        <w:bottom w:val="none" w:sz="0" w:space="0" w:color="auto"/>
        <w:right w:val="none" w:sz="0" w:space="0" w:color="auto"/>
      </w:divBdr>
    </w:div>
    <w:div w:id="153568056">
      <w:bodyDiv w:val="1"/>
      <w:marLeft w:val="0"/>
      <w:marRight w:val="0"/>
      <w:marTop w:val="0"/>
      <w:marBottom w:val="0"/>
      <w:divBdr>
        <w:top w:val="none" w:sz="0" w:space="0" w:color="auto"/>
        <w:left w:val="none" w:sz="0" w:space="0" w:color="auto"/>
        <w:bottom w:val="none" w:sz="0" w:space="0" w:color="auto"/>
        <w:right w:val="none" w:sz="0" w:space="0" w:color="auto"/>
      </w:divBdr>
    </w:div>
    <w:div w:id="153843785">
      <w:bodyDiv w:val="1"/>
      <w:marLeft w:val="0"/>
      <w:marRight w:val="0"/>
      <w:marTop w:val="0"/>
      <w:marBottom w:val="0"/>
      <w:divBdr>
        <w:top w:val="none" w:sz="0" w:space="0" w:color="auto"/>
        <w:left w:val="none" w:sz="0" w:space="0" w:color="auto"/>
        <w:bottom w:val="none" w:sz="0" w:space="0" w:color="auto"/>
        <w:right w:val="none" w:sz="0" w:space="0" w:color="auto"/>
      </w:divBdr>
    </w:div>
    <w:div w:id="154616993">
      <w:bodyDiv w:val="1"/>
      <w:marLeft w:val="0"/>
      <w:marRight w:val="0"/>
      <w:marTop w:val="0"/>
      <w:marBottom w:val="0"/>
      <w:divBdr>
        <w:top w:val="none" w:sz="0" w:space="0" w:color="auto"/>
        <w:left w:val="none" w:sz="0" w:space="0" w:color="auto"/>
        <w:bottom w:val="none" w:sz="0" w:space="0" w:color="auto"/>
        <w:right w:val="none" w:sz="0" w:space="0" w:color="auto"/>
      </w:divBdr>
    </w:div>
    <w:div w:id="155152061">
      <w:bodyDiv w:val="1"/>
      <w:marLeft w:val="0"/>
      <w:marRight w:val="0"/>
      <w:marTop w:val="0"/>
      <w:marBottom w:val="0"/>
      <w:divBdr>
        <w:top w:val="none" w:sz="0" w:space="0" w:color="auto"/>
        <w:left w:val="none" w:sz="0" w:space="0" w:color="auto"/>
        <w:bottom w:val="none" w:sz="0" w:space="0" w:color="auto"/>
        <w:right w:val="none" w:sz="0" w:space="0" w:color="auto"/>
      </w:divBdr>
    </w:div>
    <w:div w:id="156270414">
      <w:bodyDiv w:val="1"/>
      <w:marLeft w:val="0"/>
      <w:marRight w:val="0"/>
      <w:marTop w:val="0"/>
      <w:marBottom w:val="0"/>
      <w:divBdr>
        <w:top w:val="none" w:sz="0" w:space="0" w:color="auto"/>
        <w:left w:val="none" w:sz="0" w:space="0" w:color="auto"/>
        <w:bottom w:val="none" w:sz="0" w:space="0" w:color="auto"/>
        <w:right w:val="none" w:sz="0" w:space="0" w:color="auto"/>
      </w:divBdr>
    </w:div>
    <w:div w:id="156924198">
      <w:bodyDiv w:val="1"/>
      <w:marLeft w:val="0"/>
      <w:marRight w:val="0"/>
      <w:marTop w:val="0"/>
      <w:marBottom w:val="0"/>
      <w:divBdr>
        <w:top w:val="none" w:sz="0" w:space="0" w:color="auto"/>
        <w:left w:val="none" w:sz="0" w:space="0" w:color="auto"/>
        <w:bottom w:val="none" w:sz="0" w:space="0" w:color="auto"/>
        <w:right w:val="none" w:sz="0" w:space="0" w:color="auto"/>
      </w:divBdr>
    </w:div>
    <w:div w:id="157237989">
      <w:bodyDiv w:val="1"/>
      <w:marLeft w:val="0"/>
      <w:marRight w:val="0"/>
      <w:marTop w:val="0"/>
      <w:marBottom w:val="0"/>
      <w:divBdr>
        <w:top w:val="none" w:sz="0" w:space="0" w:color="auto"/>
        <w:left w:val="none" w:sz="0" w:space="0" w:color="auto"/>
        <w:bottom w:val="none" w:sz="0" w:space="0" w:color="auto"/>
        <w:right w:val="none" w:sz="0" w:space="0" w:color="auto"/>
      </w:divBdr>
    </w:div>
    <w:div w:id="157968522">
      <w:bodyDiv w:val="1"/>
      <w:marLeft w:val="0"/>
      <w:marRight w:val="0"/>
      <w:marTop w:val="0"/>
      <w:marBottom w:val="0"/>
      <w:divBdr>
        <w:top w:val="none" w:sz="0" w:space="0" w:color="auto"/>
        <w:left w:val="none" w:sz="0" w:space="0" w:color="auto"/>
        <w:bottom w:val="none" w:sz="0" w:space="0" w:color="auto"/>
        <w:right w:val="none" w:sz="0" w:space="0" w:color="auto"/>
      </w:divBdr>
    </w:div>
    <w:div w:id="158273622">
      <w:bodyDiv w:val="1"/>
      <w:marLeft w:val="0"/>
      <w:marRight w:val="0"/>
      <w:marTop w:val="0"/>
      <w:marBottom w:val="0"/>
      <w:divBdr>
        <w:top w:val="none" w:sz="0" w:space="0" w:color="auto"/>
        <w:left w:val="none" w:sz="0" w:space="0" w:color="auto"/>
        <w:bottom w:val="none" w:sz="0" w:space="0" w:color="auto"/>
        <w:right w:val="none" w:sz="0" w:space="0" w:color="auto"/>
      </w:divBdr>
    </w:div>
    <w:div w:id="158622912">
      <w:bodyDiv w:val="1"/>
      <w:marLeft w:val="0"/>
      <w:marRight w:val="0"/>
      <w:marTop w:val="0"/>
      <w:marBottom w:val="0"/>
      <w:divBdr>
        <w:top w:val="none" w:sz="0" w:space="0" w:color="auto"/>
        <w:left w:val="none" w:sz="0" w:space="0" w:color="auto"/>
        <w:bottom w:val="none" w:sz="0" w:space="0" w:color="auto"/>
        <w:right w:val="none" w:sz="0" w:space="0" w:color="auto"/>
      </w:divBdr>
    </w:div>
    <w:div w:id="158623852">
      <w:bodyDiv w:val="1"/>
      <w:marLeft w:val="0"/>
      <w:marRight w:val="0"/>
      <w:marTop w:val="0"/>
      <w:marBottom w:val="0"/>
      <w:divBdr>
        <w:top w:val="none" w:sz="0" w:space="0" w:color="auto"/>
        <w:left w:val="none" w:sz="0" w:space="0" w:color="auto"/>
        <w:bottom w:val="none" w:sz="0" w:space="0" w:color="auto"/>
        <w:right w:val="none" w:sz="0" w:space="0" w:color="auto"/>
      </w:divBdr>
    </w:div>
    <w:div w:id="158928222">
      <w:bodyDiv w:val="1"/>
      <w:marLeft w:val="0"/>
      <w:marRight w:val="0"/>
      <w:marTop w:val="0"/>
      <w:marBottom w:val="0"/>
      <w:divBdr>
        <w:top w:val="none" w:sz="0" w:space="0" w:color="auto"/>
        <w:left w:val="none" w:sz="0" w:space="0" w:color="auto"/>
        <w:bottom w:val="none" w:sz="0" w:space="0" w:color="auto"/>
        <w:right w:val="none" w:sz="0" w:space="0" w:color="auto"/>
      </w:divBdr>
    </w:div>
    <w:div w:id="159080511">
      <w:bodyDiv w:val="1"/>
      <w:marLeft w:val="0"/>
      <w:marRight w:val="0"/>
      <w:marTop w:val="0"/>
      <w:marBottom w:val="0"/>
      <w:divBdr>
        <w:top w:val="none" w:sz="0" w:space="0" w:color="auto"/>
        <w:left w:val="none" w:sz="0" w:space="0" w:color="auto"/>
        <w:bottom w:val="none" w:sz="0" w:space="0" w:color="auto"/>
        <w:right w:val="none" w:sz="0" w:space="0" w:color="auto"/>
      </w:divBdr>
    </w:div>
    <w:div w:id="159272314">
      <w:bodyDiv w:val="1"/>
      <w:marLeft w:val="0"/>
      <w:marRight w:val="0"/>
      <w:marTop w:val="0"/>
      <w:marBottom w:val="0"/>
      <w:divBdr>
        <w:top w:val="none" w:sz="0" w:space="0" w:color="auto"/>
        <w:left w:val="none" w:sz="0" w:space="0" w:color="auto"/>
        <w:bottom w:val="none" w:sz="0" w:space="0" w:color="auto"/>
        <w:right w:val="none" w:sz="0" w:space="0" w:color="auto"/>
      </w:divBdr>
    </w:div>
    <w:div w:id="159348143">
      <w:bodyDiv w:val="1"/>
      <w:marLeft w:val="0"/>
      <w:marRight w:val="0"/>
      <w:marTop w:val="0"/>
      <w:marBottom w:val="0"/>
      <w:divBdr>
        <w:top w:val="none" w:sz="0" w:space="0" w:color="auto"/>
        <w:left w:val="none" w:sz="0" w:space="0" w:color="auto"/>
        <w:bottom w:val="none" w:sz="0" w:space="0" w:color="auto"/>
        <w:right w:val="none" w:sz="0" w:space="0" w:color="auto"/>
      </w:divBdr>
    </w:div>
    <w:div w:id="159584467">
      <w:bodyDiv w:val="1"/>
      <w:marLeft w:val="0"/>
      <w:marRight w:val="0"/>
      <w:marTop w:val="0"/>
      <w:marBottom w:val="0"/>
      <w:divBdr>
        <w:top w:val="none" w:sz="0" w:space="0" w:color="auto"/>
        <w:left w:val="none" w:sz="0" w:space="0" w:color="auto"/>
        <w:bottom w:val="none" w:sz="0" w:space="0" w:color="auto"/>
        <w:right w:val="none" w:sz="0" w:space="0" w:color="auto"/>
      </w:divBdr>
    </w:div>
    <w:div w:id="159780951">
      <w:bodyDiv w:val="1"/>
      <w:marLeft w:val="0"/>
      <w:marRight w:val="0"/>
      <w:marTop w:val="0"/>
      <w:marBottom w:val="0"/>
      <w:divBdr>
        <w:top w:val="none" w:sz="0" w:space="0" w:color="auto"/>
        <w:left w:val="none" w:sz="0" w:space="0" w:color="auto"/>
        <w:bottom w:val="none" w:sz="0" w:space="0" w:color="auto"/>
        <w:right w:val="none" w:sz="0" w:space="0" w:color="auto"/>
      </w:divBdr>
    </w:div>
    <w:div w:id="160195059">
      <w:bodyDiv w:val="1"/>
      <w:marLeft w:val="0"/>
      <w:marRight w:val="0"/>
      <w:marTop w:val="0"/>
      <w:marBottom w:val="0"/>
      <w:divBdr>
        <w:top w:val="none" w:sz="0" w:space="0" w:color="auto"/>
        <w:left w:val="none" w:sz="0" w:space="0" w:color="auto"/>
        <w:bottom w:val="none" w:sz="0" w:space="0" w:color="auto"/>
        <w:right w:val="none" w:sz="0" w:space="0" w:color="auto"/>
      </w:divBdr>
    </w:div>
    <w:div w:id="160586733">
      <w:bodyDiv w:val="1"/>
      <w:marLeft w:val="0"/>
      <w:marRight w:val="0"/>
      <w:marTop w:val="0"/>
      <w:marBottom w:val="0"/>
      <w:divBdr>
        <w:top w:val="none" w:sz="0" w:space="0" w:color="auto"/>
        <w:left w:val="none" w:sz="0" w:space="0" w:color="auto"/>
        <w:bottom w:val="none" w:sz="0" w:space="0" w:color="auto"/>
        <w:right w:val="none" w:sz="0" w:space="0" w:color="auto"/>
      </w:divBdr>
    </w:div>
    <w:div w:id="160702049">
      <w:bodyDiv w:val="1"/>
      <w:marLeft w:val="0"/>
      <w:marRight w:val="0"/>
      <w:marTop w:val="0"/>
      <w:marBottom w:val="0"/>
      <w:divBdr>
        <w:top w:val="none" w:sz="0" w:space="0" w:color="auto"/>
        <w:left w:val="none" w:sz="0" w:space="0" w:color="auto"/>
        <w:bottom w:val="none" w:sz="0" w:space="0" w:color="auto"/>
        <w:right w:val="none" w:sz="0" w:space="0" w:color="auto"/>
      </w:divBdr>
    </w:div>
    <w:div w:id="160776752">
      <w:bodyDiv w:val="1"/>
      <w:marLeft w:val="0"/>
      <w:marRight w:val="0"/>
      <w:marTop w:val="0"/>
      <w:marBottom w:val="0"/>
      <w:divBdr>
        <w:top w:val="none" w:sz="0" w:space="0" w:color="auto"/>
        <w:left w:val="none" w:sz="0" w:space="0" w:color="auto"/>
        <w:bottom w:val="none" w:sz="0" w:space="0" w:color="auto"/>
        <w:right w:val="none" w:sz="0" w:space="0" w:color="auto"/>
      </w:divBdr>
    </w:div>
    <w:div w:id="161164956">
      <w:bodyDiv w:val="1"/>
      <w:marLeft w:val="0"/>
      <w:marRight w:val="0"/>
      <w:marTop w:val="0"/>
      <w:marBottom w:val="0"/>
      <w:divBdr>
        <w:top w:val="none" w:sz="0" w:space="0" w:color="auto"/>
        <w:left w:val="none" w:sz="0" w:space="0" w:color="auto"/>
        <w:bottom w:val="none" w:sz="0" w:space="0" w:color="auto"/>
        <w:right w:val="none" w:sz="0" w:space="0" w:color="auto"/>
      </w:divBdr>
    </w:div>
    <w:div w:id="161628490">
      <w:bodyDiv w:val="1"/>
      <w:marLeft w:val="0"/>
      <w:marRight w:val="0"/>
      <w:marTop w:val="0"/>
      <w:marBottom w:val="0"/>
      <w:divBdr>
        <w:top w:val="none" w:sz="0" w:space="0" w:color="auto"/>
        <w:left w:val="none" w:sz="0" w:space="0" w:color="auto"/>
        <w:bottom w:val="none" w:sz="0" w:space="0" w:color="auto"/>
        <w:right w:val="none" w:sz="0" w:space="0" w:color="auto"/>
      </w:divBdr>
    </w:div>
    <w:div w:id="161940062">
      <w:bodyDiv w:val="1"/>
      <w:marLeft w:val="0"/>
      <w:marRight w:val="0"/>
      <w:marTop w:val="0"/>
      <w:marBottom w:val="0"/>
      <w:divBdr>
        <w:top w:val="none" w:sz="0" w:space="0" w:color="auto"/>
        <w:left w:val="none" w:sz="0" w:space="0" w:color="auto"/>
        <w:bottom w:val="none" w:sz="0" w:space="0" w:color="auto"/>
        <w:right w:val="none" w:sz="0" w:space="0" w:color="auto"/>
      </w:divBdr>
    </w:div>
    <w:div w:id="161968502">
      <w:bodyDiv w:val="1"/>
      <w:marLeft w:val="0"/>
      <w:marRight w:val="0"/>
      <w:marTop w:val="0"/>
      <w:marBottom w:val="0"/>
      <w:divBdr>
        <w:top w:val="none" w:sz="0" w:space="0" w:color="auto"/>
        <w:left w:val="none" w:sz="0" w:space="0" w:color="auto"/>
        <w:bottom w:val="none" w:sz="0" w:space="0" w:color="auto"/>
        <w:right w:val="none" w:sz="0" w:space="0" w:color="auto"/>
      </w:divBdr>
    </w:div>
    <w:div w:id="162016395">
      <w:bodyDiv w:val="1"/>
      <w:marLeft w:val="0"/>
      <w:marRight w:val="0"/>
      <w:marTop w:val="0"/>
      <w:marBottom w:val="0"/>
      <w:divBdr>
        <w:top w:val="none" w:sz="0" w:space="0" w:color="auto"/>
        <w:left w:val="none" w:sz="0" w:space="0" w:color="auto"/>
        <w:bottom w:val="none" w:sz="0" w:space="0" w:color="auto"/>
        <w:right w:val="none" w:sz="0" w:space="0" w:color="auto"/>
      </w:divBdr>
    </w:div>
    <w:div w:id="162399700">
      <w:bodyDiv w:val="1"/>
      <w:marLeft w:val="0"/>
      <w:marRight w:val="0"/>
      <w:marTop w:val="0"/>
      <w:marBottom w:val="0"/>
      <w:divBdr>
        <w:top w:val="none" w:sz="0" w:space="0" w:color="auto"/>
        <w:left w:val="none" w:sz="0" w:space="0" w:color="auto"/>
        <w:bottom w:val="none" w:sz="0" w:space="0" w:color="auto"/>
        <w:right w:val="none" w:sz="0" w:space="0" w:color="auto"/>
      </w:divBdr>
    </w:div>
    <w:div w:id="162552489">
      <w:bodyDiv w:val="1"/>
      <w:marLeft w:val="0"/>
      <w:marRight w:val="0"/>
      <w:marTop w:val="0"/>
      <w:marBottom w:val="0"/>
      <w:divBdr>
        <w:top w:val="none" w:sz="0" w:space="0" w:color="auto"/>
        <w:left w:val="none" w:sz="0" w:space="0" w:color="auto"/>
        <w:bottom w:val="none" w:sz="0" w:space="0" w:color="auto"/>
        <w:right w:val="none" w:sz="0" w:space="0" w:color="auto"/>
      </w:divBdr>
    </w:div>
    <w:div w:id="162816806">
      <w:bodyDiv w:val="1"/>
      <w:marLeft w:val="0"/>
      <w:marRight w:val="0"/>
      <w:marTop w:val="0"/>
      <w:marBottom w:val="0"/>
      <w:divBdr>
        <w:top w:val="none" w:sz="0" w:space="0" w:color="auto"/>
        <w:left w:val="none" w:sz="0" w:space="0" w:color="auto"/>
        <w:bottom w:val="none" w:sz="0" w:space="0" w:color="auto"/>
        <w:right w:val="none" w:sz="0" w:space="0" w:color="auto"/>
      </w:divBdr>
    </w:div>
    <w:div w:id="163398416">
      <w:bodyDiv w:val="1"/>
      <w:marLeft w:val="0"/>
      <w:marRight w:val="0"/>
      <w:marTop w:val="0"/>
      <w:marBottom w:val="0"/>
      <w:divBdr>
        <w:top w:val="none" w:sz="0" w:space="0" w:color="auto"/>
        <w:left w:val="none" w:sz="0" w:space="0" w:color="auto"/>
        <w:bottom w:val="none" w:sz="0" w:space="0" w:color="auto"/>
        <w:right w:val="none" w:sz="0" w:space="0" w:color="auto"/>
      </w:divBdr>
    </w:div>
    <w:div w:id="164632743">
      <w:bodyDiv w:val="1"/>
      <w:marLeft w:val="0"/>
      <w:marRight w:val="0"/>
      <w:marTop w:val="0"/>
      <w:marBottom w:val="0"/>
      <w:divBdr>
        <w:top w:val="none" w:sz="0" w:space="0" w:color="auto"/>
        <w:left w:val="none" w:sz="0" w:space="0" w:color="auto"/>
        <w:bottom w:val="none" w:sz="0" w:space="0" w:color="auto"/>
        <w:right w:val="none" w:sz="0" w:space="0" w:color="auto"/>
      </w:divBdr>
    </w:div>
    <w:div w:id="164978842">
      <w:bodyDiv w:val="1"/>
      <w:marLeft w:val="0"/>
      <w:marRight w:val="0"/>
      <w:marTop w:val="0"/>
      <w:marBottom w:val="0"/>
      <w:divBdr>
        <w:top w:val="none" w:sz="0" w:space="0" w:color="auto"/>
        <w:left w:val="none" w:sz="0" w:space="0" w:color="auto"/>
        <w:bottom w:val="none" w:sz="0" w:space="0" w:color="auto"/>
        <w:right w:val="none" w:sz="0" w:space="0" w:color="auto"/>
      </w:divBdr>
    </w:div>
    <w:div w:id="166092190">
      <w:bodyDiv w:val="1"/>
      <w:marLeft w:val="0"/>
      <w:marRight w:val="0"/>
      <w:marTop w:val="0"/>
      <w:marBottom w:val="0"/>
      <w:divBdr>
        <w:top w:val="none" w:sz="0" w:space="0" w:color="auto"/>
        <w:left w:val="none" w:sz="0" w:space="0" w:color="auto"/>
        <w:bottom w:val="none" w:sz="0" w:space="0" w:color="auto"/>
        <w:right w:val="none" w:sz="0" w:space="0" w:color="auto"/>
      </w:divBdr>
    </w:div>
    <w:div w:id="166217595">
      <w:bodyDiv w:val="1"/>
      <w:marLeft w:val="0"/>
      <w:marRight w:val="0"/>
      <w:marTop w:val="0"/>
      <w:marBottom w:val="0"/>
      <w:divBdr>
        <w:top w:val="none" w:sz="0" w:space="0" w:color="auto"/>
        <w:left w:val="none" w:sz="0" w:space="0" w:color="auto"/>
        <w:bottom w:val="none" w:sz="0" w:space="0" w:color="auto"/>
        <w:right w:val="none" w:sz="0" w:space="0" w:color="auto"/>
      </w:divBdr>
    </w:div>
    <w:div w:id="166406494">
      <w:bodyDiv w:val="1"/>
      <w:marLeft w:val="0"/>
      <w:marRight w:val="0"/>
      <w:marTop w:val="0"/>
      <w:marBottom w:val="0"/>
      <w:divBdr>
        <w:top w:val="none" w:sz="0" w:space="0" w:color="auto"/>
        <w:left w:val="none" w:sz="0" w:space="0" w:color="auto"/>
        <w:bottom w:val="none" w:sz="0" w:space="0" w:color="auto"/>
        <w:right w:val="none" w:sz="0" w:space="0" w:color="auto"/>
      </w:divBdr>
    </w:div>
    <w:div w:id="166409727">
      <w:bodyDiv w:val="1"/>
      <w:marLeft w:val="0"/>
      <w:marRight w:val="0"/>
      <w:marTop w:val="0"/>
      <w:marBottom w:val="0"/>
      <w:divBdr>
        <w:top w:val="none" w:sz="0" w:space="0" w:color="auto"/>
        <w:left w:val="none" w:sz="0" w:space="0" w:color="auto"/>
        <w:bottom w:val="none" w:sz="0" w:space="0" w:color="auto"/>
        <w:right w:val="none" w:sz="0" w:space="0" w:color="auto"/>
      </w:divBdr>
    </w:div>
    <w:div w:id="166793812">
      <w:bodyDiv w:val="1"/>
      <w:marLeft w:val="0"/>
      <w:marRight w:val="0"/>
      <w:marTop w:val="0"/>
      <w:marBottom w:val="0"/>
      <w:divBdr>
        <w:top w:val="none" w:sz="0" w:space="0" w:color="auto"/>
        <w:left w:val="none" w:sz="0" w:space="0" w:color="auto"/>
        <w:bottom w:val="none" w:sz="0" w:space="0" w:color="auto"/>
        <w:right w:val="none" w:sz="0" w:space="0" w:color="auto"/>
      </w:divBdr>
    </w:div>
    <w:div w:id="167064047">
      <w:bodyDiv w:val="1"/>
      <w:marLeft w:val="0"/>
      <w:marRight w:val="0"/>
      <w:marTop w:val="0"/>
      <w:marBottom w:val="0"/>
      <w:divBdr>
        <w:top w:val="none" w:sz="0" w:space="0" w:color="auto"/>
        <w:left w:val="none" w:sz="0" w:space="0" w:color="auto"/>
        <w:bottom w:val="none" w:sz="0" w:space="0" w:color="auto"/>
        <w:right w:val="none" w:sz="0" w:space="0" w:color="auto"/>
      </w:divBdr>
    </w:div>
    <w:div w:id="167137716">
      <w:bodyDiv w:val="1"/>
      <w:marLeft w:val="0"/>
      <w:marRight w:val="0"/>
      <w:marTop w:val="0"/>
      <w:marBottom w:val="0"/>
      <w:divBdr>
        <w:top w:val="none" w:sz="0" w:space="0" w:color="auto"/>
        <w:left w:val="none" w:sz="0" w:space="0" w:color="auto"/>
        <w:bottom w:val="none" w:sz="0" w:space="0" w:color="auto"/>
        <w:right w:val="none" w:sz="0" w:space="0" w:color="auto"/>
      </w:divBdr>
    </w:div>
    <w:div w:id="167139119">
      <w:bodyDiv w:val="1"/>
      <w:marLeft w:val="0"/>
      <w:marRight w:val="0"/>
      <w:marTop w:val="0"/>
      <w:marBottom w:val="0"/>
      <w:divBdr>
        <w:top w:val="none" w:sz="0" w:space="0" w:color="auto"/>
        <w:left w:val="none" w:sz="0" w:space="0" w:color="auto"/>
        <w:bottom w:val="none" w:sz="0" w:space="0" w:color="auto"/>
        <w:right w:val="none" w:sz="0" w:space="0" w:color="auto"/>
      </w:divBdr>
    </w:div>
    <w:div w:id="167526631">
      <w:bodyDiv w:val="1"/>
      <w:marLeft w:val="0"/>
      <w:marRight w:val="0"/>
      <w:marTop w:val="0"/>
      <w:marBottom w:val="0"/>
      <w:divBdr>
        <w:top w:val="none" w:sz="0" w:space="0" w:color="auto"/>
        <w:left w:val="none" w:sz="0" w:space="0" w:color="auto"/>
        <w:bottom w:val="none" w:sz="0" w:space="0" w:color="auto"/>
        <w:right w:val="none" w:sz="0" w:space="0" w:color="auto"/>
      </w:divBdr>
    </w:div>
    <w:div w:id="168376324">
      <w:bodyDiv w:val="1"/>
      <w:marLeft w:val="0"/>
      <w:marRight w:val="0"/>
      <w:marTop w:val="0"/>
      <w:marBottom w:val="0"/>
      <w:divBdr>
        <w:top w:val="none" w:sz="0" w:space="0" w:color="auto"/>
        <w:left w:val="none" w:sz="0" w:space="0" w:color="auto"/>
        <w:bottom w:val="none" w:sz="0" w:space="0" w:color="auto"/>
        <w:right w:val="none" w:sz="0" w:space="0" w:color="auto"/>
      </w:divBdr>
    </w:div>
    <w:div w:id="168914849">
      <w:bodyDiv w:val="1"/>
      <w:marLeft w:val="0"/>
      <w:marRight w:val="0"/>
      <w:marTop w:val="0"/>
      <w:marBottom w:val="0"/>
      <w:divBdr>
        <w:top w:val="none" w:sz="0" w:space="0" w:color="auto"/>
        <w:left w:val="none" w:sz="0" w:space="0" w:color="auto"/>
        <w:bottom w:val="none" w:sz="0" w:space="0" w:color="auto"/>
        <w:right w:val="none" w:sz="0" w:space="0" w:color="auto"/>
      </w:divBdr>
    </w:div>
    <w:div w:id="169492708">
      <w:bodyDiv w:val="1"/>
      <w:marLeft w:val="0"/>
      <w:marRight w:val="0"/>
      <w:marTop w:val="0"/>
      <w:marBottom w:val="0"/>
      <w:divBdr>
        <w:top w:val="none" w:sz="0" w:space="0" w:color="auto"/>
        <w:left w:val="none" w:sz="0" w:space="0" w:color="auto"/>
        <w:bottom w:val="none" w:sz="0" w:space="0" w:color="auto"/>
        <w:right w:val="none" w:sz="0" w:space="0" w:color="auto"/>
      </w:divBdr>
    </w:div>
    <w:div w:id="170073672">
      <w:bodyDiv w:val="1"/>
      <w:marLeft w:val="0"/>
      <w:marRight w:val="0"/>
      <w:marTop w:val="0"/>
      <w:marBottom w:val="0"/>
      <w:divBdr>
        <w:top w:val="none" w:sz="0" w:space="0" w:color="auto"/>
        <w:left w:val="none" w:sz="0" w:space="0" w:color="auto"/>
        <w:bottom w:val="none" w:sz="0" w:space="0" w:color="auto"/>
        <w:right w:val="none" w:sz="0" w:space="0" w:color="auto"/>
      </w:divBdr>
    </w:div>
    <w:div w:id="170149957">
      <w:bodyDiv w:val="1"/>
      <w:marLeft w:val="0"/>
      <w:marRight w:val="0"/>
      <w:marTop w:val="0"/>
      <w:marBottom w:val="0"/>
      <w:divBdr>
        <w:top w:val="none" w:sz="0" w:space="0" w:color="auto"/>
        <w:left w:val="none" w:sz="0" w:space="0" w:color="auto"/>
        <w:bottom w:val="none" w:sz="0" w:space="0" w:color="auto"/>
        <w:right w:val="none" w:sz="0" w:space="0" w:color="auto"/>
      </w:divBdr>
    </w:div>
    <w:div w:id="171650926">
      <w:bodyDiv w:val="1"/>
      <w:marLeft w:val="0"/>
      <w:marRight w:val="0"/>
      <w:marTop w:val="0"/>
      <w:marBottom w:val="0"/>
      <w:divBdr>
        <w:top w:val="none" w:sz="0" w:space="0" w:color="auto"/>
        <w:left w:val="none" w:sz="0" w:space="0" w:color="auto"/>
        <w:bottom w:val="none" w:sz="0" w:space="0" w:color="auto"/>
        <w:right w:val="none" w:sz="0" w:space="0" w:color="auto"/>
      </w:divBdr>
    </w:div>
    <w:div w:id="171842453">
      <w:bodyDiv w:val="1"/>
      <w:marLeft w:val="0"/>
      <w:marRight w:val="0"/>
      <w:marTop w:val="0"/>
      <w:marBottom w:val="0"/>
      <w:divBdr>
        <w:top w:val="none" w:sz="0" w:space="0" w:color="auto"/>
        <w:left w:val="none" w:sz="0" w:space="0" w:color="auto"/>
        <w:bottom w:val="none" w:sz="0" w:space="0" w:color="auto"/>
        <w:right w:val="none" w:sz="0" w:space="0" w:color="auto"/>
      </w:divBdr>
    </w:div>
    <w:div w:id="171915071">
      <w:bodyDiv w:val="1"/>
      <w:marLeft w:val="0"/>
      <w:marRight w:val="0"/>
      <w:marTop w:val="0"/>
      <w:marBottom w:val="0"/>
      <w:divBdr>
        <w:top w:val="none" w:sz="0" w:space="0" w:color="auto"/>
        <w:left w:val="none" w:sz="0" w:space="0" w:color="auto"/>
        <w:bottom w:val="none" w:sz="0" w:space="0" w:color="auto"/>
        <w:right w:val="none" w:sz="0" w:space="0" w:color="auto"/>
      </w:divBdr>
    </w:div>
    <w:div w:id="172259346">
      <w:bodyDiv w:val="1"/>
      <w:marLeft w:val="0"/>
      <w:marRight w:val="0"/>
      <w:marTop w:val="0"/>
      <w:marBottom w:val="0"/>
      <w:divBdr>
        <w:top w:val="none" w:sz="0" w:space="0" w:color="auto"/>
        <w:left w:val="none" w:sz="0" w:space="0" w:color="auto"/>
        <w:bottom w:val="none" w:sz="0" w:space="0" w:color="auto"/>
        <w:right w:val="none" w:sz="0" w:space="0" w:color="auto"/>
      </w:divBdr>
    </w:div>
    <w:div w:id="172494712">
      <w:bodyDiv w:val="1"/>
      <w:marLeft w:val="0"/>
      <w:marRight w:val="0"/>
      <w:marTop w:val="0"/>
      <w:marBottom w:val="0"/>
      <w:divBdr>
        <w:top w:val="none" w:sz="0" w:space="0" w:color="auto"/>
        <w:left w:val="none" w:sz="0" w:space="0" w:color="auto"/>
        <w:bottom w:val="none" w:sz="0" w:space="0" w:color="auto"/>
        <w:right w:val="none" w:sz="0" w:space="0" w:color="auto"/>
      </w:divBdr>
    </w:div>
    <w:div w:id="172575474">
      <w:bodyDiv w:val="1"/>
      <w:marLeft w:val="0"/>
      <w:marRight w:val="0"/>
      <w:marTop w:val="0"/>
      <w:marBottom w:val="0"/>
      <w:divBdr>
        <w:top w:val="none" w:sz="0" w:space="0" w:color="auto"/>
        <w:left w:val="none" w:sz="0" w:space="0" w:color="auto"/>
        <w:bottom w:val="none" w:sz="0" w:space="0" w:color="auto"/>
        <w:right w:val="none" w:sz="0" w:space="0" w:color="auto"/>
      </w:divBdr>
    </w:div>
    <w:div w:id="172650724">
      <w:bodyDiv w:val="1"/>
      <w:marLeft w:val="0"/>
      <w:marRight w:val="0"/>
      <w:marTop w:val="0"/>
      <w:marBottom w:val="0"/>
      <w:divBdr>
        <w:top w:val="none" w:sz="0" w:space="0" w:color="auto"/>
        <w:left w:val="none" w:sz="0" w:space="0" w:color="auto"/>
        <w:bottom w:val="none" w:sz="0" w:space="0" w:color="auto"/>
        <w:right w:val="none" w:sz="0" w:space="0" w:color="auto"/>
      </w:divBdr>
    </w:div>
    <w:div w:id="173033887">
      <w:bodyDiv w:val="1"/>
      <w:marLeft w:val="0"/>
      <w:marRight w:val="0"/>
      <w:marTop w:val="0"/>
      <w:marBottom w:val="0"/>
      <w:divBdr>
        <w:top w:val="none" w:sz="0" w:space="0" w:color="auto"/>
        <w:left w:val="none" w:sz="0" w:space="0" w:color="auto"/>
        <w:bottom w:val="none" w:sz="0" w:space="0" w:color="auto"/>
        <w:right w:val="none" w:sz="0" w:space="0" w:color="auto"/>
      </w:divBdr>
    </w:div>
    <w:div w:id="173039730">
      <w:bodyDiv w:val="1"/>
      <w:marLeft w:val="0"/>
      <w:marRight w:val="0"/>
      <w:marTop w:val="0"/>
      <w:marBottom w:val="0"/>
      <w:divBdr>
        <w:top w:val="none" w:sz="0" w:space="0" w:color="auto"/>
        <w:left w:val="none" w:sz="0" w:space="0" w:color="auto"/>
        <w:bottom w:val="none" w:sz="0" w:space="0" w:color="auto"/>
        <w:right w:val="none" w:sz="0" w:space="0" w:color="auto"/>
      </w:divBdr>
    </w:div>
    <w:div w:id="173303572">
      <w:bodyDiv w:val="1"/>
      <w:marLeft w:val="0"/>
      <w:marRight w:val="0"/>
      <w:marTop w:val="0"/>
      <w:marBottom w:val="0"/>
      <w:divBdr>
        <w:top w:val="none" w:sz="0" w:space="0" w:color="auto"/>
        <w:left w:val="none" w:sz="0" w:space="0" w:color="auto"/>
        <w:bottom w:val="none" w:sz="0" w:space="0" w:color="auto"/>
        <w:right w:val="none" w:sz="0" w:space="0" w:color="auto"/>
      </w:divBdr>
    </w:div>
    <w:div w:id="173809590">
      <w:bodyDiv w:val="1"/>
      <w:marLeft w:val="0"/>
      <w:marRight w:val="0"/>
      <w:marTop w:val="0"/>
      <w:marBottom w:val="0"/>
      <w:divBdr>
        <w:top w:val="none" w:sz="0" w:space="0" w:color="auto"/>
        <w:left w:val="none" w:sz="0" w:space="0" w:color="auto"/>
        <w:bottom w:val="none" w:sz="0" w:space="0" w:color="auto"/>
        <w:right w:val="none" w:sz="0" w:space="0" w:color="auto"/>
      </w:divBdr>
    </w:div>
    <w:div w:id="174153182">
      <w:bodyDiv w:val="1"/>
      <w:marLeft w:val="0"/>
      <w:marRight w:val="0"/>
      <w:marTop w:val="0"/>
      <w:marBottom w:val="0"/>
      <w:divBdr>
        <w:top w:val="none" w:sz="0" w:space="0" w:color="auto"/>
        <w:left w:val="none" w:sz="0" w:space="0" w:color="auto"/>
        <w:bottom w:val="none" w:sz="0" w:space="0" w:color="auto"/>
        <w:right w:val="none" w:sz="0" w:space="0" w:color="auto"/>
      </w:divBdr>
    </w:div>
    <w:div w:id="174156709">
      <w:bodyDiv w:val="1"/>
      <w:marLeft w:val="0"/>
      <w:marRight w:val="0"/>
      <w:marTop w:val="0"/>
      <w:marBottom w:val="0"/>
      <w:divBdr>
        <w:top w:val="none" w:sz="0" w:space="0" w:color="auto"/>
        <w:left w:val="none" w:sz="0" w:space="0" w:color="auto"/>
        <w:bottom w:val="none" w:sz="0" w:space="0" w:color="auto"/>
        <w:right w:val="none" w:sz="0" w:space="0" w:color="auto"/>
      </w:divBdr>
    </w:div>
    <w:div w:id="174392283">
      <w:bodyDiv w:val="1"/>
      <w:marLeft w:val="0"/>
      <w:marRight w:val="0"/>
      <w:marTop w:val="0"/>
      <w:marBottom w:val="0"/>
      <w:divBdr>
        <w:top w:val="none" w:sz="0" w:space="0" w:color="auto"/>
        <w:left w:val="none" w:sz="0" w:space="0" w:color="auto"/>
        <w:bottom w:val="none" w:sz="0" w:space="0" w:color="auto"/>
        <w:right w:val="none" w:sz="0" w:space="0" w:color="auto"/>
      </w:divBdr>
    </w:div>
    <w:div w:id="174534945">
      <w:bodyDiv w:val="1"/>
      <w:marLeft w:val="0"/>
      <w:marRight w:val="0"/>
      <w:marTop w:val="0"/>
      <w:marBottom w:val="0"/>
      <w:divBdr>
        <w:top w:val="none" w:sz="0" w:space="0" w:color="auto"/>
        <w:left w:val="none" w:sz="0" w:space="0" w:color="auto"/>
        <w:bottom w:val="none" w:sz="0" w:space="0" w:color="auto"/>
        <w:right w:val="none" w:sz="0" w:space="0" w:color="auto"/>
      </w:divBdr>
    </w:div>
    <w:div w:id="174612510">
      <w:bodyDiv w:val="1"/>
      <w:marLeft w:val="0"/>
      <w:marRight w:val="0"/>
      <w:marTop w:val="0"/>
      <w:marBottom w:val="0"/>
      <w:divBdr>
        <w:top w:val="none" w:sz="0" w:space="0" w:color="auto"/>
        <w:left w:val="none" w:sz="0" w:space="0" w:color="auto"/>
        <w:bottom w:val="none" w:sz="0" w:space="0" w:color="auto"/>
        <w:right w:val="none" w:sz="0" w:space="0" w:color="auto"/>
      </w:divBdr>
    </w:div>
    <w:div w:id="174655304">
      <w:bodyDiv w:val="1"/>
      <w:marLeft w:val="0"/>
      <w:marRight w:val="0"/>
      <w:marTop w:val="0"/>
      <w:marBottom w:val="0"/>
      <w:divBdr>
        <w:top w:val="none" w:sz="0" w:space="0" w:color="auto"/>
        <w:left w:val="none" w:sz="0" w:space="0" w:color="auto"/>
        <w:bottom w:val="none" w:sz="0" w:space="0" w:color="auto"/>
        <w:right w:val="none" w:sz="0" w:space="0" w:color="auto"/>
      </w:divBdr>
    </w:div>
    <w:div w:id="175462294">
      <w:bodyDiv w:val="1"/>
      <w:marLeft w:val="0"/>
      <w:marRight w:val="0"/>
      <w:marTop w:val="0"/>
      <w:marBottom w:val="0"/>
      <w:divBdr>
        <w:top w:val="none" w:sz="0" w:space="0" w:color="auto"/>
        <w:left w:val="none" w:sz="0" w:space="0" w:color="auto"/>
        <w:bottom w:val="none" w:sz="0" w:space="0" w:color="auto"/>
        <w:right w:val="none" w:sz="0" w:space="0" w:color="auto"/>
      </w:divBdr>
    </w:div>
    <w:div w:id="175509202">
      <w:bodyDiv w:val="1"/>
      <w:marLeft w:val="0"/>
      <w:marRight w:val="0"/>
      <w:marTop w:val="0"/>
      <w:marBottom w:val="0"/>
      <w:divBdr>
        <w:top w:val="none" w:sz="0" w:space="0" w:color="auto"/>
        <w:left w:val="none" w:sz="0" w:space="0" w:color="auto"/>
        <w:bottom w:val="none" w:sz="0" w:space="0" w:color="auto"/>
        <w:right w:val="none" w:sz="0" w:space="0" w:color="auto"/>
      </w:divBdr>
    </w:div>
    <w:div w:id="175579942">
      <w:bodyDiv w:val="1"/>
      <w:marLeft w:val="0"/>
      <w:marRight w:val="0"/>
      <w:marTop w:val="0"/>
      <w:marBottom w:val="0"/>
      <w:divBdr>
        <w:top w:val="none" w:sz="0" w:space="0" w:color="auto"/>
        <w:left w:val="none" w:sz="0" w:space="0" w:color="auto"/>
        <w:bottom w:val="none" w:sz="0" w:space="0" w:color="auto"/>
        <w:right w:val="none" w:sz="0" w:space="0" w:color="auto"/>
      </w:divBdr>
    </w:div>
    <w:div w:id="176047578">
      <w:bodyDiv w:val="1"/>
      <w:marLeft w:val="0"/>
      <w:marRight w:val="0"/>
      <w:marTop w:val="0"/>
      <w:marBottom w:val="0"/>
      <w:divBdr>
        <w:top w:val="none" w:sz="0" w:space="0" w:color="auto"/>
        <w:left w:val="none" w:sz="0" w:space="0" w:color="auto"/>
        <w:bottom w:val="none" w:sz="0" w:space="0" w:color="auto"/>
        <w:right w:val="none" w:sz="0" w:space="0" w:color="auto"/>
      </w:divBdr>
    </w:div>
    <w:div w:id="176161499">
      <w:bodyDiv w:val="1"/>
      <w:marLeft w:val="0"/>
      <w:marRight w:val="0"/>
      <w:marTop w:val="0"/>
      <w:marBottom w:val="0"/>
      <w:divBdr>
        <w:top w:val="none" w:sz="0" w:space="0" w:color="auto"/>
        <w:left w:val="none" w:sz="0" w:space="0" w:color="auto"/>
        <w:bottom w:val="none" w:sz="0" w:space="0" w:color="auto"/>
        <w:right w:val="none" w:sz="0" w:space="0" w:color="auto"/>
      </w:divBdr>
    </w:div>
    <w:div w:id="176315148">
      <w:bodyDiv w:val="1"/>
      <w:marLeft w:val="0"/>
      <w:marRight w:val="0"/>
      <w:marTop w:val="0"/>
      <w:marBottom w:val="0"/>
      <w:divBdr>
        <w:top w:val="none" w:sz="0" w:space="0" w:color="auto"/>
        <w:left w:val="none" w:sz="0" w:space="0" w:color="auto"/>
        <w:bottom w:val="none" w:sz="0" w:space="0" w:color="auto"/>
        <w:right w:val="none" w:sz="0" w:space="0" w:color="auto"/>
      </w:divBdr>
    </w:div>
    <w:div w:id="177233231">
      <w:bodyDiv w:val="1"/>
      <w:marLeft w:val="0"/>
      <w:marRight w:val="0"/>
      <w:marTop w:val="0"/>
      <w:marBottom w:val="0"/>
      <w:divBdr>
        <w:top w:val="none" w:sz="0" w:space="0" w:color="auto"/>
        <w:left w:val="none" w:sz="0" w:space="0" w:color="auto"/>
        <w:bottom w:val="none" w:sz="0" w:space="0" w:color="auto"/>
        <w:right w:val="none" w:sz="0" w:space="0" w:color="auto"/>
      </w:divBdr>
    </w:div>
    <w:div w:id="177429336">
      <w:bodyDiv w:val="1"/>
      <w:marLeft w:val="0"/>
      <w:marRight w:val="0"/>
      <w:marTop w:val="0"/>
      <w:marBottom w:val="0"/>
      <w:divBdr>
        <w:top w:val="none" w:sz="0" w:space="0" w:color="auto"/>
        <w:left w:val="none" w:sz="0" w:space="0" w:color="auto"/>
        <w:bottom w:val="none" w:sz="0" w:space="0" w:color="auto"/>
        <w:right w:val="none" w:sz="0" w:space="0" w:color="auto"/>
      </w:divBdr>
    </w:div>
    <w:div w:id="177545846">
      <w:bodyDiv w:val="1"/>
      <w:marLeft w:val="0"/>
      <w:marRight w:val="0"/>
      <w:marTop w:val="0"/>
      <w:marBottom w:val="0"/>
      <w:divBdr>
        <w:top w:val="none" w:sz="0" w:space="0" w:color="auto"/>
        <w:left w:val="none" w:sz="0" w:space="0" w:color="auto"/>
        <w:bottom w:val="none" w:sz="0" w:space="0" w:color="auto"/>
        <w:right w:val="none" w:sz="0" w:space="0" w:color="auto"/>
      </w:divBdr>
    </w:div>
    <w:div w:id="179508088">
      <w:bodyDiv w:val="1"/>
      <w:marLeft w:val="0"/>
      <w:marRight w:val="0"/>
      <w:marTop w:val="0"/>
      <w:marBottom w:val="0"/>
      <w:divBdr>
        <w:top w:val="none" w:sz="0" w:space="0" w:color="auto"/>
        <w:left w:val="none" w:sz="0" w:space="0" w:color="auto"/>
        <w:bottom w:val="none" w:sz="0" w:space="0" w:color="auto"/>
        <w:right w:val="none" w:sz="0" w:space="0" w:color="auto"/>
      </w:divBdr>
    </w:div>
    <w:div w:id="179515343">
      <w:bodyDiv w:val="1"/>
      <w:marLeft w:val="0"/>
      <w:marRight w:val="0"/>
      <w:marTop w:val="0"/>
      <w:marBottom w:val="0"/>
      <w:divBdr>
        <w:top w:val="none" w:sz="0" w:space="0" w:color="auto"/>
        <w:left w:val="none" w:sz="0" w:space="0" w:color="auto"/>
        <w:bottom w:val="none" w:sz="0" w:space="0" w:color="auto"/>
        <w:right w:val="none" w:sz="0" w:space="0" w:color="auto"/>
      </w:divBdr>
    </w:div>
    <w:div w:id="180710423">
      <w:bodyDiv w:val="1"/>
      <w:marLeft w:val="0"/>
      <w:marRight w:val="0"/>
      <w:marTop w:val="0"/>
      <w:marBottom w:val="0"/>
      <w:divBdr>
        <w:top w:val="none" w:sz="0" w:space="0" w:color="auto"/>
        <w:left w:val="none" w:sz="0" w:space="0" w:color="auto"/>
        <w:bottom w:val="none" w:sz="0" w:space="0" w:color="auto"/>
        <w:right w:val="none" w:sz="0" w:space="0" w:color="auto"/>
      </w:divBdr>
    </w:div>
    <w:div w:id="181866153">
      <w:bodyDiv w:val="1"/>
      <w:marLeft w:val="0"/>
      <w:marRight w:val="0"/>
      <w:marTop w:val="0"/>
      <w:marBottom w:val="0"/>
      <w:divBdr>
        <w:top w:val="none" w:sz="0" w:space="0" w:color="auto"/>
        <w:left w:val="none" w:sz="0" w:space="0" w:color="auto"/>
        <w:bottom w:val="none" w:sz="0" w:space="0" w:color="auto"/>
        <w:right w:val="none" w:sz="0" w:space="0" w:color="auto"/>
      </w:divBdr>
    </w:div>
    <w:div w:id="182136330">
      <w:bodyDiv w:val="1"/>
      <w:marLeft w:val="0"/>
      <w:marRight w:val="0"/>
      <w:marTop w:val="0"/>
      <w:marBottom w:val="0"/>
      <w:divBdr>
        <w:top w:val="none" w:sz="0" w:space="0" w:color="auto"/>
        <w:left w:val="none" w:sz="0" w:space="0" w:color="auto"/>
        <w:bottom w:val="none" w:sz="0" w:space="0" w:color="auto"/>
        <w:right w:val="none" w:sz="0" w:space="0" w:color="auto"/>
      </w:divBdr>
    </w:div>
    <w:div w:id="182982951">
      <w:bodyDiv w:val="1"/>
      <w:marLeft w:val="0"/>
      <w:marRight w:val="0"/>
      <w:marTop w:val="0"/>
      <w:marBottom w:val="0"/>
      <w:divBdr>
        <w:top w:val="none" w:sz="0" w:space="0" w:color="auto"/>
        <w:left w:val="none" w:sz="0" w:space="0" w:color="auto"/>
        <w:bottom w:val="none" w:sz="0" w:space="0" w:color="auto"/>
        <w:right w:val="none" w:sz="0" w:space="0" w:color="auto"/>
      </w:divBdr>
    </w:div>
    <w:div w:id="183328478">
      <w:bodyDiv w:val="1"/>
      <w:marLeft w:val="0"/>
      <w:marRight w:val="0"/>
      <w:marTop w:val="0"/>
      <w:marBottom w:val="0"/>
      <w:divBdr>
        <w:top w:val="none" w:sz="0" w:space="0" w:color="auto"/>
        <w:left w:val="none" w:sz="0" w:space="0" w:color="auto"/>
        <w:bottom w:val="none" w:sz="0" w:space="0" w:color="auto"/>
        <w:right w:val="none" w:sz="0" w:space="0" w:color="auto"/>
      </w:divBdr>
    </w:div>
    <w:div w:id="183523264">
      <w:bodyDiv w:val="1"/>
      <w:marLeft w:val="0"/>
      <w:marRight w:val="0"/>
      <w:marTop w:val="0"/>
      <w:marBottom w:val="0"/>
      <w:divBdr>
        <w:top w:val="none" w:sz="0" w:space="0" w:color="auto"/>
        <w:left w:val="none" w:sz="0" w:space="0" w:color="auto"/>
        <w:bottom w:val="none" w:sz="0" w:space="0" w:color="auto"/>
        <w:right w:val="none" w:sz="0" w:space="0" w:color="auto"/>
      </w:divBdr>
    </w:div>
    <w:div w:id="183591254">
      <w:bodyDiv w:val="1"/>
      <w:marLeft w:val="0"/>
      <w:marRight w:val="0"/>
      <w:marTop w:val="0"/>
      <w:marBottom w:val="0"/>
      <w:divBdr>
        <w:top w:val="none" w:sz="0" w:space="0" w:color="auto"/>
        <w:left w:val="none" w:sz="0" w:space="0" w:color="auto"/>
        <w:bottom w:val="none" w:sz="0" w:space="0" w:color="auto"/>
        <w:right w:val="none" w:sz="0" w:space="0" w:color="auto"/>
      </w:divBdr>
    </w:div>
    <w:div w:id="184053981">
      <w:bodyDiv w:val="1"/>
      <w:marLeft w:val="0"/>
      <w:marRight w:val="0"/>
      <w:marTop w:val="0"/>
      <w:marBottom w:val="0"/>
      <w:divBdr>
        <w:top w:val="none" w:sz="0" w:space="0" w:color="auto"/>
        <w:left w:val="none" w:sz="0" w:space="0" w:color="auto"/>
        <w:bottom w:val="none" w:sz="0" w:space="0" w:color="auto"/>
        <w:right w:val="none" w:sz="0" w:space="0" w:color="auto"/>
      </w:divBdr>
    </w:div>
    <w:div w:id="184172293">
      <w:bodyDiv w:val="1"/>
      <w:marLeft w:val="0"/>
      <w:marRight w:val="0"/>
      <w:marTop w:val="0"/>
      <w:marBottom w:val="0"/>
      <w:divBdr>
        <w:top w:val="none" w:sz="0" w:space="0" w:color="auto"/>
        <w:left w:val="none" w:sz="0" w:space="0" w:color="auto"/>
        <w:bottom w:val="none" w:sz="0" w:space="0" w:color="auto"/>
        <w:right w:val="none" w:sz="0" w:space="0" w:color="auto"/>
      </w:divBdr>
    </w:div>
    <w:div w:id="185680459">
      <w:bodyDiv w:val="1"/>
      <w:marLeft w:val="0"/>
      <w:marRight w:val="0"/>
      <w:marTop w:val="0"/>
      <w:marBottom w:val="0"/>
      <w:divBdr>
        <w:top w:val="none" w:sz="0" w:space="0" w:color="auto"/>
        <w:left w:val="none" w:sz="0" w:space="0" w:color="auto"/>
        <w:bottom w:val="none" w:sz="0" w:space="0" w:color="auto"/>
        <w:right w:val="none" w:sz="0" w:space="0" w:color="auto"/>
      </w:divBdr>
    </w:div>
    <w:div w:id="185799775">
      <w:bodyDiv w:val="1"/>
      <w:marLeft w:val="0"/>
      <w:marRight w:val="0"/>
      <w:marTop w:val="0"/>
      <w:marBottom w:val="0"/>
      <w:divBdr>
        <w:top w:val="none" w:sz="0" w:space="0" w:color="auto"/>
        <w:left w:val="none" w:sz="0" w:space="0" w:color="auto"/>
        <w:bottom w:val="none" w:sz="0" w:space="0" w:color="auto"/>
        <w:right w:val="none" w:sz="0" w:space="0" w:color="auto"/>
      </w:divBdr>
    </w:div>
    <w:div w:id="186412720">
      <w:bodyDiv w:val="1"/>
      <w:marLeft w:val="0"/>
      <w:marRight w:val="0"/>
      <w:marTop w:val="0"/>
      <w:marBottom w:val="0"/>
      <w:divBdr>
        <w:top w:val="none" w:sz="0" w:space="0" w:color="auto"/>
        <w:left w:val="none" w:sz="0" w:space="0" w:color="auto"/>
        <w:bottom w:val="none" w:sz="0" w:space="0" w:color="auto"/>
        <w:right w:val="none" w:sz="0" w:space="0" w:color="auto"/>
      </w:divBdr>
    </w:div>
    <w:div w:id="186480666">
      <w:bodyDiv w:val="1"/>
      <w:marLeft w:val="0"/>
      <w:marRight w:val="0"/>
      <w:marTop w:val="0"/>
      <w:marBottom w:val="0"/>
      <w:divBdr>
        <w:top w:val="none" w:sz="0" w:space="0" w:color="auto"/>
        <w:left w:val="none" w:sz="0" w:space="0" w:color="auto"/>
        <w:bottom w:val="none" w:sz="0" w:space="0" w:color="auto"/>
        <w:right w:val="none" w:sz="0" w:space="0" w:color="auto"/>
      </w:divBdr>
    </w:div>
    <w:div w:id="186677378">
      <w:bodyDiv w:val="1"/>
      <w:marLeft w:val="0"/>
      <w:marRight w:val="0"/>
      <w:marTop w:val="0"/>
      <w:marBottom w:val="0"/>
      <w:divBdr>
        <w:top w:val="none" w:sz="0" w:space="0" w:color="auto"/>
        <w:left w:val="none" w:sz="0" w:space="0" w:color="auto"/>
        <w:bottom w:val="none" w:sz="0" w:space="0" w:color="auto"/>
        <w:right w:val="none" w:sz="0" w:space="0" w:color="auto"/>
      </w:divBdr>
    </w:div>
    <w:div w:id="187446760">
      <w:bodyDiv w:val="1"/>
      <w:marLeft w:val="0"/>
      <w:marRight w:val="0"/>
      <w:marTop w:val="0"/>
      <w:marBottom w:val="0"/>
      <w:divBdr>
        <w:top w:val="none" w:sz="0" w:space="0" w:color="auto"/>
        <w:left w:val="none" w:sz="0" w:space="0" w:color="auto"/>
        <w:bottom w:val="none" w:sz="0" w:space="0" w:color="auto"/>
        <w:right w:val="none" w:sz="0" w:space="0" w:color="auto"/>
      </w:divBdr>
    </w:div>
    <w:div w:id="187764461">
      <w:bodyDiv w:val="1"/>
      <w:marLeft w:val="0"/>
      <w:marRight w:val="0"/>
      <w:marTop w:val="0"/>
      <w:marBottom w:val="0"/>
      <w:divBdr>
        <w:top w:val="none" w:sz="0" w:space="0" w:color="auto"/>
        <w:left w:val="none" w:sz="0" w:space="0" w:color="auto"/>
        <w:bottom w:val="none" w:sz="0" w:space="0" w:color="auto"/>
        <w:right w:val="none" w:sz="0" w:space="0" w:color="auto"/>
      </w:divBdr>
    </w:div>
    <w:div w:id="188839835">
      <w:bodyDiv w:val="1"/>
      <w:marLeft w:val="0"/>
      <w:marRight w:val="0"/>
      <w:marTop w:val="0"/>
      <w:marBottom w:val="0"/>
      <w:divBdr>
        <w:top w:val="none" w:sz="0" w:space="0" w:color="auto"/>
        <w:left w:val="none" w:sz="0" w:space="0" w:color="auto"/>
        <w:bottom w:val="none" w:sz="0" w:space="0" w:color="auto"/>
        <w:right w:val="none" w:sz="0" w:space="0" w:color="auto"/>
      </w:divBdr>
    </w:div>
    <w:div w:id="189033199">
      <w:bodyDiv w:val="1"/>
      <w:marLeft w:val="0"/>
      <w:marRight w:val="0"/>
      <w:marTop w:val="0"/>
      <w:marBottom w:val="0"/>
      <w:divBdr>
        <w:top w:val="none" w:sz="0" w:space="0" w:color="auto"/>
        <w:left w:val="none" w:sz="0" w:space="0" w:color="auto"/>
        <w:bottom w:val="none" w:sz="0" w:space="0" w:color="auto"/>
        <w:right w:val="none" w:sz="0" w:space="0" w:color="auto"/>
      </w:divBdr>
    </w:div>
    <w:div w:id="189269045">
      <w:bodyDiv w:val="1"/>
      <w:marLeft w:val="0"/>
      <w:marRight w:val="0"/>
      <w:marTop w:val="0"/>
      <w:marBottom w:val="0"/>
      <w:divBdr>
        <w:top w:val="none" w:sz="0" w:space="0" w:color="auto"/>
        <w:left w:val="none" w:sz="0" w:space="0" w:color="auto"/>
        <w:bottom w:val="none" w:sz="0" w:space="0" w:color="auto"/>
        <w:right w:val="none" w:sz="0" w:space="0" w:color="auto"/>
      </w:divBdr>
    </w:div>
    <w:div w:id="189729908">
      <w:bodyDiv w:val="1"/>
      <w:marLeft w:val="0"/>
      <w:marRight w:val="0"/>
      <w:marTop w:val="0"/>
      <w:marBottom w:val="0"/>
      <w:divBdr>
        <w:top w:val="none" w:sz="0" w:space="0" w:color="auto"/>
        <w:left w:val="none" w:sz="0" w:space="0" w:color="auto"/>
        <w:bottom w:val="none" w:sz="0" w:space="0" w:color="auto"/>
        <w:right w:val="none" w:sz="0" w:space="0" w:color="auto"/>
      </w:divBdr>
    </w:div>
    <w:div w:id="189923806">
      <w:bodyDiv w:val="1"/>
      <w:marLeft w:val="0"/>
      <w:marRight w:val="0"/>
      <w:marTop w:val="0"/>
      <w:marBottom w:val="0"/>
      <w:divBdr>
        <w:top w:val="none" w:sz="0" w:space="0" w:color="auto"/>
        <w:left w:val="none" w:sz="0" w:space="0" w:color="auto"/>
        <w:bottom w:val="none" w:sz="0" w:space="0" w:color="auto"/>
        <w:right w:val="none" w:sz="0" w:space="0" w:color="auto"/>
      </w:divBdr>
    </w:div>
    <w:div w:id="189925167">
      <w:bodyDiv w:val="1"/>
      <w:marLeft w:val="0"/>
      <w:marRight w:val="0"/>
      <w:marTop w:val="0"/>
      <w:marBottom w:val="0"/>
      <w:divBdr>
        <w:top w:val="none" w:sz="0" w:space="0" w:color="auto"/>
        <w:left w:val="none" w:sz="0" w:space="0" w:color="auto"/>
        <w:bottom w:val="none" w:sz="0" w:space="0" w:color="auto"/>
        <w:right w:val="none" w:sz="0" w:space="0" w:color="auto"/>
      </w:divBdr>
    </w:div>
    <w:div w:id="190412128">
      <w:bodyDiv w:val="1"/>
      <w:marLeft w:val="0"/>
      <w:marRight w:val="0"/>
      <w:marTop w:val="0"/>
      <w:marBottom w:val="0"/>
      <w:divBdr>
        <w:top w:val="none" w:sz="0" w:space="0" w:color="auto"/>
        <w:left w:val="none" w:sz="0" w:space="0" w:color="auto"/>
        <w:bottom w:val="none" w:sz="0" w:space="0" w:color="auto"/>
        <w:right w:val="none" w:sz="0" w:space="0" w:color="auto"/>
      </w:divBdr>
    </w:div>
    <w:div w:id="190412899">
      <w:bodyDiv w:val="1"/>
      <w:marLeft w:val="0"/>
      <w:marRight w:val="0"/>
      <w:marTop w:val="0"/>
      <w:marBottom w:val="0"/>
      <w:divBdr>
        <w:top w:val="none" w:sz="0" w:space="0" w:color="auto"/>
        <w:left w:val="none" w:sz="0" w:space="0" w:color="auto"/>
        <w:bottom w:val="none" w:sz="0" w:space="0" w:color="auto"/>
        <w:right w:val="none" w:sz="0" w:space="0" w:color="auto"/>
      </w:divBdr>
    </w:div>
    <w:div w:id="190539337">
      <w:bodyDiv w:val="1"/>
      <w:marLeft w:val="0"/>
      <w:marRight w:val="0"/>
      <w:marTop w:val="0"/>
      <w:marBottom w:val="0"/>
      <w:divBdr>
        <w:top w:val="none" w:sz="0" w:space="0" w:color="auto"/>
        <w:left w:val="none" w:sz="0" w:space="0" w:color="auto"/>
        <w:bottom w:val="none" w:sz="0" w:space="0" w:color="auto"/>
        <w:right w:val="none" w:sz="0" w:space="0" w:color="auto"/>
      </w:divBdr>
    </w:div>
    <w:div w:id="191574792">
      <w:bodyDiv w:val="1"/>
      <w:marLeft w:val="0"/>
      <w:marRight w:val="0"/>
      <w:marTop w:val="0"/>
      <w:marBottom w:val="0"/>
      <w:divBdr>
        <w:top w:val="none" w:sz="0" w:space="0" w:color="auto"/>
        <w:left w:val="none" w:sz="0" w:space="0" w:color="auto"/>
        <w:bottom w:val="none" w:sz="0" w:space="0" w:color="auto"/>
        <w:right w:val="none" w:sz="0" w:space="0" w:color="auto"/>
      </w:divBdr>
    </w:div>
    <w:div w:id="191697061">
      <w:bodyDiv w:val="1"/>
      <w:marLeft w:val="0"/>
      <w:marRight w:val="0"/>
      <w:marTop w:val="0"/>
      <w:marBottom w:val="0"/>
      <w:divBdr>
        <w:top w:val="none" w:sz="0" w:space="0" w:color="auto"/>
        <w:left w:val="none" w:sz="0" w:space="0" w:color="auto"/>
        <w:bottom w:val="none" w:sz="0" w:space="0" w:color="auto"/>
        <w:right w:val="none" w:sz="0" w:space="0" w:color="auto"/>
      </w:divBdr>
    </w:div>
    <w:div w:id="191841129">
      <w:bodyDiv w:val="1"/>
      <w:marLeft w:val="0"/>
      <w:marRight w:val="0"/>
      <w:marTop w:val="0"/>
      <w:marBottom w:val="0"/>
      <w:divBdr>
        <w:top w:val="none" w:sz="0" w:space="0" w:color="auto"/>
        <w:left w:val="none" w:sz="0" w:space="0" w:color="auto"/>
        <w:bottom w:val="none" w:sz="0" w:space="0" w:color="auto"/>
        <w:right w:val="none" w:sz="0" w:space="0" w:color="auto"/>
      </w:divBdr>
    </w:div>
    <w:div w:id="191847827">
      <w:bodyDiv w:val="1"/>
      <w:marLeft w:val="0"/>
      <w:marRight w:val="0"/>
      <w:marTop w:val="0"/>
      <w:marBottom w:val="0"/>
      <w:divBdr>
        <w:top w:val="none" w:sz="0" w:space="0" w:color="auto"/>
        <w:left w:val="none" w:sz="0" w:space="0" w:color="auto"/>
        <w:bottom w:val="none" w:sz="0" w:space="0" w:color="auto"/>
        <w:right w:val="none" w:sz="0" w:space="0" w:color="auto"/>
      </w:divBdr>
    </w:div>
    <w:div w:id="191891997">
      <w:bodyDiv w:val="1"/>
      <w:marLeft w:val="0"/>
      <w:marRight w:val="0"/>
      <w:marTop w:val="0"/>
      <w:marBottom w:val="0"/>
      <w:divBdr>
        <w:top w:val="none" w:sz="0" w:space="0" w:color="auto"/>
        <w:left w:val="none" w:sz="0" w:space="0" w:color="auto"/>
        <w:bottom w:val="none" w:sz="0" w:space="0" w:color="auto"/>
        <w:right w:val="none" w:sz="0" w:space="0" w:color="auto"/>
      </w:divBdr>
    </w:div>
    <w:div w:id="191892243">
      <w:bodyDiv w:val="1"/>
      <w:marLeft w:val="0"/>
      <w:marRight w:val="0"/>
      <w:marTop w:val="0"/>
      <w:marBottom w:val="0"/>
      <w:divBdr>
        <w:top w:val="none" w:sz="0" w:space="0" w:color="auto"/>
        <w:left w:val="none" w:sz="0" w:space="0" w:color="auto"/>
        <w:bottom w:val="none" w:sz="0" w:space="0" w:color="auto"/>
        <w:right w:val="none" w:sz="0" w:space="0" w:color="auto"/>
      </w:divBdr>
    </w:div>
    <w:div w:id="191964566">
      <w:bodyDiv w:val="1"/>
      <w:marLeft w:val="0"/>
      <w:marRight w:val="0"/>
      <w:marTop w:val="0"/>
      <w:marBottom w:val="0"/>
      <w:divBdr>
        <w:top w:val="none" w:sz="0" w:space="0" w:color="auto"/>
        <w:left w:val="none" w:sz="0" w:space="0" w:color="auto"/>
        <w:bottom w:val="none" w:sz="0" w:space="0" w:color="auto"/>
        <w:right w:val="none" w:sz="0" w:space="0" w:color="auto"/>
      </w:divBdr>
    </w:div>
    <w:div w:id="192421475">
      <w:bodyDiv w:val="1"/>
      <w:marLeft w:val="0"/>
      <w:marRight w:val="0"/>
      <w:marTop w:val="0"/>
      <w:marBottom w:val="0"/>
      <w:divBdr>
        <w:top w:val="none" w:sz="0" w:space="0" w:color="auto"/>
        <w:left w:val="none" w:sz="0" w:space="0" w:color="auto"/>
        <w:bottom w:val="none" w:sz="0" w:space="0" w:color="auto"/>
        <w:right w:val="none" w:sz="0" w:space="0" w:color="auto"/>
      </w:divBdr>
    </w:div>
    <w:div w:id="192692170">
      <w:bodyDiv w:val="1"/>
      <w:marLeft w:val="0"/>
      <w:marRight w:val="0"/>
      <w:marTop w:val="0"/>
      <w:marBottom w:val="0"/>
      <w:divBdr>
        <w:top w:val="none" w:sz="0" w:space="0" w:color="auto"/>
        <w:left w:val="none" w:sz="0" w:space="0" w:color="auto"/>
        <w:bottom w:val="none" w:sz="0" w:space="0" w:color="auto"/>
        <w:right w:val="none" w:sz="0" w:space="0" w:color="auto"/>
      </w:divBdr>
    </w:div>
    <w:div w:id="192965084">
      <w:bodyDiv w:val="1"/>
      <w:marLeft w:val="0"/>
      <w:marRight w:val="0"/>
      <w:marTop w:val="0"/>
      <w:marBottom w:val="0"/>
      <w:divBdr>
        <w:top w:val="none" w:sz="0" w:space="0" w:color="auto"/>
        <w:left w:val="none" w:sz="0" w:space="0" w:color="auto"/>
        <w:bottom w:val="none" w:sz="0" w:space="0" w:color="auto"/>
        <w:right w:val="none" w:sz="0" w:space="0" w:color="auto"/>
      </w:divBdr>
    </w:div>
    <w:div w:id="193033601">
      <w:bodyDiv w:val="1"/>
      <w:marLeft w:val="0"/>
      <w:marRight w:val="0"/>
      <w:marTop w:val="0"/>
      <w:marBottom w:val="0"/>
      <w:divBdr>
        <w:top w:val="none" w:sz="0" w:space="0" w:color="auto"/>
        <w:left w:val="none" w:sz="0" w:space="0" w:color="auto"/>
        <w:bottom w:val="none" w:sz="0" w:space="0" w:color="auto"/>
        <w:right w:val="none" w:sz="0" w:space="0" w:color="auto"/>
      </w:divBdr>
    </w:div>
    <w:div w:id="193271260">
      <w:bodyDiv w:val="1"/>
      <w:marLeft w:val="0"/>
      <w:marRight w:val="0"/>
      <w:marTop w:val="0"/>
      <w:marBottom w:val="0"/>
      <w:divBdr>
        <w:top w:val="none" w:sz="0" w:space="0" w:color="auto"/>
        <w:left w:val="none" w:sz="0" w:space="0" w:color="auto"/>
        <w:bottom w:val="none" w:sz="0" w:space="0" w:color="auto"/>
        <w:right w:val="none" w:sz="0" w:space="0" w:color="auto"/>
      </w:divBdr>
    </w:div>
    <w:div w:id="193345296">
      <w:bodyDiv w:val="1"/>
      <w:marLeft w:val="0"/>
      <w:marRight w:val="0"/>
      <w:marTop w:val="0"/>
      <w:marBottom w:val="0"/>
      <w:divBdr>
        <w:top w:val="none" w:sz="0" w:space="0" w:color="auto"/>
        <w:left w:val="none" w:sz="0" w:space="0" w:color="auto"/>
        <w:bottom w:val="none" w:sz="0" w:space="0" w:color="auto"/>
        <w:right w:val="none" w:sz="0" w:space="0" w:color="auto"/>
      </w:divBdr>
    </w:div>
    <w:div w:id="193619527">
      <w:bodyDiv w:val="1"/>
      <w:marLeft w:val="0"/>
      <w:marRight w:val="0"/>
      <w:marTop w:val="0"/>
      <w:marBottom w:val="0"/>
      <w:divBdr>
        <w:top w:val="none" w:sz="0" w:space="0" w:color="auto"/>
        <w:left w:val="none" w:sz="0" w:space="0" w:color="auto"/>
        <w:bottom w:val="none" w:sz="0" w:space="0" w:color="auto"/>
        <w:right w:val="none" w:sz="0" w:space="0" w:color="auto"/>
      </w:divBdr>
    </w:div>
    <w:div w:id="193815110">
      <w:bodyDiv w:val="1"/>
      <w:marLeft w:val="0"/>
      <w:marRight w:val="0"/>
      <w:marTop w:val="0"/>
      <w:marBottom w:val="0"/>
      <w:divBdr>
        <w:top w:val="none" w:sz="0" w:space="0" w:color="auto"/>
        <w:left w:val="none" w:sz="0" w:space="0" w:color="auto"/>
        <w:bottom w:val="none" w:sz="0" w:space="0" w:color="auto"/>
        <w:right w:val="none" w:sz="0" w:space="0" w:color="auto"/>
      </w:divBdr>
    </w:div>
    <w:div w:id="193927663">
      <w:bodyDiv w:val="1"/>
      <w:marLeft w:val="0"/>
      <w:marRight w:val="0"/>
      <w:marTop w:val="0"/>
      <w:marBottom w:val="0"/>
      <w:divBdr>
        <w:top w:val="none" w:sz="0" w:space="0" w:color="auto"/>
        <w:left w:val="none" w:sz="0" w:space="0" w:color="auto"/>
        <w:bottom w:val="none" w:sz="0" w:space="0" w:color="auto"/>
        <w:right w:val="none" w:sz="0" w:space="0" w:color="auto"/>
      </w:divBdr>
    </w:div>
    <w:div w:id="194271658">
      <w:bodyDiv w:val="1"/>
      <w:marLeft w:val="0"/>
      <w:marRight w:val="0"/>
      <w:marTop w:val="0"/>
      <w:marBottom w:val="0"/>
      <w:divBdr>
        <w:top w:val="none" w:sz="0" w:space="0" w:color="auto"/>
        <w:left w:val="none" w:sz="0" w:space="0" w:color="auto"/>
        <w:bottom w:val="none" w:sz="0" w:space="0" w:color="auto"/>
        <w:right w:val="none" w:sz="0" w:space="0" w:color="auto"/>
      </w:divBdr>
    </w:div>
    <w:div w:id="194539914">
      <w:bodyDiv w:val="1"/>
      <w:marLeft w:val="0"/>
      <w:marRight w:val="0"/>
      <w:marTop w:val="0"/>
      <w:marBottom w:val="0"/>
      <w:divBdr>
        <w:top w:val="none" w:sz="0" w:space="0" w:color="auto"/>
        <w:left w:val="none" w:sz="0" w:space="0" w:color="auto"/>
        <w:bottom w:val="none" w:sz="0" w:space="0" w:color="auto"/>
        <w:right w:val="none" w:sz="0" w:space="0" w:color="auto"/>
      </w:divBdr>
    </w:div>
    <w:div w:id="194654833">
      <w:bodyDiv w:val="1"/>
      <w:marLeft w:val="0"/>
      <w:marRight w:val="0"/>
      <w:marTop w:val="0"/>
      <w:marBottom w:val="0"/>
      <w:divBdr>
        <w:top w:val="none" w:sz="0" w:space="0" w:color="auto"/>
        <w:left w:val="none" w:sz="0" w:space="0" w:color="auto"/>
        <w:bottom w:val="none" w:sz="0" w:space="0" w:color="auto"/>
        <w:right w:val="none" w:sz="0" w:space="0" w:color="auto"/>
      </w:divBdr>
    </w:div>
    <w:div w:id="194657911">
      <w:bodyDiv w:val="1"/>
      <w:marLeft w:val="0"/>
      <w:marRight w:val="0"/>
      <w:marTop w:val="0"/>
      <w:marBottom w:val="0"/>
      <w:divBdr>
        <w:top w:val="none" w:sz="0" w:space="0" w:color="auto"/>
        <w:left w:val="none" w:sz="0" w:space="0" w:color="auto"/>
        <w:bottom w:val="none" w:sz="0" w:space="0" w:color="auto"/>
        <w:right w:val="none" w:sz="0" w:space="0" w:color="auto"/>
      </w:divBdr>
    </w:div>
    <w:div w:id="195774158">
      <w:bodyDiv w:val="1"/>
      <w:marLeft w:val="0"/>
      <w:marRight w:val="0"/>
      <w:marTop w:val="0"/>
      <w:marBottom w:val="0"/>
      <w:divBdr>
        <w:top w:val="none" w:sz="0" w:space="0" w:color="auto"/>
        <w:left w:val="none" w:sz="0" w:space="0" w:color="auto"/>
        <w:bottom w:val="none" w:sz="0" w:space="0" w:color="auto"/>
        <w:right w:val="none" w:sz="0" w:space="0" w:color="auto"/>
      </w:divBdr>
    </w:div>
    <w:div w:id="196045953">
      <w:bodyDiv w:val="1"/>
      <w:marLeft w:val="0"/>
      <w:marRight w:val="0"/>
      <w:marTop w:val="0"/>
      <w:marBottom w:val="0"/>
      <w:divBdr>
        <w:top w:val="none" w:sz="0" w:space="0" w:color="auto"/>
        <w:left w:val="none" w:sz="0" w:space="0" w:color="auto"/>
        <w:bottom w:val="none" w:sz="0" w:space="0" w:color="auto"/>
        <w:right w:val="none" w:sz="0" w:space="0" w:color="auto"/>
      </w:divBdr>
    </w:div>
    <w:div w:id="196897016">
      <w:bodyDiv w:val="1"/>
      <w:marLeft w:val="0"/>
      <w:marRight w:val="0"/>
      <w:marTop w:val="0"/>
      <w:marBottom w:val="0"/>
      <w:divBdr>
        <w:top w:val="none" w:sz="0" w:space="0" w:color="auto"/>
        <w:left w:val="none" w:sz="0" w:space="0" w:color="auto"/>
        <w:bottom w:val="none" w:sz="0" w:space="0" w:color="auto"/>
        <w:right w:val="none" w:sz="0" w:space="0" w:color="auto"/>
      </w:divBdr>
    </w:div>
    <w:div w:id="197010622">
      <w:bodyDiv w:val="1"/>
      <w:marLeft w:val="0"/>
      <w:marRight w:val="0"/>
      <w:marTop w:val="0"/>
      <w:marBottom w:val="0"/>
      <w:divBdr>
        <w:top w:val="none" w:sz="0" w:space="0" w:color="auto"/>
        <w:left w:val="none" w:sz="0" w:space="0" w:color="auto"/>
        <w:bottom w:val="none" w:sz="0" w:space="0" w:color="auto"/>
        <w:right w:val="none" w:sz="0" w:space="0" w:color="auto"/>
      </w:divBdr>
    </w:div>
    <w:div w:id="197277888">
      <w:bodyDiv w:val="1"/>
      <w:marLeft w:val="0"/>
      <w:marRight w:val="0"/>
      <w:marTop w:val="0"/>
      <w:marBottom w:val="0"/>
      <w:divBdr>
        <w:top w:val="none" w:sz="0" w:space="0" w:color="auto"/>
        <w:left w:val="none" w:sz="0" w:space="0" w:color="auto"/>
        <w:bottom w:val="none" w:sz="0" w:space="0" w:color="auto"/>
        <w:right w:val="none" w:sz="0" w:space="0" w:color="auto"/>
      </w:divBdr>
    </w:div>
    <w:div w:id="197356730">
      <w:bodyDiv w:val="1"/>
      <w:marLeft w:val="0"/>
      <w:marRight w:val="0"/>
      <w:marTop w:val="0"/>
      <w:marBottom w:val="0"/>
      <w:divBdr>
        <w:top w:val="none" w:sz="0" w:space="0" w:color="auto"/>
        <w:left w:val="none" w:sz="0" w:space="0" w:color="auto"/>
        <w:bottom w:val="none" w:sz="0" w:space="0" w:color="auto"/>
        <w:right w:val="none" w:sz="0" w:space="0" w:color="auto"/>
      </w:divBdr>
    </w:div>
    <w:div w:id="197594635">
      <w:bodyDiv w:val="1"/>
      <w:marLeft w:val="0"/>
      <w:marRight w:val="0"/>
      <w:marTop w:val="0"/>
      <w:marBottom w:val="0"/>
      <w:divBdr>
        <w:top w:val="none" w:sz="0" w:space="0" w:color="auto"/>
        <w:left w:val="none" w:sz="0" w:space="0" w:color="auto"/>
        <w:bottom w:val="none" w:sz="0" w:space="0" w:color="auto"/>
        <w:right w:val="none" w:sz="0" w:space="0" w:color="auto"/>
      </w:divBdr>
    </w:div>
    <w:div w:id="197670744">
      <w:bodyDiv w:val="1"/>
      <w:marLeft w:val="0"/>
      <w:marRight w:val="0"/>
      <w:marTop w:val="0"/>
      <w:marBottom w:val="0"/>
      <w:divBdr>
        <w:top w:val="none" w:sz="0" w:space="0" w:color="auto"/>
        <w:left w:val="none" w:sz="0" w:space="0" w:color="auto"/>
        <w:bottom w:val="none" w:sz="0" w:space="0" w:color="auto"/>
        <w:right w:val="none" w:sz="0" w:space="0" w:color="auto"/>
      </w:divBdr>
    </w:div>
    <w:div w:id="198856398">
      <w:bodyDiv w:val="1"/>
      <w:marLeft w:val="0"/>
      <w:marRight w:val="0"/>
      <w:marTop w:val="0"/>
      <w:marBottom w:val="0"/>
      <w:divBdr>
        <w:top w:val="none" w:sz="0" w:space="0" w:color="auto"/>
        <w:left w:val="none" w:sz="0" w:space="0" w:color="auto"/>
        <w:bottom w:val="none" w:sz="0" w:space="0" w:color="auto"/>
        <w:right w:val="none" w:sz="0" w:space="0" w:color="auto"/>
      </w:divBdr>
    </w:div>
    <w:div w:id="199326308">
      <w:bodyDiv w:val="1"/>
      <w:marLeft w:val="0"/>
      <w:marRight w:val="0"/>
      <w:marTop w:val="0"/>
      <w:marBottom w:val="0"/>
      <w:divBdr>
        <w:top w:val="none" w:sz="0" w:space="0" w:color="auto"/>
        <w:left w:val="none" w:sz="0" w:space="0" w:color="auto"/>
        <w:bottom w:val="none" w:sz="0" w:space="0" w:color="auto"/>
        <w:right w:val="none" w:sz="0" w:space="0" w:color="auto"/>
      </w:divBdr>
    </w:div>
    <w:div w:id="199902250">
      <w:bodyDiv w:val="1"/>
      <w:marLeft w:val="0"/>
      <w:marRight w:val="0"/>
      <w:marTop w:val="0"/>
      <w:marBottom w:val="0"/>
      <w:divBdr>
        <w:top w:val="none" w:sz="0" w:space="0" w:color="auto"/>
        <w:left w:val="none" w:sz="0" w:space="0" w:color="auto"/>
        <w:bottom w:val="none" w:sz="0" w:space="0" w:color="auto"/>
        <w:right w:val="none" w:sz="0" w:space="0" w:color="auto"/>
      </w:divBdr>
    </w:div>
    <w:div w:id="199979868">
      <w:bodyDiv w:val="1"/>
      <w:marLeft w:val="0"/>
      <w:marRight w:val="0"/>
      <w:marTop w:val="0"/>
      <w:marBottom w:val="0"/>
      <w:divBdr>
        <w:top w:val="none" w:sz="0" w:space="0" w:color="auto"/>
        <w:left w:val="none" w:sz="0" w:space="0" w:color="auto"/>
        <w:bottom w:val="none" w:sz="0" w:space="0" w:color="auto"/>
        <w:right w:val="none" w:sz="0" w:space="0" w:color="auto"/>
      </w:divBdr>
    </w:div>
    <w:div w:id="200364579">
      <w:bodyDiv w:val="1"/>
      <w:marLeft w:val="0"/>
      <w:marRight w:val="0"/>
      <w:marTop w:val="0"/>
      <w:marBottom w:val="0"/>
      <w:divBdr>
        <w:top w:val="none" w:sz="0" w:space="0" w:color="auto"/>
        <w:left w:val="none" w:sz="0" w:space="0" w:color="auto"/>
        <w:bottom w:val="none" w:sz="0" w:space="0" w:color="auto"/>
        <w:right w:val="none" w:sz="0" w:space="0" w:color="auto"/>
      </w:divBdr>
    </w:div>
    <w:div w:id="200482399">
      <w:bodyDiv w:val="1"/>
      <w:marLeft w:val="0"/>
      <w:marRight w:val="0"/>
      <w:marTop w:val="0"/>
      <w:marBottom w:val="0"/>
      <w:divBdr>
        <w:top w:val="none" w:sz="0" w:space="0" w:color="auto"/>
        <w:left w:val="none" w:sz="0" w:space="0" w:color="auto"/>
        <w:bottom w:val="none" w:sz="0" w:space="0" w:color="auto"/>
        <w:right w:val="none" w:sz="0" w:space="0" w:color="auto"/>
      </w:divBdr>
    </w:div>
    <w:div w:id="200747934">
      <w:bodyDiv w:val="1"/>
      <w:marLeft w:val="0"/>
      <w:marRight w:val="0"/>
      <w:marTop w:val="0"/>
      <w:marBottom w:val="0"/>
      <w:divBdr>
        <w:top w:val="none" w:sz="0" w:space="0" w:color="auto"/>
        <w:left w:val="none" w:sz="0" w:space="0" w:color="auto"/>
        <w:bottom w:val="none" w:sz="0" w:space="0" w:color="auto"/>
        <w:right w:val="none" w:sz="0" w:space="0" w:color="auto"/>
      </w:divBdr>
    </w:div>
    <w:div w:id="200829980">
      <w:bodyDiv w:val="1"/>
      <w:marLeft w:val="0"/>
      <w:marRight w:val="0"/>
      <w:marTop w:val="0"/>
      <w:marBottom w:val="0"/>
      <w:divBdr>
        <w:top w:val="none" w:sz="0" w:space="0" w:color="auto"/>
        <w:left w:val="none" w:sz="0" w:space="0" w:color="auto"/>
        <w:bottom w:val="none" w:sz="0" w:space="0" w:color="auto"/>
        <w:right w:val="none" w:sz="0" w:space="0" w:color="auto"/>
      </w:divBdr>
    </w:div>
    <w:div w:id="200943018">
      <w:bodyDiv w:val="1"/>
      <w:marLeft w:val="0"/>
      <w:marRight w:val="0"/>
      <w:marTop w:val="0"/>
      <w:marBottom w:val="0"/>
      <w:divBdr>
        <w:top w:val="none" w:sz="0" w:space="0" w:color="auto"/>
        <w:left w:val="none" w:sz="0" w:space="0" w:color="auto"/>
        <w:bottom w:val="none" w:sz="0" w:space="0" w:color="auto"/>
        <w:right w:val="none" w:sz="0" w:space="0" w:color="auto"/>
      </w:divBdr>
    </w:div>
    <w:div w:id="201335038">
      <w:bodyDiv w:val="1"/>
      <w:marLeft w:val="0"/>
      <w:marRight w:val="0"/>
      <w:marTop w:val="0"/>
      <w:marBottom w:val="0"/>
      <w:divBdr>
        <w:top w:val="none" w:sz="0" w:space="0" w:color="auto"/>
        <w:left w:val="none" w:sz="0" w:space="0" w:color="auto"/>
        <w:bottom w:val="none" w:sz="0" w:space="0" w:color="auto"/>
        <w:right w:val="none" w:sz="0" w:space="0" w:color="auto"/>
      </w:divBdr>
    </w:div>
    <w:div w:id="201359151">
      <w:bodyDiv w:val="1"/>
      <w:marLeft w:val="0"/>
      <w:marRight w:val="0"/>
      <w:marTop w:val="0"/>
      <w:marBottom w:val="0"/>
      <w:divBdr>
        <w:top w:val="none" w:sz="0" w:space="0" w:color="auto"/>
        <w:left w:val="none" w:sz="0" w:space="0" w:color="auto"/>
        <w:bottom w:val="none" w:sz="0" w:space="0" w:color="auto"/>
        <w:right w:val="none" w:sz="0" w:space="0" w:color="auto"/>
      </w:divBdr>
    </w:div>
    <w:div w:id="201865368">
      <w:bodyDiv w:val="1"/>
      <w:marLeft w:val="0"/>
      <w:marRight w:val="0"/>
      <w:marTop w:val="0"/>
      <w:marBottom w:val="0"/>
      <w:divBdr>
        <w:top w:val="none" w:sz="0" w:space="0" w:color="auto"/>
        <w:left w:val="none" w:sz="0" w:space="0" w:color="auto"/>
        <w:bottom w:val="none" w:sz="0" w:space="0" w:color="auto"/>
        <w:right w:val="none" w:sz="0" w:space="0" w:color="auto"/>
      </w:divBdr>
    </w:div>
    <w:div w:id="202254122">
      <w:bodyDiv w:val="1"/>
      <w:marLeft w:val="0"/>
      <w:marRight w:val="0"/>
      <w:marTop w:val="0"/>
      <w:marBottom w:val="0"/>
      <w:divBdr>
        <w:top w:val="none" w:sz="0" w:space="0" w:color="auto"/>
        <w:left w:val="none" w:sz="0" w:space="0" w:color="auto"/>
        <w:bottom w:val="none" w:sz="0" w:space="0" w:color="auto"/>
        <w:right w:val="none" w:sz="0" w:space="0" w:color="auto"/>
      </w:divBdr>
    </w:div>
    <w:div w:id="202521715">
      <w:bodyDiv w:val="1"/>
      <w:marLeft w:val="0"/>
      <w:marRight w:val="0"/>
      <w:marTop w:val="0"/>
      <w:marBottom w:val="0"/>
      <w:divBdr>
        <w:top w:val="none" w:sz="0" w:space="0" w:color="auto"/>
        <w:left w:val="none" w:sz="0" w:space="0" w:color="auto"/>
        <w:bottom w:val="none" w:sz="0" w:space="0" w:color="auto"/>
        <w:right w:val="none" w:sz="0" w:space="0" w:color="auto"/>
      </w:divBdr>
    </w:div>
    <w:div w:id="202713062">
      <w:bodyDiv w:val="1"/>
      <w:marLeft w:val="0"/>
      <w:marRight w:val="0"/>
      <w:marTop w:val="0"/>
      <w:marBottom w:val="0"/>
      <w:divBdr>
        <w:top w:val="none" w:sz="0" w:space="0" w:color="auto"/>
        <w:left w:val="none" w:sz="0" w:space="0" w:color="auto"/>
        <w:bottom w:val="none" w:sz="0" w:space="0" w:color="auto"/>
        <w:right w:val="none" w:sz="0" w:space="0" w:color="auto"/>
      </w:divBdr>
    </w:div>
    <w:div w:id="202787200">
      <w:bodyDiv w:val="1"/>
      <w:marLeft w:val="0"/>
      <w:marRight w:val="0"/>
      <w:marTop w:val="0"/>
      <w:marBottom w:val="0"/>
      <w:divBdr>
        <w:top w:val="none" w:sz="0" w:space="0" w:color="auto"/>
        <w:left w:val="none" w:sz="0" w:space="0" w:color="auto"/>
        <w:bottom w:val="none" w:sz="0" w:space="0" w:color="auto"/>
        <w:right w:val="none" w:sz="0" w:space="0" w:color="auto"/>
      </w:divBdr>
    </w:div>
    <w:div w:id="202905904">
      <w:bodyDiv w:val="1"/>
      <w:marLeft w:val="0"/>
      <w:marRight w:val="0"/>
      <w:marTop w:val="0"/>
      <w:marBottom w:val="0"/>
      <w:divBdr>
        <w:top w:val="none" w:sz="0" w:space="0" w:color="auto"/>
        <w:left w:val="none" w:sz="0" w:space="0" w:color="auto"/>
        <w:bottom w:val="none" w:sz="0" w:space="0" w:color="auto"/>
        <w:right w:val="none" w:sz="0" w:space="0" w:color="auto"/>
      </w:divBdr>
    </w:div>
    <w:div w:id="203450478">
      <w:bodyDiv w:val="1"/>
      <w:marLeft w:val="0"/>
      <w:marRight w:val="0"/>
      <w:marTop w:val="0"/>
      <w:marBottom w:val="0"/>
      <w:divBdr>
        <w:top w:val="none" w:sz="0" w:space="0" w:color="auto"/>
        <w:left w:val="none" w:sz="0" w:space="0" w:color="auto"/>
        <w:bottom w:val="none" w:sz="0" w:space="0" w:color="auto"/>
        <w:right w:val="none" w:sz="0" w:space="0" w:color="auto"/>
      </w:divBdr>
    </w:div>
    <w:div w:id="204101960">
      <w:bodyDiv w:val="1"/>
      <w:marLeft w:val="0"/>
      <w:marRight w:val="0"/>
      <w:marTop w:val="0"/>
      <w:marBottom w:val="0"/>
      <w:divBdr>
        <w:top w:val="none" w:sz="0" w:space="0" w:color="auto"/>
        <w:left w:val="none" w:sz="0" w:space="0" w:color="auto"/>
        <w:bottom w:val="none" w:sz="0" w:space="0" w:color="auto"/>
        <w:right w:val="none" w:sz="0" w:space="0" w:color="auto"/>
      </w:divBdr>
    </w:div>
    <w:div w:id="204222377">
      <w:bodyDiv w:val="1"/>
      <w:marLeft w:val="0"/>
      <w:marRight w:val="0"/>
      <w:marTop w:val="0"/>
      <w:marBottom w:val="0"/>
      <w:divBdr>
        <w:top w:val="none" w:sz="0" w:space="0" w:color="auto"/>
        <w:left w:val="none" w:sz="0" w:space="0" w:color="auto"/>
        <w:bottom w:val="none" w:sz="0" w:space="0" w:color="auto"/>
        <w:right w:val="none" w:sz="0" w:space="0" w:color="auto"/>
      </w:divBdr>
    </w:div>
    <w:div w:id="204296992">
      <w:bodyDiv w:val="1"/>
      <w:marLeft w:val="0"/>
      <w:marRight w:val="0"/>
      <w:marTop w:val="0"/>
      <w:marBottom w:val="0"/>
      <w:divBdr>
        <w:top w:val="none" w:sz="0" w:space="0" w:color="auto"/>
        <w:left w:val="none" w:sz="0" w:space="0" w:color="auto"/>
        <w:bottom w:val="none" w:sz="0" w:space="0" w:color="auto"/>
        <w:right w:val="none" w:sz="0" w:space="0" w:color="auto"/>
      </w:divBdr>
    </w:div>
    <w:div w:id="204368884">
      <w:bodyDiv w:val="1"/>
      <w:marLeft w:val="0"/>
      <w:marRight w:val="0"/>
      <w:marTop w:val="0"/>
      <w:marBottom w:val="0"/>
      <w:divBdr>
        <w:top w:val="none" w:sz="0" w:space="0" w:color="auto"/>
        <w:left w:val="none" w:sz="0" w:space="0" w:color="auto"/>
        <w:bottom w:val="none" w:sz="0" w:space="0" w:color="auto"/>
        <w:right w:val="none" w:sz="0" w:space="0" w:color="auto"/>
      </w:divBdr>
    </w:div>
    <w:div w:id="204486128">
      <w:bodyDiv w:val="1"/>
      <w:marLeft w:val="0"/>
      <w:marRight w:val="0"/>
      <w:marTop w:val="0"/>
      <w:marBottom w:val="0"/>
      <w:divBdr>
        <w:top w:val="none" w:sz="0" w:space="0" w:color="auto"/>
        <w:left w:val="none" w:sz="0" w:space="0" w:color="auto"/>
        <w:bottom w:val="none" w:sz="0" w:space="0" w:color="auto"/>
        <w:right w:val="none" w:sz="0" w:space="0" w:color="auto"/>
      </w:divBdr>
    </w:div>
    <w:div w:id="204611087">
      <w:bodyDiv w:val="1"/>
      <w:marLeft w:val="0"/>
      <w:marRight w:val="0"/>
      <w:marTop w:val="0"/>
      <w:marBottom w:val="0"/>
      <w:divBdr>
        <w:top w:val="none" w:sz="0" w:space="0" w:color="auto"/>
        <w:left w:val="none" w:sz="0" w:space="0" w:color="auto"/>
        <w:bottom w:val="none" w:sz="0" w:space="0" w:color="auto"/>
        <w:right w:val="none" w:sz="0" w:space="0" w:color="auto"/>
      </w:divBdr>
    </w:div>
    <w:div w:id="204684548">
      <w:bodyDiv w:val="1"/>
      <w:marLeft w:val="0"/>
      <w:marRight w:val="0"/>
      <w:marTop w:val="0"/>
      <w:marBottom w:val="0"/>
      <w:divBdr>
        <w:top w:val="none" w:sz="0" w:space="0" w:color="auto"/>
        <w:left w:val="none" w:sz="0" w:space="0" w:color="auto"/>
        <w:bottom w:val="none" w:sz="0" w:space="0" w:color="auto"/>
        <w:right w:val="none" w:sz="0" w:space="0" w:color="auto"/>
      </w:divBdr>
    </w:div>
    <w:div w:id="204954192">
      <w:bodyDiv w:val="1"/>
      <w:marLeft w:val="0"/>
      <w:marRight w:val="0"/>
      <w:marTop w:val="0"/>
      <w:marBottom w:val="0"/>
      <w:divBdr>
        <w:top w:val="none" w:sz="0" w:space="0" w:color="auto"/>
        <w:left w:val="none" w:sz="0" w:space="0" w:color="auto"/>
        <w:bottom w:val="none" w:sz="0" w:space="0" w:color="auto"/>
        <w:right w:val="none" w:sz="0" w:space="0" w:color="auto"/>
      </w:divBdr>
    </w:div>
    <w:div w:id="206601211">
      <w:bodyDiv w:val="1"/>
      <w:marLeft w:val="0"/>
      <w:marRight w:val="0"/>
      <w:marTop w:val="0"/>
      <w:marBottom w:val="0"/>
      <w:divBdr>
        <w:top w:val="none" w:sz="0" w:space="0" w:color="auto"/>
        <w:left w:val="none" w:sz="0" w:space="0" w:color="auto"/>
        <w:bottom w:val="none" w:sz="0" w:space="0" w:color="auto"/>
        <w:right w:val="none" w:sz="0" w:space="0" w:color="auto"/>
      </w:divBdr>
    </w:div>
    <w:div w:id="207105035">
      <w:bodyDiv w:val="1"/>
      <w:marLeft w:val="0"/>
      <w:marRight w:val="0"/>
      <w:marTop w:val="0"/>
      <w:marBottom w:val="0"/>
      <w:divBdr>
        <w:top w:val="none" w:sz="0" w:space="0" w:color="auto"/>
        <w:left w:val="none" w:sz="0" w:space="0" w:color="auto"/>
        <w:bottom w:val="none" w:sz="0" w:space="0" w:color="auto"/>
        <w:right w:val="none" w:sz="0" w:space="0" w:color="auto"/>
      </w:divBdr>
    </w:div>
    <w:div w:id="209728923">
      <w:bodyDiv w:val="1"/>
      <w:marLeft w:val="0"/>
      <w:marRight w:val="0"/>
      <w:marTop w:val="0"/>
      <w:marBottom w:val="0"/>
      <w:divBdr>
        <w:top w:val="none" w:sz="0" w:space="0" w:color="auto"/>
        <w:left w:val="none" w:sz="0" w:space="0" w:color="auto"/>
        <w:bottom w:val="none" w:sz="0" w:space="0" w:color="auto"/>
        <w:right w:val="none" w:sz="0" w:space="0" w:color="auto"/>
      </w:divBdr>
    </w:div>
    <w:div w:id="210768651">
      <w:bodyDiv w:val="1"/>
      <w:marLeft w:val="0"/>
      <w:marRight w:val="0"/>
      <w:marTop w:val="0"/>
      <w:marBottom w:val="0"/>
      <w:divBdr>
        <w:top w:val="none" w:sz="0" w:space="0" w:color="auto"/>
        <w:left w:val="none" w:sz="0" w:space="0" w:color="auto"/>
        <w:bottom w:val="none" w:sz="0" w:space="0" w:color="auto"/>
        <w:right w:val="none" w:sz="0" w:space="0" w:color="auto"/>
      </w:divBdr>
    </w:div>
    <w:div w:id="210919889">
      <w:bodyDiv w:val="1"/>
      <w:marLeft w:val="0"/>
      <w:marRight w:val="0"/>
      <w:marTop w:val="0"/>
      <w:marBottom w:val="0"/>
      <w:divBdr>
        <w:top w:val="none" w:sz="0" w:space="0" w:color="auto"/>
        <w:left w:val="none" w:sz="0" w:space="0" w:color="auto"/>
        <w:bottom w:val="none" w:sz="0" w:space="0" w:color="auto"/>
        <w:right w:val="none" w:sz="0" w:space="0" w:color="auto"/>
      </w:divBdr>
    </w:div>
    <w:div w:id="211693837">
      <w:bodyDiv w:val="1"/>
      <w:marLeft w:val="0"/>
      <w:marRight w:val="0"/>
      <w:marTop w:val="0"/>
      <w:marBottom w:val="0"/>
      <w:divBdr>
        <w:top w:val="none" w:sz="0" w:space="0" w:color="auto"/>
        <w:left w:val="none" w:sz="0" w:space="0" w:color="auto"/>
        <w:bottom w:val="none" w:sz="0" w:space="0" w:color="auto"/>
        <w:right w:val="none" w:sz="0" w:space="0" w:color="auto"/>
      </w:divBdr>
    </w:div>
    <w:div w:id="212037901">
      <w:bodyDiv w:val="1"/>
      <w:marLeft w:val="0"/>
      <w:marRight w:val="0"/>
      <w:marTop w:val="0"/>
      <w:marBottom w:val="0"/>
      <w:divBdr>
        <w:top w:val="none" w:sz="0" w:space="0" w:color="auto"/>
        <w:left w:val="none" w:sz="0" w:space="0" w:color="auto"/>
        <w:bottom w:val="none" w:sz="0" w:space="0" w:color="auto"/>
        <w:right w:val="none" w:sz="0" w:space="0" w:color="auto"/>
      </w:divBdr>
    </w:div>
    <w:div w:id="212083150">
      <w:bodyDiv w:val="1"/>
      <w:marLeft w:val="0"/>
      <w:marRight w:val="0"/>
      <w:marTop w:val="0"/>
      <w:marBottom w:val="0"/>
      <w:divBdr>
        <w:top w:val="none" w:sz="0" w:space="0" w:color="auto"/>
        <w:left w:val="none" w:sz="0" w:space="0" w:color="auto"/>
        <w:bottom w:val="none" w:sz="0" w:space="0" w:color="auto"/>
        <w:right w:val="none" w:sz="0" w:space="0" w:color="auto"/>
      </w:divBdr>
    </w:div>
    <w:div w:id="212229508">
      <w:bodyDiv w:val="1"/>
      <w:marLeft w:val="0"/>
      <w:marRight w:val="0"/>
      <w:marTop w:val="0"/>
      <w:marBottom w:val="0"/>
      <w:divBdr>
        <w:top w:val="none" w:sz="0" w:space="0" w:color="auto"/>
        <w:left w:val="none" w:sz="0" w:space="0" w:color="auto"/>
        <w:bottom w:val="none" w:sz="0" w:space="0" w:color="auto"/>
        <w:right w:val="none" w:sz="0" w:space="0" w:color="auto"/>
      </w:divBdr>
    </w:div>
    <w:div w:id="212472050">
      <w:bodyDiv w:val="1"/>
      <w:marLeft w:val="0"/>
      <w:marRight w:val="0"/>
      <w:marTop w:val="0"/>
      <w:marBottom w:val="0"/>
      <w:divBdr>
        <w:top w:val="none" w:sz="0" w:space="0" w:color="auto"/>
        <w:left w:val="none" w:sz="0" w:space="0" w:color="auto"/>
        <w:bottom w:val="none" w:sz="0" w:space="0" w:color="auto"/>
        <w:right w:val="none" w:sz="0" w:space="0" w:color="auto"/>
      </w:divBdr>
    </w:div>
    <w:div w:id="213011446">
      <w:bodyDiv w:val="1"/>
      <w:marLeft w:val="0"/>
      <w:marRight w:val="0"/>
      <w:marTop w:val="0"/>
      <w:marBottom w:val="0"/>
      <w:divBdr>
        <w:top w:val="none" w:sz="0" w:space="0" w:color="auto"/>
        <w:left w:val="none" w:sz="0" w:space="0" w:color="auto"/>
        <w:bottom w:val="none" w:sz="0" w:space="0" w:color="auto"/>
        <w:right w:val="none" w:sz="0" w:space="0" w:color="auto"/>
      </w:divBdr>
    </w:div>
    <w:div w:id="213389231">
      <w:bodyDiv w:val="1"/>
      <w:marLeft w:val="0"/>
      <w:marRight w:val="0"/>
      <w:marTop w:val="0"/>
      <w:marBottom w:val="0"/>
      <w:divBdr>
        <w:top w:val="none" w:sz="0" w:space="0" w:color="auto"/>
        <w:left w:val="none" w:sz="0" w:space="0" w:color="auto"/>
        <w:bottom w:val="none" w:sz="0" w:space="0" w:color="auto"/>
        <w:right w:val="none" w:sz="0" w:space="0" w:color="auto"/>
      </w:divBdr>
    </w:div>
    <w:div w:id="213739344">
      <w:bodyDiv w:val="1"/>
      <w:marLeft w:val="0"/>
      <w:marRight w:val="0"/>
      <w:marTop w:val="0"/>
      <w:marBottom w:val="0"/>
      <w:divBdr>
        <w:top w:val="none" w:sz="0" w:space="0" w:color="auto"/>
        <w:left w:val="none" w:sz="0" w:space="0" w:color="auto"/>
        <w:bottom w:val="none" w:sz="0" w:space="0" w:color="auto"/>
        <w:right w:val="none" w:sz="0" w:space="0" w:color="auto"/>
      </w:divBdr>
    </w:div>
    <w:div w:id="214313817">
      <w:bodyDiv w:val="1"/>
      <w:marLeft w:val="0"/>
      <w:marRight w:val="0"/>
      <w:marTop w:val="0"/>
      <w:marBottom w:val="0"/>
      <w:divBdr>
        <w:top w:val="none" w:sz="0" w:space="0" w:color="auto"/>
        <w:left w:val="none" w:sz="0" w:space="0" w:color="auto"/>
        <w:bottom w:val="none" w:sz="0" w:space="0" w:color="auto"/>
        <w:right w:val="none" w:sz="0" w:space="0" w:color="auto"/>
      </w:divBdr>
    </w:div>
    <w:div w:id="214465075">
      <w:bodyDiv w:val="1"/>
      <w:marLeft w:val="0"/>
      <w:marRight w:val="0"/>
      <w:marTop w:val="0"/>
      <w:marBottom w:val="0"/>
      <w:divBdr>
        <w:top w:val="none" w:sz="0" w:space="0" w:color="auto"/>
        <w:left w:val="none" w:sz="0" w:space="0" w:color="auto"/>
        <w:bottom w:val="none" w:sz="0" w:space="0" w:color="auto"/>
        <w:right w:val="none" w:sz="0" w:space="0" w:color="auto"/>
      </w:divBdr>
    </w:div>
    <w:div w:id="216010709">
      <w:bodyDiv w:val="1"/>
      <w:marLeft w:val="0"/>
      <w:marRight w:val="0"/>
      <w:marTop w:val="0"/>
      <w:marBottom w:val="0"/>
      <w:divBdr>
        <w:top w:val="none" w:sz="0" w:space="0" w:color="auto"/>
        <w:left w:val="none" w:sz="0" w:space="0" w:color="auto"/>
        <w:bottom w:val="none" w:sz="0" w:space="0" w:color="auto"/>
        <w:right w:val="none" w:sz="0" w:space="0" w:color="auto"/>
      </w:divBdr>
    </w:div>
    <w:div w:id="216288130">
      <w:bodyDiv w:val="1"/>
      <w:marLeft w:val="0"/>
      <w:marRight w:val="0"/>
      <w:marTop w:val="0"/>
      <w:marBottom w:val="0"/>
      <w:divBdr>
        <w:top w:val="none" w:sz="0" w:space="0" w:color="auto"/>
        <w:left w:val="none" w:sz="0" w:space="0" w:color="auto"/>
        <w:bottom w:val="none" w:sz="0" w:space="0" w:color="auto"/>
        <w:right w:val="none" w:sz="0" w:space="0" w:color="auto"/>
      </w:divBdr>
    </w:div>
    <w:div w:id="216360100">
      <w:bodyDiv w:val="1"/>
      <w:marLeft w:val="0"/>
      <w:marRight w:val="0"/>
      <w:marTop w:val="0"/>
      <w:marBottom w:val="0"/>
      <w:divBdr>
        <w:top w:val="none" w:sz="0" w:space="0" w:color="auto"/>
        <w:left w:val="none" w:sz="0" w:space="0" w:color="auto"/>
        <w:bottom w:val="none" w:sz="0" w:space="0" w:color="auto"/>
        <w:right w:val="none" w:sz="0" w:space="0" w:color="auto"/>
      </w:divBdr>
    </w:div>
    <w:div w:id="216473701">
      <w:bodyDiv w:val="1"/>
      <w:marLeft w:val="0"/>
      <w:marRight w:val="0"/>
      <w:marTop w:val="0"/>
      <w:marBottom w:val="0"/>
      <w:divBdr>
        <w:top w:val="none" w:sz="0" w:space="0" w:color="auto"/>
        <w:left w:val="none" w:sz="0" w:space="0" w:color="auto"/>
        <w:bottom w:val="none" w:sz="0" w:space="0" w:color="auto"/>
        <w:right w:val="none" w:sz="0" w:space="0" w:color="auto"/>
      </w:divBdr>
    </w:div>
    <w:div w:id="217136266">
      <w:bodyDiv w:val="1"/>
      <w:marLeft w:val="0"/>
      <w:marRight w:val="0"/>
      <w:marTop w:val="0"/>
      <w:marBottom w:val="0"/>
      <w:divBdr>
        <w:top w:val="none" w:sz="0" w:space="0" w:color="auto"/>
        <w:left w:val="none" w:sz="0" w:space="0" w:color="auto"/>
        <w:bottom w:val="none" w:sz="0" w:space="0" w:color="auto"/>
        <w:right w:val="none" w:sz="0" w:space="0" w:color="auto"/>
      </w:divBdr>
    </w:div>
    <w:div w:id="217665487">
      <w:bodyDiv w:val="1"/>
      <w:marLeft w:val="0"/>
      <w:marRight w:val="0"/>
      <w:marTop w:val="0"/>
      <w:marBottom w:val="0"/>
      <w:divBdr>
        <w:top w:val="none" w:sz="0" w:space="0" w:color="auto"/>
        <w:left w:val="none" w:sz="0" w:space="0" w:color="auto"/>
        <w:bottom w:val="none" w:sz="0" w:space="0" w:color="auto"/>
        <w:right w:val="none" w:sz="0" w:space="0" w:color="auto"/>
      </w:divBdr>
    </w:div>
    <w:div w:id="217865435">
      <w:bodyDiv w:val="1"/>
      <w:marLeft w:val="0"/>
      <w:marRight w:val="0"/>
      <w:marTop w:val="0"/>
      <w:marBottom w:val="0"/>
      <w:divBdr>
        <w:top w:val="none" w:sz="0" w:space="0" w:color="auto"/>
        <w:left w:val="none" w:sz="0" w:space="0" w:color="auto"/>
        <w:bottom w:val="none" w:sz="0" w:space="0" w:color="auto"/>
        <w:right w:val="none" w:sz="0" w:space="0" w:color="auto"/>
      </w:divBdr>
    </w:div>
    <w:div w:id="218247201">
      <w:bodyDiv w:val="1"/>
      <w:marLeft w:val="0"/>
      <w:marRight w:val="0"/>
      <w:marTop w:val="0"/>
      <w:marBottom w:val="0"/>
      <w:divBdr>
        <w:top w:val="none" w:sz="0" w:space="0" w:color="auto"/>
        <w:left w:val="none" w:sz="0" w:space="0" w:color="auto"/>
        <w:bottom w:val="none" w:sz="0" w:space="0" w:color="auto"/>
        <w:right w:val="none" w:sz="0" w:space="0" w:color="auto"/>
      </w:divBdr>
    </w:div>
    <w:div w:id="219832932">
      <w:bodyDiv w:val="1"/>
      <w:marLeft w:val="0"/>
      <w:marRight w:val="0"/>
      <w:marTop w:val="0"/>
      <w:marBottom w:val="0"/>
      <w:divBdr>
        <w:top w:val="none" w:sz="0" w:space="0" w:color="auto"/>
        <w:left w:val="none" w:sz="0" w:space="0" w:color="auto"/>
        <w:bottom w:val="none" w:sz="0" w:space="0" w:color="auto"/>
        <w:right w:val="none" w:sz="0" w:space="0" w:color="auto"/>
      </w:divBdr>
    </w:div>
    <w:div w:id="219903474">
      <w:bodyDiv w:val="1"/>
      <w:marLeft w:val="0"/>
      <w:marRight w:val="0"/>
      <w:marTop w:val="0"/>
      <w:marBottom w:val="0"/>
      <w:divBdr>
        <w:top w:val="none" w:sz="0" w:space="0" w:color="auto"/>
        <w:left w:val="none" w:sz="0" w:space="0" w:color="auto"/>
        <w:bottom w:val="none" w:sz="0" w:space="0" w:color="auto"/>
        <w:right w:val="none" w:sz="0" w:space="0" w:color="auto"/>
      </w:divBdr>
    </w:div>
    <w:div w:id="219949655">
      <w:bodyDiv w:val="1"/>
      <w:marLeft w:val="0"/>
      <w:marRight w:val="0"/>
      <w:marTop w:val="0"/>
      <w:marBottom w:val="0"/>
      <w:divBdr>
        <w:top w:val="none" w:sz="0" w:space="0" w:color="auto"/>
        <w:left w:val="none" w:sz="0" w:space="0" w:color="auto"/>
        <w:bottom w:val="none" w:sz="0" w:space="0" w:color="auto"/>
        <w:right w:val="none" w:sz="0" w:space="0" w:color="auto"/>
      </w:divBdr>
    </w:div>
    <w:div w:id="220212086">
      <w:bodyDiv w:val="1"/>
      <w:marLeft w:val="0"/>
      <w:marRight w:val="0"/>
      <w:marTop w:val="0"/>
      <w:marBottom w:val="0"/>
      <w:divBdr>
        <w:top w:val="none" w:sz="0" w:space="0" w:color="auto"/>
        <w:left w:val="none" w:sz="0" w:space="0" w:color="auto"/>
        <w:bottom w:val="none" w:sz="0" w:space="0" w:color="auto"/>
        <w:right w:val="none" w:sz="0" w:space="0" w:color="auto"/>
      </w:divBdr>
    </w:div>
    <w:div w:id="220409695">
      <w:bodyDiv w:val="1"/>
      <w:marLeft w:val="0"/>
      <w:marRight w:val="0"/>
      <w:marTop w:val="0"/>
      <w:marBottom w:val="0"/>
      <w:divBdr>
        <w:top w:val="none" w:sz="0" w:space="0" w:color="auto"/>
        <w:left w:val="none" w:sz="0" w:space="0" w:color="auto"/>
        <w:bottom w:val="none" w:sz="0" w:space="0" w:color="auto"/>
        <w:right w:val="none" w:sz="0" w:space="0" w:color="auto"/>
      </w:divBdr>
    </w:div>
    <w:div w:id="220557341">
      <w:bodyDiv w:val="1"/>
      <w:marLeft w:val="0"/>
      <w:marRight w:val="0"/>
      <w:marTop w:val="0"/>
      <w:marBottom w:val="0"/>
      <w:divBdr>
        <w:top w:val="none" w:sz="0" w:space="0" w:color="auto"/>
        <w:left w:val="none" w:sz="0" w:space="0" w:color="auto"/>
        <w:bottom w:val="none" w:sz="0" w:space="0" w:color="auto"/>
        <w:right w:val="none" w:sz="0" w:space="0" w:color="auto"/>
      </w:divBdr>
    </w:div>
    <w:div w:id="221139758">
      <w:bodyDiv w:val="1"/>
      <w:marLeft w:val="0"/>
      <w:marRight w:val="0"/>
      <w:marTop w:val="0"/>
      <w:marBottom w:val="0"/>
      <w:divBdr>
        <w:top w:val="none" w:sz="0" w:space="0" w:color="auto"/>
        <w:left w:val="none" w:sz="0" w:space="0" w:color="auto"/>
        <w:bottom w:val="none" w:sz="0" w:space="0" w:color="auto"/>
        <w:right w:val="none" w:sz="0" w:space="0" w:color="auto"/>
      </w:divBdr>
    </w:div>
    <w:div w:id="221408874">
      <w:bodyDiv w:val="1"/>
      <w:marLeft w:val="0"/>
      <w:marRight w:val="0"/>
      <w:marTop w:val="0"/>
      <w:marBottom w:val="0"/>
      <w:divBdr>
        <w:top w:val="none" w:sz="0" w:space="0" w:color="auto"/>
        <w:left w:val="none" w:sz="0" w:space="0" w:color="auto"/>
        <w:bottom w:val="none" w:sz="0" w:space="0" w:color="auto"/>
        <w:right w:val="none" w:sz="0" w:space="0" w:color="auto"/>
      </w:divBdr>
    </w:div>
    <w:div w:id="221597744">
      <w:bodyDiv w:val="1"/>
      <w:marLeft w:val="0"/>
      <w:marRight w:val="0"/>
      <w:marTop w:val="0"/>
      <w:marBottom w:val="0"/>
      <w:divBdr>
        <w:top w:val="none" w:sz="0" w:space="0" w:color="auto"/>
        <w:left w:val="none" w:sz="0" w:space="0" w:color="auto"/>
        <w:bottom w:val="none" w:sz="0" w:space="0" w:color="auto"/>
        <w:right w:val="none" w:sz="0" w:space="0" w:color="auto"/>
      </w:divBdr>
    </w:div>
    <w:div w:id="222176010">
      <w:bodyDiv w:val="1"/>
      <w:marLeft w:val="0"/>
      <w:marRight w:val="0"/>
      <w:marTop w:val="0"/>
      <w:marBottom w:val="0"/>
      <w:divBdr>
        <w:top w:val="none" w:sz="0" w:space="0" w:color="auto"/>
        <w:left w:val="none" w:sz="0" w:space="0" w:color="auto"/>
        <w:bottom w:val="none" w:sz="0" w:space="0" w:color="auto"/>
        <w:right w:val="none" w:sz="0" w:space="0" w:color="auto"/>
      </w:divBdr>
    </w:div>
    <w:div w:id="222299182">
      <w:bodyDiv w:val="1"/>
      <w:marLeft w:val="0"/>
      <w:marRight w:val="0"/>
      <w:marTop w:val="0"/>
      <w:marBottom w:val="0"/>
      <w:divBdr>
        <w:top w:val="none" w:sz="0" w:space="0" w:color="auto"/>
        <w:left w:val="none" w:sz="0" w:space="0" w:color="auto"/>
        <w:bottom w:val="none" w:sz="0" w:space="0" w:color="auto"/>
        <w:right w:val="none" w:sz="0" w:space="0" w:color="auto"/>
      </w:divBdr>
    </w:div>
    <w:div w:id="223950240">
      <w:bodyDiv w:val="1"/>
      <w:marLeft w:val="0"/>
      <w:marRight w:val="0"/>
      <w:marTop w:val="0"/>
      <w:marBottom w:val="0"/>
      <w:divBdr>
        <w:top w:val="none" w:sz="0" w:space="0" w:color="auto"/>
        <w:left w:val="none" w:sz="0" w:space="0" w:color="auto"/>
        <w:bottom w:val="none" w:sz="0" w:space="0" w:color="auto"/>
        <w:right w:val="none" w:sz="0" w:space="0" w:color="auto"/>
      </w:divBdr>
    </w:div>
    <w:div w:id="223956264">
      <w:bodyDiv w:val="1"/>
      <w:marLeft w:val="0"/>
      <w:marRight w:val="0"/>
      <w:marTop w:val="0"/>
      <w:marBottom w:val="0"/>
      <w:divBdr>
        <w:top w:val="none" w:sz="0" w:space="0" w:color="auto"/>
        <w:left w:val="none" w:sz="0" w:space="0" w:color="auto"/>
        <w:bottom w:val="none" w:sz="0" w:space="0" w:color="auto"/>
        <w:right w:val="none" w:sz="0" w:space="0" w:color="auto"/>
      </w:divBdr>
    </w:div>
    <w:div w:id="224529684">
      <w:bodyDiv w:val="1"/>
      <w:marLeft w:val="0"/>
      <w:marRight w:val="0"/>
      <w:marTop w:val="0"/>
      <w:marBottom w:val="0"/>
      <w:divBdr>
        <w:top w:val="none" w:sz="0" w:space="0" w:color="auto"/>
        <w:left w:val="none" w:sz="0" w:space="0" w:color="auto"/>
        <w:bottom w:val="none" w:sz="0" w:space="0" w:color="auto"/>
        <w:right w:val="none" w:sz="0" w:space="0" w:color="auto"/>
      </w:divBdr>
    </w:div>
    <w:div w:id="224878638">
      <w:bodyDiv w:val="1"/>
      <w:marLeft w:val="0"/>
      <w:marRight w:val="0"/>
      <w:marTop w:val="0"/>
      <w:marBottom w:val="0"/>
      <w:divBdr>
        <w:top w:val="none" w:sz="0" w:space="0" w:color="auto"/>
        <w:left w:val="none" w:sz="0" w:space="0" w:color="auto"/>
        <w:bottom w:val="none" w:sz="0" w:space="0" w:color="auto"/>
        <w:right w:val="none" w:sz="0" w:space="0" w:color="auto"/>
      </w:divBdr>
    </w:div>
    <w:div w:id="225724415">
      <w:bodyDiv w:val="1"/>
      <w:marLeft w:val="0"/>
      <w:marRight w:val="0"/>
      <w:marTop w:val="0"/>
      <w:marBottom w:val="0"/>
      <w:divBdr>
        <w:top w:val="none" w:sz="0" w:space="0" w:color="auto"/>
        <w:left w:val="none" w:sz="0" w:space="0" w:color="auto"/>
        <w:bottom w:val="none" w:sz="0" w:space="0" w:color="auto"/>
        <w:right w:val="none" w:sz="0" w:space="0" w:color="auto"/>
      </w:divBdr>
    </w:div>
    <w:div w:id="225919800">
      <w:bodyDiv w:val="1"/>
      <w:marLeft w:val="0"/>
      <w:marRight w:val="0"/>
      <w:marTop w:val="0"/>
      <w:marBottom w:val="0"/>
      <w:divBdr>
        <w:top w:val="none" w:sz="0" w:space="0" w:color="auto"/>
        <w:left w:val="none" w:sz="0" w:space="0" w:color="auto"/>
        <w:bottom w:val="none" w:sz="0" w:space="0" w:color="auto"/>
        <w:right w:val="none" w:sz="0" w:space="0" w:color="auto"/>
      </w:divBdr>
    </w:div>
    <w:div w:id="226693620">
      <w:bodyDiv w:val="1"/>
      <w:marLeft w:val="0"/>
      <w:marRight w:val="0"/>
      <w:marTop w:val="0"/>
      <w:marBottom w:val="0"/>
      <w:divBdr>
        <w:top w:val="none" w:sz="0" w:space="0" w:color="auto"/>
        <w:left w:val="none" w:sz="0" w:space="0" w:color="auto"/>
        <w:bottom w:val="none" w:sz="0" w:space="0" w:color="auto"/>
        <w:right w:val="none" w:sz="0" w:space="0" w:color="auto"/>
      </w:divBdr>
    </w:div>
    <w:div w:id="226695236">
      <w:bodyDiv w:val="1"/>
      <w:marLeft w:val="0"/>
      <w:marRight w:val="0"/>
      <w:marTop w:val="0"/>
      <w:marBottom w:val="0"/>
      <w:divBdr>
        <w:top w:val="none" w:sz="0" w:space="0" w:color="auto"/>
        <w:left w:val="none" w:sz="0" w:space="0" w:color="auto"/>
        <w:bottom w:val="none" w:sz="0" w:space="0" w:color="auto"/>
        <w:right w:val="none" w:sz="0" w:space="0" w:color="auto"/>
      </w:divBdr>
    </w:div>
    <w:div w:id="226846504">
      <w:bodyDiv w:val="1"/>
      <w:marLeft w:val="0"/>
      <w:marRight w:val="0"/>
      <w:marTop w:val="0"/>
      <w:marBottom w:val="0"/>
      <w:divBdr>
        <w:top w:val="none" w:sz="0" w:space="0" w:color="auto"/>
        <w:left w:val="none" w:sz="0" w:space="0" w:color="auto"/>
        <w:bottom w:val="none" w:sz="0" w:space="0" w:color="auto"/>
        <w:right w:val="none" w:sz="0" w:space="0" w:color="auto"/>
      </w:divBdr>
    </w:div>
    <w:div w:id="227111338">
      <w:bodyDiv w:val="1"/>
      <w:marLeft w:val="0"/>
      <w:marRight w:val="0"/>
      <w:marTop w:val="0"/>
      <w:marBottom w:val="0"/>
      <w:divBdr>
        <w:top w:val="none" w:sz="0" w:space="0" w:color="auto"/>
        <w:left w:val="none" w:sz="0" w:space="0" w:color="auto"/>
        <w:bottom w:val="none" w:sz="0" w:space="0" w:color="auto"/>
        <w:right w:val="none" w:sz="0" w:space="0" w:color="auto"/>
      </w:divBdr>
    </w:div>
    <w:div w:id="227230110">
      <w:bodyDiv w:val="1"/>
      <w:marLeft w:val="0"/>
      <w:marRight w:val="0"/>
      <w:marTop w:val="0"/>
      <w:marBottom w:val="0"/>
      <w:divBdr>
        <w:top w:val="none" w:sz="0" w:space="0" w:color="auto"/>
        <w:left w:val="none" w:sz="0" w:space="0" w:color="auto"/>
        <w:bottom w:val="none" w:sz="0" w:space="0" w:color="auto"/>
        <w:right w:val="none" w:sz="0" w:space="0" w:color="auto"/>
      </w:divBdr>
    </w:div>
    <w:div w:id="227349696">
      <w:bodyDiv w:val="1"/>
      <w:marLeft w:val="0"/>
      <w:marRight w:val="0"/>
      <w:marTop w:val="0"/>
      <w:marBottom w:val="0"/>
      <w:divBdr>
        <w:top w:val="none" w:sz="0" w:space="0" w:color="auto"/>
        <w:left w:val="none" w:sz="0" w:space="0" w:color="auto"/>
        <w:bottom w:val="none" w:sz="0" w:space="0" w:color="auto"/>
        <w:right w:val="none" w:sz="0" w:space="0" w:color="auto"/>
      </w:divBdr>
    </w:div>
    <w:div w:id="227767439">
      <w:bodyDiv w:val="1"/>
      <w:marLeft w:val="0"/>
      <w:marRight w:val="0"/>
      <w:marTop w:val="0"/>
      <w:marBottom w:val="0"/>
      <w:divBdr>
        <w:top w:val="none" w:sz="0" w:space="0" w:color="auto"/>
        <w:left w:val="none" w:sz="0" w:space="0" w:color="auto"/>
        <w:bottom w:val="none" w:sz="0" w:space="0" w:color="auto"/>
        <w:right w:val="none" w:sz="0" w:space="0" w:color="auto"/>
      </w:divBdr>
    </w:div>
    <w:div w:id="227767522">
      <w:bodyDiv w:val="1"/>
      <w:marLeft w:val="0"/>
      <w:marRight w:val="0"/>
      <w:marTop w:val="0"/>
      <w:marBottom w:val="0"/>
      <w:divBdr>
        <w:top w:val="none" w:sz="0" w:space="0" w:color="auto"/>
        <w:left w:val="none" w:sz="0" w:space="0" w:color="auto"/>
        <w:bottom w:val="none" w:sz="0" w:space="0" w:color="auto"/>
        <w:right w:val="none" w:sz="0" w:space="0" w:color="auto"/>
      </w:divBdr>
    </w:div>
    <w:div w:id="228076321">
      <w:bodyDiv w:val="1"/>
      <w:marLeft w:val="0"/>
      <w:marRight w:val="0"/>
      <w:marTop w:val="0"/>
      <w:marBottom w:val="0"/>
      <w:divBdr>
        <w:top w:val="none" w:sz="0" w:space="0" w:color="auto"/>
        <w:left w:val="none" w:sz="0" w:space="0" w:color="auto"/>
        <w:bottom w:val="none" w:sz="0" w:space="0" w:color="auto"/>
        <w:right w:val="none" w:sz="0" w:space="0" w:color="auto"/>
      </w:divBdr>
    </w:div>
    <w:div w:id="228157885">
      <w:bodyDiv w:val="1"/>
      <w:marLeft w:val="0"/>
      <w:marRight w:val="0"/>
      <w:marTop w:val="0"/>
      <w:marBottom w:val="0"/>
      <w:divBdr>
        <w:top w:val="none" w:sz="0" w:space="0" w:color="auto"/>
        <w:left w:val="none" w:sz="0" w:space="0" w:color="auto"/>
        <w:bottom w:val="none" w:sz="0" w:space="0" w:color="auto"/>
        <w:right w:val="none" w:sz="0" w:space="0" w:color="auto"/>
      </w:divBdr>
    </w:div>
    <w:div w:id="228351247">
      <w:bodyDiv w:val="1"/>
      <w:marLeft w:val="0"/>
      <w:marRight w:val="0"/>
      <w:marTop w:val="0"/>
      <w:marBottom w:val="0"/>
      <w:divBdr>
        <w:top w:val="none" w:sz="0" w:space="0" w:color="auto"/>
        <w:left w:val="none" w:sz="0" w:space="0" w:color="auto"/>
        <w:bottom w:val="none" w:sz="0" w:space="0" w:color="auto"/>
        <w:right w:val="none" w:sz="0" w:space="0" w:color="auto"/>
      </w:divBdr>
    </w:div>
    <w:div w:id="229507871">
      <w:bodyDiv w:val="1"/>
      <w:marLeft w:val="0"/>
      <w:marRight w:val="0"/>
      <w:marTop w:val="0"/>
      <w:marBottom w:val="0"/>
      <w:divBdr>
        <w:top w:val="none" w:sz="0" w:space="0" w:color="auto"/>
        <w:left w:val="none" w:sz="0" w:space="0" w:color="auto"/>
        <w:bottom w:val="none" w:sz="0" w:space="0" w:color="auto"/>
        <w:right w:val="none" w:sz="0" w:space="0" w:color="auto"/>
      </w:divBdr>
    </w:div>
    <w:div w:id="230502081">
      <w:bodyDiv w:val="1"/>
      <w:marLeft w:val="0"/>
      <w:marRight w:val="0"/>
      <w:marTop w:val="0"/>
      <w:marBottom w:val="0"/>
      <w:divBdr>
        <w:top w:val="none" w:sz="0" w:space="0" w:color="auto"/>
        <w:left w:val="none" w:sz="0" w:space="0" w:color="auto"/>
        <w:bottom w:val="none" w:sz="0" w:space="0" w:color="auto"/>
        <w:right w:val="none" w:sz="0" w:space="0" w:color="auto"/>
      </w:divBdr>
    </w:div>
    <w:div w:id="230772993">
      <w:bodyDiv w:val="1"/>
      <w:marLeft w:val="0"/>
      <w:marRight w:val="0"/>
      <w:marTop w:val="0"/>
      <w:marBottom w:val="0"/>
      <w:divBdr>
        <w:top w:val="none" w:sz="0" w:space="0" w:color="auto"/>
        <w:left w:val="none" w:sz="0" w:space="0" w:color="auto"/>
        <w:bottom w:val="none" w:sz="0" w:space="0" w:color="auto"/>
        <w:right w:val="none" w:sz="0" w:space="0" w:color="auto"/>
      </w:divBdr>
    </w:div>
    <w:div w:id="230967651">
      <w:bodyDiv w:val="1"/>
      <w:marLeft w:val="0"/>
      <w:marRight w:val="0"/>
      <w:marTop w:val="0"/>
      <w:marBottom w:val="0"/>
      <w:divBdr>
        <w:top w:val="none" w:sz="0" w:space="0" w:color="auto"/>
        <w:left w:val="none" w:sz="0" w:space="0" w:color="auto"/>
        <w:bottom w:val="none" w:sz="0" w:space="0" w:color="auto"/>
        <w:right w:val="none" w:sz="0" w:space="0" w:color="auto"/>
      </w:divBdr>
    </w:div>
    <w:div w:id="231040876">
      <w:bodyDiv w:val="1"/>
      <w:marLeft w:val="0"/>
      <w:marRight w:val="0"/>
      <w:marTop w:val="0"/>
      <w:marBottom w:val="0"/>
      <w:divBdr>
        <w:top w:val="none" w:sz="0" w:space="0" w:color="auto"/>
        <w:left w:val="none" w:sz="0" w:space="0" w:color="auto"/>
        <w:bottom w:val="none" w:sz="0" w:space="0" w:color="auto"/>
        <w:right w:val="none" w:sz="0" w:space="0" w:color="auto"/>
      </w:divBdr>
    </w:div>
    <w:div w:id="231476376">
      <w:bodyDiv w:val="1"/>
      <w:marLeft w:val="0"/>
      <w:marRight w:val="0"/>
      <w:marTop w:val="0"/>
      <w:marBottom w:val="0"/>
      <w:divBdr>
        <w:top w:val="none" w:sz="0" w:space="0" w:color="auto"/>
        <w:left w:val="none" w:sz="0" w:space="0" w:color="auto"/>
        <w:bottom w:val="none" w:sz="0" w:space="0" w:color="auto"/>
        <w:right w:val="none" w:sz="0" w:space="0" w:color="auto"/>
      </w:divBdr>
    </w:div>
    <w:div w:id="231887255">
      <w:bodyDiv w:val="1"/>
      <w:marLeft w:val="0"/>
      <w:marRight w:val="0"/>
      <w:marTop w:val="0"/>
      <w:marBottom w:val="0"/>
      <w:divBdr>
        <w:top w:val="none" w:sz="0" w:space="0" w:color="auto"/>
        <w:left w:val="none" w:sz="0" w:space="0" w:color="auto"/>
        <w:bottom w:val="none" w:sz="0" w:space="0" w:color="auto"/>
        <w:right w:val="none" w:sz="0" w:space="0" w:color="auto"/>
      </w:divBdr>
    </w:div>
    <w:div w:id="232010833">
      <w:bodyDiv w:val="1"/>
      <w:marLeft w:val="0"/>
      <w:marRight w:val="0"/>
      <w:marTop w:val="0"/>
      <w:marBottom w:val="0"/>
      <w:divBdr>
        <w:top w:val="none" w:sz="0" w:space="0" w:color="auto"/>
        <w:left w:val="none" w:sz="0" w:space="0" w:color="auto"/>
        <w:bottom w:val="none" w:sz="0" w:space="0" w:color="auto"/>
        <w:right w:val="none" w:sz="0" w:space="0" w:color="auto"/>
      </w:divBdr>
    </w:div>
    <w:div w:id="232401262">
      <w:bodyDiv w:val="1"/>
      <w:marLeft w:val="0"/>
      <w:marRight w:val="0"/>
      <w:marTop w:val="0"/>
      <w:marBottom w:val="0"/>
      <w:divBdr>
        <w:top w:val="none" w:sz="0" w:space="0" w:color="auto"/>
        <w:left w:val="none" w:sz="0" w:space="0" w:color="auto"/>
        <w:bottom w:val="none" w:sz="0" w:space="0" w:color="auto"/>
        <w:right w:val="none" w:sz="0" w:space="0" w:color="auto"/>
      </w:divBdr>
    </w:div>
    <w:div w:id="232812250">
      <w:bodyDiv w:val="1"/>
      <w:marLeft w:val="0"/>
      <w:marRight w:val="0"/>
      <w:marTop w:val="0"/>
      <w:marBottom w:val="0"/>
      <w:divBdr>
        <w:top w:val="none" w:sz="0" w:space="0" w:color="auto"/>
        <w:left w:val="none" w:sz="0" w:space="0" w:color="auto"/>
        <w:bottom w:val="none" w:sz="0" w:space="0" w:color="auto"/>
        <w:right w:val="none" w:sz="0" w:space="0" w:color="auto"/>
      </w:divBdr>
    </w:div>
    <w:div w:id="233010140">
      <w:bodyDiv w:val="1"/>
      <w:marLeft w:val="0"/>
      <w:marRight w:val="0"/>
      <w:marTop w:val="0"/>
      <w:marBottom w:val="0"/>
      <w:divBdr>
        <w:top w:val="none" w:sz="0" w:space="0" w:color="auto"/>
        <w:left w:val="none" w:sz="0" w:space="0" w:color="auto"/>
        <w:bottom w:val="none" w:sz="0" w:space="0" w:color="auto"/>
        <w:right w:val="none" w:sz="0" w:space="0" w:color="auto"/>
      </w:divBdr>
    </w:div>
    <w:div w:id="233468012">
      <w:bodyDiv w:val="1"/>
      <w:marLeft w:val="0"/>
      <w:marRight w:val="0"/>
      <w:marTop w:val="0"/>
      <w:marBottom w:val="0"/>
      <w:divBdr>
        <w:top w:val="none" w:sz="0" w:space="0" w:color="auto"/>
        <w:left w:val="none" w:sz="0" w:space="0" w:color="auto"/>
        <w:bottom w:val="none" w:sz="0" w:space="0" w:color="auto"/>
        <w:right w:val="none" w:sz="0" w:space="0" w:color="auto"/>
      </w:divBdr>
    </w:div>
    <w:div w:id="233514028">
      <w:bodyDiv w:val="1"/>
      <w:marLeft w:val="0"/>
      <w:marRight w:val="0"/>
      <w:marTop w:val="0"/>
      <w:marBottom w:val="0"/>
      <w:divBdr>
        <w:top w:val="none" w:sz="0" w:space="0" w:color="auto"/>
        <w:left w:val="none" w:sz="0" w:space="0" w:color="auto"/>
        <w:bottom w:val="none" w:sz="0" w:space="0" w:color="auto"/>
        <w:right w:val="none" w:sz="0" w:space="0" w:color="auto"/>
      </w:divBdr>
    </w:div>
    <w:div w:id="233514351">
      <w:bodyDiv w:val="1"/>
      <w:marLeft w:val="0"/>
      <w:marRight w:val="0"/>
      <w:marTop w:val="0"/>
      <w:marBottom w:val="0"/>
      <w:divBdr>
        <w:top w:val="none" w:sz="0" w:space="0" w:color="auto"/>
        <w:left w:val="none" w:sz="0" w:space="0" w:color="auto"/>
        <w:bottom w:val="none" w:sz="0" w:space="0" w:color="auto"/>
        <w:right w:val="none" w:sz="0" w:space="0" w:color="auto"/>
      </w:divBdr>
    </w:div>
    <w:div w:id="233584175">
      <w:bodyDiv w:val="1"/>
      <w:marLeft w:val="0"/>
      <w:marRight w:val="0"/>
      <w:marTop w:val="0"/>
      <w:marBottom w:val="0"/>
      <w:divBdr>
        <w:top w:val="none" w:sz="0" w:space="0" w:color="auto"/>
        <w:left w:val="none" w:sz="0" w:space="0" w:color="auto"/>
        <w:bottom w:val="none" w:sz="0" w:space="0" w:color="auto"/>
        <w:right w:val="none" w:sz="0" w:space="0" w:color="auto"/>
      </w:divBdr>
    </w:div>
    <w:div w:id="234164892">
      <w:bodyDiv w:val="1"/>
      <w:marLeft w:val="0"/>
      <w:marRight w:val="0"/>
      <w:marTop w:val="0"/>
      <w:marBottom w:val="0"/>
      <w:divBdr>
        <w:top w:val="none" w:sz="0" w:space="0" w:color="auto"/>
        <w:left w:val="none" w:sz="0" w:space="0" w:color="auto"/>
        <w:bottom w:val="none" w:sz="0" w:space="0" w:color="auto"/>
        <w:right w:val="none" w:sz="0" w:space="0" w:color="auto"/>
      </w:divBdr>
    </w:div>
    <w:div w:id="234240944">
      <w:bodyDiv w:val="1"/>
      <w:marLeft w:val="0"/>
      <w:marRight w:val="0"/>
      <w:marTop w:val="0"/>
      <w:marBottom w:val="0"/>
      <w:divBdr>
        <w:top w:val="none" w:sz="0" w:space="0" w:color="auto"/>
        <w:left w:val="none" w:sz="0" w:space="0" w:color="auto"/>
        <w:bottom w:val="none" w:sz="0" w:space="0" w:color="auto"/>
        <w:right w:val="none" w:sz="0" w:space="0" w:color="auto"/>
      </w:divBdr>
    </w:div>
    <w:div w:id="235019899">
      <w:bodyDiv w:val="1"/>
      <w:marLeft w:val="0"/>
      <w:marRight w:val="0"/>
      <w:marTop w:val="0"/>
      <w:marBottom w:val="0"/>
      <w:divBdr>
        <w:top w:val="none" w:sz="0" w:space="0" w:color="auto"/>
        <w:left w:val="none" w:sz="0" w:space="0" w:color="auto"/>
        <w:bottom w:val="none" w:sz="0" w:space="0" w:color="auto"/>
        <w:right w:val="none" w:sz="0" w:space="0" w:color="auto"/>
      </w:divBdr>
    </w:div>
    <w:div w:id="235746714">
      <w:bodyDiv w:val="1"/>
      <w:marLeft w:val="0"/>
      <w:marRight w:val="0"/>
      <w:marTop w:val="0"/>
      <w:marBottom w:val="0"/>
      <w:divBdr>
        <w:top w:val="none" w:sz="0" w:space="0" w:color="auto"/>
        <w:left w:val="none" w:sz="0" w:space="0" w:color="auto"/>
        <w:bottom w:val="none" w:sz="0" w:space="0" w:color="auto"/>
        <w:right w:val="none" w:sz="0" w:space="0" w:color="auto"/>
      </w:divBdr>
    </w:div>
    <w:div w:id="235867705">
      <w:bodyDiv w:val="1"/>
      <w:marLeft w:val="0"/>
      <w:marRight w:val="0"/>
      <w:marTop w:val="0"/>
      <w:marBottom w:val="0"/>
      <w:divBdr>
        <w:top w:val="none" w:sz="0" w:space="0" w:color="auto"/>
        <w:left w:val="none" w:sz="0" w:space="0" w:color="auto"/>
        <w:bottom w:val="none" w:sz="0" w:space="0" w:color="auto"/>
        <w:right w:val="none" w:sz="0" w:space="0" w:color="auto"/>
      </w:divBdr>
    </w:div>
    <w:div w:id="236014529">
      <w:bodyDiv w:val="1"/>
      <w:marLeft w:val="0"/>
      <w:marRight w:val="0"/>
      <w:marTop w:val="0"/>
      <w:marBottom w:val="0"/>
      <w:divBdr>
        <w:top w:val="none" w:sz="0" w:space="0" w:color="auto"/>
        <w:left w:val="none" w:sz="0" w:space="0" w:color="auto"/>
        <w:bottom w:val="none" w:sz="0" w:space="0" w:color="auto"/>
        <w:right w:val="none" w:sz="0" w:space="0" w:color="auto"/>
      </w:divBdr>
    </w:div>
    <w:div w:id="236549644">
      <w:bodyDiv w:val="1"/>
      <w:marLeft w:val="0"/>
      <w:marRight w:val="0"/>
      <w:marTop w:val="0"/>
      <w:marBottom w:val="0"/>
      <w:divBdr>
        <w:top w:val="none" w:sz="0" w:space="0" w:color="auto"/>
        <w:left w:val="none" w:sz="0" w:space="0" w:color="auto"/>
        <w:bottom w:val="none" w:sz="0" w:space="0" w:color="auto"/>
        <w:right w:val="none" w:sz="0" w:space="0" w:color="auto"/>
      </w:divBdr>
    </w:div>
    <w:div w:id="236717988">
      <w:bodyDiv w:val="1"/>
      <w:marLeft w:val="0"/>
      <w:marRight w:val="0"/>
      <w:marTop w:val="0"/>
      <w:marBottom w:val="0"/>
      <w:divBdr>
        <w:top w:val="none" w:sz="0" w:space="0" w:color="auto"/>
        <w:left w:val="none" w:sz="0" w:space="0" w:color="auto"/>
        <w:bottom w:val="none" w:sz="0" w:space="0" w:color="auto"/>
        <w:right w:val="none" w:sz="0" w:space="0" w:color="auto"/>
      </w:divBdr>
    </w:div>
    <w:div w:id="237131524">
      <w:bodyDiv w:val="1"/>
      <w:marLeft w:val="0"/>
      <w:marRight w:val="0"/>
      <w:marTop w:val="0"/>
      <w:marBottom w:val="0"/>
      <w:divBdr>
        <w:top w:val="none" w:sz="0" w:space="0" w:color="auto"/>
        <w:left w:val="none" w:sz="0" w:space="0" w:color="auto"/>
        <w:bottom w:val="none" w:sz="0" w:space="0" w:color="auto"/>
        <w:right w:val="none" w:sz="0" w:space="0" w:color="auto"/>
      </w:divBdr>
    </w:div>
    <w:div w:id="237372241">
      <w:bodyDiv w:val="1"/>
      <w:marLeft w:val="0"/>
      <w:marRight w:val="0"/>
      <w:marTop w:val="0"/>
      <w:marBottom w:val="0"/>
      <w:divBdr>
        <w:top w:val="none" w:sz="0" w:space="0" w:color="auto"/>
        <w:left w:val="none" w:sz="0" w:space="0" w:color="auto"/>
        <w:bottom w:val="none" w:sz="0" w:space="0" w:color="auto"/>
        <w:right w:val="none" w:sz="0" w:space="0" w:color="auto"/>
      </w:divBdr>
    </w:div>
    <w:div w:id="237440889">
      <w:bodyDiv w:val="1"/>
      <w:marLeft w:val="0"/>
      <w:marRight w:val="0"/>
      <w:marTop w:val="0"/>
      <w:marBottom w:val="0"/>
      <w:divBdr>
        <w:top w:val="none" w:sz="0" w:space="0" w:color="auto"/>
        <w:left w:val="none" w:sz="0" w:space="0" w:color="auto"/>
        <w:bottom w:val="none" w:sz="0" w:space="0" w:color="auto"/>
        <w:right w:val="none" w:sz="0" w:space="0" w:color="auto"/>
      </w:divBdr>
    </w:div>
    <w:div w:id="237449637">
      <w:bodyDiv w:val="1"/>
      <w:marLeft w:val="0"/>
      <w:marRight w:val="0"/>
      <w:marTop w:val="0"/>
      <w:marBottom w:val="0"/>
      <w:divBdr>
        <w:top w:val="none" w:sz="0" w:space="0" w:color="auto"/>
        <w:left w:val="none" w:sz="0" w:space="0" w:color="auto"/>
        <w:bottom w:val="none" w:sz="0" w:space="0" w:color="auto"/>
        <w:right w:val="none" w:sz="0" w:space="0" w:color="auto"/>
      </w:divBdr>
    </w:div>
    <w:div w:id="237520109">
      <w:bodyDiv w:val="1"/>
      <w:marLeft w:val="0"/>
      <w:marRight w:val="0"/>
      <w:marTop w:val="0"/>
      <w:marBottom w:val="0"/>
      <w:divBdr>
        <w:top w:val="none" w:sz="0" w:space="0" w:color="auto"/>
        <w:left w:val="none" w:sz="0" w:space="0" w:color="auto"/>
        <w:bottom w:val="none" w:sz="0" w:space="0" w:color="auto"/>
        <w:right w:val="none" w:sz="0" w:space="0" w:color="auto"/>
      </w:divBdr>
    </w:div>
    <w:div w:id="237523896">
      <w:bodyDiv w:val="1"/>
      <w:marLeft w:val="0"/>
      <w:marRight w:val="0"/>
      <w:marTop w:val="0"/>
      <w:marBottom w:val="0"/>
      <w:divBdr>
        <w:top w:val="none" w:sz="0" w:space="0" w:color="auto"/>
        <w:left w:val="none" w:sz="0" w:space="0" w:color="auto"/>
        <w:bottom w:val="none" w:sz="0" w:space="0" w:color="auto"/>
        <w:right w:val="none" w:sz="0" w:space="0" w:color="auto"/>
      </w:divBdr>
    </w:div>
    <w:div w:id="237787816">
      <w:bodyDiv w:val="1"/>
      <w:marLeft w:val="0"/>
      <w:marRight w:val="0"/>
      <w:marTop w:val="0"/>
      <w:marBottom w:val="0"/>
      <w:divBdr>
        <w:top w:val="none" w:sz="0" w:space="0" w:color="auto"/>
        <w:left w:val="none" w:sz="0" w:space="0" w:color="auto"/>
        <w:bottom w:val="none" w:sz="0" w:space="0" w:color="auto"/>
        <w:right w:val="none" w:sz="0" w:space="0" w:color="auto"/>
      </w:divBdr>
    </w:div>
    <w:div w:id="238176275">
      <w:bodyDiv w:val="1"/>
      <w:marLeft w:val="0"/>
      <w:marRight w:val="0"/>
      <w:marTop w:val="0"/>
      <w:marBottom w:val="0"/>
      <w:divBdr>
        <w:top w:val="none" w:sz="0" w:space="0" w:color="auto"/>
        <w:left w:val="none" w:sz="0" w:space="0" w:color="auto"/>
        <w:bottom w:val="none" w:sz="0" w:space="0" w:color="auto"/>
        <w:right w:val="none" w:sz="0" w:space="0" w:color="auto"/>
      </w:divBdr>
    </w:div>
    <w:div w:id="238298287">
      <w:bodyDiv w:val="1"/>
      <w:marLeft w:val="0"/>
      <w:marRight w:val="0"/>
      <w:marTop w:val="0"/>
      <w:marBottom w:val="0"/>
      <w:divBdr>
        <w:top w:val="none" w:sz="0" w:space="0" w:color="auto"/>
        <w:left w:val="none" w:sz="0" w:space="0" w:color="auto"/>
        <w:bottom w:val="none" w:sz="0" w:space="0" w:color="auto"/>
        <w:right w:val="none" w:sz="0" w:space="0" w:color="auto"/>
      </w:divBdr>
    </w:div>
    <w:div w:id="238563650">
      <w:bodyDiv w:val="1"/>
      <w:marLeft w:val="0"/>
      <w:marRight w:val="0"/>
      <w:marTop w:val="0"/>
      <w:marBottom w:val="0"/>
      <w:divBdr>
        <w:top w:val="none" w:sz="0" w:space="0" w:color="auto"/>
        <w:left w:val="none" w:sz="0" w:space="0" w:color="auto"/>
        <w:bottom w:val="none" w:sz="0" w:space="0" w:color="auto"/>
        <w:right w:val="none" w:sz="0" w:space="0" w:color="auto"/>
      </w:divBdr>
    </w:div>
    <w:div w:id="239408506">
      <w:bodyDiv w:val="1"/>
      <w:marLeft w:val="0"/>
      <w:marRight w:val="0"/>
      <w:marTop w:val="0"/>
      <w:marBottom w:val="0"/>
      <w:divBdr>
        <w:top w:val="none" w:sz="0" w:space="0" w:color="auto"/>
        <w:left w:val="none" w:sz="0" w:space="0" w:color="auto"/>
        <w:bottom w:val="none" w:sz="0" w:space="0" w:color="auto"/>
        <w:right w:val="none" w:sz="0" w:space="0" w:color="auto"/>
      </w:divBdr>
    </w:div>
    <w:div w:id="239603109">
      <w:bodyDiv w:val="1"/>
      <w:marLeft w:val="0"/>
      <w:marRight w:val="0"/>
      <w:marTop w:val="0"/>
      <w:marBottom w:val="0"/>
      <w:divBdr>
        <w:top w:val="none" w:sz="0" w:space="0" w:color="auto"/>
        <w:left w:val="none" w:sz="0" w:space="0" w:color="auto"/>
        <w:bottom w:val="none" w:sz="0" w:space="0" w:color="auto"/>
        <w:right w:val="none" w:sz="0" w:space="0" w:color="auto"/>
      </w:divBdr>
    </w:div>
    <w:div w:id="239757215">
      <w:bodyDiv w:val="1"/>
      <w:marLeft w:val="0"/>
      <w:marRight w:val="0"/>
      <w:marTop w:val="0"/>
      <w:marBottom w:val="0"/>
      <w:divBdr>
        <w:top w:val="none" w:sz="0" w:space="0" w:color="auto"/>
        <w:left w:val="none" w:sz="0" w:space="0" w:color="auto"/>
        <w:bottom w:val="none" w:sz="0" w:space="0" w:color="auto"/>
        <w:right w:val="none" w:sz="0" w:space="0" w:color="auto"/>
      </w:divBdr>
    </w:div>
    <w:div w:id="239868378">
      <w:bodyDiv w:val="1"/>
      <w:marLeft w:val="0"/>
      <w:marRight w:val="0"/>
      <w:marTop w:val="0"/>
      <w:marBottom w:val="0"/>
      <w:divBdr>
        <w:top w:val="none" w:sz="0" w:space="0" w:color="auto"/>
        <w:left w:val="none" w:sz="0" w:space="0" w:color="auto"/>
        <w:bottom w:val="none" w:sz="0" w:space="0" w:color="auto"/>
        <w:right w:val="none" w:sz="0" w:space="0" w:color="auto"/>
      </w:divBdr>
    </w:div>
    <w:div w:id="240457107">
      <w:bodyDiv w:val="1"/>
      <w:marLeft w:val="0"/>
      <w:marRight w:val="0"/>
      <w:marTop w:val="0"/>
      <w:marBottom w:val="0"/>
      <w:divBdr>
        <w:top w:val="none" w:sz="0" w:space="0" w:color="auto"/>
        <w:left w:val="none" w:sz="0" w:space="0" w:color="auto"/>
        <w:bottom w:val="none" w:sz="0" w:space="0" w:color="auto"/>
        <w:right w:val="none" w:sz="0" w:space="0" w:color="auto"/>
      </w:divBdr>
    </w:div>
    <w:div w:id="240871784">
      <w:bodyDiv w:val="1"/>
      <w:marLeft w:val="0"/>
      <w:marRight w:val="0"/>
      <w:marTop w:val="0"/>
      <w:marBottom w:val="0"/>
      <w:divBdr>
        <w:top w:val="none" w:sz="0" w:space="0" w:color="auto"/>
        <w:left w:val="none" w:sz="0" w:space="0" w:color="auto"/>
        <w:bottom w:val="none" w:sz="0" w:space="0" w:color="auto"/>
        <w:right w:val="none" w:sz="0" w:space="0" w:color="auto"/>
      </w:divBdr>
    </w:div>
    <w:div w:id="242498240">
      <w:bodyDiv w:val="1"/>
      <w:marLeft w:val="0"/>
      <w:marRight w:val="0"/>
      <w:marTop w:val="0"/>
      <w:marBottom w:val="0"/>
      <w:divBdr>
        <w:top w:val="none" w:sz="0" w:space="0" w:color="auto"/>
        <w:left w:val="none" w:sz="0" w:space="0" w:color="auto"/>
        <w:bottom w:val="none" w:sz="0" w:space="0" w:color="auto"/>
        <w:right w:val="none" w:sz="0" w:space="0" w:color="auto"/>
      </w:divBdr>
    </w:div>
    <w:div w:id="244261867">
      <w:bodyDiv w:val="1"/>
      <w:marLeft w:val="0"/>
      <w:marRight w:val="0"/>
      <w:marTop w:val="0"/>
      <w:marBottom w:val="0"/>
      <w:divBdr>
        <w:top w:val="none" w:sz="0" w:space="0" w:color="auto"/>
        <w:left w:val="none" w:sz="0" w:space="0" w:color="auto"/>
        <w:bottom w:val="none" w:sz="0" w:space="0" w:color="auto"/>
        <w:right w:val="none" w:sz="0" w:space="0" w:color="auto"/>
      </w:divBdr>
    </w:div>
    <w:div w:id="244535378">
      <w:bodyDiv w:val="1"/>
      <w:marLeft w:val="0"/>
      <w:marRight w:val="0"/>
      <w:marTop w:val="0"/>
      <w:marBottom w:val="0"/>
      <w:divBdr>
        <w:top w:val="none" w:sz="0" w:space="0" w:color="auto"/>
        <w:left w:val="none" w:sz="0" w:space="0" w:color="auto"/>
        <w:bottom w:val="none" w:sz="0" w:space="0" w:color="auto"/>
        <w:right w:val="none" w:sz="0" w:space="0" w:color="auto"/>
      </w:divBdr>
    </w:div>
    <w:div w:id="245461431">
      <w:bodyDiv w:val="1"/>
      <w:marLeft w:val="0"/>
      <w:marRight w:val="0"/>
      <w:marTop w:val="0"/>
      <w:marBottom w:val="0"/>
      <w:divBdr>
        <w:top w:val="none" w:sz="0" w:space="0" w:color="auto"/>
        <w:left w:val="none" w:sz="0" w:space="0" w:color="auto"/>
        <w:bottom w:val="none" w:sz="0" w:space="0" w:color="auto"/>
        <w:right w:val="none" w:sz="0" w:space="0" w:color="auto"/>
      </w:divBdr>
    </w:div>
    <w:div w:id="245922996">
      <w:bodyDiv w:val="1"/>
      <w:marLeft w:val="0"/>
      <w:marRight w:val="0"/>
      <w:marTop w:val="0"/>
      <w:marBottom w:val="0"/>
      <w:divBdr>
        <w:top w:val="none" w:sz="0" w:space="0" w:color="auto"/>
        <w:left w:val="none" w:sz="0" w:space="0" w:color="auto"/>
        <w:bottom w:val="none" w:sz="0" w:space="0" w:color="auto"/>
        <w:right w:val="none" w:sz="0" w:space="0" w:color="auto"/>
      </w:divBdr>
    </w:div>
    <w:div w:id="246623041">
      <w:bodyDiv w:val="1"/>
      <w:marLeft w:val="0"/>
      <w:marRight w:val="0"/>
      <w:marTop w:val="0"/>
      <w:marBottom w:val="0"/>
      <w:divBdr>
        <w:top w:val="none" w:sz="0" w:space="0" w:color="auto"/>
        <w:left w:val="none" w:sz="0" w:space="0" w:color="auto"/>
        <w:bottom w:val="none" w:sz="0" w:space="0" w:color="auto"/>
        <w:right w:val="none" w:sz="0" w:space="0" w:color="auto"/>
      </w:divBdr>
    </w:div>
    <w:div w:id="247160916">
      <w:bodyDiv w:val="1"/>
      <w:marLeft w:val="0"/>
      <w:marRight w:val="0"/>
      <w:marTop w:val="0"/>
      <w:marBottom w:val="0"/>
      <w:divBdr>
        <w:top w:val="none" w:sz="0" w:space="0" w:color="auto"/>
        <w:left w:val="none" w:sz="0" w:space="0" w:color="auto"/>
        <w:bottom w:val="none" w:sz="0" w:space="0" w:color="auto"/>
        <w:right w:val="none" w:sz="0" w:space="0" w:color="auto"/>
      </w:divBdr>
    </w:div>
    <w:div w:id="247202704">
      <w:bodyDiv w:val="1"/>
      <w:marLeft w:val="0"/>
      <w:marRight w:val="0"/>
      <w:marTop w:val="0"/>
      <w:marBottom w:val="0"/>
      <w:divBdr>
        <w:top w:val="none" w:sz="0" w:space="0" w:color="auto"/>
        <w:left w:val="none" w:sz="0" w:space="0" w:color="auto"/>
        <w:bottom w:val="none" w:sz="0" w:space="0" w:color="auto"/>
        <w:right w:val="none" w:sz="0" w:space="0" w:color="auto"/>
      </w:divBdr>
    </w:div>
    <w:div w:id="247231979">
      <w:bodyDiv w:val="1"/>
      <w:marLeft w:val="0"/>
      <w:marRight w:val="0"/>
      <w:marTop w:val="0"/>
      <w:marBottom w:val="0"/>
      <w:divBdr>
        <w:top w:val="none" w:sz="0" w:space="0" w:color="auto"/>
        <w:left w:val="none" w:sz="0" w:space="0" w:color="auto"/>
        <w:bottom w:val="none" w:sz="0" w:space="0" w:color="auto"/>
        <w:right w:val="none" w:sz="0" w:space="0" w:color="auto"/>
      </w:divBdr>
    </w:div>
    <w:div w:id="247620887">
      <w:bodyDiv w:val="1"/>
      <w:marLeft w:val="0"/>
      <w:marRight w:val="0"/>
      <w:marTop w:val="0"/>
      <w:marBottom w:val="0"/>
      <w:divBdr>
        <w:top w:val="none" w:sz="0" w:space="0" w:color="auto"/>
        <w:left w:val="none" w:sz="0" w:space="0" w:color="auto"/>
        <w:bottom w:val="none" w:sz="0" w:space="0" w:color="auto"/>
        <w:right w:val="none" w:sz="0" w:space="0" w:color="auto"/>
      </w:divBdr>
    </w:div>
    <w:div w:id="248002749">
      <w:bodyDiv w:val="1"/>
      <w:marLeft w:val="0"/>
      <w:marRight w:val="0"/>
      <w:marTop w:val="0"/>
      <w:marBottom w:val="0"/>
      <w:divBdr>
        <w:top w:val="none" w:sz="0" w:space="0" w:color="auto"/>
        <w:left w:val="none" w:sz="0" w:space="0" w:color="auto"/>
        <w:bottom w:val="none" w:sz="0" w:space="0" w:color="auto"/>
        <w:right w:val="none" w:sz="0" w:space="0" w:color="auto"/>
      </w:divBdr>
    </w:div>
    <w:div w:id="248319719">
      <w:bodyDiv w:val="1"/>
      <w:marLeft w:val="0"/>
      <w:marRight w:val="0"/>
      <w:marTop w:val="0"/>
      <w:marBottom w:val="0"/>
      <w:divBdr>
        <w:top w:val="none" w:sz="0" w:space="0" w:color="auto"/>
        <w:left w:val="none" w:sz="0" w:space="0" w:color="auto"/>
        <w:bottom w:val="none" w:sz="0" w:space="0" w:color="auto"/>
        <w:right w:val="none" w:sz="0" w:space="0" w:color="auto"/>
      </w:divBdr>
    </w:div>
    <w:div w:id="248734533">
      <w:bodyDiv w:val="1"/>
      <w:marLeft w:val="0"/>
      <w:marRight w:val="0"/>
      <w:marTop w:val="0"/>
      <w:marBottom w:val="0"/>
      <w:divBdr>
        <w:top w:val="none" w:sz="0" w:space="0" w:color="auto"/>
        <w:left w:val="none" w:sz="0" w:space="0" w:color="auto"/>
        <w:bottom w:val="none" w:sz="0" w:space="0" w:color="auto"/>
        <w:right w:val="none" w:sz="0" w:space="0" w:color="auto"/>
      </w:divBdr>
    </w:div>
    <w:div w:id="248735200">
      <w:bodyDiv w:val="1"/>
      <w:marLeft w:val="0"/>
      <w:marRight w:val="0"/>
      <w:marTop w:val="0"/>
      <w:marBottom w:val="0"/>
      <w:divBdr>
        <w:top w:val="none" w:sz="0" w:space="0" w:color="auto"/>
        <w:left w:val="none" w:sz="0" w:space="0" w:color="auto"/>
        <w:bottom w:val="none" w:sz="0" w:space="0" w:color="auto"/>
        <w:right w:val="none" w:sz="0" w:space="0" w:color="auto"/>
      </w:divBdr>
    </w:div>
    <w:div w:id="248926823">
      <w:bodyDiv w:val="1"/>
      <w:marLeft w:val="0"/>
      <w:marRight w:val="0"/>
      <w:marTop w:val="0"/>
      <w:marBottom w:val="0"/>
      <w:divBdr>
        <w:top w:val="none" w:sz="0" w:space="0" w:color="auto"/>
        <w:left w:val="none" w:sz="0" w:space="0" w:color="auto"/>
        <w:bottom w:val="none" w:sz="0" w:space="0" w:color="auto"/>
        <w:right w:val="none" w:sz="0" w:space="0" w:color="auto"/>
      </w:divBdr>
    </w:div>
    <w:div w:id="250050536">
      <w:bodyDiv w:val="1"/>
      <w:marLeft w:val="0"/>
      <w:marRight w:val="0"/>
      <w:marTop w:val="0"/>
      <w:marBottom w:val="0"/>
      <w:divBdr>
        <w:top w:val="none" w:sz="0" w:space="0" w:color="auto"/>
        <w:left w:val="none" w:sz="0" w:space="0" w:color="auto"/>
        <w:bottom w:val="none" w:sz="0" w:space="0" w:color="auto"/>
        <w:right w:val="none" w:sz="0" w:space="0" w:color="auto"/>
      </w:divBdr>
    </w:div>
    <w:div w:id="250552598">
      <w:bodyDiv w:val="1"/>
      <w:marLeft w:val="0"/>
      <w:marRight w:val="0"/>
      <w:marTop w:val="0"/>
      <w:marBottom w:val="0"/>
      <w:divBdr>
        <w:top w:val="none" w:sz="0" w:space="0" w:color="auto"/>
        <w:left w:val="none" w:sz="0" w:space="0" w:color="auto"/>
        <w:bottom w:val="none" w:sz="0" w:space="0" w:color="auto"/>
        <w:right w:val="none" w:sz="0" w:space="0" w:color="auto"/>
      </w:divBdr>
    </w:div>
    <w:div w:id="250894427">
      <w:bodyDiv w:val="1"/>
      <w:marLeft w:val="0"/>
      <w:marRight w:val="0"/>
      <w:marTop w:val="0"/>
      <w:marBottom w:val="0"/>
      <w:divBdr>
        <w:top w:val="none" w:sz="0" w:space="0" w:color="auto"/>
        <w:left w:val="none" w:sz="0" w:space="0" w:color="auto"/>
        <w:bottom w:val="none" w:sz="0" w:space="0" w:color="auto"/>
        <w:right w:val="none" w:sz="0" w:space="0" w:color="auto"/>
      </w:divBdr>
    </w:div>
    <w:div w:id="251666179">
      <w:bodyDiv w:val="1"/>
      <w:marLeft w:val="0"/>
      <w:marRight w:val="0"/>
      <w:marTop w:val="0"/>
      <w:marBottom w:val="0"/>
      <w:divBdr>
        <w:top w:val="none" w:sz="0" w:space="0" w:color="auto"/>
        <w:left w:val="none" w:sz="0" w:space="0" w:color="auto"/>
        <w:bottom w:val="none" w:sz="0" w:space="0" w:color="auto"/>
        <w:right w:val="none" w:sz="0" w:space="0" w:color="auto"/>
      </w:divBdr>
    </w:div>
    <w:div w:id="251862672">
      <w:bodyDiv w:val="1"/>
      <w:marLeft w:val="0"/>
      <w:marRight w:val="0"/>
      <w:marTop w:val="0"/>
      <w:marBottom w:val="0"/>
      <w:divBdr>
        <w:top w:val="none" w:sz="0" w:space="0" w:color="auto"/>
        <w:left w:val="none" w:sz="0" w:space="0" w:color="auto"/>
        <w:bottom w:val="none" w:sz="0" w:space="0" w:color="auto"/>
        <w:right w:val="none" w:sz="0" w:space="0" w:color="auto"/>
      </w:divBdr>
    </w:div>
    <w:div w:id="252015436">
      <w:bodyDiv w:val="1"/>
      <w:marLeft w:val="0"/>
      <w:marRight w:val="0"/>
      <w:marTop w:val="0"/>
      <w:marBottom w:val="0"/>
      <w:divBdr>
        <w:top w:val="none" w:sz="0" w:space="0" w:color="auto"/>
        <w:left w:val="none" w:sz="0" w:space="0" w:color="auto"/>
        <w:bottom w:val="none" w:sz="0" w:space="0" w:color="auto"/>
        <w:right w:val="none" w:sz="0" w:space="0" w:color="auto"/>
      </w:divBdr>
    </w:div>
    <w:div w:id="252206528">
      <w:bodyDiv w:val="1"/>
      <w:marLeft w:val="0"/>
      <w:marRight w:val="0"/>
      <w:marTop w:val="0"/>
      <w:marBottom w:val="0"/>
      <w:divBdr>
        <w:top w:val="none" w:sz="0" w:space="0" w:color="auto"/>
        <w:left w:val="none" w:sz="0" w:space="0" w:color="auto"/>
        <w:bottom w:val="none" w:sz="0" w:space="0" w:color="auto"/>
        <w:right w:val="none" w:sz="0" w:space="0" w:color="auto"/>
      </w:divBdr>
    </w:div>
    <w:div w:id="252402940">
      <w:bodyDiv w:val="1"/>
      <w:marLeft w:val="0"/>
      <w:marRight w:val="0"/>
      <w:marTop w:val="0"/>
      <w:marBottom w:val="0"/>
      <w:divBdr>
        <w:top w:val="none" w:sz="0" w:space="0" w:color="auto"/>
        <w:left w:val="none" w:sz="0" w:space="0" w:color="auto"/>
        <w:bottom w:val="none" w:sz="0" w:space="0" w:color="auto"/>
        <w:right w:val="none" w:sz="0" w:space="0" w:color="auto"/>
      </w:divBdr>
    </w:div>
    <w:div w:id="252445759">
      <w:bodyDiv w:val="1"/>
      <w:marLeft w:val="0"/>
      <w:marRight w:val="0"/>
      <w:marTop w:val="0"/>
      <w:marBottom w:val="0"/>
      <w:divBdr>
        <w:top w:val="none" w:sz="0" w:space="0" w:color="auto"/>
        <w:left w:val="none" w:sz="0" w:space="0" w:color="auto"/>
        <w:bottom w:val="none" w:sz="0" w:space="0" w:color="auto"/>
        <w:right w:val="none" w:sz="0" w:space="0" w:color="auto"/>
      </w:divBdr>
    </w:div>
    <w:div w:id="252473984">
      <w:bodyDiv w:val="1"/>
      <w:marLeft w:val="0"/>
      <w:marRight w:val="0"/>
      <w:marTop w:val="0"/>
      <w:marBottom w:val="0"/>
      <w:divBdr>
        <w:top w:val="none" w:sz="0" w:space="0" w:color="auto"/>
        <w:left w:val="none" w:sz="0" w:space="0" w:color="auto"/>
        <w:bottom w:val="none" w:sz="0" w:space="0" w:color="auto"/>
        <w:right w:val="none" w:sz="0" w:space="0" w:color="auto"/>
      </w:divBdr>
    </w:div>
    <w:div w:id="253710311">
      <w:bodyDiv w:val="1"/>
      <w:marLeft w:val="0"/>
      <w:marRight w:val="0"/>
      <w:marTop w:val="0"/>
      <w:marBottom w:val="0"/>
      <w:divBdr>
        <w:top w:val="none" w:sz="0" w:space="0" w:color="auto"/>
        <w:left w:val="none" w:sz="0" w:space="0" w:color="auto"/>
        <w:bottom w:val="none" w:sz="0" w:space="0" w:color="auto"/>
        <w:right w:val="none" w:sz="0" w:space="0" w:color="auto"/>
      </w:divBdr>
    </w:div>
    <w:div w:id="253711543">
      <w:bodyDiv w:val="1"/>
      <w:marLeft w:val="0"/>
      <w:marRight w:val="0"/>
      <w:marTop w:val="0"/>
      <w:marBottom w:val="0"/>
      <w:divBdr>
        <w:top w:val="none" w:sz="0" w:space="0" w:color="auto"/>
        <w:left w:val="none" w:sz="0" w:space="0" w:color="auto"/>
        <w:bottom w:val="none" w:sz="0" w:space="0" w:color="auto"/>
        <w:right w:val="none" w:sz="0" w:space="0" w:color="auto"/>
      </w:divBdr>
    </w:div>
    <w:div w:id="254024591">
      <w:bodyDiv w:val="1"/>
      <w:marLeft w:val="0"/>
      <w:marRight w:val="0"/>
      <w:marTop w:val="0"/>
      <w:marBottom w:val="0"/>
      <w:divBdr>
        <w:top w:val="none" w:sz="0" w:space="0" w:color="auto"/>
        <w:left w:val="none" w:sz="0" w:space="0" w:color="auto"/>
        <w:bottom w:val="none" w:sz="0" w:space="0" w:color="auto"/>
        <w:right w:val="none" w:sz="0" w:space="0" w:color="auto"/>
      </w:divBdr>
    </w:div>
    <w:div w:id="254435502">
      <w:bodyDiv w:val="1"/>
      <w:marLeft w:val="0"/>
      <w:marRight w:val="0"/>
      <w:marTop w:val="0"/>
      <w:marBottom w:val="0"/>
      <w:divBdr>
        <w:top w:val="none" w:sz="0" w:space="0" w:color="auto"/>
        <w:left w:val="none" w:sz="0" w:space="0" w:color="auto"/>
        <w:bottom w:val="none" w:sz="0" w:space="0" w:color="auto"/>
        <w:right w:val="none" w:sz="0" w:space="0" w:color="auto"/>
      </w:divBdr>
    </w:div>
    <w:div w:id="255485931">
      <w:bodyDiv w:val="1"/>
      <w:marLeft w:val="0"/>
      <w:marRight w:val="0"/>
      <w:marTop w:val="0"/>
      <w:marBottom w:val="0"/>
      <w:divBdr>
        <w:top w:val="none" w:sz="0" w:space="0" w:color="auto"/>
        <w:left w:val="none" w:sz="0" w:space="0" w:color="auto"/>
        <w:bottom w:val="none" w:sz="0" w:space="0" w:color="auto"/>
        <w:right w:val="none" w:sz="0" w:space="0" w:color="auto"/>
      </w:divBdr>
    </w:div>
    <w:div w:id="255788185">
      <w:bodyDiv w:val="1"/>
      <w:marLeft w:val="0"/>
      <w:marRight w:val="0"/>
      <w:marTop w:val="0"/>
      <w:marBottom w:val="0"/>
      <w:divBdr>
        <w:top w:val="none" w:sz="0" w:space="0" w:color="auto"/>
        <w:left w:val="none" w:sz="0" w:space="0" w:color="auto"/>
        <w:bottom w:val="none" w:sz="0" w:space="0" w:color="auto"/>
        <w:right w:val="none" w:sz="0" w:space="0" w:color="auto"/>
      </w:divBdr>
    </w:div>
    <w:div w:id="256137914">
      <w:bodyDiv w:val="1"/>
      <w:marLeft w:val="0"/>
      <w:marRight w:val="0"/>
      <w:marTop w:val="0"/>
      <w:marBottom w:val="0"/>
      <w:divBdr>
        <w:top w:val="none" w:sz="0" w:space="0" w:color="auto"/>
        <w:left w:val="none" w:sz="0" w:space="0" w:color="auto"/>
        <w:bottom w:val="none" w:sz="0" w:space="0" w:color="auto"/>
        <w:right w:val="none" w:sz="0" w:space="0" w:color="auto"/>
      </w:divBdr>
    </w:div>
    <w:div w:id="256787424">
      <w:bodyDiv w:val="1"/>
      <w:marLeft w:val="0"/>
      <w:marRight w:val="0"/>
      <w:marTop w:val="0"/>
      <w:marBottom w:val="0"/>
      <w:divBdr>
        <w:top w:val="none" w:sz="0" w:space="0" w:color="auto"/>
        <w:left w:val="none" w:sz="0" w:space="0" w:color="auto"/>
        <w:bottom w:val="none" w:sz="0" w:space="0" w:color="auto"/>
        <w:right w:val="none" w:sz="0" w:space="0" w:color="auto"/>
      </w:divBdr>
    </w:div>
    <w:div w:id="257520639">
      <w:bodyDiv w:val="1"/>
      <w:marLeft w:val="0"/>
      <w:marRight w:val="0"/>
      <w:marTop w:val="0"/>
      <w:marBottom w:val="0"/>
      <w:divBdr>
        <w:top w:val="none" w:sz="0" w:space="0" w:color="auto"/>
        <w:left w:val="none" w:sz="0" w:space="0" w:color="auto"/>
        <w:bottom w:val="none" w:sz="0" w:space="0" w:color="auto"/>
        <w:right w:val="none" w:sz="0" w:space="0" w:color="auto"/>
      </w:divBdr>
    </w:div>
    <w:div w:id="257640077">
      <w:bodyDiv w:val="1"/>
      <w:marLeft w:val="0"/>
      <w:marRight w:val="0"/>
      <w:marTop w:val="0"/>
      <w:marBottom w:val="0"/>
      <w:divBdr>
        <w:top w:val="none" w:sz="0" w:space="0" w:color="auto"/>
        <w:left w:val="none" w:sz="0" w:space="0" w:color="auto"/>
        <w:bottom w:val="none" w:sz="0" w:space="0" w:color="auto"/>
        <w:right w:val="none" w:sz="0" w:space="0" w:color="auto"/>
      </w:divBdr>
    </w:div>
    <w:div w:id="257756029">
      <w:bodyDiv w:val="1"/>
      <w:marLeft w:val="0"/>
      <w:marRight w:val="0"/>
      <w:marTop w:val="0"/>
      <w:marBottom w:val="0"/>
      <w:divBdr>
        <w:top w:val="none" w:sz="0" w:space="0" w:color="auto"/>
        <w:left w:val="none" w:sz="0" w:space="0" w:color="auto"/>
        <w:bottom w:val="none" w:sz="0" w:space="0" w:color="auto"/>
        <w:right w:val="none" w:sz="0" w:space="0" w:color="auto"/>
      </w:divBdr>
    </w:div>
    <w:div w:id="258369050">
      <w:bodyDiv w:val="1"/>
      <w:marLeft w:val="0"/>
      <w:marRight w:val="0"/>
      <w:marTop w:val="0"/>
      <w:marBottom w:val="0"/>
      <w:divBdr>
        <w:top w:val="none" w:sz="0" w:space="0" w:color="auto"/>
        <w:left w:val="none" w:sz="0" w:space="0" w:color="auto"/>
        <w:bottom w:val="none" w:sz="0" w:space="0" w:color="auto"/>
        <w:right w:val="none" w:sz="0" w:space="0" w:color="auto"/>
      </w:divBdr>
    </w:div>
    <w:div w:id="258756254">
      <w:bodyDiv w:val="1"/>
      <w:marLeft w:val="0"/>
      <w:marRight w:val="0"/>
      <w:marTop w:val="0"/>
      <w:marBottom w:val="0"/>
      <w:divBdr>
        <w:top w:val="none" w:sz="0" w:space="0" w:color="auto"/>
        <w:left w:val="none" w:sz="0" w:space="0" w:color="auto"/>
        <w:bottom w:val="none" w:sz="0" w:space="0" w:color="auto"/>
        <w:right w:val="none" w:sz="0" w:space="0" w:color="auto"/>
      </w:divBdr>
    </w:div>
    <w:div w:id="258757651">
      <w:bodyDiv w:val="1"/>
      <w:marLeft w:val="0"/>
      <w:marRight w:val="0"/>
      <w:marTop w:val="0"/>
      <w:marBottom w:val="0"/>
      <w:divBdr>
        <w:top w:val="none" w:sz="0" w:space="0" w:color="auto"/>
        <w:left w:val="none" w:sz="0" w:space="0" w:color="auto"/>
        <w:bottom w:val="none" w:sz="0" w:space="0" w:color="auto"/>
        <w:right w:val="none" w:sz="0" w:space="0" w:color="auto"/>
      </w:divBdr>
    </w:div>
    <w:div w:id="259333754">
      <w:bodyDiv w:val="1"/>
      <w:marLeft w:val="0"/>
      <w:marRight w:val="0"/>
      <w:marTop w:val="0"/>
      <w:marBottom w:val="0"/>
      <w:divBdr>
        <w:top w:val="none" w:sz="0" w:space="0" w:color="auto"/>
        <w:left w:val="none" w:sz="0" w:space="0" w:color="auto"/>
        <w:bottom w:val="none" w:sz="0" w:space="0" w:color="auto"/>
        <w:right w:val="none" w:sz="0" w:space="0" w:color="auto"/>
      </w:divBdr>
    </w:div>
    <w:div w:id="259794940">
      <w:bodyDiv w:val="1"/>
      <w:marLeft w:val="0"/>
      <w:marRight w:val="0"/>
      <w:marTop w:val="0"/>
      <w:marBottom w:val="0"/>
      <w:divBdr>
        <w:top w:val="none" w:sz="0" w:space="0" w:color="auto"/>
        <w:left w:val="none" w:sz="0" w:space="0" w:color="auto"/>
        <w:bottom w:val="none" w:sz="0" w:space="0" w:color="auto"/>
        <w:right w:val="none" w:sz="0" w:space="0" w:color="auto"/>
      </w:divBdr>
    </w:div>
    <w:div w:id="259801793">
      <w:bodyDiv w:val="1"/>
      <w:marLeft w:val="0"/>
      <w:marRight w:val="0"/>
      <w:marTop w:val="0"/>
      <w:marBottom w:val="0"/>
      <w:divBdr>
        <w:top w:val="none" w:sz="0" w:space="0" w:color="auto"/>
        <w:left w:val="none" w:sz="0" w:space="0" w:color="auto"/>
        <w:bottom w:val="none" w:sz="0" w:space="0" w:color="auto"/>
        <w:right w:val="none" w:sz="0" w:space="0" w:color="auto"/>
      </w:divBdr>
    </w:div>
    <w:div w:id="260064764">
      <w:bodyDiv w:val="1"/>
      <w:marLeft w:val="0"/>
      <w:marRight w:val="0"/>
      <w:marTop w:val="0"/>
      <w:marBottom w:val="0"/>
      <w:divBdr>
        <w:top w:val="none" w:sz="0" w:space="0" w:color="auto"/>
        <w:left w:val="none" w:sz="0" w:space="0" w:color="auto"/>
        <w:bottom w:val="none" w:sz="0" w:space="0" w:color="auto"/>
        <w:right w:val="none" w:sz="0" w:space="0" w:color="auto"/>
      </w:divBdr>
    </w:div>
    <w:div w:id="260768061">
      <w:bodyDiv w:val="1"/>
      <w:marLeft w:val="0"/>
      <w:marRight w:val="0"/>
      <w:marTop w:val="0"/>
      <w:marBottom w:val="0"/>
      <w:divBdr>
        <w:top w:val="none" w:sz="0" w:space="0" w:color="auto"/>
        <w:left w:val="none" w:sz="0" w:space="0" w:color="auto"/>
        <w:bottom w:val="none" w:sz="0" w:space="0" w:color="auto"/>
        <w:right w:val="none" w:sz="0" w:space="0" w:color="auto"/>
      </w:divBdr>
    </w:div>
    <w:div w:id="260837464">
      <w:bodyDiv w:val="1"/>
      <w:marLeft w:val="0"/>
      <w:marRight w:val="0"/>
      <w:marTop w:val="0"/>
      <w:marBottom w:val="0"/>
      <w:divBdr>
        <w:top w:val="none" w:sz="0" w:space="0" w:color="auto"/>
        <w:left w:val="none" w:sz="0" w:space="0" w:color="auto"/>
        <w:bottom w:val="none" w:sz="0" w:space="0" w:color="auto"/>
        <w:right w:val="none" w:sz="0" w:space="0" w:color="auto"/>
      </w:divBdr>
    </w:div>
    <w:div w:id="260918247">
      <w:bodyDiv w:val="1"/>
      <w:marLeft w:val="0"/>
      <w:marRight w:val="0"/>
      <w:marTop w:val="0"/>
      <w:marBottom w:val="0"/>
      <w:divBdr>
        <w:top w:val="none" w:sz="0" w:space="0" w:color="auto"/>
        <w:left w:val="none" w:sz="0" w:space="0" w:color="auto"/>
        <w:bottom w:val="none" w:sz="0" w:space="0" w:color="auto"/>
        <w:right w:val="none" w:sz="0" w:space="0" w:color="auto"/>
      </w:divBdr>
    </w:div>
    <w:div w:id="261374110">
      <w:bodyDiv w:val="1"/>
      <w:marLeft w:val="0"/>
      <w:marRight w:val="0"/>
      <w:marTop w:val="0"/>
      <w:marBottom w:val="0"/>
      <w:divBdr>
        <w:top w:val="none" w:sz="0" w:space="0" w:color="auto"/>
        <w:left w:val="none" w:sz="0" w:space="0" w:color="auto"/>
        <w:bottom w:val="none" w:sz="0" w:space="0" w:color="auto"/>
        <w:right w:val="none" w:sz="0" w:space="0" w:color="auto"/>
      </w:divBdr>
    </w:div>
    <w:div w:id="262108519">
      <w:bodyDiv w:val="1"/>
      <w:marLeft w:val="0"/>
      <w:marRight w:val="0"/>
      <w:marTop w:val="0"/>
      <w:marBottom w:val="0"/>
      <w:divBdr>
        <w:top w:val="none" w:sz="0" w:space="0" w:color="auto"/>
        <w:left w:val="none" w:sz="0" w:space="0" w:color="auto"/>
        <w:bottom w:val="none" w:sz="0" w:space="0" w:color="auto"/>
        <w:right w:val="none" w:sz="0" w:space="0" w:color="auto"/>
      </w:divBdr>
    </w:div>
    <w:div w:id="263192761">
      <w:bodyDiv w:val="1"/>
      <w:marLeft w:val="0"/>
      <w:marRight w:val="0"/>
      <w:marTop w:val="0"/>
      <w:marBottom w:val="0"/>
      <w:divBdr>
        <w:top w:val="none" w:sz="0" w:space="0" w:color="auto"/>
        <w:left w:val="none" w:sz="0" w:space="0" w:color="auto"/>
        <w:bottom w:val="none" w:sz="0" w:space="0" w:color="auto"/>
        <w:right w:val="none" w:sz="0" w:space="0" w:color="auto"/>
      </w:divBdr>
    </w:div>
    <w:div w:id="263340330">
      <w:bodyDiv w:val="1"/>
      <w:marLeft w:val="0"/>
      <w:marRight w:val="0"/>
      <w:marTop w:val="0"/>
      <w:marBottom w:val="0"/>
      <w:divBdr>
        <w:top w:val="none" w:sz="0" w:space="0" w:color="auto"/>
        <w:left w:val="none" w:sz="0" w:space="0" w:color="auto"/>
        <w:bottom w:val="none" w:sz="0" w:space="0" w:color="auto"/>
        <w:right w:val="none" w:sz="0" w:space="0" w:color="auto"/>
      </w:divBdr>
    </w:div>
    <w:div w:id="263853741">
      <w:bodyDiv w:val="1"/>
      <w:marLeft w:val="0"/>
      <w:marRight w:val="0"/>
      <w:marTop w:val="0"/>
      <w:marBottom w:val="0"/>
      <w:divBdr>
        <w:top w:val="none" w:sz="0" w:space="0" w:color="auto"/>
        <w:left w:val="none" w:sz="0" w:space="0" w:color="auto"/>
        <w:bottom w:val="none" w:sz="0" w:space="0" w:color="auto"/>
        <w:right w:val="none" w:sz="0" w:space="0" w:color="auto"/>
      </w:divBdr>
    </w:div>
    <w:div w:id="264197078">
      <w:bodyDiv w:val="1"/>
      <w:marLeft w:val="0"/>
      <w:marRight w:val="0"/>
      <w:marTop w:val="0"/>
      <w:marBottom w:val="0"/>
      <w:divBdr>
        <w:top w:val="none" w:sz="0" w:space="0" w:color="auto"/>
        <w:left w:val="none" w:sz="0" w:space="0" w:color="auto"/>
        <w:bottom w:val="none" w:sz="0" w:space="0" w:color="auto"/>
        <w:right w:val="none" w:sz="0" w:space="0" w:color="auto"/>
      </w:divBdr>
    </w:div>
    <w:div w:id="264311918">
      <w:bodyDiv w:val="1"/>
      <w:marLeft w:val="0"/>
      <w:marRight w:val="0"/>
      <w:marTop w:val="0"/>
      <w:marBottom w:val="0"/>
      <w:divBdr>
        <w:top w:val="none" w:sz="0" w:space="0" w:color="auto"/>
        <w:left w:val="none" w:sz="0" w:space="0" w:color="auto"/>
        <w:bottom w:val="none" w:sz="0" w:space="0" w:color="auto"/>
        <w:right w:val="none" w:sz="0" w:space="0" w:color="auto"/>
      </w:divBdr>
    </w:div>
    <w:div w:id="266239057">
      <w:bodyDiv w:val="1"/>
      <w:marLeft w:val="0"/>
      <w:marRight w:val="0"/>
      <w:marTop w:val="0"/>
      <w:marBottom w:val="0"/>
      <w:divBdr>
        <w:top w:val="none" w:sz="0" w:space="0" w:color="auto"/>
        <w:left w:val="none" w:sz="0" w:space="0" w:color="auto"/>
        <w:bottom w:val="none" w:sz="0" w:space="0" w:color="auto"/>
        <w:right w:val="none" w:sz="0" w:space="0" w:color="auto"/>
      </w:divBdr>
    </w:div>
    <w:div w:id="266275304">
      <w:bodyDiv w:val="1"/>
      <w:marLeft w:val="0"/>
      <w:marRight w:val="0"/>
      <w:marTop w:val="0"/>
      <w:marBottom w:val="0"/>
      <w:divBdr>
        <w:top w:val="none" w:sz="0" w:space="0" w:color="auto"/>
        <w:left w:val="none" w:sz="0" w:space="0" w:color="auto"/>
        <w:bottom w:val="none" w:sz="0" w:space="0" w:color="auto"/>
        <w:right w:val="none" w:sz="0" w:space="0" w:color="auto"/>
      </w:divBdr>
    </w:div>
    <w:div w:id="266355146">
      <w:bodyDiv w:val="1"/>
      <w:marLeft w:val="0"/>
      <w:marRight w:val="0"/>
      <w:marTop w:val="0"/>
      <w:marBottom w:val="0"/>
      <w:divBdr>
        <w:top w:val="none" w:sz="0" w:space="0" w:color="auto"/>
        <w:left w:val="none" w:sz="0" w:space="0" w:color="auto"/>
        <w:bottom w:val="none" w:sz="0" w:space="0" w:color="auto"/>
        <w:right w:val="none" w:sz="0" w:space="0" w:color="auto"/>
      </w:divBdr>
    </w:div>
    <w:div w:id="266500357">
      <w:bodyDiv w:val="1"/>
      <w:marLeft w:val="0"/>
      <w:marRight w:val="0"/>
      <w:marTop w:val="0"/>
      <w:marBottom w:val="0"/>
      <w:divBdr>
        <w:top w:val="none" w:sz="0" w:space="0" w:color="auto"/>
        <w:left w:val="none" w:sz="0" w:space="0" w:color="auto"/>
        <w:bottom w:val="none" w:sz="0" w:space="0" w:color="auto"/>
        <w:right w:val="none" w:sz="0" w:space="0" w:color="auto"/>
      </w:divBdr>
    </w:div>
    <w:div w:id="266545957">
      <w:bodyDiv w:val="1"/>
      <w:marLeft w:val="0"/>
      <w:marRight w:val="0"/>
      <w:marTop w:val="0"/>
      <w:marBottom w:val="0"/>
      <w:divBdr>
        <w:top w:val="none" w:sz="0" w:space="0" w:color="auto"/>
        <w:left w:val="none" w:sz="0" w:space="0" w:color="auto"/>
        <w:bottom w:val="none" w:sz="0" w:space="0" w:color="auto"/>
        <w:right w:val="none" w:sz="0" w:space="0" w:color="auto"/>
      </w:divBdr>
    </w:div>
    <w:div w:id="266739851">
      <w:bodyDiv w:val="1"/>
      <w:marLeft w:val="0"/>
      <w:marRight w:val="0"/>
      <w:marTop w:val="0"/>
      <w:marBottom w:val="0"/>
      <w:divBdr>
        <w:top w:val="none" w:sz="0" w:space="0" w:color="auto"/>
        <w:left w:val="none" w:sz="0" w:space="0" w:color="auto"/>
        <w:bottom w:val="none" w:sz="0" w:space="0" w:color="auto"/>
        <w:right w:val="none" w:sz="0" w:space="0" w:color="auto"/>
      </w:divBdr>
    </w:div>
    <w:div w:id="267323608">
      <w:bodyDiv w:val="1"/>
      <w:marLeft w:val="0"/>
      <w:marRight w:val="0"/>
      <w:marTop w:val="0"/>
      <w:marBottom w:val="0"/>
      <w:divBdr>
        <w:top w:val="none" w:sz="0" w:space="0" w:color="auto"/>
        <w:left w:val="none" w:sz="0" w:space="0" w:color="auto"/>
        <w:bottom w:val="none" w:sz="0" w:space="0" w:color="auto"/>
        <w:right w:val="none" w:sz="0" w:space="0" w:color="auto"/>
      </w:divBdr>
    </w:div>
    <w:div w:id="267397527">
      <w:bodyDiv w:val="1"/>
      <w:marLeft w:val="0"/>
      <w:marRight w:val="0"/>
      <w:marTop w:val="0"/>
      <w:marBottom w:val="0"/>
      <w:divBdr>
        <w:top w:val="none" w:sz="0" w:space="0" w:color="auto"/>
        <w:left w:val="none" w:sz="0" w:space="0" w:color="auto"/>
        <w:bottom w:val="none" w:sz="0" w:space="0" w:color="auto"/>
        <w:right w:val="none" w:sz="0" w:space="0" w:color="auto"/>
      </w:divBdr>
    </w:div>
    <w:div w:id="267667195">
      <w:bodyDiv w:val="1"/>
      <w:marLeft w:val="0"/>
      <w:marRight w:val="0"/>
      <w:marTop w:val="0"/>
      <w:marBottom w:val="0"/>
      <w:divBdr>
        <w:top w:val="none" w:sz="0" w:space="0" w:color="auto"/>
        <w:left w:val="none" w:sz="0" w:space="0" w:color="auto"/>
        <w:bottom w:val="none" w:sz="0" w:space="0" w:color="auto"/>
        <w:right w:val="none" w:sz="0" w:space="0" w:color="auto"/>
      </w:divBdr>
    </w:div>
    <w:div w:id="267783453">
      <w:bodyDiv w:val="1"/>
      <w:marLeft w:val="0"/>
      <w:marRight w:val="0"/>
      <w:marTop w:val="0"/>
      <w:marBottom w:val="0"/>
      <w:divBdr>
        <w:top w:val="none" w:sz="0" w:space="0" w:color="auto"/>
        <w:left w:val="none" w:sz="0" w:space="0" w:color="auto"/>
        <w:bottom w:val="none" w:sz="0" w:space="0" w:color="auto"/>
        <w:right w:val="none" w:sz="0" w:space="0" w:color="auto"/>
      </w:divBdr>
    </w:div>
    <w:div w:id="268045142">
      <w:bodyDiv w:val="1"/>
      <w:marLeft w:val="0"/>
      <w:marRight w:val="0"/>
      <w:marTop w:val="0"/>
      <w:marBottom w:val="0"/>
      <w:divBdr>
        <w:top w:val="none" w:sz="0" w:space="0" w:color="auto"/>
        <w:left w:val="none" w:sz="0" w:space="0" w:color="auto"/>
        <w:bottom w:val="none" w:sz="0" w:space="0" w:color="auto"/>
        <w:right w:val="none" w:sz="0" w:space="0" w:color="auto"/>
      </w:divBdr>
    </w:div>
    <w:div w:id="268047093">
      <w:bodyDiv w:val="1"/>
      <w:marLeft w:val="0"/>
      <w:marRight w:val="0"/>
      <w:marTop w:val="0"/>
      <w:marBottom w:val="0"/>
      <w:divBdr>
        <w:top w:val="none" w:sz="0" w:space="0" w:color="auto"/>
        <w:left w:val="none" w:sz="0" w:space="0" w:color="auto"/>
        <w:bottom w:val="none" w:sz="0" w:space="0" w:color="auto"/>
        <w:right w:val="none" w:sz="0" w:space="0" w:color="auto"/>
      </w:divBdr>
    </w:div>
    <w:div w:id="268437700">
      <w:bodyDiv w:val="1"/>
      <w:marLeft w:val="0"/>
      <w:marRight w:val="0"/>
      <w:marTop w:val="0"/>
      <w:marBottom w:val="0"/>
      <w:divBdr>
        <w:top w:val="none" w:sz="0" w:space="0" w:color="auto"/>
        <w:left w:val="none" w:sz="0" w:space="0" w:color="auto"/>
        <w:bottom w:val="none" w:sz="0" w:space="0" w:color="auto"/>
        <w:right w:val="none" w:sz="0" w:space="0" w:color="auto"/>
      </w:divBdr>
    </w:div>
    <w:div w:id="268439381">
      <w:bodyDiv w:val="1"/>
      <w:marLeft w:val="0"/>
      <w:marRight w:val="0"/>
      <w:marTop w:val="0"/>
      <w:marBottom w:val="0"/>
      <w:divBdr>
        <w:top w:val="none" w:sz="0" w:space="0" w:color="auto"/>
        <w:left w:val="none" w:sz="0" w:space="0" w:color="auto"/>
        <w:bottom w:val="none" w:sz="0" w:space="0" w:color="auto"/>
        <w:right w:val="none" w:sz="0" w:space="0" w:color="auto"/>
      </w:divBdr>
    </w:div>
    <w:div w:id="268515570">
      <w:bodyDiv w:val="1"/>
      <w:marLeft w:val="0"/>
      <w:marRight w:val="0"/>
      <w:marTop w:val="0"/>
      <w:marBottom w:val="0"/>
      <w:divBdr>
        <w:top w:val="none" w:sz="0" w:space="0" w:color="auto"/>
        <w:left w:val="none" w:sz="0" w:space="0" w:color="auto"/>
        <w:bottom w:val="none" w:sz="0" w:space="0" w:color="auto"/>
        <w:right w:val="none" w:sz="0" w:space="0" w:color="auto"/>
      </w:divBdr>
    </w:div>
    <w:div w:id="268663996">
      <w:bodyDiv w:val="1"/>
      <w:marLeft w:val="0"/>
      <w:marRight w:val="0"/>
      <w:marTop w:val="0"/>
      <w:marBottom w:val="0"/>
      <w:divBdr>
        <w:top w:val="none" w:sz="0" w:space="0" w:color="auto"/>
        <w:left w:val="none" w:sz="0" w:space="0" w:color="auto"/>
        <w:bottom w:val="none" w:sz="0" w:space="0" w:color="auto"/>
        <w:right w:val="none" w:sz="0" w:space="0" w:color="auto"/>
      </w:divBdr>
    </w:div>
    <w:div w:id="268777133">
      <w:bodyDiv w:val="1"/>
      <w:marLeft w:val="0"/>
      <w:marRight w:val="0"/>
      <w:marTop w:val="0"/>
      <w:marBottom w:val="0"/>
      <w:divBdr>
        <w:top w:val="none" w:sz="0" w:space="0" w:color="auto"/>
        <w:left w:val="none" w:sz="0" w:space="0" w:color="auto"/>
        <w:bottom w:val="none" w:sz="0" w:space="0" w:color="auto"/>
        <w:right w:val="none" w:sz="0" w:space="0" w:color="auto"/>
      </w:divBdr>
    </w:div>
    <w:div w:id="268783892">
      <w:bodyDiv w:val="1"/>
      <w:marLeft w:val="0"/>
      <w:marRight w:val="0"/>
      <w:marTop w:val="0"/>
      <w:marBottom w:val="0"/>
      <w:divBdr>
        <w:top w:val="none" w:sz="0" w:space="0" w:color="auto"/>
        <w:left w:val="none" w:sz="0" w:space="0" w:color="auto"/>
        <w:bottom w:val="none" w:sz="0" w:space="0" w:color="auto"/>
        <w:right w:val="none" w:sz="0" w:space="0" w:color="auto"/>
      </w:divBdr>
    </w:div>
    <w:div w:id="269170691">
      <w:bodyDiv w:val="1"/>
      <w:marLeft w:val="0"/>
      <w:marRight w:val="0"/>
      <w:marTop w:val="0"/>
      <w:marBottom w:val="0"/>
      <w:divBdr>
        <w:top w:val="none" w:sz="0" w:space="0" w:color="auto"/>
        <w:left w:val="none" w:sz="0" w:space="0" w:color="auto"/>
        <w:bottom w:val="none" w:sz="0" w:space="0" w:color="auto"/>
        <w:right w:val="none" w:sz="0" w:space="0" w:color="auto"/>
      </w:divBdr>
    </w:div>
    <w:div w:id="269316960">
      <w:bodyDiv w:val="1"/>
      <w:marLeft w:val="0"/>
      <w:marRight w:val="0"/>
      <w:marTop w:val="0"/>
      <w:marBottom w:val="0"/>
      <w:divBdr>
        <w:top w:val="none" w:sz="0" w:space="0" w:color="auto"/>
        <w:left w:val="none" w:sz="0" w:space="0" w:color="auto"/>
        <w:bottom w:val="none" w:sz="0" w:space="0" w:color="auto"/>
        <w:right w:val="none" w:sz="0" w:space="0" w:color="auto"/>
      </w:divBdr>
    </w:div>
    <w:div w:id="269554863">
      <w:bodyDiv w:val="1"/>
      <w:marLeft w:val="0"/>
      <w:marRight w:val="0"/>
      <w:marTop w:val="0"/>
      <w:marBottom w:val="0"/>
      <w:divBdr>
        <w:top w:val="none" w:sz="0" w:space="0" w:color="auto"/>
        <w:left w:val="none" w:sz="0" w:space="0" w:color="auto"/>
        <w:bottom w:val="none" w:sz="0" w:space="0" w:color="auto"/>
        <w:right w:val="none" w:sz="0" w:space="0" w:color="auto"/>
      </w:divBdr>
    </w:div>
    <w:div w:id="269826911">
      <w:bodyDiv w:val="1"/>
      <w:marLeft w:val="0"/>
      <w:marRight w:val="0"/>
      <w:marTop w:val="0"/>
      <w:marBottom w:val="0"/>
      <w:divBdr>
        <w:top w:val="none" w:sz="0" w:space="0" w:color="auto"/>
        <w:left w:val="none" w:sz="0" w:space="0" w:color="auto"/>
        <w:bottom w:val="none" w:sz="0" w:space="0" w:color="auto"/>
        <w:right w:val="none" w:sz="0" w:space="0" w:color="auto"/>
      </w:divBdr>
    </w:div>
    <w:div w:id="270816717">
      <w:bodyDiv w:val="1"/>
      <w:marLeft w:val="0"/>
      <w:marRight w:val="0"/>
      <w:marTop w:val="0"/>
      <w:marBottom w:val="0"/>
      <w:divBdr>
        <w:top w:val="none" w:sz="0" w:space="0" w:color="auto"/>
        <w:left w:val="none" w:sz="0" w:space="0" w:color="auto"/>
        <w:bottom w:val="none" w:sz="0" w:space="0" w:color="auto"/>
        <w:right w:val="none" w:sz="0" w:space="0" w:color="auto"/>
      </w:divBdr>
    </w:div>
    <w:div w:id="272714987">
      <w:bodyDiv w:val="1"/>
      <w:marLeft w:val="0"/>
      <w:marRight w:val="0"/>
      <w:marTop w:val="0"/>
      <w:marBottom w:val="0"/>
      <w:divBdr>
        <w:top w:val="none" w:sz="0" w:space="0" w:color="auto"/>
        <w:left w:val="none" w:sz="0" w:space="0" w:color="auto"/>
        <w:bottom w:val="none" w:sz="0" w:space="0" w:color="auto"/>
        <w:right w:val="none" w:sz="0" w:space="0" w:color="auto"/>
      </w:divBdr>
    </w:div>
    <w:div w:id="272907472">
      <w:bodyDiv w:val="1"/>
      <w:marLeft w:val="0"/>
      <w:marRight w:val="0"/>
      <w:marTop w:val="0"/>
      <w:marBottom w:val="0"/>
      <w:divBdr>
        <w:top w:val="none" w:sz="0" w:space="0" w:color="auto"/>
        <w:left w:val="none" w:sz="0" w:space="0" w:color="auto"/>
        <w:bottom w:val="none" w:sz="0" w:space="0" w:color="auto"/>
        <w:right w:val="none" w:sz="0" w:space="0" w:color="auto"/>
      </w:divBdr>
    </w:div>
    <w:div w:id="272985327">
      <w:bodyDiv w:val="1"/>
      <w:marLeft w:val="0"/>
      <w:marRight w:val="0"/>
      <w:marTop w:val="0"/>
      <w:marBottom w:val="0"/>
      <w:divBdr>
        <w:top w:val="none" w:sz="0" w:space="0" w:color="auto"/>
        <w:left w:val="none" w:sz="0" w:space="0" w:color="auto"/>
        <w:bottom w:val="none" w:sz="0" w:space="0" w:color="auto"/>
        <w:right w:val="none" w:sz="0" w:space="0" w:color="auto"/>
      </w:divBdr>
    </w:div>
    <w:div w:id="273943896">
      <w:bodyDiv w:val="1"/>
      <w:marLeft w:val="0"/>
      <w:marRight w:val="0"/>
      <w:marTop w:val="0"/>
      <w:marBottom w:val="0"/>
      <w:divBdr>
        <w:top w:val="none" w:sz="0" w:space="0" w:color="auto"/>
        <w:left w:val="none" w:sz="0" w:space="0" w:color="auto"/>
        <w:bottom w:val="none" w:sz="0" w:space="0" w:color="auto"/>
        <w:right w:val="none" w:sz="0" w:space="0" w:color="auto"/>
      </w:divBdr>
    </w:div>
    <w:div w:id="274026038">
      <w:bodyDiv w:val="1"/>
      <w:marLeft w:val="0"/>
      <w:marRight w:val="0"/>
      <w:marTop w:val="0"/>
      <w:marBottom w:val="0"/>
      <w:divBdr>
        <w:top w:val="none" w:sz="0" w:space="0" w:color="auto"/>
        <w:left w:val="none" w:sz="0" w:space="0" w:color="auto"/>
        <w:bottom w:val="none" w:sz="0" w:space="0" w:color="auto"/>
        <w:right w:val="none" w:sz="0" w:space="0" w:color="auto"/>
      </w:divBdr>
    </w:div>
    <w:div w:id="274792913">
      <w:bodyDiv w:val="1"/>
      <w:marLeft w:val="0"/>
      <w:marRight w:val="0"/>
      <w:marTop w:val="0"/>
      <w:marBottom w:val="0"/>
      <w:divBdr>
        <w:top w:val="none" w:sz="0" w:space="0" w:color="auto"/>
        <w:left w:val="none" w:sz="0" w:space="0" w:color="auto"/>
        <w:bottom w:val="none" w:sz="0" w:space="0" w:color="auto"/>
        <w:right w:val="none" w:sz="0" w:space="0" w:color="auto"/>
      </w:divBdr>
    </w:div>
    <w:div w:id="274866523">
      <w:bodyDiv w:val="1"/>
      <w:marLeft w:val="0"/>
      <w:marRight w:val="0"/>
      <w:marTop w:val="0"/>
      <w:marBottom w:val="0"/>
      <w:divBdr>
        <w:top w:val="none" w:sz="0" w:space="0" w:color="auto"/>
        <w:left w:val="none" w:sz="0" w:space="0" w:color="auto"/>
        <w:bottom w:val="none" w:sz="0" w:space="0" w:color="auto"/>
        <w:right w:val="none" w:sz="0" w:space="0" w:color="auto"/>
      </w:divBdr>
    </w:div>
    <w:div w:id="274944203">
      <w:bodyDiv w:val="1"/>
      <w:marLeft w:val="0"/>
      <w:marRight w:val="0"/>
      <w:marTop w:val="0"/>
      <w:marBottom w:val="0"/>
      <w:divBdr>
        <w:top w:val="none" w:sz="0" w:space="0" w:color="auto"/>
        <w:left w:val="none" w:sz="0" w:space="0" w:color="auto"/>
        <w:bottom w:val="none" w:sz="0" w:space="0" w:color="auto"/>
        <w:right w:val="none" w:sz="0" w:space="0" w:color="auto"/>
      </w:divBdr>
    </w:div>
    <w:div w:id="275141300">
      <w:bodyDiv w:val="1"/>
      <w:marLeft w:val="0"/>
      <w:marRight w:val="0"/>
      <w:marTop w:val="0"/>
      <w:marBottom w:val="0"/>
      <w:divBdr>
        <w:top w:val="none" w:sz="0" w:space="0" w:color="auto"/>
        <w:left w:val="none" w:sz="0" w:space="0" w:color="auto"/>
        <w:bottom w:val="none" w:sz="0" w:space="0" w:color="auto"/>
        <w:right w:val="none" w:sz="0" w:space="0" w:color="auto"/>
      </w:divBdr>
    </w:div>
    <w:div w:id="275215711">
      <w:bodyDiv w:val="1"/>
      <w:marLeft w:val="0"/>
      <w:marRight w:val="0"/>
      <w:marTop w:val="0"/>
      <w:marBottom w:val="0"/>
      <w:divBdr>
        <w:top w:val="none" w:sz="0" w:space="0" w:color="auto"/>
        <w:left w:val="none" w:sz="0" w:space="0" w:color="auto"/>
        <w:bottom w:val="none" w:sz="0" w:space="0" w:color="auto"/>
        <w:right w:val="none" w:sz="0" w:space="0" w:color="auto"/>
      </w:divBdr>
    </w:div>
    <w:div w:id="275408321">
      <w:bodyDiv w:val="1"/>
      <w:marLeft w:val="0"/>
      <w:marRight w:val="0"/>
      <w:marTop w:val="0"/>
      <w:marBottom w:val="0"/>
      <w:divBdr>
        <w:top w:val="none" w:sz="0" w:space="0" w:color="auto"/>
        <w:left w:val="none" w:sz="0" w:space="0" w:color="auto"/>
        <w:bottom w:val="none" w:sz="0" w:space="0" w:color="auto"/>
        <w:right w:val="none" w:sz="0" w:space="0" w:color="auto"/>
      </w:divBdr>
    </w:div>
    <w:div w:id="275672735">
      <w:bodyDiv w:val="1"/>
      <w:marLeft w:val="0"/>
      <w:marRight w:val="0"/>
      <w:marTop w:val="0"/>
      <w:marBottom w:val="0"/>
      <w:divBdr>
        <w:top w:val="none" w:sz="0" w:space="0" w:color="auto"/>
        <w:left w:val="none" w:sz="0" w:space="0" w:color="auto"/>
        <w:bottom w:val="none" w:sz="0" w:space="0" w:color="auto"/>
        <w:right w:val="none" w:sz="0" w:space="0" w:color="auto"/>
      </w:divBdr>
    </w:div>
    <w:div w:id="276719610">
      <w:bodyDiv w:val="1"/>
      <w:marLeft w:val="0"/>
      <w:marRight w:val="0"/>
      <w:marTop w:val="0"/>
      <w:marBottom w:val="0"/>
      <w:divBdr>
        <w:top w:val="none" w:sz="0" w:space="0" w:color="auto"/>
        <w:left w:val="none" w:sz="0" w:space="0" w:color="auto"/>
        <w:bottom w:val="none" w:sz="0" w:space="0" w:color="auto"/>
        <w:right w:val="none" w:sz="0" w:space="0" w:color="auto"/>
      </w:divBdr>
    </w:div>
    <w:div w:id="277104498">
      <w:bodyDiv w:val="1"/>
      <w:marLeft w:val="0"/>
      <w:marRight w:val="0"/>
      <w:marTop w:val="0"/>
      <w:marBottom w:val="0"/>
      <w:divBdr>
        <w:top w:val="none" w:sz="0" w:space="0" w:color="auto"/>
        <w:left w:val="none" w:sz="0" w:space="0" w:color="auto"/>
        <w:bottom w:val="none" w:sz="0" w:space="0" w:color="auto"/>
        <w:right w:val="none" w:sz="0" w:space="0" w:color="auto"/>
      </w:divBdr>
    </w:div>
    <w:div w:id="277104648">
      <w:bodyDiv w:val="1"/>
      <w:marLeft w:val="0"/>
      <w:marRight w:val="0"/>
      <w:marTop w:val="0"/>
      <w:marBottom w:val="0"/>
      <w:divBdr>
        <w:top w:val="none" w:sz="0" w:space="0" w:color="auto"/>
        <w:left w:val="none" w:sz="0" w:space="0" w:color="auto"/>
        <w:bottom w:val="none" w:sz="0" w:space="0" w:color="auto"/>
        <w:right w:val="none" w:sz="0" w:space="0" w:color="auto"/>
      </w:divBdr>
    </w:div>
    <w:div w:id="277564807">
      <w:bodyDiv w:val="1"/>
      <w:marLeft w:val="0"/>
      <w:marRight w:val="0"/>
      <w:marTop w:val="0"/>
      <w:marBottom w:val="0"/>
      <w:divBdr>
        <w:top w:val="none" w:sz="0" w:space="0" w:color="auto"/>
        <w:left w:val="none" w:sz="0" w:space="0" w:color="auto"/>
        <w:bottom w:val="none" w:sz="0" w:space="0" w:color="auto"/>
        <w:right w:val="none" w:sz="0" w:space="0" w:color="auto"/>
      </w:divBdr>
    </w:div>
    <w:div w:id="277874635">
      <w:bodyDiv w:val="1"/>
      <w:marLeft w:val="0"/>
      <w:marRight w:val="0"/>
      <w:marTop w:val="0"/>
      <w:marBottom w:val="0"/>
      <w:divBdr>
        <w:top w:val="none" w:sz="0" w:space="0" w:color="auto"/>
        <w:left w:val="none" w:sz="0" w:space="0" w:color="auto"/>
        <w:bottom w:val="none" w:sz="0" w:space="0" w:color="auto"/>
        <w:right w:val="none" w:sz="0" w:space="0" w:color="auto"/>
      </w:divBdr>
    </w:div>
    <w:div w:id="278027741">
      <w:bodyDiv w:val="1"/>
      <w:marLeft w:val="0"/>
      <w:marRight w:val="0"/>
      <w:marTop w:val="0"/>
      <w:marBottom w:val="0"/>
      <w:divBdr>
        <w:top w:val="none" w:sz="0" w:space="0" w:color="auto"/>
        <w:left w:val="none" w:sz="0" w:space="0" w:color="auto"/>
        <w:bottom w:val="none" w:sz="0" w:space="0" w:color="auto"/>
        <w:right w:val="none" w:sz="0" w:space="0" w:color="auto"/>
      </w:divBdr>
    </w:div>
    <w:div w:id="278804204">
      <w:bodyDiv w:val="1"/>
      <w:marLeft w:val="0"/>
      <w:marRight w:val="0"/>
      <w:marTop w:val="0"/>
      <w:marBottom w:val="0"/>
      <w:divBdr>
        <w:top w:val="none" w:sz="0" w:space="0" w:color="auto"/>
        <w:left w:val="none" w:sz="0" w:space="0" w:color="auto"/>
        <w:bottom w:val="none" w:sz="0" w:space="0" w:color="auto"/>
        <w:right w:val="none" w:sz="0" w:space="0" w:color="auto"/>
      </w:divBdr>
    </w:div>
    <w:div w:id="278993387">
      <w:bodyDiv w:val="1"/>
      <w:marLeft w:val="0"/>
      <w:marRight w:val="0"/>
      <w:marTop w:val="0"/>
      <w:marBottom w:val="0"/>
      <w:divBdr>
        <w:top w:val="none" w:sz="0" w:space="0" w:color="auto"/>
        <w:left w:val="none" w:sz="0" w:space="0" w:color="auto"/>
        <w:bottom w:val="none" w:sz="0" w:space="0" w:color="auto"/>
        <w:right w:val="none" w:sz="0" w:space="0" w:color="auto"/>
      </w:divBdr>
    </w:div>
    <w:div w:id="279267003">
      <w:bodyDiv w:val="1"/>
      <w:marLeft w:val="0"/>
      <w:marRight w:val="0"/>
      <w:marTop w:val="0"/>
      <w:marBottom w:val="0"/>
      <w:divBdr>
        <w:top w:val="none" w:sz="0" w:space="0" w:color="auto"/>
        <w:left w:val="none" w:sz="0" w:space="0" w:color="auto"/>
        <w:bottom w:val="none" w:sz="0" w:space="0" w:color="auto"/>
        <w:right w:val="none" w:sz="0" w:space="0" w:color="auto"/>
      </w:divBdr>
    </w:div>
    <w:div w:id="279268123">
      <w:bodyDiv w:val="1"/>
      <w:marLeft w:val="0"/>
      <w:marRight w:val="0"/>
      <w:marTop w:val="0"/>
      <w:marBottom w:val="0"/>
      <w:divBdr>
        <w:top w:val="none" w:sz="0" w:space="0" w:color="auto"/>
        <w:left w:val="none" w:sz="0" w:space="0" w:color="auto"/>
        <w:bottom w:val="none" w:sz="0" w:space="0" w:color="auto"/>
        <w:right w:val="none" w:sz="0" w:space="0" w:color="auto"/>
      </w:divBdr>
    </w:div>
    <w:div w:id="280232439">
      <w:bodyDiv w:val="1"/>
      <w:marLeft w:val="0"/>
      <w:marRight w:val="0"/>
      <w:marTop w:val="0"/>
      <w:marBottom w:val="0"/>
      <w:divBdr>
        <w:top w:val="none" w:sz="0" w:space="0" w:color="auto"/>
        <w:left w:val="none" w:sz="0" w:space="0" w:color="auto"/>
        <w:bottom w:val="none" w:sz="0" w:space="0" w:color="auto"/>
        <w:right w:val="none" w:sz="0" w:space="0" w:color="auto"/>
      </w:divBdr>
    </w:div>
    <w:div w:id="280460781">
      <w:bodyDiv w:val="1"/>
      <w:marLeft w:val="0"/>
      <w:marRight w:val="0"/>
      <w:marTop w:val="0"/>
      <w:marBottom w:val="0"/>
      <w:divBdr>
        <w:top w:val="none" w:sz="0" w:space="0" w:color="auto"/>
        <w:left w:val="none" w:sz="0" w:space="0" w:color="auto"/>
        <w:bottom w:val="none" w:sz="0" w:space="0" w:color="auto"/>
        <w:right w:val="none" w:sz="0" w:space="0" w:color="auto"/>
      </w:divBdr>
    </w:div>
    <w:div w:id="280844585">
      <w:bodyDiv w:val="1"/>
      <w:marLeft w:val="0"/>
      <w:marRight w:val="0"/>
      <w:marTop w:val="0"/>
      <w:marBottom w:val="0"/>
      <w:divBdr>
        <w:top w:val="none" w:sz="0" w:space="0" w:color="auto"/>
        <w:left w:val="none" w:sz="0" w:space="0" w:color="auto"/>
        <w:bottom w:val="none" w:sz="0" w:space="0" w:color="auto"/>
        <w:right w:val="none" w:sz="0" w:space="0" w:color="auto"/>
      </w:divBdr>
    </w:div>
    <w:div w:id="280915223">
      <w:bodyDiv w:val="1"/>
      <w:marLeft w:val="0"/>
      <w:marRight w:val="0"/>
      <w:marTop w:val="0"/>
      <w:marBottom w:val="0"/>
      <w:divBdr>
        <w:top w:val="none" w:sz="0" w:space="0" w:color="auto"/>
        <w:left w:val="none" w:sz="0" w:space="0" w:color="auto"/>
        <w:bottom w:val="none" w:sz="0" w:space="0" w:color="auto"/>
        <w:right w:val="none" w:sz="0" w:space="0" w:color="auto"/>
      </w:divBdr>
    </w:div>
    <w:div w:id="280959386">
      <w:bodyDiv w:val="1"/>
      <w:marLeft w:val="0"/>
      <w:marRight w:val="0"/>
      <w:marTop w:val="0"/>
      <w:marBottom w:val="0"/>
      <w:divBdr>
        <w:top w:val="none" w:sz="0" w:space="0" w:color="auto"/>
        <w:left w:val="none" w:sz="0" w:space="0" w:color="auto"/>
        <w:bottom w:val="none" w:sz="0" w:space="0" w:color="auto"/>
        <w:right w:val="none" w:sz="0" w:space="0" w:color="auto"/>
      </w:divBdr>
    </w:div>
    <w:div w:id="281229985">
      <w:bodyDiv w:val="1"/>
      <w:marLeft w:val="0"/>
      <w:marRight w:val="0"/>
      <w:marTop w:val="0"/>
      <w:marBottom w:val="0"/>
      <w:divBdr>
        <w:top w:val="none" w:sz="0" w:space="0" w:color="auto"/>
        <w:left w:val="none" w:sz="0" w:space="0" w:color="auto"/>
        <w:bottom w:val="none" w:sz="0" w:space="0" w:color="auto"/>
        <w:right w:val="none" w:sz="0" w:space="0" w:color="auto"/>
      </w:divBdr>
    </w:div>
    <w:div w:id="281419934">
      <w:bodyDiv w:val="1"/>
      <w:marLeft w:val="0"/>
      <w:marRight w:val="0"/>
      <w:marTop w:val="0"/>
      <w:marBottom w:val="0"/>
      <w:divBdr>
        <w:top w:val="none" w:sz="0" w:space="0" w:color="auto"/>
        <w:left w:val="none" w:sz="0" w:space="0" w:color="auto"/>
        <w:bottom w:val="none" w:sz="0" w:space="0" w:color="auto"/>
        <w:right w:val="none" w:sz="0" w:space="0" w:color="auto"/>
      </w:divBdr>
    </w:div>
    <w:div w:id="281959798">
      <w:bodyDiv w:val="1"/>
      <w:marLeft w:val="0"/>
      <w:marRight w:val="0"/>
      <w:marTop w:val="0"/>
      <w:marBottom w:val="0"/>
      <w:divBdr>
        <w:top w:val="none" w:sz="0" w:space="0" w:color="auto"/>
        <w:left w:val="none" w:sz="0" w:space="0" w:color="auto"/>
        <w:bottom w:val="none" w:sz="0" w:space="0" w:color="auto"/>
        <w:right w:val="none" w:sz="0" w:space="0" w:color="auto"/>
      </w:divBdr>
    </w:div>
    <w:div w:id="282158539">
      <w:bodyDiv w:val="1"/>
      <w:marLeft w:val="0"/>
      <w:marRight w:val="0"/>
      <w:marTop w:val="0"/>
      <w:marBottom w:val="0"/>
      <w:divBdr>
        <w:top w:val="none" w:sz="0" w:space="0" w:color="auto"/>
        <w:left w:val="none" w:sz="0" w:space="0" w:color="auto"/>
        <w:bottom w:val="none" w:sz="0" w:space="0" w:color="auto"/>
        <w:right w:val="none" w:sz="0" w:space="0" w:color="auto"/>
      </w:divBdr>
    </w:div>
    <w:div w:id="282198591">
      <w:bodyDiv w:val="1"/>
      <w:marLeft w:val="0"/>
      <w:marRight w:val="0"/>
      <w:marTop w:val="0"/>
      <w:marBottom w:val="0"/>
      <w:divBdr>
        <w:top w:val="none" w:sz="0" w:space="0" w:color="auto"/>
        <w:left w:val="none" w:sz="0" w:space="0" w:color="auto"/>
        <w:bottom w:val="none" w:sz="0" w:space="0" w:color="auto"/>
        <w:right w:val="none" w:sz="0" w:space="0" w:color="auto"/>
      </w:divBdr>
    </w:div>
    <w:div w:id="282273382">
      <w:bodyDiv w:val="1"/>
      <w:marLeft w:val="0"/>
      <w:marRight w:val="0"/>
      <w:marTop w:val="0"/>
      <w:marBottom w:val="0"/>
      <w:divBdr>
        <w:top w:val="none" w:sz="0" w:space="0" w:color="auto"/>
        <w:left w:val="none" w:sz="0" w:space="0" w:color="auto"/>
        <w:bottom w:val="none" w:sz="0" w:space="0" w:color="auto"/>
        <w:right w:val="none" w:sz="0" w:space="0" w:color="auto"/>
      </w:divBdr>
    </w:div>
    <w:div w:id="282348958">
      <w:bodyDiv w:val="1"/>
      <w:marLeft w:val="0"/>
      <w:marRight w:val="0"/>
      <w:marTop w:val="0"/>
      <w:marBottom w:val="0"/>
      <w:divBdr>
        <w:top w:val="none" w:sz="0" w:space="0" w:color="auto"/>
        <w:left w:val="none" w:sz="0" w:space="0" w:color="auto"/>
        <w:bottom w:val="none" w:sz="0" w:space="0" w:color="auto"/>
        <w:right w:val="none" w:sz="0" w:space="0" w:color="auto"/>
      </w:divBdr>
    </w:div>
    <w:div w:id="282349857">
      <w:bodyDiv w:val="1"/>
      <w:marLeft w:val="0"/>
      <w:marRight w:val="0"/>
      <w:marTop w:val="0"/>
      <w:marBottom w:val="0"/>
      <w:divBdr>
        <w:top w:val="none" w:sz="0" w:space="0" w:color="auto"/>
        <w:left w:val="none" w:sz="0" w:space="0" w:color="auto"/>
        <w:bottom w:val="none" w:sz="0" w:space="0" w:color="auto"/>
        <w:right w:val="none" w:sz="0" w:space="0" w:color="auto"/>
      </w:divBdr>
    </w:div>
    <w:div w:id="282419437">
      <w:bodyDiv w:val="1"/>
      <w:marLeft w:val="0"/>
      <w:marRight w:val="0"/>
      <w:marTop w:val="0"/>
      <w:marBottom w:val="0"/>
      <w:divBdr>
        <w:top w:val="none" w:sz="0" w:space="0" w:color="auto"/>
        <w:left w:val="none" w:sz="0" w:space="0" w:color="auto"/>
        <w:bottom w:val="none" w:sz="0" w:space="0" w:color="auto"/>
        <w:right w:val="none" w:sz="0" w:space="0" w:color="auto"/>
      </w:divBdr>
    </w:div>
    <w:div w:id="282733536">
      <w:bodyDiv w:val="1"/>
      <w:marLeft w:val="0"/>
      <w:marRight w:val="0"/>
      <w:marTop w:val="0"/>
      <w:marBottom w:val="0"/>
      <w:divBdr>
        <w:top w:val="none" w:sz="0" w:space="0" w:color="auto"/>
        <w:left w:val="none" w:sz="0" w:space="0" w:color="auto"/>
        <w:bottom w:val="none" w:sz="0" w:space="0" w:color="auto"/>
        <w:right w:val="none" w:sz="0" w:space="0" w:color="auto"/>
      </w:divBdr>
    </w:div>
    <w:div w:id="282809310">
      <w:bodyDiv w:val="1"/>
      <w:marLeft w:val="0"/>
      <w:marRight w:val="0"/>
      <w:marTop w:val="0"/>
      <w:marBottom w:val="0"/>
      <w:divBdr>
        <w:top w:val="none" w:sz="0" w:space="0" w:color="auto"/>
        <w:left w:val="none" w:sz="0" w:space="0" w:color="auto"/>
        <w:bottom w:val="none" w:sz="0" w:space="0" w:color="auto"/>
        <w:right w:val="none" w:sz="0" w:space="0" w:color="auto"/>
      </w:divBdr>
    </w:div>
    <w:div w:id="283002811">
      <w:bodyDiv w:val="1"/>
      <w:marLeft w:val="0"/>
      <w:marRight w:val="0"/>
      <w:marTop w:val="0"/>
      <w:marBottom w:val="0"/>
      <w:divBdr>
        <w:top w:val="none" w:sz="0" w:space="0" w:color="auto"/>
        <w:left w:val="none" w:sz="0" w:space="0" w:color="auto"/>
        <w:bottom w:val="none" w:sz="0" w:space="0" w:color="auto"/>
        <w:right w:val="none" w:sz="0" w:space="0" w:color="auto"/>
      </w:divBdr>
    </w:div>
    <w:div w:id="283199155">
      <w:bodyDiv w:val="1"/>
      <w:marLeft w:val="0"/>
      <w:marRight w:val="0"/>
      <w:marTop w:val="0"/>
      <w:marBottom w:val="0"/>
      <w:divBdr>
        <w:top w:val="none" w:sz="0" w:space="0" w:color="auto"/>
        <w:left w:val="none" w:sz="0" w:space="0" w:color="auto"/>
        <w:bottom w:val="none" w:sz="0" w:space="0" w:color="auto"/>
        <w:right w:val="none" w:sz="0" w:space="0" w:color="auto"/>
      </w:divBdr>
    </w:div>
    <w:div w:id="284194498">
      <w:bodyDiv w:val="1"/>
      <w:marLeft w:val="0"/>
      <w:marRight w:val="0"/>
      <w:marTop w:val="0"/>
      <w:marBottom w:val="0"/>
      <w:divBdr>
        <w:top w:val="none" w:sz="0" w:space="0" w:color="auto"/>
        <w:left w:val="none" w:sz="0" w:space="0" w:color="auto"/>
        <w:bottom w:val="none" w:sz="0" w:space="0" w:color="auto"/>
        <w:right w:val="none" w:sz="0" w:space="0" w:color="auto"/>
      </w:divBdr>
    </w:div>
    <w:div w:id="284965062">
      <w:bodyDiv w:val="1"/>
      <w:marLeft w:val="0"/>
      <w:marRight w:val="0"/>
      <w:marTop w:val="0"/>
      <w:marBottom w:val="0"/>
      <w:divBdr>
        <w:top w:val="none" w:sz="0" w:space="0" w:color="auto"/>
        <w:left w:val="none" w:sz="0" w:space="0" w:color="auto"/>
        <w:bottom w:val="none" w:sz="0" w:space="0" w:color="auto"/>
        <w:right w:val="none" w:sz="0" w:space="0" w:color="auto"/>
      </w:divBdr>
    </w:div>
    <w:div w:id="285165436">
      <w:bodyDiv w:val="1"/>
      <w:marLeft w:val="0"/>
      <w:marRight w:val="0"/>
      <w:marTop w:val="0"/>
      <w:marBottom w:val="0"/>
      <w:divBdr>
        <w:top w:val="none" w:sz="0" w:space="0" w:color="auto"/>
        <w:left w:val="none" w:sz="0" w:space="0" w:color="auto"/>
        <w:bottom w:val="none" w:sz="0" w:space="0" w:color="auto"/>
        <w:right w:val="none" w:sz="0" w:space="0" w:color="auto"/>
      </w:divBdr>
    </w:div>
    <w:div w:id="285549152">
      <w:bodyDiv w:val="1"/>
      <w:marLeft w:val="0"/>
      <w:marRight w:val="0"/>
      <w:marTop w:val="0"/>
      <w:marBottom w:val="0"/>
      <w:divBdr>
        <w:top w:val="none" w:sz="0" w:space="0" w:color="auto"/>
        <w:left w:val="none" w:sz="0" w:space="0" w:color="auto"/>
        <w:bottom w:val="none" w:sz="0" w:space="0" w:color="auto"/>
        <w:right w:val="none" w:sz="0" w:space="0" w:color="auto"/>
      </w:divBdr>
    </w:div>
    <w:div w:id="285818376">
      <w:bodyDiv w:val="1"/>
      <w:marLeft w:val="0"/>
      <w:marRight w:val="0"/>
      <w:marTop w:val="0"/>
      <w:marBottom w:val="0"/>
      <w:divBdr>
        <w:top w:val="none" w:sz="0" w:space="0" w:color="auto"/>
        <w:left w:val="none" w:sz="0" w:space="0" w:color="auto"/>
        <w:bottom w:val="none" w:sz="0" w:space="0" w:color="auto"/>
        <w:right w:val="none" w:sz="0" w:space="0" w:color="auto"/>
      </w:divBdr>
    </w:div>
    <w:div w:id="285888305">
      <w:bodyDiv w:val="1"/>
      <w:marLeft w:val="0"/>
      <w:marRight w:val="0"/>
      <w:marTop w:val="0"/>
      <w:marBottom w:val="0"/>
      <w:divBdr>
        <w:top w:val="none" w:sz="0" w:space="0" w:color="auto"/>
        <w:left w:val="none" w:sz="0" w:space="0" w:color="auto"/>
        <w:bottom w:val="none" w:sz="0" w:space="0" w:color="auto"/>
        <w:right w:val="none" w:sz="0" w:space="0" w:color="auto"/>
      </w:divBdr>
    </w:div>
    <w:div w:id="286132598">
      <w:bodyDiv w:val="1"/>
      <w:marLeft w:val="0"/>
      <w:marRight w:val="0"/>
      <w:marTop w:val="0"/>
      <w:marBottom w:val="0"/>
      <w:divBdr>
        <w:top w:val="none" w:sz="0" w:space="0" w:color="auto"/>
        <w:left w:val="none" w:sz="0" w:space="0" w:color="auto"/>
        <w:bottom w:val="none" w:sz="0" w:space="0" w:color="auto"/>
        <w:right w:val="none" w:sz="0" w:space="0" w:color="auto"/>
      </w:divBdr>
    </w:div>
    <w:div w:id="286544971">
      <w:bodyDiv w:val="1"/>
      <w:marLeft w:val="0"/>
      <w:marRight w:val="0"/>
      <w:marTop w:val="0"/>
      <w:marBottom w:val="0"/>
      <w:divBdr>
        <w:top w:val="none" w:sz="0" w:space="0" w:color="auto"/>
        <w:left w:val="none" w:sz="0" w:space="0" w:color="auto"/>
        <w:bottom w:val="none" w:sz="0" w:space="0" w:color="auto"/>
        <w:right w:val="none" w:sz="0" w:space="0" w:color="auto"/>
      </w:divBdr>
    </w:div>
    <w:div w:id="286618920">
      <w:bodyDiv w:val="1"/>
      <w:marLeft w:val="0"/>
      <w:marRight w:val="0"/>
      <w:marTop w:val="0"/>
      <w:marBottom w:val="0"/>
      <w:divBdr>
        <w:top w:val="none" w:sz="0" w:space="0" w:color="auto"/>
        <w:left w:val="none" w:sz="0" w:space="0" w:color="auto"/>
        <w:bottom w:val="none" w:sz="0" w:space="0" w:color="auto"/>
        <w:right w:val="none" w:sz="0" w:space="0" w:color="auto"/>
      </w:divBdr>
    </w:div>
    <w:div w:id="287014482">
      <w:bodyDiv w:val="1"/>
      <w:marLeft w:val="0"/>
      <w:marRight w:val="0"/>
      <w:marTop w:val="0"/>
      <w:marBottom w:val="0"/>
      <w:divBdr>
        <w:top w:val="none" w:sz="0" w:space="0" w:color="auto"/>
        <w:left w:val="none" w:sz="0" w:space="0" w:color="auto"/>
        <w:bottom w:val="none" w:sz="0" w:space="0" w:color="auto"/>
        <w:right w:val="none" w:sz="0" w:space="0" w:color="auto"/>
      </w:divBdr>
    </w:div>
    <w:div w:id="287123234">
      <w:bodyDiv w:val="1"/>
      <w:marLeft w:val="0"/>
      <w:marRight w:val="0"/>
      <w:marTop w:val="0"/>
      <w:marBottom w:val="0"/>
      <w:divBdr>
        <w:top w:val="none" w:sz="0" w:space="0" w:color="auto"/>
        <w:left w:val="none" w:sz="0" w:space="0" w:color="auto"/>
        <w:bottom w:val="none" w:sz="0" w:space="0" w:color="auto"/>
        <w:right w:val="none" w:sz="0" w:space="0" w:color="auto"/>
      </w:divBdr>
    </w:div>
    <w:div w:id="287131722">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
    <w:div w:id="287250182">
      <w:bodyDiv w:val="1"/>
      <w:marLeft w:val="0"/>
      <w:marRight w:val="0"/>
      <w:marTop w:val="0"/>
      <w:marBottom w:val="0"/>
      <w:divBdr>
        <w:top w:val="none" w:sz="0" w:space="0" w:color="auto"/>
        <w:left w:val="none" w:sz="0" w:space="0" w:color="auto"/>
        <w:bottom w:val="none" w:sz="0" w:space="0" w:color="auto"/>
        <w:right w:val="none" w:sz="0" w:space="0" w:color="auto"/>
      </w:divBdr>
    </w:div>
    <w:div w:id="287317604">
      <w:bodyDiv w:val="1"/>
      <w:marLeft w:val="0"/>
      <w:marRight w:val="0"/>
      <w:marTop w:val="0"/>
      <w:marBottom w:val="0"/>
      <w:divBdr>
        <w:top w:val="none" w:sz="0" w:space="0" w:color="auto"/>
        <w:left w:val="none" w:sz="0" w:space="0" w:color="auto"/>
        <w:bottom w:val="none" w:sz="0" w:space="0" w:color="auto"/>
        <w:right w:val="none" w:sz="0" w:space="0" w:color="auto"/>
      </w:divBdr>
    </w:div>
    <w:div w:id="288704838">
      <w:bodyDiv w:val="1"/>
      <w:marLeft w:val="0"/>
      <w:marRight w:val="0"/>
      <w:marTop w:val="0"/>
      <w:marBottom w:val="0"/>
      <w:divBdr>
        <w:top w:val="none" w:sz="0" w:space="0" w:color="auto"/>
        <w:left w:val="none" w:sz="0" w:space="0" w:color="auto"/>
        <w:bottom w:val="none" w:sz="0" w:space="0" w:color="auto"/>
        <w:right w:val="none" w:sz="0" w:space="0" w:color="auto"/>
      </w:divBdr>
    </w:div>
    <w:div w:id="289166155">
      <w:bodyDiv w:val="1"/>
      <w:marLeft w:val="0"/>
      <w:marRight w:val="0"/>
      <w:marTop w:val="0"/>
      <w:marBottom w:val="0"/>
      <w:divBdr>
        <w:top w:val="none" w:sz="0" w:space="0" w:color="auto"/>
        <w:left w:val="none" w:sz="0" w:space="0" w:color="auto"/>
        <w:bottom w:val="none" w:sz="0" w:space="0" w:color="auto"/>
        <w:right w:val="none" w:sz="0" w:space="0" w:color="auto"/>
      </w:divBdr>
    </w:div>
    <w:div w:id="289287816">
      <w:bodyDiv w:val="1"/>
      <w:marLeft w:val="0"/>
      <w:marRight w:val="0"/>
      <w:marTop w:val="0"/>
      <w:marBottom w:val="0"/>
      <w:divBdr>
        <w:top w:val="none" w:sz="0" w:space="0" w:color="auto"/>
        <w:left w:val="none" w:sz="0" w:space="0" w:color="auto"/>
        <w:bottom w:val="none" w:sz="0" w:space="0" w:color="auto"/>
        <w:right w:val="none" w:sz="0" w:space="0" w:color="auto"/>
      </w:divBdr>
    </w:div>
    <w:div w:id="289476268">
      <w:bodyDiv w:val="1"/>
      <w:marLeft w:val="0"/>
      <w:marRight w:val="0"/>
      <w:marTop w:val="0"/>
      <w:marBottom w:val="0"/>
      <w:divBdr>
        <w:top w:val="none" w:sz="0" w:space="0" w:color="auto"/>
        <w:left w:val="none" w:sz="0" w:space="0" w:color="auto"/>
        <w:bottom w:val="none" w:sz="0" w:space="0" w:color="auto"/>
        <w:right w:val="none" w:sz="0" w:space="0" w:color="auto"/>
      </w:divBdr>
    </w:div>
    <w:div w:id="290214305">
      <w:bodyDiv w:val="1"/>
      <w:marLeft w:val="0"/>
      <w:marRight w:val="0"/>
      <w:marTop w:val="0"/>
      <w:marBottom w:val="0"/>
      <w:divBdr>
        <w:top w:val="none" w:sz="0" w:space="0" w:color="auto"/>
        <w:left w:val="none" w:sz="0" w:space="0" w:color="auto"/>
        <w:bottom w:val="none" w:sz="0" w:space="0" w:color="auto"/>
        <w:right w:val="none" w:sz="0" w:space="0" w:color="auto"/>
      </w:divBdr>
    </w:div>
    <w:div w:id="290290225">
      <w:bodyDiv w:val="1"/>
      <w:marLeft w:val="0"/>
      <w:marRight w:val="0"/>
      <w:marTop w:val="0"/>
      <w:marBottom w:val="0"/>
      <w:divBdr>
        <w:top w:val="none" w:sz="0" w:space="0" w:color="auto"/>
        <w:left w:val="none" w:sz="0" w:space="0" w:color="auto"/>
        <w:bottom w:val="none" w:sz="0" w:space="0" w:color="auto"/>
        <w:right w:val="none" w:sz="0" w:space="0" w:color="auto"/>
      </w:divBdr>
    </w:div>
    <w:div w:id="290332412">
      <w:bodyDiv w:val="1"/>
      <w:marLeft w:val="0"/>
      <w:marRight w:val="0"/>
      <w:marTop w:val="0"/>
      <w:marBottom w:val="0"/>
      <w:divBdr>
        <w:top w:val="none" w:sz="0" w:space="0" w:color="auto"/>
        <w:left w:val="none" w:sz="0" w:space="0" w:color="auto"/>
        <w:bottom w:val="none" w:sz="0" w:space="0" w:color="auto"/>
        <w:right w:val="none" w:sz="0" w:space="0" w:color="auto"/>
      </w:divBdr>
    </w:div>
    <w:div w:id="290593191">
      <w:bodyDiv w:val="1"/>
      <w:marLeft w:val="0"/>
      <w:marRight w:val="0"/>
      <w:marTop w:val="0"/>
      <w:marBottom w:val="0"/>
      <w:divBdr>
        <w:top w:val="none" w:sz="0" w:space="0" w:color="auto"/>
        <w:left w:val="none" w:sz="0" w:space="0" w:color="auto"/>
        <w:bottom w:val="none" w:sz="0" w:space="0" w:color="auto"/>
        <w:right w:val="none" w:sz="0" w:space="0" w:color="auto"/>
      </w:divBdr>
    </w:div>
    <w:div w:id="291133254">
      <w:bodyDiv w:val="1"/>
      <w:marLeft w:val="0"/>
      <w:marRight w:val="0"/>
      <w:marTop w:val="0"/>
      <w:marBottom w:val="0"/>
      <w:divBdr>
        <w:top w:val="none" w:sz="0" w:space="0" w:color="auto"/>
        <w:left w:val="none" w:sz="0" w:space="0" w:color="auto"/>
        <w:bottom w:val="none" w:sz="0" w:space="0" w:color="auto"/>
        <w:right w:val="none" w:sz="0" w:space="0" w:color="auto"/>
      </w:divBdr>
    </w:div>
    <w:div w:id="291404170">
      <w:bodyDiv w:val="1"/>
      <w:marLeft w:val="0"/>
      <w:marRight w:val="0"/>
      <w:marTop w:val="0"/>
      <w:marBottom w:val="0"/>
      <w:divBdr>
        <w:top w:val="none" w:sz="0" w:space="0" w:color="auto"/>
        <w:left w:val="none" w:sz="0" w:space="0" w:color="auto"/>
        <w:bottom w:val="none" w:sz="0" w:space="0" w:color="auto"/>
        <w:right w:val="none" w:sz="0" w:space="0" w:color="auto"/>
      </w:divBdr>
    </w:div>
    <w:div w:id="291791347">
      <w:bodyDiv w:val="1"/>
      <w:marLeft w:val="0"/>
      <w:marRight w:val="0"/>
      <w:marTop w:val="0"/>
      <w:marBottom w:val="0"/>
      <w:divBdr>
        <w:top w:val="none" w:sz="0" w:space="0" w:color="auto"/>
        <w:left w:val="none" w:sz="0" w:space="0" w:color="auto"/>
        <w:bottom w:val="none" w:sz="0" w:space="0" w:color="auto"/>
        <w:right w:val="none" w:sz="0" w:space="0" w:color="auto"/>
      </w:divBdr>
    </w:div>
    <w:div w:id="291834107">
      <w:bodyDiv w:val="1"/>
      <w:marLeft w:val="0"/>
      <w:marRight w:val="0"/>
      <w:marTop w:val="0"/>
      <w:marBottom w:val="0"/>
      <w:divBdr>
        <w:top w:val="none" w:sz="0" w:space="0" w:color="auto"/>
        <w:left w:val="none" w:sz="0" w:space="0" w:color="auto"/>
        <w:bottom w:val="none" w:sz="0" w:space="0" w:color="auto"/>
        <w:right w:val="none" w:sz="0" w:space="0" w:color="auto"/>
      </w:divBdr>
    </w:div>
    <w:div w:id="292516163">
      <w:bodyDiv w:val="1"/>
      <w:marLeft w:val="0"/>
      <w:marRight w:val="0"/>
      <w:marTop w:val="0"/>
      <w:marBottom w:val="0"/>
      <w:divBdr>
        <w:top w:val="none" w:sz="0" w:space="0" w:color="auto"/>
        <w:left w:val="none" w:sz="0" w:space="0" w:color="auto"/>
        <w:bottom w:val="none" w:sz="0" w:space="0" w:color="auto"/>
        <w:right w:val="none" w:sz="0" w:space="0" w:color="auto"/>
      </w:divBdr>
    </w:div>
    <w:div w:id="293021150">
      <w:bodyDiv w:val="1"/>
      <w:marLeft w:val="0"/>
      <w:marRight w:val="0"/>
      <w:marTop w:val="0"/>
      <w:marBottom w:val="0"/>
      <w:divBdr>
        <w:top w:val="none" w:sz="0" w:space="0" w:color="auto"/>
        <w:left w:val="none" w:sz="0" w:space="0" w:color="auto"/>
        <w:bottom w:val="none" w:sz="0" w:space="0" w:color="auto"/>
        <w:right w:val="none" w:sz="0" w:space="0" w:color="auto"/>
      </w:divBdr>
    </w:div>
    <w:div w:id="294411041">
      <w:bodyDiv w:val="1"/>
      <w:marLeft w:val="0"/>
      <w:marRight w:val="0"/>
      <w:marTop w:val="0"/>
      <w:marBottom w:val="0"/>
      <w:divBdr>
        <w:top w:val="none" w:sz="0" w:space="0" w:color="auto"/>
        <w:left w:val="none" w:sz="0" w:space="0" w:color="auto"/>
        <w:bottom w:val="none" w:sz="0" w:space="0" w:color="auto"/>
        <w:right w:val="none" w:sz="0" w:space="0" w:color="auto"/>
      </w:divBdr>
    </w:div>
    <w:div w:id="294414410">
      <w:bodyDiv w:val="1"/>
      <w:marLeft w:val="0"/>
      <w:marRight w:val="0"/>
      <w:marTop w:val="0"/>
      <w:marBottom w:val="0"/>
      <w:divBdr>
        <w:top w:val="none" w:sz="0" w:space="0" w:color="auto"/>
        <w:left w:val="none" w:sz="0" w:space="0" w:color="auto"/>
        <w:bottom w:val="none" w:sz="0" w:space="0" w:color="auto"/>
        <w:right w:val="none" w:sz="0" w:space="0" w:color="auto"/>
      </w:divBdr>
    </w:div>
    <w:div w:id="294680314">
      <w:bodyDiv w:val="1"/>
      <w:marLeft w:val="0"/>
      <w:marRight w:val="0"/>
      <w:marTop w:val="0"/>
      <w:marBottom w:val="0"/>
      <w:divBdr>
        <w:top w:val="none" w:sz="0" w:space="0" w:color="auto"/>
        <w:left w:val="none" w:sz="0" w:space="0" w:color="auto"/>
        <w:bottom w:val="none" w:sz="0" w:space="0" w:color="auto"/>
        <w:right w:val="none" w:sz="0" w:space="0" w:color="auto"/>
      </w:divBdr>
    </w:div>
    <w:div w:id="295110258">
      <w:bodyDiv w:val="1"/>
      <w:marLeft w:val="0"/>
      <w:marRight w:val="0"/>
      <w:marTop w:val="0"/>
      <w:marBottom w:val="0"/>
      <w:divBdr>
        <w:top w:val="none" w:sz="0" w:space="0" w:color="auto"/>
        <w:left w:val="none" w:sz="0" w:space="0" w:color="auto"/>
        <w:bottom w:val="none" w:sz="0" w:space="0" w:color="auto"/>
        <w:right w:val="none" w:sz="0" w:space="0" w:color="auto"/>
      </w:divBdr>
    </w:div>
    <w:div w:id="295140743">
      <w:bodyDiv w:val="1"/>
      <w:marLeft w:val="0"/>
      <w:marRight w:val="0"/>
      <w:marTop w:val="0"/>
      <w:marBottom w:val="0"/>
      <w:divBdr>
        <w:top w:val="none" w:sz="0" w:space="0" w:color="auto"/>
        <w:left w:val="none" w:sz="0" w:space="0" w:color="auto"/>
        <w:bottom w:val="none" w:sz="0" w:space="0" w:color="auto"/>
        <w:right w:val="none" w:sz="0" w:space="0" w:color="auto"/>
      </w:divBdr>
    </w:div>
    <w:div w:id="295374142">
      <w:bodyDiv w:val="1"/>
      <w:marLeft w:val="0"/>
      <w:marRight w:val="0"/>
      <w:marTop w:val="0"/>
      <w:marBottom w:val="0"/>
      <w:divBdr>
        <w:top w:val="none" w:sz="0" w:space="0" w:color="auto"/>
        <w:left w:val="none" w:sz="0" w:space="0" w:color="auto"/>
        <w:bottom w:val="none" w:sz="0" w:space="0" w:color="auto"/>
        <w:right w:val="none" w:sz="0" w:space="0" w:color="auto"/>
      </w:divBdr>
    </w:div>
    <w:div w:id="295449448">
      <w:bodyDiv w:val="1"/>
      <w:marLeft w:val="0"/>
      <w:marRight w:val="0"/>
      <w:marTop w:val="0"/>
      <w:marBottom w:val="0"/>
      <w:divBdr>
        <w:top w:val="none" w:sz="0" w:space="0" w:color="auto"/>
        <w:left w:val="none" w:sz="0" w:space="0" w:color="auto"/>
        <w:bottom w:val="none" w:sz="0" w:space="0" w:color="auto"/>
        <w:right w:val="none" w:sz="0" w:space="0" w:color="auto"/>
      </w:divBdr>
    </w:div>
    <w:div w:id="295723855">
      <w:bodyDiv w:val="1"/>
      <w:marLeft w:val="0"/>
      <w:marRight w:val="0"/>
      <w:marTop w:val="0"/>
      <w:marBottom w:val="0"/>
      <w:divBdr>
        <w:top w:val="none" w:sz="0" w:space="0" w:color="auto"/>
        <w:left w:val="none" w:sz="0" w:space="0" w:color="auto"/>
        <w:bottom w:val="none" w:sz="0" w:space="0" w:color="auto"/>
        <w:right w:val="none" w:sz="0" w:space="0" w:color="auto"/>
      </w:divBdr>
    </w:div>
    <w:div w:id="295764881">
      <w:bodyDiv w:val="1"/>
      <w:marLeft w:val="0"/>
      <w:marRight w:val="0"/>
      <w:marTop w:val="0"/>
      <w:marBottom w:val="0"/>
      <w:divBdr>
        <w:top w:val="none" w:sz="0" w:space="0" w:color="auto"/>
        <w:left w:val="none" w:sz="0" w:space="0" w:color="auto"/>
        <w:bottom w:val="none" w:sz="0" w:space="0" w:color="auto"/>
        <w:right w:val="none" w:sz="0" w:space="0" w:color="auto"/>
      </w:divBdr>
    </w:div>
    <w:div w:id="295792549">
      <w:bodyDiv w:val="1"/>
      <w:marLeft w:val="0"/>
      <w:marRight w:val="0"/>
      <w:marTop w:val="0"/>
      <w:marBottom w:val="0"/>
      <w:divBdr>
        <w:top w:val="none" w:sz="0" w:space="0" w:color="auto"/>
        <w:left w:val="none" w:sz="0" w:space="0" w:color="auto"/>
        <w:bottom w:val="none" w:sz="0" w:space="0" w:color="auto"/>
        <w:right w:val="none" w:sz="0" w:space="0" w:color="auto"/>
      </w:divBdr>
    </w:div>
    <w:div w:id="295985860">
      <w:bodyDiv w:val="1"/>
      <w:marLeft w:val="0"/>
      <w:marRight w:val="0"/>
      <w:marTop w:val="0"/>
      <w:marBottom w:val="0"/>
      <w:divBdr>
        <w:top w:val="none" w:sz="0" w:space="0" w:color="auto"/>
        <w:left w:val="none" w:sz="0" w:space="0" w:color="auto"/>
        <w:bottom w:val="none" w:sz="0" w:space="0" w:color="auto"/>
        <w:right w:val="none" w:sz="0" w:space="0" w:color="auto"/>
      </w:divBdr>
    </w:div>
    <w:div w:id="296032552">
      <w:bodyDiv w:val="1"/>
      <w:marLeft w:val="0"/>
      <w:marRight w:val="0"/>
      <w:marTop w:val="0"/>
      <w:marBottom w:val="0"/>
      <w:divBdr>
        <w:top w:val="none" w:sz="0" w:space="0" w:color="auto"/>
        <w:left w:val="none" w:sz="0" w:space="0" w:color="auto"/>
        <w:bottom w:val="none" w:sz="0" w:space="0" w:color="auto"/>
        <w:right w:val="none" w:sz="0" w:space="0" w:color="auto"/>
      </w:divBdr>
    </w:div>
    <w:div w:id="296106305">
      <w:bodyDiv w:val="1"/>
      <w:marLeft w:val="0"/>
      <w:marRight w:val="0"/>
      <w:marTop w:val="0"/>
      <w:marBottom w:val="0"/>
      <w:divBdr>
        <w:top w:val="none" w:sz="0" w:space="0" w:color="auto"/>
        <w:left w:val="none" w:sz="0" w:space="0" w:color="auto"/>
        <w:bottom w:val="none" w:sz="0" w:space="0" w:color="auto"/>
        <w:right w:val="none" w:sz="0" w:space="0" w:color="auto"/>
      </w:divBdr>
    </w:div>
    <w:div w:id="296495776">
      <w:bodyDiv w:val="1"/>
      <w:marLeft w:val="0"/>
      <w:marRight w:val="0"/>
      <w:marTop w:val="0"/>
      <w:marBottom w:val="0"/>
      <w:divBdr>
        <w:top w:val="none" w:sz="0" w:space="0" w:color="auto"/>
        <w:left w:val="none" w:sz="0" w:space="0" w:color="auto"/>
        <w:bottom w:val="none" w:sz="0" w:space="0" w:color="auto"/>
        <w:right w:val="none" w:sz="0" w:space="0" w:color="auto"/>
      </w:divBdr>
    </w:div>
    <w:div w:id="296765426">
      <w:bodyDiv w:val="1"/>
      <w:marLeft w:val="0"/>
      <w:marRight w:val="0"/>
      <w:marTop w:val="0"/>
      <w:marBottom w:val="0"/>
      <w:divBdr>
        <w:top w:val="none" w:sz="0" w:space="0" w:color="auto"/>
        <w:left w:val="none" w:sz="0" w:space="0" w:color="auto"/>
        <w:bottom w:val="none" w:sz="0" w:space="0" w:color="auto"/>
        <w:right w:val="none" w:sz="0" w:space="0" w:color="auto"/>
      </w:divBdr>
    </w:div>
    <w:div w:id="296839602">
      <w:bodyDiv w:val="1"/>
      <w:marLeft w:val="0"/>
      <w:marRight w:val="0"/>
      <w:marTop w:val="0"/>
      <w:marBottom w:val="0"/>
      <w:divBdr>
        <w:top w:val="none" w:sz="0" w:space="0" w:color="auto"/>
        <w:left w:val="none" w:sz="0" w:space="0" w:color="auto"/>
        <w:bottom w:val="none" w:sz="0" w:space="0" w:color="auto"/>
        <w:right w:val="none" w:sz="0" w:space="0" w:color="auto"/>
      </w:divBdr>
    </w:div>
    <w:div w:id="297104978">
      <w:bodyDiv w:val="1"/>
      <w:marLeft w:val="0"/>
      <w:marRight w:val="0"/>
      <w:marTop w:val="0"/>
      <w:marBottom w:val="0"/>
      <w:divBdr>
        <w:top w:val="none" w:sz="0" w:space="0" w:color="auto"/>
        <w:left w:val="none" w:sz="0" w:space="0" w:color="auto"/>
        <w:bottom w:val="none" w:sz="0" w:space="0" w:color="auto"/>
        <w:right w:val="none" w:sz="0" w:space="0" w:color="auto"/>
      </w:divBdr>
    </w:div>
    <w:div w:id="297226669">
      <w:bodyDiv w:val="1"/>
      <w:marLeft w:val="0"/>
      <w:marRight w:val="0"/>
      <w:marTop w:val="0"/>
      <w:marBottom w:val="0"/>
      <w:divBdr>
        <w:top w:val="none" w:sz="0" w:space="0" w:color="auto"/>
        <w:left w:val="none" w:sz="0" w:space="0" w:color="auto"/>
        <w:bottom w:val="none" w:sz="0" w:space="0" w:color="auto"/>
        <w:right w:val="none" w:sz="0" w:space="0" w:color="auto"/>
      </w:divBdr>
    </w:div>
    <w:div w:id="297993985">
      <w:bodyDiv w:val="1"/>
      <w:marLeft w:val="0"/>
      <w:marRight w:val="0"/>
      <w:marTop w:val="0"/>
      <w:marBottom w:val="0"/>
      <w:divBdr>
        <w:top w:val="none" w:sz="0" w:space="0" w:color="auto"/>
        <w:left w:val="none" w:sz="0" w:space="0" w:color="auto"/>
        <w:bottom w:val="none" w:sz="0" w:space="0" w:color="auto"/>
        <w:right w:val="none" w:sz="0" w:space="0" w:color="auto"/>
      </w:divBdr>
    </w:div>
    <w:div w:id="298343894">
      <w:bodyDiv w:val="1"/>
      <w:marLeft w:val="0"/>
      <w:marRight w:val="0"/>
      <w:marTop w:val="0"/>
      <w:marBottom w:val="0"/>
      <w:divBdr>
        <w:top w:val="none" w:sz="0" w:space="0" w:color="auto"/>
        <w:left w:val="none" w:sz="0" w:space="0" w:color="auto"/>
        <w:bottom w:val="none" w:sz="0" w:space="0" w:color="auto"/>
        <w:right w:val="none" w:sz="0" w:space="0" w:color="auto"/>
      </w:divBdr>
    </w:div>
    <w:div w:id="298614102">
      <w:bodyDiv w:val="1"/>
      <w:marLeft w:val="0"/>
      <w:marRight w:val="0"/>
      <w:marTop w:val="0"/>
      <w:marBottom w:val="0"/>
      <w:divBdr>
        <w:top w:val="none" w:sz="0" w:space="0" w:color="auto"/>
        <w:left w:val="none" w:sz="0" w:space="0" w:color="auto"/>
        <w:bottom w:val="none" w:sz="0" w:space="0" w:color="auto"/>
        <w:right w:val="none" w:sz="0" w:space="0" w:color="auto"/>
      </w:divBdr>
    </w:div>
    <w:div w:id="298996365">
      <w:bodyDiv w:val="1"/>
      <w:marLeft w:val="0"/>
      <w:marRight w:val="0"/>
      <w:marTop w:val="0"/>
      <w:marBottom w:val="0"/>
      <w:divBdr>
        <w:top w:val="none" w:sz="0" w:space="0" w:color="auto"/>
        <w:left w:val="none" w:sz="0" w:space="0" w:color="auto"/>
        <w:bottom w:val="none" w:sz="0" w:space="0" w:color="auto"/>
        <w:right w:val="none" w:sz="0" w:space="0" w:color="auto"/>
      </w:divBdr>
    </w:div>
    <w:div w:id="299068995">
      <w:bodyDiv w:val="1"/>
      <w:marLeft w:val="0"/>
      <w:marRight w:val="0"/>
      <w:marTop w:val="0"/>
      <w:marBottom w:val="0"/>
      <w:divBdr>
        <w:top w:val="none" w:sz="0" w:space="0" w:color="auto"/>
        <w:left w:val="none" w:sz="0" w:space="0" w:color="auto"/>
        <w:bottom w:val="none" w:sz="0" w:space="0" w:color="auto"/>
        <w:right w:val="none" w:sz="0" w:space="0" w:color="auto"/>
      </w:divBdr>
    </w:div>
    <w:div w:id="299574388">
      <w:bodyDiv w:val="1"/>
      <w:marLeft w:val="0"/>
      <w:marRight w:val="0"/>
      <w:marTop w:val="0"/>
      <w:marBottom w:val="0"/>
      <w:divBdr>
        <w:top w:val="none" w:sz="0" w:space="0" w:color="auto"/>
        <w:left w:val="none" w:sz="0" w:space="0" w:color="auto"/>
        <w:bottom w:val="none" w:sz="0" w:space="0" w:color="auto"/>
        <w:right w:val="none" w:sz="0" w:space="0" w:color="auto"/>
      </w:divBdr>
    </w:div>
    <w:div w:id="299848714">
      <w:bodyDiv w:val="1"/>
      <w:marLeft w:val="0"/>
      <w:marRight w:val="0"/>
      <w:marTop w:val="0"/>
      <w:marBottom w:val="0"/>
      <w:divBdr>
        <w:top w:val="none" w:sz="0" w:space="0" w:color="auto"/>
        <w:left w:val="none" w:sz="0" w:space="0" w:color="auto"/>
        <w:bottom w:val="none" w:sz="0" w:space="0" w:color="auto"/>
        <w:right w:val="none" w:sz="0" w:space="0" w:color="auto"/>
      </w:divBdr>
    </w:div>
    <w:div w:id="300572769">
      <w:bodyDiv w:val="1"/>
      <w:marLeft w:val="0"/>
      <w:marRight w:val="0"/>
      <w:marTop w:val="0"/>
      <w:marBottom w:val="0"/>
      <w:divBdr>
        <w:top w:val="none" w:sz="0" w:space="0" w:color="auto"/>
        <w:left w:val="none" w:sz="0" w:space="0" w:color="auto"/>
        <w:bottom w:val="none" w:sz="0" w:space="0" w:color="auto"/>
        <w:right w:val="none" w:sz="0" w:space="0" w:color="auto"/>
      </w:divBdr>
    </w:div>
    <w:div w:id="300617767">
      <w:bodyDiv w:val="1"/>
      <w:marLeft w:val="0"/>
      <w:marRight w:val="0"/>
      <w:marTop w:val="0"/>
      <w:marBottom w:val="0"/>
      <w:divBdr>
        <w:top w:val="none" w:sz="0" w:space="0" w:color="auto"/>
        <w:left w:val="none" w:sz="0" w:space="0" w:color="auto"/>
        <w:bottom w:val="none" w:sz="0" w:space="0" w:color="auto"/>
        <w:right w:val="none" w:sz="0" w:space="0" w:color="auto"/>
      </w:divBdr>
    </w:div>
    <w:div w:id="300696040">
      <w:bodyDiv w:val="1"/>
      <w:marLeft w:val="0"/>
      <w:marRight w:val="0"/>
      <w:marTop w:val="0"/>
      <w:marBottom w:val="0"/>
      <w:divBdr>
        <w:top w:val="none" w:sz="0" w:space="0" w:color="auto"/>
        <w:left w:val="none" w:sz="0" w:space="0" w:color="auto"/>
        <w:bottom w:val="none" w:sz="0" w:space="0" w:color="auto"/>
        <w:right w:val="none" w:sz="0" w:space="0" w:color="auto"/>
      </w:divBdr>
    </w:div>
    <w:div w:id="301471543">
      <w:bodyDiv w:val="1"/>
      <w:marLeft w:val="0"/>
      <w:marRight w:val="0"/>
      <w:marTop w:val="0"/>
      <w:marBottom w:val="0"/>
      <w:divBdr>
        <w:top w:val="none" w:sz="0" w:space="0" w:color="auto"/>
        <w:left w:val="none" w:sz="0" w:space="0" w:color="auto"/>
        <w:bottom w:val="none" w:sz="0" w:space="0" w:color="auto"/>
        <w:right w:val="none" w:sz="0" w:space="0" w:color="auto"/>
      </w:divBdr>
    </w:div>
    <w:div w:id="301617548">
      <w:bodyDiv w:val="1"/>
      <w:marLeft w:val="0"/>
      <w:marRight w:val="0"/>
      <w:marTop w:val="0"/>
      <w:marBottom w:val="0"/>
      <w:divBdr>
        <w:top w:val="none" w:sz="0" w:space="0" w:color="auto"/>
        <w:left w:val="none" w:sz="0" w:space="0" w:color="auto"/>
        <w:bottom w:val="none" w:sz="0" w:space="0" w:color="auto"/>
        <w:right w:val="none" w:sz="0" w:space="0" w:color="auto"/>
      </w:divBdr>
    </w:div>
    <w:div w:id="301741145">
      <w:bodyDiv w:val="1"/>
      <w:marLeft w:val="0"/>
      <w:marRight w:val="0"/>
      <w:marTop w:val="0"/>
      <w:marBottom w:val="0"/>
      <w:divBdr>
        <w:top w:val="none" w:sz="0" w:space="0" w:color="auto"/>
        <w:left w:val="none" w:sz="0" w:space="0" w:color="auto"/>
        <w:bottom w:val="none" w:sz="0" w:space="0" w:color="auto"/>
        <w:right w:val="none" w:sz="0" w:space="0" w:color="auto"/>
      </w:divBdr>
    </w:div>
    <w:div w:id="301807620">
      <w:bodyDiv w:val="1"/>
      <w:marLeft w:val="0"/>
      <w:marRight w:val="0"/>
      <w:marTop w:val="0"/>
      <w:marBottom w:val="0"/>
      <w:divBdr>
        <w:top w:val="none" w:sz="0" w:space="0" w:color="auto"/>
        <w:left w:val="none" w:sz="0" w:space="0" w:color="auto"/>
        <w:bottom w:val="none" w:sz="0" w:space="0" w:color="auto"/>
        <w:right w:val="none" w:sz="0" w:space="0" w:color="auto"/>
      </w:divBdr>
    </w:div>
    <w:div w:id="301888995">
      <w:bodyDiv w:val="1"/>
      <w:marLeft w:val="0"/>
      <w:marRight w:val="0"/>
      <w:marTop w:val="0"/>
      <w:marBottom w:val="0"/>
      <w:divBdr>
        <w:top w:val="none" w:sz="0" w:space="0" w:color="auto"/>
        <w:left w:val="none" w:sz="0" w:space="0" w:color="auto"/>
        <w:bottom w:val="none" w:sz="0" w:space="0" w:color="auto"/>
        <w:right w:val="none" w:sz="0" w:space="0" w:color="auto"/>
      </w:divBdr>
    </w:div>
    <w:div w:id="301891358">
      <w:bodyDiv w:val="1"/>
      <w:marLeft w:val="0"/>
      <w:marRight w:val="0"/>
      <w:marTop w:val="0"/>
      <w:marBottom w:val="0"/>
      <w:divBdr>
        <w:top w:val="none" w:sz="0" w:space="0" w:color="auto"/>
        <w:left w:val="none" w:sz="0" w:space="0" w:color="auto"/>
        <w:bottom w:val="none" w:sz="0" w:space="0" w:color="auto"/>
        <w:right w:val="none" w:sz="0" w:space="0" w:color="auto"/>
      </w:divBdr>
    </w:div>
    <w:div w:id="302005844">
      <w:bodyDiv w:val="1"/>
      <w:marLeft w:val="0"/>
      <w:marRight w:val="0"/>
      <w:marTop w:val="0"/>
      <w:marBottom w:val="0"/>
      <w:divBdr>
        <w:top w:val="none" w:sz="0" w:space="0" w:color="auto"/>
        <w:left w:val="none" w:sz="0" w:space="0" w:color="auto"/>
        <w:bottom w:val="none" w:sz="0" w:space="0" w:color="auto"/>
        <w:right w:val="none" w:sz="0" w:space="0" w:color="auto"/>
      </w:divBdr>
    </w:div>
    <w:div w:id="302465931">
      <w:bodyDiv w:val="1"/>
      <w:marLeft w:val="0"/>
      <w:marRight w:val="0"/>
      <w:marTop w:val="0"/>
      <w:marBottom w:val="0"/>
      <w:divBdr>
        <w:top w:val="none" w:sz="0" w:space="0" w:color="auto"/>
        <w:left w:val="none" w:sz="0" w:space="0" w:color="auto"/>
        <w:bottom w:val="none" w:sz="0" w:space="0" w:color="auto"/>
        <w:right w:val="none" w:sz="0" w:space="0" w:color="auto"/>
      </w:divBdr>
    </w:div>
    <w:div w:id="302657868">
      <w:bodyDiv w:val="1"/>
      <w:marLeft w:val="0"/>
      <w:marRight w:val="0"/>
      <w:marTop w:val="0"/>
      <w:marBottom w:val="0"/>
      <w:divBdr>
        <w:top w:val="none" w:sz="0" w:space="0" w:color="auto"/>
        <w:left w:val="none" w:sz="0" w:space="0" w:color="auto"/>
        <w:bottom w:val="none" w:sz="0" w:space="0" w:color="auto"/>
        <w:right w:val="none" w:sz="0" w:space="0" w:color="auto"/>
      </w:divBdr>
    </w:div>
    <w:div w:id="302808447">
      <w:bodyDiv w:val="1"/>
      <w:marLeft w:val="0"/>
      <w:marRight w:val="0"/>
      <w:marTop w:val="0"/>
      <w:marBottom w:val="0"/>
      <w:divBdr>
        <w:top w:val="none" w:sz="0" w:space="0" w:color="auto"/>
        <w:left w:val="none" w:sz="0" w:space="0" w:color="auto"/>
        <w:bottom w:val="none" w:sz="0" w:space="0" w:color="auto"/>
        <w:right w:val="none" w:sz="0" w:space="0" w:color="auto"/>
      </w:divBdr>
    </w:div>
    <w:div w:id="303001478">
      <w:bodyDiv w:val="1"/>
      <w:marLeft w:val="0"/>
      <w:marRight w:val="0"/>
      <w:marTop w:val="0"/>
      <w:marBottom w:val="0"/>
      <w:divBdr>
        <w:top w:val="none" w:sz="0" w:space="0" w:color="auto"/>
        <w:left w:val="none" w:sz="0" w:space="0" w:color="auto"/>
        <w:bottom w:val="none" w:sz="0" w:space="0" w:color="auto"/>
        <w:right w:val="none" w:sz="0" w:space="0" w:color="auto"/>
      </w:divBdr>
    </w:div>
    <w:div w:id="303237858">
      <w:bodyDiv w:val="1"/>
      <w:marLeft w:val="0"/>
      <w:marRight w:val="0"/>
      <w:marTop w:val="0"/>
      <w:marBottom w:val="0"/>
      <w:divBdr>
        <w:top w:val="none" w:sz="0" w:space="0" w:color="auto"/>
        <w:left w:val="none" w:sz="0" w:space="0" w:color="auto"/>
        <w:bottom w:val="none" w:sz="0" w:space="0" w:color="auto"/>
        <w:right w:val="none" w:sz="0" w:space="0" w:color="auto"/>
      </w:divBdr>
    </w:div>
    <w:div w:id="303706986">
      <w:bodyDiv w:val="1"/>
      <w:marLeft w:val="0"/>
      <w:marRight w:val="0"/>
      <w:marTop w:val="0"/>
      <w:marBottom w:val="0"/>
      <w:divBdr>
        <w:top w:val="none" w:sz="0" w:space="0" w:color="auto"/>
        <w:left w:val="none" w:sz="0" w:space="0" w:color="auto"/>
        <w:bottom w:val="none" w:sz="0" w:space="0" w:color="auto"/>
        <w:right w:val="none" w:sz="0" w:space="0" w:color="auto"/>
      </w:divBdr>
    </w:div>
    <w:div w:id="304354018">
      <w:bodyDiv w:val="1"/>
      <w:marLeft w:val="0"/>
      <w:marRight w:val="0"/>
      <w:marTop w:val="0"/>
      <w:marBottom w:val="0"/>
      <w:divBdr>
        <w:top w:val="none" w:sz="0" w:space="0" w:color="auto"/>
        <w:left w:val="none" w:sz="0" w:space="0" w:color="auto"/>
        <w:bottom w:val="none" w:sz="0" w:space="0" w:color="auto"/>
        <w:right w:val="none" w:sz="0" w:space="0" w:color="auto"/>
      </w:divBdr>
    </w:div>
    <w:div w:id="304549333">
      <w:bodyDiv w:val="1"/>
      <w:marLeft w:val="0"/>
      <w:marRight w:val="0"/>
      <w:marTop w:val="0"/>
      <w:marBottom w:val="0"/>
      <w:divBdr>
        <w:top w:val="none" w:sz="0" w:space="0" w:color="auto"/>
        <w:left w:val="none" w:sz="0" w:space="0" w:color="auto"/>
        <w:bottom w:val="none" w:sz="0" w:space="0" w:color="auto"/>
        <w:right w:val="none" w:sz="0" w:space="0" w:color="auto"/>
      </w:divBdr>
    </w:div>
    <w:div w:id="304555840">
      <w:bodyDiv w:val="1"/>
      <w:marLeft w:val="0"/>
      <w:marRight w:val="0"/>
      <w:marTop w:val="0"/>
      <w:marBottom w:val="0"/>
      <w:divBdr>
        <w:top w:val="none" w:sz="0" w:space="0" w:color="auto"/>
        <w:left w:val="none" w:sz="0" w:space="0" w:color="auto"/>
        <w:bottom w:val="none" w:sz="0" w:space="0" w:color="auto"/>
        <w:right w:val="none" w:sz="0" w:space="0" w:color="auto"/>
      </w:divBdr>
    </w:div>
    <w:div w:id="304820913">
      <w:bodyDiv w:val="1"/>
      <w:marLeft w:val="0"/>
      <w:marRight w:val="0"/>
      <w:marTop w:val="0"/>
      <w:marBottom w:val="0"/>
      <w:divBdr>
        <w:top w:val="none" w:sz="0" w:space="0" w:color="auto"/>
        <w:left w:val="none" w:sz="0" w:space="0" w:color="auto"/>
        <w:bottom w:val="none" w:sz="0" w:space="0" w:color="auto"/>
        <w:right w:val="none" w:sz="0" w:space="0" w:color="auto"/>
      </w:divBdr>
    </w:div>
    <w:div w:id="305164826">
      <w:bodyDiv w:val="1"/>
      <w:marLeft w:val="0"/>
      <w:marRight w:val="0"/>
      <w:marTop w:val="0"/>
      <w:marBottom w:val="0"/>
      <w:divBdr>
        <w:top w:val="none" w:sz="0" w:space="0" w:color="auto"/>
        <w:left w:val="none" w:sz="0" w:space="0" w:color="auto"/>
        <w:bottom w:val="none" w:sz="0" w:space="0" w:color="auto"/>
        <w:right w:val="none" w:sz="0" w:space="0" w:color="auto"/>
      </w:divBdr>
    </w:div>
    <w:div w:id="305167940">
      <w:bodyDiv w:val="1"/>
      <w:marLeft w:val="0"/>
      <w:marRight w:val="0"/>
      <w:marTop w:val="0"/>
      <w:marBottom w:val="0"/>
      <w:divBdr>
        <w:top w:val="none" w:sz="0" w:space="0" w:color="auto"/>
        <w:left w:val="none" w:sz="0" w:space="0" w:color="auto"/>
        <w:bottom w:val="none" w:sz="0" w:space="0" w:color="auto"/>
        <w:right w:val="none" w:sz="0" w:space="0" w:color="auto"/>
      </w:divBdr>
    </w:div>
    <w:div w:id="307132369">
      <w:bodyDiv w:val="1"/>
      <w:marLeft w:val="0"/>
      <w:marRight w:val="0"/>
      <w:marTop w:val="0"/>
      <w:marBottom w:val="0"/>
      <w:divBdr>
        <w:top w:val="none" w:sz="0" w:space="0" w:color="auto"/>
        <w:left w:val="none" w:sz="0" w:space="0" w:color="auto"/>
        <w:bottom w:val="none" w:sz="0" w:space="0" w:color="auto"/>
        <w:right w:val="none" w:sz="0" w:space="0" w:color="auto"/>
      </w:divBdr>
    </w:div>
    <w:div w:id="307323251">
      <w:bodyDiv w:val="1"/>
      <w:marLeft w:val="0"/>
      <w:marRight w:val="0"/>
      <w:marTop w:val="0"/>
      <w:marBottom w:val="0"/>
      <w:divBdr>
        <w:top w:val="none" w:sz="0" w:space="0" w:color="auto"/>
        <w:left w:val="none" w:sz="0" w:space="0" w:color="auto"/>
        <w:bottom w:val="none" w:sz="0" w:space="0" w:color="auto"/>
        <w:right w:val="none" w:sz="0" w:space="0" w:color="auto"/>
      </w:divBdr>
    </w:div>
    <w:div w:id="307711675">
      <w:bodyDiv w:val="1"/>
      <w:marLeft w:val="0"/>
      <w:marRight w:val="0"/>
      <w:marTop w:val="0"/>
      <w:marBottom w:val="0"/>
      <w:divBdr>
        <w:top w:val="none" w:sz="0" w:space="0" w:color="auto"/>
        <w:left w:val="none" w:sz="0" w:space="0" w:color="auto"/>
        <w:bottom w:val="none" w:sz="0" w:space="0" w:color="auto"/>
        <w:right w:val="none" w:sz="0" w:space="0" w:color="auto"/>
      </w:divBdr>
    </w:div>
    <w:div w:id="307780874">
      <w:bodyDiv w:val="1"/>
      <w:marLeft w:val="0"/>
      <w:marRight w:val="0"/>
      <w:marTop w:val="0"/>
      <w:marBottom w:val="0"/>
      <w:divBdr>
        <w:top w:val="none" w:sz="0" w:space="0" w:color="auto"/>
        <w:left w:val="none" w:sz="0" w:space="0" w:color="auto"/>
        <w:bottom w:val="none" w:sz="0" w:space="0" w:color="auto"/>
        <w:right w:val="none" w:sz="0" w:space="0" w:color="auto"/>
      </w:divBdr>
    </w:div>
    <w:div w:id="308562622">
      <w:bodyDiv w:val="1"/>
      <w:marLeft w:val="0"/>
      <w:marRight w:val="0"/>
      <w:marTop w:val="0"/>
      <w:marBottom w:val="0"/>
      <w:divBdr>
        <w:top w:val="none" w:sz="0" w:space="0" w:color="auto"/>
        <w:left w:val="none" w:sz="0" w:space="0" w:color="auto"/>
        <w:bottom w:val="none" w:sz="0" w:space="0" w:color="auto"/>
        <w:right w:val="none" w:sz="0" w:space="0" w:color="auto"/>
      </w:divBdr>
    </w:div>
    <w:div w:id="308901746">
      <w:bodyDiv w:val="1"/>
      <w:marLeft w:val="0"/>
      <w:marRight w:val="0"/>
      <w:marTop w:val="0"/>
      <w:marBottom w:val="0"/>
      <w:divBdr>
        <w:top w:val="none" w:sz="0" w:space="0" w:color="auto"/>
        <w:left w:val="none" w:sz="0" w:space="0" w:color="auto"/>
        <w:bottom w:val="none" w:sz="0" w:space="0" w:color="auto"/>
        <w:right w:val="none" w:sz="0" w:space="0" w:color="auto"/>
      </w:divBdr>
    </w:div>
    <w:div w:id="309479573">
      <w:bodyDiv w:val="1"/>
      <w:marLeft w:val="0"/>
      <w:marRight w:val="0"/>
      <w:marTop w:val="0"/>
      <w:marBottom w:val="0"/>
      <w:divBdr>
        <w:top w:val="none" w:sz="0" w:space="0" w:color="auto"/>
        <w:left w:val="none" w:sz="0" w:space="0" w:color="auto"/>
        <w:bottom w:val="none" w:sz="0" w:space="0" w:color="auto"/>
        <w:right w:val="none" w:sz="0" w:space="0" w:color="auto"/>
      </w:divBdr>
    </w:div>
    <w:div w:id="310258427">
      <w:bodyDiv w:val="1"/>
      <w:marLeft w:val="0"/>
      <w:marRight w:val="0"/>
      <w:marTop w:val="0"/>
      <w:marBottom w:val="0"/>
      <w:divBdr>
        <w:top w:val="none" w:sz="0" w:space="0" w:color="auto"/>
        <w:left w:val="none" w:sz="0" w:space="0" w:color="auto"/>
        <w:bottom w:val="none" w:sz="0" w:space="0" w:color="auto"/>
        <w:right w:val="none" w:sz="0" w:space="0" w:color="auto"/>
      </w:divBdr>
    </w:div>
    <w:div w:id="310407664">
      <w:bodyDiv w:val="1"/>
      <w:marLeft w:val="0"/>
      <w:marRight w:val="0"/>
      <w:marTop w:val="0"/>
      <w:marBottom w:val="0"/>
      <w:divBdr>
        <w:top w:val="none" w:sz="0" w:space="0" w:color="auto"/>
        <w:left w:val="none" w:sz="0" w:space="0" w:color="auto"/>
        <w:bottom w:val="none" w:sz="0" w:space="0" w:color="auto"/>
        <w:right w:val="none" w:sz="0" w:space="0" w:color="auto"/>
      </w:divBdr>
    </w:div>
    <w:div w:id="310864015">
      <w:bodyDiv w:val="1"/>
      <w:marLeft w:val="0"/>
      <w:marRight w:val="0"/>
      <w:marTop w:val="0"/>
      <w:marBottom w:val="0"/>
      <w:divBdr>
        <w:top w:val="none" w:sz="0" w:space="0" w:color="auto"/>
        <w:left w:val="none" w:sz="0" w:space="0" w:color="auto"/>
        <w:bottom w:val="none" w:sz="0" w:space="0" w:color="auto"/>
        <w:right w:val="none" w:sz="0" w:space="0" w:color="auto"/>
      </w:divBdr>
    </w:div>
    <w:div w:id="311636512">
      <w:bodyDiv w:val="1"/>
      <w:marLeft w:val="0"/>
      <w:marRight w:val="0"/>
      <w:marTop w:val="0"/>
      <w:marBottom w:val="0"/>
      <w:divBdr>
        <w:top w:val="none" w:sz="0" w:space="0" w:color="auto"/>
        <w:left w:val="none" w:sz="0" w:space="0" w:color="auto"/>
        <w:bottom w:val="none" w:sz="0" w:space="0" w:color="auto"/>
        <w:right w:val="none" w:sz="0" w:space="0" w:color="auto"/>
      </w:divBdr>
    </w:div>
    <w:div w:id="311717329">
      <w:bodyDiv w:val="1"/>
      <w:marLeft w:val="0"/>
      <w:marRight w:val="0"/>
      <w:marTop w:val="0"/>
      <w:marBottom w:val="0"/>
      <w:divBdr>
        <w:top w:val="none" w:sz="0" w:space="0" w:color="auto"/>
        <w:left w:val="none" w:sz="0" w:space="0" w:color="auto"/>
        <w:bottom w:val="none" w:sz="0" w:space="0" w:color="auto"/>
        <w:right w:val="none" w:sz="0" w:space="0" w:color="auto"/>
      </w:divBdr>
    </w:div>
    <w:div w:id="312950420">
      <w:bodyDiv w:val="1"/>
      <w:marLeft w:val="0"/>
      <w:marRight w:val="0"/>
      <w:marTop w:val="0"/>
      <w:marBottom w:val="0"/>
      <w:divBdr>
        <w:top w:val="none" w:sz="0" w:space="0" w:color="auto"/>
        <w:left w:val="none" w:sz="0" w:space="0" w:color="auto"/>
        <w:bottom w:val="none" w:sz="0" w:space="0" w:color="auto"/>
        <w:right w:val="none" w:sz="0" w:space="0" w:color="auto"/>
      </w:divBdr>
    </w:div>
    <w:div w:id="312950729">
      <w:bodyDiv w:val="1"/>
      <w:marLeft w:val="0"/>
      <w:marRight w:val="0"/>
      <w:marTop w:val="0"/>
      <w:marBottom w:val="0"/>
      <w:divBdr>
        <w:top w:val="none" w:sz="0" w:space="0" w:color="auto"/>
        <w:left w:val="none" w:sz="0" w:space="0" w:color="auto"/>
        <w:bottom w:val="none" w:sz="0" w:space="0" w:color="auto"/>
        <w:right w:val="none" w:sz="0" w:space="0" w:color="auto"/>
      </w:divBdr>
    </w:div>
    <w:div w:id="313023773">
      <w:bodyDiv w:val="1"/>
      <w:marLeft w:val="0"/>
      <w:marRight w:val="0"/>
      <w:marTop w:val="0"/>
      <w:marBottom w:val="0"/>
      <w:divBdr>
        <w:top w:val="none" w:sz="0" w:space="0" w:color="auto"/>
        <w:left w:val="none" w:sz="0" w:space="0" w:color="auto"/>
        <w:bottom w:val="none" w:sz="0" w:space="0" w:color="auto"/>
        <w:right w:val="none" w:sz="0" w:space="0" w:color="auto"/>
      </w:divBdr>
    </w:div>
    <w:div w:id="313266968">
      <w:bodyDiv w:val="1"/>
      <w:marLeft w:val="0"/>
      <w:marRight w:val="0"/>
      <w:marTop w:val="0"/>
      <w:marBottom w:val="0"/>
      <w:divBdr>
        <w:top w:val="none" w:sz="0" w:space="0" w:color="auto"/>
        <w:left w:val="none" w:sz="0" w:space="0" w:color="auto"/>
        <w:bottom w:val="none" w:sz="0" w:space="0" w:color="auto"/>
        <w:right w:val="none" w:sz="0" w:space="0" w:color="auto"/>
      </w:divBdr>
    </w:div>
    <w:div w:id="313413121">
      <w:bodyDiv w:val="1"/>
      <w:marLeft w:val="0"/>
      <w:marRight w:val="0"/>
      <w:marTop w:val="0"/>
      <w:marBottom w:val="0"/>
      <w:divBdr>
        <w:top w:val="none" w:sz="0" w:space="0" w:color="auto"/>
        <w:left w:val="none" w:sz="0" w:space="0" w:color="auto"/>
        <w:bottom w:val="none" w:sz="0" w:space="0" w:color="auto"/>
        <w:right w:val="none" w:sz="0" w:space="0" w:color="auto"/>
      </w:divBdr>
    </w:div>
    <w:div w:id="313485763">
      <w:bodyDiv w:val="1"/>
      <w:marLeft w:val="0"/>
      <w:marRight w:val="0"/>
      <w:marTop w:val="0"/>
      <w:marBottom w:val="0"/>
      <w:divBdr>
        <w:top w:val="none" w:sz="0" w:space="0" w:color="auto"/>
        <w:left w:val="none" w:sz="0" w:space="0" w:color="auto"/>
        <w:bottom w:val="none" w:sz="0" w:space="0" w:color="auto"/>
        <w:right w:val="none" w:sz="0" w:space="0" w:color="auto"/>
      </w:divBdr>
    </w:div>
    <w:div w:id="313721643">
      <w:bodyDiv w:val="1"/>
      <w:marLeft w:val="0"/>
      <w:marRight w:val="0"/>
      <w:marTop w:val="0"/>
      <w:marBottom w:val="0"/>
      <w:divBdr>
        <w:top w:val="none" w:sz="0" w:space="0" w:color="auto"/>
        <w:left w:val="none" w:sz="0" w:space="0" w:color="auto"/>
        <w:bottom w:val="none" w:sz="0" w:space="0" w:color="auto"/>
        <w:right w:val="none" w:sz="0" w:space="0" w:color="auto"/>
      </w:divBdr>
    </w:div>
    <w:div w:id="314989804">
      <w:bodyDiv w:val="1"/>
      <w:marLeft w:val="0"/>
      <w:marRight w:val="0"/>
      <w:marTop w:val="0"/>
      <w:marBottom w:val="0"/>
      <w:divBdr>
        <w:top w:val="none" w:sz="0" w:space="0" w:color="auto"/>
        <w:left w:val="none" w:sz="0" w:space="0" w:color="auto"/>
        <w:bottom w:val="none" w:sz="0" w:space="0" w:color="auto"/>
        <w:right w:val="none" w:sz="0" w:space="0" w:color="auto"/>
      </w:divBdr>
    </w:div>
    <w:div w:id="314995313">
      <w:bodyDiv w:val="1"/>
      <w:marLeft w:val="0"/>
      <w:marRight w:val="0"/>
      <w:marTop w:val="0"/>
      <w:marBottom w:val="0"/>
      <w:divBdr>
        <w:top w:val="none" w:sz="0" w:space="0" w:color="auto"/>
        <w:left w:val="none" w:sz="0" w:space="0" w:color="auto"/>
        <w:bottom w:val="none" w:sz="0" w:space="0" w:color="auto"/>
        <w:right w:val="none" w:sz="0" w:space="0" w:color="auto"/>
      </w:divBdr>
    </w:div>
    <w:div w:id="315229981">
      <w:bodyDiv w:val="1"/>
      <w:marLeft w:val="0"/>
      <w:marRight w:val="0"/>
      <w:marTop w:val="0"/>
      <w:marBottom w:val="0"/>
      <w:divBdr>
        <w:top w:val="none" w:sz="0" w:space="0" w:color="auto"/>
        <w:left w:val="none" w:sz="0" w:space="0" w:color="auto"/>
        <w:bottom w:val="none" w:sz="0" w:space="0" w:color="auto"/>
        <w:right w:val="none" w:sz="0" w:space="0" w:color="auto"/>
      </w:divBdr>
    </w:div>
    <w:div w:id="315300056">
      <w:bodyDiv w:val="1"/>
      <w:marLeft w:val="0"/>
      <w:marRight w:val="0"/>
      <w:marTop w:val="0"/>
      <w:marBottom w:val="0"/>
      <w:divBdr>
        <w:top w:val="none" w:sz="0" w:space="0" w:color="auto"/>
        <w:left w:val="none" w:sz="0" w:space="0" w:color="auto"/>
        <w:bottom w:val="none" w:sz="0" w:space="0" w:color="auto"/>
        <w:right w:val="none" w:sz="0" w:space="0" w:color="auto"/>
      </w:divBdr>
    </w:div>
    <w:div w:id="315577003">
      <w:bodyDiv w:val="1"/>
      <w:marLeft w:val="0"/>
      <w:marRight w:val="0"/>
      <w:marTop w:val="0"/>
      <w:marBottom w:val="0"/>
      <w:divBdr>
        <w:top w:val="none" w:sz="0" w:space="0" w:color="auto"/>
        <w:left w:val="none" w:sz="0" w:space="0" w:color="auto"/>
        <w:bottom w:val="none" w:sz="0" w:space="0" w:color="auto"/>
        <w:right w:val="none" w:sz="0" w:space="0" w:color="auto"/>
      </w:divBdr>
    </w:div>
    <w:div w:id="315695259">
      <w:bodyDiv w:val="1"/>
      <w:marLeft w:val="0"/>
      <w:marRight w:val="0"/>
      <w:marTop w:val="0"/>
      <w:marBottom w:val="0"/>
      <w:divBdr>
        <w:top w:val="none" w:sz="0" w:space="0" w:color="auto"/>
        <w:left w:val="none" w:sz="0" w:space="0" w:color="auto"/>
        <w:bottom w:val="none" w:sz="0" w:space="0" w:color="auto"/>
        <w:right w:val="none" w:sz="0" w:space="0" w:color="auto"/>
      </w:divBdr>
    </w:div>
    <w:div w:id="317002907">
      <w:bodyDiv w:val="1"/>
      <w:marLeft w:val="0"/>
      <w:marRight w:val="0"/>
      <w:marTop w:val="0"/>
      <w:marBottom w:val="0"/>
      <w:divBdr>
        <w:top w:val="none" w:sz="0" w:space="0" w:color="auto"/>
        <w:left w:val="none" w:sz="0" w:space="0" w:color="auto"/>
        <w:bottom w:val="none" w:sz="0" w:space="0" w:color="auto"/>
        <w:right w:val="none" w:sz="0" w:space="0" w:color="auto"/>
      </w:divBdr>
    </w:div>
    <w:div w:id="317537875">
      <w:bodyDiv w:val="1"/>
      <w:marLeft w:val="0"/>
      <w:marRight w:val="0"/>
      <w:marTop w:val="0"/>
      <w:marBottom w:val="0"/>
      <w:divBdr>
        <w:top w:val="none" w:sz="0" w:space="0" w:color="auto"/>
        <w:left w:val="none" w:sz="0" w:space="0" w:color="auto"/>
        <w:bottom w:val="none" w:sz="0" w:space="0" w:color="auto"/>
        <w:right w:val="none" w:sz="0" w:space="0" w:color="auto"/>
      </w:divBdr>
    </w:div>
    <w:div w:id="317802728">
      <w:bodyDiv w:val="1"/>
      <w:marLeft w:val="0"/>
      <w:marRight w:val="0"/>
      <w:marTop w:val="0"/>
      <w:marBottom w:val="0"/>
      <w:divBdr>
        <w:top w:val="none" w:sz="0" w:space="0" w:color="auto"/>
        <w:left w:val="none" w:sz="0" w:space="0" w:color="auto"/>
        <w:bottom w:val="none" w:sz="0" w:space="0" w:color="auto"/>
        <w:right w:val="none" w:sz="0" w:space="0" w:color="auto"/>
      </w:divBdr>
    </w:div>
    <w:div w:id="317922923">
      <w:bodyDiv w:val="1"/>
      <w:marLeft w:val="0"/>
      <w:marRight w:val="0"/>
      <w:marTop w:val="0"/>
      <w:marBottom w:val="0"/>
      <w:divBdr>
        <w:top w:val="none" w:sz="0" w:space="0" w:color="auto"/>
        <w:left w:val="none" w:sz="0" w:space="0" w:color="auto"/>
        <w:bottom w:val="none" w:sz="0" w:space="0" w:color="auto"/>
        <w:right w:val="none" w:sz="0" w:space="0" w:color="auto"/>
      </w:divBdr>
    </w:div>
    <w:div w:id="318046538">
      <w:bodyDiv w:val="1"/>
      <w:marLeft w:val="0"/>
      <w:marRight w:val="0"/>
      <w:marTop w:val="0"/>
      <w:marBottom w:val="0"/>
      <w:divBdr>
        <w:top w:val="none" w:sz="0" w:space="0" w:color="auto"/>
        <w:left w:val="none" w:sz="0" w:space="0" w:color="auto"/>
        <w:bottom w:val="none" w:sz="0" w:space="0" w:color="auto"/>
        <w:right w:val="none" w:sz="0" w:space="0" w:color="auto"/>
      </w:divBdr>
    </w:div>
    <w:div w:id="318197984">
      <w:bodyDiv w:val="1"/>
      <w:marLeft w:val="0"/>
      <w:marRight w:val="0"/>
      <w:marTop w:val="0"/>
      <w:marBottom w:val="0"/>
      <w:divBdr>
        <w:top w:val="none" w:sz="0" w:space="0" w:color="auto"/>
        <w:left w:val="none" w:sz="0" w:space="0" w:color="auto"/>
        <w:bottom w:val="none" w:sz="0" w:space="0" w:color="auto"/>
        <w:right w:val="none" w:sz="0" w:space="0" w:color="auto"/>
      </w:divBdr>
    </w:div>
    <w:div w:id="318769683">
      <w:bodyDiv w:val="1"/>
      <w:marLeft w:val="0"/>
      <w:marRight w:val="0"/>
      <w:marTop w:val="0"/>
      <w:marBottom w:val="0"/>
      <w:divBdr>
        <w:top w:val="none" w:sz="0" w:space="0" w:color="auto"/>
        <w:left w:val="none" w:sz="0" w:space="0" w:color="auto"/>
        <w:bottom w:val="none" w:sz="0" w:space="0" w:color="auto"/>
        <w:right w:val="none" w:sz="0" w:space="0" w:color="auto"/>
      </w:divBdr>
    </w:div>
    <w:div w:id="318963950">
      <w:bodyDiv w:val="1"/>
      <w:marLeft w:val="0"/>
      <w:marRight w:val="0"/>
      <w:marTop w:val="0"/>
      <w:marBottom w:val="0"/>
      <w:divBdr>
        <w:top w:val="none" w:sz="0" w:space="0" w:color="auto"/>
        <w:left w:val="none" w:sz="0" w:space="0" w:color="auto"/>
        <w:bottom w:val="none" w:sz="0" w:space="0" w:color="auto"/>
        <w:right w:val="none" w:sz="0" w:space="0" w:color="auto"/>
      </w:divBdr>
    </w:div>
    <w:div w:id="319576741">
      <w:bodyDiv w:val="1"/>
      <w:marLeft w:val="0"/>
      <w:marRight w:val="0"/>
      <w:marTop w:val="0"/>
      <w:marBottom w:val="0"/>
      <w:divBdr>
        <w:top w:val="none" w:sz="0" w:space="0" w:color="auto"/>
        <w:left w:val="none" w:sz="0" w:space="0" w:color="auto"/>
        <w:bottom w:val="none" w:sz="0" w:space="0" w:color="auto"/>
        <w:right w:val="none" w:sz="0" w:space="0" w:color="auto"/>
      </w:divBdr>
    </w:div>
    <w:div w:id="319583217">
      <w:bodyDiv w:val="1"/>
      <w:marLeft w:val="0"/>
      <w:marRight w:val="0"/>
      <w:marTop w:val="0"/>
      <w:marBottom w:val="0"/>
      <w:divBdr>
        <w:top w:val="none" w:sz="0" w:space="0" w:color="auto"/>
        <w:left w:val="none" w:sz="0" w:space="0" w:color="auto"/>
        <w:bottom w:val="none" w:sz="0" w:space="0" w:color="auto"/>
        <w:right w:val="none" w:sz="0" w:space="0" w:color="auto"/>
      </w:divBdr>
    </w:div>
    <w:div w:id="319702289">
      <w:bodyDiv w:val="1"/>
      <w:marLeft w:val="0"/>
      <w:marRight w:val="0"/>
      <w:marTop w:val="0"/>
      <w:marBottom w:val="0"/>
      <w:divBdr>
        <w:top w:val="none" w:sz="0" w:space="0" w:color="auto"/>
        <w:left w:val="none" w:sz="0" w:space="0" w:color="auto"/>
        <w:bottom w:val="none" w:sz="0" w:space="0" w:color="auto"/>
        <w:right w:val="none" w:sz="0" w:space="0" w:color="auto"/>
      </w:divBdr>
    </w:div>
    <w:div w:id="319847450">
      <w:bodyDiv w:val="1"/>
      <w:marLeft w:val="0"/>
      <w:marRight w:val="0"/>
      <w:marTop w:val="0"/>
      <w:marBottom w:val="0"/>
      <w:divBdr>
        <w:top w:val="none" w:sz="0" w:space="0" w:color="auto"/>
        <w:left w:val="none" w:sz="0" w:space="0" w:color="auto"/>
        <w:bottom w:val="none" w:sz="0" w:space="0" w:color="auto"/>
        <w:right w:val="none" w:sz="0" w:space="0" w:color="auto"/>
      </w:divBdr>
    </w:div>
    <w:div w:id="320621744">
      <w:bodyDiv w:val="1"/>
      <w:marLeft w:val="0"/>
      <w:marRight w:val="0"/>
      <w:marTop w:val="0"/>
      <w:marBottom w:val="0"/>
      <w:divBdr>
        <w:top w:val="none" w:sz="0" w:space="0" w:color="auto"/>
        <w:left w:val="none" w:sz="0" w:space="0" w:color="auto"/>
        <w:bottom w:val="none" w:sz="0" w:space="0" w:color="auto"/>
        <w:right w:val="none" w:sz="0" w:space="0" w:color="auto"/>
      </w:divBdr>
    </w:div>
    <w:div w:id="320934486">
      <w:bodyDiv w:val="1"/>
      <w:marLeft w:val="0"/>
      <w:marRight w:val="0"/>
      <w:marTop w:val="0"/>
      <w:marBottom w:val="0"/>
      <w:divBdr>
        <w:top w:val="none" w:sz="0" w:space="0" w:color="auto"/>
        <w:left w:val="none" w:sz="0" w:space="0" w:color="auto"/>
        <w:bottom w:val="none" w:sz="0" w:space="0" w:color="auto"/>
        <w:right w:val="none" w:sz="0" w:space="0" w:color="auto"/>
      </w:divBdr>
    </w:div>
    <w:div w:id="321130438">
      <w:bodyDiv w:val="1"/>
      <w:marLeft w:val="0"/>
      <w:marRight w:val="0"/>
      <w:marTop w:val="0"/>
      <w:marBottom w:val="0"/>
      <w:divBdr>
        <w:top w:val="none" w:sz="0" w:space="0" w:color="auto"/>
        <w:left w:val="none" w:sz="0" w:space="0" w:color="auto"/>
        <w:bottom w:val="none" w:sz="0" w:space="0" w:color="auto"/>
        <w:right w:val="none" w:sz="0" w:space="0" w:color="auto"/>
      </w:divBdr>
    </w:div>
    <w:div w:id="321278274">
      <w:bodyDiv w:val="1"/>
      <w:marLeft w:val="0"/>
      <w:marRight w:val="0"/>
      <w:marTop w:val="0"/>
      <w:marBottom w:val="0"/>
      <w:divBdr>
        <w:top w:val="none" w:sz="0" w:space="0" w:color="auto"/>
        <w:left w:val="none" w:sz="0" w:space="0" w:color="auto"/>
        <w:bottom w:val="none" w:sz="0" w:space="0" w:color="auto"/>
        <w:right w:val="none" w:sz="0" w:space="0" w:color="auto"/>
      </w:divBdr>
    </w:div>
    <w:div w:id="321544489">
      <w:bodyDiv w:val="1"/>
      <w:marLeft w:val="0"/>
      <w:marRight w:val="0"/>
      <w:marTop w:val="0"/>
      <w:marBottom w:val="0"/>
      <w:divBdr>
        <w:top w:val="none" w:sz="0" w:space="0" w:color="auto"/>
        <w:left w:val="none" w:sz="0" w:space="0" w:color="auto"/>
        <w:bottom w:val="none" w:sz="0" w:space="0" w:color="auto"/>
        <w:right w:val="none" w:sz="0" w:space="0" w:color="auto"/>
      </w:divBdr>
    </w:div>
    <w:div w:id="321737093">
      <w:bodyDiv w:val="1"/>
      <w:marLeft w:val="0"/>
      <w:marRight w:val="0"/>
      <w:marTop w:val="0"/>
      <w:marBottom w:val="0"/>
      <w:divBdr>
        <w:top w:val="none" w:sz="0" w:space="0" w:color="auto"/>
        <w:left w:val="none" w:sz="0" w:space="0" w:color="auto"/>
        <w:bottom w:val="none" w:sz="0" w:space="0" w:color="auto"/>
        <w:right w:val="none" w:sz="0" w:space="0" w:color="auto"/>
      </w:divBdr>
    </w:div>
    <w:div w:id="322201066">
      <w:bodyDiv w:val="1"/>
      <w:marLeft w:val="0"/>
      <w:marRight w:val="0"/>
      <w:marTop w:val="0"/>
      <w:marBottom w:val="0"/>
      <w:divBdr>
        <w:top w:val="none" w:sz="0" w:space="0" w:color="auto"/>
        <w:left w:val="none" w:sz="0" w:space="0" w:color="auto"/>
        <w:bottom w:val="none" w:sz="0" w:space="0" w:color="auto"/>
        <w:right w:val="none" w:sz="0" w:space="0" w:color="auto"/>
      </w:divBdr>
    </w:div>
    <w:div w:id="322510274">
      <w:bodyDiv w:val="1"/>
      <w:marLeft w:val="0"/>
      <w:marRight w:val="0"/>
      <w:marTop w:val="0"/>
      <w:marBottom w:val="0"/>
      <w:divBdr>
        <w:top w:val="none" w:sz="0" w:space="0" w:color="auto"/>
        <w:left w:val="none" w:sz="0" w:space="0" w:color="auto"/>
        <w:bottom w:val="none" w:sz="0" w:space="0" w:color="auto"/>
        <w:right w:val="none" w:sz="0" w:space="0" w:color="auto"/>
      </w:divBdr>
    </w:div>
    <w:div w:id="322977764">
      <w:bodyDiv w:val="1"/>
      <w:marLeft w:val="0"/>
      <w:marRight w:val="0"/>
      <w:marTop w:val="0"/>
      <w:marBottom w:val="0"/>
      <w:divBdr>
        <w:top w:val="none" w:sz="0" w:space="0" w:color="auto"/>
        <w:left w:val="none" w:sz="0" w:space="0" w:color="auto"/>
        <w:bottom w:val="none" w:sz="0" w:space="0" w:color="auto"/>
        <w:right w:val="none" w:sz="0" w:space="0" w:color="auto"/>
      </w:divBdr>
    </w:div>
    <w:div w:id="323554162">
      <w:bodyDiv w:val="1"/>
      <w:marLeft w:val="0"/>
      <w:marRight w:val="0"/>
      <w:marTop w:val="0"/>
      <w:marBottom w:val="0"/>
      <w:divBdr>
        <w:top w:val="none" w:sz="0" w:space="0" w:color="auto"/>
        <w:left w:val="none" w:sz="0" w:space="0" w:color="auto"/>
        <w:bottom w:val="none" w:sz="0" w:space="0" w:color="auto"/>
        <w:right w:val="none" w:sz="0" w:space="0" w:color="auto"/>
      </w:divBdr>
    </w:div>
    <w:div w:id="324012995">
      <w:bodyDiv w:val="1"/>
      <w:marLeft w:val="0"/>
      <w:marRight w:val="0"/>
      <w:marTop w:val="0"/>
      <w:marBottom w:val="0"/>
      <w:divBdr>
        <w:top w:val="none" w:sz="0" w:space="0" w:color="auto"/>
        <w:left w:val="none" w:sz="0" w:space="0" w:color="auto"/>
        <w:bottom w:val="none" w:sz="0" w:space="0" w:color="auto"/>
        <w:right w:val="none" w:sz="0" w:space="0" w:color="auto"/>
      </w:divBdr>
    </w:div>
    <w:div w:id="324091053">
      <w:bodyDiv w:val="1"/>
      <w:marLeft w:val="0"/>
      <w:marRight w:val="0"/>
      <w:marTop w:val="0"/>
      <w:marBottom w:val="0"/>
      <w:divBdr>
        <w:top w:val="none" w:sz="0" w:space="0" w:color="auto"/>
        <w:left w:val="none" w:sz="0" w:space="0" w:color="auto"/>
        <w:bottom w:val="none" w:sz="0" w:space="0" w:color="auto"/>
        <w:right w:val="none" w:sz="0" w:space="0" w:color="auto"/>
      </w:divBdr>
    </w:div>
    <w:div w:id="324482724">
      <w:bodyDiv w:val="1"/>
      <w:marLeft w:val="0"/>
      <w:marRight w:val="0"/>
      <w:marTop w:val="0"/>
      <w:marBottom w:val="0"/>
      <w:divBdr>
        <w:top w:val="none" w:sz="0" w:space="0" w:color="auto"/>
        <w:left w:val="none" w:sz="0" w:space="0" w:color="auto"/>
        <w:bottom w:val="none" w:sz="0" w:space="0" w:color="auto"/>
        <w:right w:val="none" w:sz="0" w:space="0" w:color="auto"/>
      </w:divBdr>
    </w:div>
    <w:div w:id="325134068">
      <w:bodyDiv w:val="1"/>
      <w:marLeft w:val="0"/>
      <w:marRight w:val="0"/>
      <w:marTop w:val="0"/>
      <w:marBottom w:val="0"/>
      <w:divBdr>
        <w:top w:val="none" w:sz="0" w:space="0" w:color="auto"/>
        <w:left w:val="none" w:sz="0" w:space="0" w:color="auto"/>
        <w:bottom w:val="none" w:sz="0" w:space="0" w:color="auto"/>
        <w:right w:val="none" w:sz="0" w:space="0" w:color="auto"/>
      </w:divBdr>
    </w:div>
    <w:div w:id="325863823">
      <w:bodyDiv w:val="1"/>
      <w:marLeft w:val="0"/>
      <w:marRight w:val="0"/>
      <w:marTop w:val="0"/>
      <w:marBottom w:val="0"/>
      <w:divBdr>
        <w:top w:val="none" w:sz="0" w:space="0" w:color="auto"/>
        <w:left w:val="none" w:sz="0" w:space="0" w:color="auto"/>
        <w:bottom w:val="none" w:sz="0" w:space="0" w:color="auto"/>
        <w:right w:val="none" w:sz="0" w:space="0" w:color="auto"/>
      </w:divBdr>
    </w:div>
    <w:div w:id="326785977">
      <w:bodyDiv w:val="1"/>
      <w:marLeft w:val="0"/>
      <w:marRight w:val="0"/>
      <w:marTop w:val="0"/>
      <w:marBottom w:val="0"/>
      <w:divBdr>
        <w:top w:val="none" w:sz="0" w:space="0" w:color="auto"/>
        <w:left w:val="none" w:sz="0" w:space="0" w:color="auto"/>
        <w:bottom w:val="none" w:sz="0" w:space="0" w:color="auto"/>
        <w:right w:val="none" w:sz="0" w:space="0" w:color="auto"/>
      </w:divBdr>
    </w:div>
    <w:div w:id="326902353">
      <w:bodyDiv w:val="1"/>
      <w:marLeft w:val="0"/>
      <w:marRight w:val="0"/>
      <w:marTop w:val="0"/>
      <w:marBottom w:val="0"/>
      <w:divBdr>
        <w:top w:val="none" w:sz="0" w:space="0" w:color="auto"/>
        <w:left w:val="none" w:sz="0" w:space="0" w:color="auto"/>
        <w:bottom w:val="none" w:sz="0" w:space="0" w:color="auto"/>
        <w:right w:val="none" w:sz="0" w:space="0" w:color="auto"/>
      </w:divBdr>
    </w:div>
    <w:div w:id="327484145">
      <w:bodyDiv w:val="1"/>
      <w:marLeft w:val="0"/>
      <w:marRight w:val="0"/>
      <w:marTop w:val="0"/>
      <w:marBottom w:val="0"/>
      <w:divBdr>
        <w:top w:val="none" w:sz="0" w:space="0" w:color="auto"/>
        <w:left w:val="none" w:sz="0" w:space="0" w:color="auto"/>
        <w:bottom w:val="none" w:sz="0" w:space="0" w:color="auto"/>
        <w:right w:val="none" w:sz="0" w:space="0" w:color="auto"/>
      </w:divBdr>
    </w:div>
    <w:div w:id="327682103">
      <w:bodyDiv w:val="1"/>
      <w:marLeft w:val="0"/>
      <w:marRight w:val="0"/>
      <w:marTop w:val="0"/>
      <w:marBottom w:val="0"/>
      <w:divBdr>
        <w:top w:val="none" w:sz="0" w:space="0" w:color="auto"/>
        <w:left w:val="none" w:sz="0" w:space="0" w:color="auto"/>
        <w:bottom w:val="none" w:sz="0" w:space="0" w:color="auto"/>
        <w:right w:val="none" w:sz="0" w:space="0" w:color="auto"/>
      </w:divBdr>
    </w:div>
    <w:div w:id="328095149">
      <w:bodyDiv w:val="1"/>
      <w:marLeft w:val="0"/>
      <w:marRight w:val="0"/>
      <w:marTop w:val="0"/>
      <w:marBottom w:val="0"/>
      <w:divBdr>
        <w:top w:val="none" w:sz="0" w:space="0" w:color="auto"/>
        <w:left w:val="none" w:sz="0" w:space="0" w:color="auto"/>
        <w:bottom w:val="none" w:sz="0" w:space="0" w:color="auto"/>
        <w:right w:val="none" w:sz="0" w:space="0" w:color="auto"/>
      </w:divBdr>
    </w:div>
    <w:div w:id="328143141">
      <w:bodyDiv w:val="1"/>
      <w:marLeft w:val="0"/>
      <w:marRight w:val="0"/>
      <w:marTop w:val="0"/>
      <w:marBottom w:val="0"/>
      <w:divBdr>
        <w:top w:val="none" w:sz="0" w:space="0" w:color="auto"/>
        <w:left w:val="none" w:sz="0" w:space="0" w:color="auto"/>
        <w:bottom w:val="none" w:sz="0" w:space="0" w:color="auto"/>
        <w:right w:val="none" w:sz="0" w:space="0" w:color="auto"/>
      </w:divBdr>
    </w:div>
    <w:div w:id="328218649">
      <w:bodyDiv w:val="1"/>
      <w:marLeft w:val="0"/>
      <w:marRight w:val="0"/>
      <w:marTop w:val="0"/>
      <w:marBottom w:val="0"/>
      <w:divBdr>
        <w:top w:val="none" w:sz="0" w:space="0" w:color="auto"/>
        <w:left w:val="none" w:sz="0" w:space="0" w:color="auto"/>
        <w:bottom w:val="none" w:sz="0" w:space="0" w:color="auto"/>
        <w:right w:val="none" w:sz="0" w:space="0" w:color="auto"/>
      </w:divBdr>
    </w:div>
    <w:div w:id="328752724">
      <w:bodyDiv w:val="1"/>
      <w:marLeft w:val="0"/>
      <w:marRight w:val="0"/>
      <w:marTop w:val="0"/>
      <w:marBottom w:val="0"/>
      <w:divBdr>
        <w:top w:val="none" w:sz="0" w:space="0" w:color="auto"/>
        <w:left w:val="none" w:sz="0" w:space="0" w:color="auto"/>
        <w:bottom w:val="none" w:sz="0" w:space="0" w:color="auto"/>
        <w:right w:val="none" w:sz="0" w:space="0" w:color="auto"/>
      </w:divBdr>
    </w:div>
    <w:div w:id="329602443">
      <w:bodyDiv w:val="1"/>
      <w:marLeft w:val="0"/>
      <w:marRight w:val="0"/>
      <w:marTop w:val="0"/>
      <w:marBottom w:val="0"/>
      <w:divBdr>
        <w:top w:val="none" w:sz="0" w:space="0" w:color="auto"/>
        <w:left w:val="none" w:sz="0" w:space="0" w:color="auto"/>
        <w:bottom w:val="none" w:sz="0" w:space="0" w:color="auto"/>
        <w:right w:val="none" w:sz="0" w:space="0" w:color="auto"/>
      </w:divBdr>
    </w:div>
    <w:div w:id="329992578">
      <w:bodyDiv w:val="1"/>
      <w:marLeft w:val="0"/>
      <w:marRight w:val="0"/>
      <w:marTop w:val="0"/>
      <w:marBottom w:val="0"/>
      <w:divBdr>
        <w:top w:val="none" w:sz="0" w:space="0" w:color="auto"/>
        <w:left w:val="none" w:sz="0" w:space="0" w:color="auto"/>
        <w:bottom w:val="none" w:sz="0" w:space="0" w:color="auto"/>
        <w:right w:val="none" w:sz="0" w:space="0" w:color="auto"/>
      </w:divBdr>
    </w:div>
    <w:div w:id="330568274">
      <w:bodyDiv w:val="1"/>
      <w:marLeft w:val="0"/>
      <w:marRight w:val="0"/>
      <w:marTop w:val="0"/>
      <w:marBottom w:val="0"/>
      <w:divBdr>
        <w:top w:val="none" w:sz="0" w:space="0" w:color="auto"/>
        <w:left w:val="none" w:sz="0" w:space="0" w:color="auto"/>
        <w:bottom w:val="none" w:sz="0" w:space="0" w:color="auto"/>
        <w:right w:val="none" w:sz="0" w:space="0" w:color="auto"/>
      </w:divBdr>
    </w:div>
    <w:div w:id="330723731">
      <w:bodyDiv w:val="1"/>
      <w:marLeft w:val="0"/>
      <w:marRight w:val="0"/>
      <w:marTop w:val="0"/>
      <w:marBottom w:val="0"/>
      <w:divBdr>
        <w:top w:val="none" w:sz="0" w:space="0" w:color="auto"/>
        <w:left w:val="none" w:sz="0" w:space="0" w:color="auto"/>
        <w:bottom w:val="none" w:sz="0" w:space="0" w:color="auto"/>
        <w:right w:val="none" w:sz="0" w:space="0" w:color="auto"/>
      </w:divBdr>
    </w:div>
    <w:div w:id="331177322">
      <w:bodyDiv w:val="1"/>
      <w:marLeft w:val="0"/>
      <w:marRight w:val="0"/>
      <w:marTop w:val="0"/>
      <w:marBottom w:val="0"/>
      <w:divBdr>
        <w:top w:val="none" w:sz="0" w:space="0" w:color="auto"/>
        <w:left w:val="none" w:sz="0" w:space="0" w:color="auto"/>
        <w:bottom w:val="none" w:sz="0" w:space="0" w:color="auto"/>
        <w:right w:val="none" w:sz="0" w:space="0" w:color="auto"/>
      </w:divBdr>
    </w:div>
    <w:div w:id="331421398">
      <w:bodyDiv w:val="1"/>
      <w:marLeft w:val="0"/>
      <w:marRight w:val="0"/>
      <w:marTop w:val="0"/>
      <w:marBottom w:val="0"/>
      <w:divBdr>
        <w:top w:val="none" w:sz="0" w:space="0" w:color="auto"/>
        <w:left w:val="none" w:sz="0" w:space="0" w:color="auto"/>
        <w:bottom w:val="none" w:sz="0" w:space="0" w:color="auto"/>
        <w:right w:val="none" w:sz="0" w:space="0" w:color="auto"/>
      </w:divBdr>
    </w:div>
    <w:div w:id="331837156">
      <w:bodyDiv w:val="1"/>
      <w:marLeft w:val="0"/>
      <w:marRight w:val="0"/>
      <w:marTop w:val="0"/>
      <w:marBottom w:val="0"/>
      <w:divBdr>
        <w:top w:val="none" w:sz="0" w:space="0" w:color="auto"/>
        <w:left w:val="none" w:sz="0" w:space="0" w:color="auto"/>
        <w:bottom w:val="none" w:sz="0" w:space="0" w:color="auto"/>
        <w:right w:val="none" w:sz="0" w:space="0" w:color="auto"/>
      </w:divBdr>
    </w:div>
    <w:div w:id="332146421">
      <w:bodyDiv w:val="1"/>
      <w:marLeft w:val="0"/>
      <w:marRight w:val="0"/>
      <w:marTop w:val="0"/>
      <w:marBottom w:val="0"/>
      <w:divBdr>
        <w:top w:val="none" w:sz="0" w:space="0" w:color="auto"/>
        <w:left w:val="none" w:sz="0" w:space="0" w:color="auto"/>
        <w:bottom w:val="none" w:sz="0" w:space="0" w:color="auto"/>
        <w:right w:val="none" w:sz="0" w:space="0" w:color="auto"/>
      </w:divBdr>
    </w:div>
    <w:div w:id="332412399">
      <w:bodyDiv w:val="1"/>
      <w:marLeft w:val="0"/>
      <w:marRight w:val="0"/>
      <w:marTop w:val="0"/>
      <w:marBottom w:val="0"/>
      <w:divBdr>
        <w:top w:val="none" w:sz="0" w:space="0" w:color="auto"/>
        <w:left w:val="none" w:sz="0" w:space="0" w:color="auto"/>
        <w:bottom w:val="none" w:sz="0" w:space="0" w:color="auto"/>
        <w:right w:val="none" w:sz="0" w:space="0" w:color="auto"/>
      </w:divBdr>
    </w:div>
    <w:div w:id="332758466">
      <w:bodyDiv w:val="1"/>
      <w:marLeft w:val="0"/>
      <w:marRight w:val="0"/>
      <w:marTop w:val="0"/>
      <w:marBottom w:val="0"/>
      <w:divBdr>
        <w:top w:val="none" w:sz="0" w:space="0" w:color="auto"/>
        <w:left w:val="none" w:sz="0" w:space="0" w:color="auto"/>
        <w:bottom w:val="none" w:sz="0" w:space="0" w:color="auto"/>
        <w:right w:val="none" w:sz="0" w:space="0" w:color="auto"/>
      </w:divBdr>
    </w:div>
    <w:div w:id="332799002">
      <w:bodyDiv w:val="1"/>
      <w:marLeft w:val="0"/>
      <w:marRight w:val="0"/>
      <w:marTop w:val="0"/>
      <w:marBottom w:val="0"/>
      <w:divBdr>
        <w:top w:val="none" w:sz="0" w:space="0" w:color="auto"/>
        <w:left w:val="none" w:sz="0" w:space="0" w:color="auto"/>
        <w:bottom w:val="none" w:sz="0" w:space="0" w:color="auto"/>
        <w:right w:val="none" w:sz="0" w:space="0" w:color="auto"/>
      </w:divBdr>
    </w:div>
    <w:div w:id="333264062">
      <w:bodyDiv w:val="1"/>
      <w:marLeft w:val="0"/>
      <w:marRight w:val="0"/>
      <w:marTop w:val="0"/>
      <w:marBottom w:val="0"/>
      <w:divBdr>
        <w:top w:val="none" w:sz="0" w:space="0" w:color="auto"/>
        <w:left w:val="none" w:sz="0" w:space="0" w:color="auto"/>
        <w:bottom w:val="none" w:sz="0" w:space="0" w:color="auto"/>
        <w:right w:val="none" w:sz="0" w:space="0" w:color="auto"/>
      </w:divBdr>
    </w:div>
    <w:div w:id="334109336">
      <w:bodyDiv w:val="1"/>
      <w:marLeft w:val="0"/>
      <w:marRight w:val="0"/>
      <w:marTop w:val="0"/>
      <w:marBottom w:val="0"/>
      <w:divBdr>
        <w:top w:val="none" w:sz="0" w:space="0" w:color="auto"/>
        <w:left w:val="none" w:sz="0" w:space="0" w:color="auto"/>
        <w:bottom w:val="none" w:sz="0" w:space="0" w:color="auto"/>
        <w:right w:val="none" w:sz="0" w:space="0" w:color="auto"/>
      </w:divBdr>
    </w:div>
    <w:div w:id="334380987">
      <w:bodyDiv w:val="1"/>
      <w:marLeft w:val="0"/>
      <w:marRight w:val="0"/>
      <w:marTop w:val="0"/>
      <w:marBottom w:val="0"/>
      <w:divBdr>
        <w:top w:val="none" w:sz="0" w:space="0" w:color="auto"/>
        <w:left w:val="none" w:sz="0" w:space="0" w:color="auto"/>
        <w:bottom w:val="none" w:sz="0" w:space="0" w:color="auto"/>
        <w:right w:val="none" w:sz="0" w:space="0" w:color="auto"/>
      </w:divBdr>
    </w:div>
    <w:div w:id="334504861">
      <w:bodyDiv w:val="1"/>
      <w:marLeft w:val="0"/>
      <w:marRight w:val="0"/>
      <w:marTop w:val="0"/>
      <w:marBottom w:val="0"/>
      <w:divBdr>
        <w:top w:val="none" w:sz="0" w:space="0" w:color="auto"/>
        <w:left w:val="none" w:sz="0" w:space="0" w:color="auto"/>
        <w:bottom w:val="none" w:sz="0" w:space="0" w:color="auto"/>
        <w:right w:val="none" w:sz="0" w:space="0" w:color="auto"/>
      </w:divBdr>
    </w:div>
    <w:div w:id="334653702">
      <w:bodyDiv w:val="1"/>
      <w:marLeft w:val="0"/>
      <w:marRight w:val="0"/>
      <w:marTop w:val="0"/>
      <w:marBottom w:val="0"/>
      <w:divBdr>
        <w:top w:val="none" w:sz="0" w:space="0" w:color="auto"/>
        <w:left w:val="none" w:sz="0" w:space="0" w:color="auto"/>
        <w:bottom w:val="none" w:sz="0" w:space="0" w:color="auto"/>
        <w:right w:val="none" w:sz="0" w:space="0" w:color="auto"/>
      </w:divBdr>
    </w:div>
    <w:div w:id="335111010">
      <w:bodyDiv w:val="1"/>
      <w:marLeft w:val="0"/>
      <w:marRight w:val="0"/>
      <w:marTop w:val="0"/>
      <w:marBottom w:val="0"/>
      <w:divBdr>
        <w:top w:val="none" w:sz="0" w:space="0" w:color="auto"/>
        <w:left w:val="none" w:sz="0" w:space="0" w:color="auto"/>
        <w:bottom w:val="none" w:sz="0" w:space="0" w:color="auto"/>
        <w:right w:val="none" w:sz="0" w:space="0" w:color="auto"/>
      </w:divBdr>
    </w:div>
    <w:div w:id="335620990">
      <w:bodyDiv w:val="1"/>
      <w:marLeft w:val="0"/>
      <w:marRight w:val="0"/>
      <w:marTop w:val="0"/>
      <w:marBottom w:val="0"/>
      <w:divBdr>
        <w:top w:val="none" w:sz="0" w:space="0" w:color="auto"/>
        <w:left w:val="none" w:sz="0" w:space="0" w:color="auto"/>
        <w:bottom w:val="none" w:sz="0" w:space="0" w:color="auto"/>
        <w:right w:val="none" w:sz="0" w:space="0" w:color="auto"/>
      </w:divBdr>
    </w:div>
    <w:div w:id="335690878">
      <w:bodyDiv w:val="1"/>
      <w:marLeft w:val="0"/>
      <w:marRight w:val="0"/>
      <w:marTop w:val="0"/>
      <w:marBottom w:val="0"/>
      <w:divBdr>
        <w:top w:val="none" w:sz="0" w:space="0" w:color="auto"/>
        <w:left w:val="none" w:sz="0" w:space="0" w:color="auto"/>
        <w:bottom w:val="none" w:sz="0" w:space="0" w:color="auto"/>
        <w:right w:val="none" w:sz="0" w:space="0" w:color="auto"/>
      </w:divBdr>
    </w:div>
    <w:div w:id="335888021">
      <w:bodyDiv w:val="1"/>
      <w:marLeft w:val="0"/>
      <w:marRight w:val="0"/>
      <w:marTop w:val="0"/>
      <w:marBottom w:val="0"/>
      <w:divBdr>
        <w:top w:val="none" w:sz="0" w:space="0" w:color="auto"/>
        <w:left w:val="none" w:sz="0" w:space="0" w:color="auto"/>
        <w:bottom w:val="none" w:sz="0" w:space="0" w:color="auto"/>
        <w:right w:val="none" w:sz="0" w:space="0" w:color="auto"/>
      </w:divBdr>
    </w:div>
    <w:div w:id="336157848">
      <w:bodyDiv w:val="1"/>
      <w:marLeft w:val="0"/>
      <w:marRight w:val="0"/>
      <w:marTop w:val="0"/>
      <w:marBottom w:val="0"/>
      <w:divBdr>
        <w:top w:val="none" w:sz="0" w:space="0" w:color="auto"/>
        <w:left w:val="none" w:sz="0" w:space="0" w:color="auto"/>
        <w:bottom w:val="none" w:sz="0" w:space="0" w:color="auto"/>
        <w:right w:val="none" w:sz="0" w:space="0" w:color="auto"/>
      </w:divBdr>
    </w:div>
    <w:div w:id="336271092">
      <w:bodyDiv w:val="1"/>
      <w:marLeft w:val="0"/>
      <w:marRight w:val="0"/>
      <w:marTop w:val="0"/>
      <w:marBottom w:val="0"/>
      <w:divBdr>
        <w:top w:val="none" w:sz="0" w:space="0" w:color="auto"/>
        <w:left w:val="none" w:sz="0" w:space="0" w:color="auto"/>
        <w:bottom w:val="none" w:sz="0" w:space="0" w:color="auto"/>
        <w:right w:val="none" w:sz="0" w:space="0" w:color="auto"/>
      </w:divBdr>
    </w:div>
    <w:div w:id="337005719">
      <w:bodyDiv w:val="1"/>
      <w:marLeft w:val="0"/>
      <w:marRight w:val="0"/>
      <w:marTop w:val="0"/>
      <w:marBottom w:val="0"/>
      <w:divBdr>
        <w:top w:val="none" w:sz="0" w:space="0" w:color="auto"/>
        <w:left w:val="none" w:sz="0" w:space="0" w:color="auto"/>
        <w:bottom w:val="none" w:sz="0" w:space="0" w:color="auto"/>
        <w:right w:val="none" w:sz="0" w:space="0" w:color="auto"/>
      </w:divBdr>
    </w:div>
    <w:div w:id="337120805">
      <w:bodyDiv w:val="1"/>
      <w:marLeft w:val="0"/>
      <w:marRight w:val="0"/>
      <w:marTop w:val="0"/>
      <w:marBottom w:val="0"/>
      <w:divBdr>
        <w:top w:val="none" w:sz="0" w:space="0" w:color="auto"/>
        <w:left w:val="none" w:sz="0" w:space="0" w:color="auto"/>
        <w:bottom w:val="none" w:sz="0" w:space="0" w:color="auto"/>
        <w:right w:val="none" w:sz="0" w:space="0" w:color="auto"/>
      </w:divBdr>
    </w:div>
    <w:div w:id="338043578">
      <w:bodyDiv w:val="1"/>
      <w:marLeft w:val="0"/>
      <w:marRight w:val="0"/>
      <w:marTop w:val="0"/>
      <w:marBottom w:val="0"/>
      <w:divBdr>
        <w:top w:val="none" w:sz="0" w:space="0" w:color="auto"/>
        <w:left w:val="none" w:sz="0" w:space="0" w:color="auto"/>
        <w:bottom w:val="none" w:sz="0" w:space="0" w:color="auto"/>
        <w:right w:val="none" w:sz="0" w:space="0" w:color="auto"/>
      </w:divBdr>
    </w:div>
    <w:div w:id="338124016">
      <w:bodyDiv w:val="1"/>
      <w:marLeft w:val="0"/>
      <w:marRight w:val="0"/>
      <w:marTop w:val="0"/>
      <w:marBottom w:val="0"/>
      <w:divBdr>
        <w:top w:val="none" w:sz="0" w:space="0" w:color="auto"/>
        <w:left w:val="none" w:sz="0" w:space="0" w:color="auto"/>
        <w:bottom w:val="none" w:sz="0" w:space="0" w:color="auto"/>
        <w:right w:val="none" w:sz="0" w:space="0" w:color="auto"/>
      </w:divBdr>
    </w:div>
    <w:div w:id="338192220">
      <w:bodyDiv w:val="1"/>
      <w:marLeft w:val="0"/>
      <w:marRight w:val="0"/>
      <w:marTop w:val="0"/>
      <w:marBottom w:val="0"/>
      <w:divBdr>
        <w:top w:val="none" w:sz="0" w:space="0" w:color="auto"/>
        <w:left w:val="none" w:sz="0" w:space="0" w:color="auto"/>
        <w:bottom w:val="none" w:sz="0" w:space="0" w:color="auto"/>
        <w:right w:val="none" w:sz="0" w:space="0" w:color="auto"/>
      </w:divBdr>
    </w:div>
    <w:div w:id="338503581">
      <w:bodyDiv w:val="1"/>
      <w:marLeft w:val="0"/>
      <w:marRight w:val="0"/>
      <w:marTop w:val="0"/>
      <w:marBottom w:val="0"/>
      <w:divBdr>
        <w:top w:val="none" w:sz="0" w:space="0" w:color="auto"/>
        <w:left w:val="none" w:sz="0" w:space="0" w:color="auto"/>
        <w:bottom w:val="none" w:sz="0" w:space="0" w:color="auto"/>
        <w:right w:val="none" w:sz="0" w:space="0" w:color="auto"/>
      </w:divBdr>
    </w:div>
    <w:div w:id="338585831">
      <w:bodyDiv w:val="1"/>
      <w:marLeft w:val="0"/>
      <w:marRight w:val="0"/>
      <w:marTop w:val="0"/>
      <w:marBottom w:val="0"/>
      <w:divBdr>
        <w:top w:val="none" w:sz="0" w:space="0" w:color="auto"/>
        <w:left w:val="none" w:sz="0" w:space="0" w:color="auto"/>
        <w:bottom w:val="none" w:sz="0" w:space="0" w:color="auto"/>
        <w:right w:val="none" w:sz="0" w:space="0" w:color="auto"/>
      </w:divBdr>
    </w:div>
    <w:div w:id="338657221">
      <w:bodyDiv w:val="1"/>
      <w:marLeft w:val="0"/>
      <w:marRight w:val="0"/>
      <w:marTop w:val="0"/>
      <w:marBottom w:val="0"/>
      <w:divBdr>
        <w:top w:val="none" w:sz="0" w:space="0" w:color="auto"/>
        <w:left w:val="none" w:sz="0" w:space="0" w:color="auto"/>
        <w:bottom w:val="none" w:sz="0" w:space="0" w:color="auto"/>
        <w:right w:val="none" w:sz="0" w:space="0" w:color="auto"/>
      </w:divBdr>
    </w:div>
    <w:div w:id="339354306">
      <w:bodyDiv w:val="1"/>
      <w:marLeft w:val="0"/>
      <w:marRight w:val="0"/>
      <w:marTop w:val="0"/>
      <w:marBottom w:val="0"/>
      <w:divBdr>
        <w:top w:val="none" w:sz="0" w:space="0" w:color="auto"/>
        <w:left w:val="none" w:sz="0" w:space="0" w:color="auto"/>
        <w:bottom w:val="none" w:sz="0" w:space="0" w:color="auto"/>
        <w:right w:val="none" w:sz="0" w:space="0" w:color="auto"/>
      </w:divBdr>
    </w:div>
    <w:div w:id="339822462">
      <w:bodyDiv w:val="1"/>
      <w:marLeft w:val="0"/>
      <w:marRight w:val="0"/>
      <w:marTop w:val="0"/>
      <w:marBottom w:val="0"/>
      <w:divBdr>
        <w:top w:val="none" w:sz="0" w:space="0" w:color="auto"/>
        <w:left w:val="none" w:sz="0" w:space="0" w:color="auto"/>
        <w:bottom w:val="none" w:sz="0" w:space="0" w:color="auto"/>
        <w:right w:val="none" w:sz="0" w:space="0" w:color="auto"/>
      </w:divBdr>
    </w:div>
    <w:div w:id="340401739">
      <w:bodyDiv w:val="1"/>
      <w:marLeft w:val="0"/>
      <w:marRight w:val="0"/>
      <w:marTop w:val="0"/>
      <w:marBottom w:val="0"/>
      <w:divBdr>
        <w:top w:val="none" w:sz="0" w:space="0" w:color="auto"/>
        <w:left w:val="none" w:sz="0" w:space="0" w:color="auto"/>
        <w:bottom w:val="none" w:sz="0" w:space="0" w:color="auto"/>
        <w:right w:val="none" w:sz="0" w:space="0" w:color="auto"/>
      </w:divBdr>
    </w:div>
    <w:div w:id="340817808">
      <w:bodyDiv w:val="1"/>
      <w:marLeft w:val="0"/>
      <w:marRight w:val="0"/>
      <w:marTop w:val="0"/>
      <w:marBottom w:val="0"/>
      <w:divBdr>
        <w:top w:val="none" w:sz="0" w:space="0" w:color="auto"/>
        <w:left w:val="none" w:sz="0" w:space="0" w:color="auto"/>
        <w:bottom w:val="none" w:sz="0" w:space="0" w:color="auto"/>
        <w:right w:val="none" w:sz="0" w:space="0" w:color="auto"/>
      </w:divBdr>
    </w:div>
    <w:div w:id="340855310">
      <w:bodyDiv w:val="1"/>
      <w:marLeft w:val="0"/>
      <w:marRight w:val="0"/>
      <w:marTop w:val="0"/>
      <w:marBottom w:val="0"/>
      <w:divBdr>
        <w:top w:val="none" w:sz="0" w:space="0" w:color="auto"/>
        <w:left w:val="none" w:sz="0" w:space="0" w:color="auto"/>
        <w:bottom w:val="none" w:sz="0" w:space="0" w:color="auto"/>
        <w:right w:val="none" w:sz="0" w:space="0" w:color="auto"/>
      </w:divBdr>
    </w:div>
    <w:div w:id="341009690">
      <w:bodyDiv w:val="1"/>
      <w:marLeft w:val="0"/>
      <w:marRight w:val="0"/>
      <w:marTop w:val="0"/>
      <w:marBottom w:val="0"/>
      <w:divBdr>
        <w:top w:val="none" w:sz="0" w:space="0" w:color="auto"/>
        <w:left w:val="none" w:sz="0" w:space="0" w:color="auto"/>
        <w:bottom w:val="none" w:sz="0" w:space="0" w:color="auto"/>
        <w:right w:val="none" w:sz="0" w:space="0" w:color="auto"/>
      </w:divBdr>
    </w:div>
    <w:div w:id="341053985">
      <w:bodyDiv w:val="1"/>
      <w:marLeft w:val="0"/>
      <w:marRight w:val="0"/>
      <w:marTop w:val="0"/>
      <w:marBottom w:val="0"/>
      <w:divBdr>
        <w:top w:val="none" w:sz="0" w:space="0" w:color="auto"/>
        <w:left w:val="none" w:sz="0" w:space="0" w:color="auto"/>
        <w:bottom w:val="none" w:sz="0" w:space="0" w:color="auto"/>
        <w:right w:val="none" w:sz="0" w:space="0" w:color="auto"/>
      </w:divBdr>
    </w:div>
    <w:div w:id="342635482">
      <w:bodyDiv w:val="1"/>
      <w:marLeft w:val="0"/>
      <w:marRight w:val="0"/>
      <w:marTop w:val="0"/>
      <w:marBottom w:val="0"/>
      <w:divBdr>
        <w:top w:val="none" w:sz="0" w:space="0" w:color="auto"/>
        <w:left w:val="none" w:sz="0" w:space="0" w:color="auto"/>
        <w:bottom w:val="none" w:sz="0" w:space="0" w:color="auto"/>
        <w:right w:val="none" w:sz="0" w:space="0" w:color="auto"/>
      </w:divBdr>
    </w:div>
    <w:div w:id="343215075">
      <w:bodyDiv w:val="1"/>
      <w:marLeft w:val="0"/>
      <w:marRight w:val="0"/>
      <w:marTop w:val="0"/>
      <w:marBottom w:val="0"/>
      <w:divBdr>
        <w:top w:val="none" w:sz="0" w:space="0" w:color="auto"/>
        <w:left w:val="none" w:sz="0" w:space="0" w:color="auto"/>
        <w:bottom w:val="none" w:sz="0" w:space="0" w:color="auto"/>
        <w:right w:val="none" w:sz="0" w:space="0" w:color="auto"/>
      </w:divBdr>
    </w:div>
    <w:div w:id="343292317">
      <w:bodyDiv w:val="1"/>
      <w:marLeft w:val="0"/>
      <w:marRight w:val="0"/>
      <w:marTop w:val="0"/>
      <w:marBottom w:val="0"/>
      <w:divBdr>
        <w:top w:val="none" w:sz="0" w:space="0" w:color="auto"/>
        <w:left w:val="none" w:sz="0" w:space="0" w:color="auto"/>
        <w:bottom w:val="none" w:sz="0" w:space="0" w:color="auto"/>
        <w:right w:val="none" w:sz="0" w:space="0" w:color="auto"/>
      </w:divBdr>
    </w:div>
    <w:div w:id="343703016">
      <w:bodyDiv w:val="1"/>
      <w:marLeft w:val="0"/>
      <w:marRight w:val="0"/>
      <w:marTop w:val="0"/>
      <w:marBottom w:val="0"/>
      <w:divBdr>
        <w:top w:val="none" w:sz="0" w:space="0" w:color="auto"/>
        <w:left w:val="none" w:sz="0" w:space="0" w:color="auto"/>
        <w:bottom w:val="none" w:sz="0" w:space="0" w:color="auto"/>
        <w:right w:val="none" w:sz="0" w:space="0" w:color="auto"/>
      </w:divBdr>
    </w:div>
    <w:div w:id="343825671">
      <w:bodyDiv w:val="1"/>
      <w:marLeft w:val="0"/>
      <w:marRight w:val="0"/>
      <w:marTop w:val="0"/>
      <w:marBottom w:val="0"/>
      <w:divBdr>
        <w:top w:val="none" w:sz="0" w:space="0" w:color="auto"/>
        <w:left w:val="none" w:sz="0" w:space="0" w:color="auto"/>
        <w:bottom w:val="none" w:sz="0" w:space="0" w:color="auto"/>
        <w:right w:val="none" w:sz="0" w:space="0" w:color="auto"/>
      </w:divBdr>
    </w:div>
    <w:div w:id="344016657">
      <w:bodyDiv w:val="1"/>
      <w:marLeft w:val="0"/>
      <w:marRight w:val="0"/>
      <w:marTop w:val="0"/>
      <w:marBottom w:val="0"/>
      <w:divBdr>
        <w:top w:val="none" w:sz="0" w:space="0" w:color="auto"/>
        <w:left w:val="none" w:sz="0" w:space="0" w:color="auto"/>
        <w:bottom w:val="none" w:sz="0" w:space="0" w:color="auto"/>
        <w:right w:val="none" w:sz="0" w:space="0" w:color="auto"/>
      </w:divBdr>
    </w:div>
    <w:div w:id="344023112">
      <w:bodyDiv w:val="1"/>
      <w:marLeft w:val="0"/>
      <w:marRight w:val="0"/>
      <w:marTop w:val="0"/>
      <w:marBottom w:val="0"/>
      <w:divBdr>
        <w:top w:val="none" w:sz="0" w:space="0" w:color="auto"/>
        <w:left w:val="none" w:sz="0" w:space="0" w:color="auto"/>
        <w:bottom w:val="none" w:sz="0" w:space="0" w:color="auto"/>
        <w:right w:val="none" w:sz="0" w:space="0" w:color="auto"/>
      </w:divBdr>
    </w:div>
    <w:div w:id="344134630">
      <w:bodyDiv w:val="1"/>
      <w:marLeft w:val="0"/>
      <w:marRight w:val="0"/>
      <w:marTop w:val="0"/>
      <w:marBottom w:val="0"/>
      <w:divBdr>
        <w:top w:val="none" w:sz="0" w:space="0" w:color="auto"/>
        <w:left w:val="none" w:sz="0" w:space="0" w:color="auto"/>
        <w:bottom w:val="none" w:sz="0" w:space="0" w:color="auto"/>
        <w:right w:val="none" w:sz="0" w:space="0" w:color="auto"/>
      </w:divBdr>
    </w:div>
    <w:div w:id="344400993">
      <w:bodyDiv w:val="1"/>
      <w:marLeft w:val="0"/>
      <w:marRight w:val="0"/>
      <w:marTop w:val="0"/>
      <w:marBottom w:val="0"/>
      <w:divBdr>
        <w:top w:val="none" w:sz="0" w:space="0" w:color="auto"/>
        <w:left w:val="none" w:sz="0" w:space="0" w:color="auto"/>
        <w:bottom w:val="none" w:sz="0" w:space="0" w:color="auto"/>
        <w:right w:val="none" w:sz="0" w:space="0" w:color="auto"/>
      </w:divBdr>
    </w:div>
    <w:div w:id="344477245">
      <w:bodyDiv w:val="1"/>
      <w:marLeft w:val="0"/>
      <w:marRight w:val="0"/>
      <w:marTop w:val="0"/>
      <w:marBottom w:val="0"/>
      <w:divBdr>
        <w:top w:val="none" w:sz="0" w:space="0" w:color="auto"/>
        <w:left w:val="none" w:sz="0" w:space="0" w:color="auto"/>
        <w:bottom w:val="none" w:sz="0" w:space="0" w:color="auto"/>
        <w:right w:val="none" w:sz="0" w:space="0" w:color="auto"/>
      </w:divBdr>
    </w:div>
    <w:div w:id="344747820">
      <w:bodyDiv w:val="1"/>
      <w:marLeft w:val="0"/>
      <w:marRight w:val="0"/>
      <w:marTop w:val="0"/>
      <w:marBottom w:val="0"/>
      <w:divBdr>
        <w:top w:val="none" w:sz="0" w:space="0" w:color="auto"/>
        <w:left w:val="none" w:sz="0" w:space="0" w:color="auto"/>
        <w:bottom w:val="none" w:sz="0" w:space="0" w:color="auto"/>
        <w:right w:val="none" w:sz="0" w:space="0" w:color="auto"/>
      </w:divBdr>
    </w:div>
    <w:div w:id="344866416">
      <w:bodyDiv w:val="1"/>
      <w:marLeft w:val="0"/>
      <w:marRight w:val="0"/>
      <w:marTop w:val="0"/>
      <w:marBottom w:val="0"/>
      <w:divBdr>
        <w:top w:val="none" w:sz="0" w:space="0" w:color="auto"/>
        <w:left w:val="none" w:sz="0" w:space="0" w:color="auto"/>
        <w:bottom w:val="none" w:sz="0" w:space="0" w:color="auto"/>
        <w:right w:val="none" w:sz="0" w:space="0" w:color="auto"/>
      </w:divBdr>
    </w:div>
    <w:div w:id="345449609">
      <w:bodyDiv w:val="1"/>
      <w:marLeft w:val="0"/>
      <w:marRight w:val="0"/>
      <w:marTop w:val="0"/>
      <w:marBottom w:val="0"/>
      <w:divBdr>
        <w:top w:val="none" w:sz="0" w:space="0" w:color="auto"/>
        <w:left w:val="none" w:sz="0" w:space="0" w:color="auto"/>
        <w:bottom w:val="none" w:sz="0" w:space="0" w:color="auto"/>
        <w:right w:val="none" w:sz="0" w:space="0" w:color="auto"/>
      </w:divBdr>
    </w:div>
    <w:div w:id="345524273">
      <w:bodyDiv w:val="1"/>
      <w:marLeft w:val="0"/>
      <w:marRight w:val="0"/>
      <w:marTop w:val="0"/>
      <w:marBottom w:val="0"/>
      <w:divBdr>
        <w:top w:val="none" w:sz="0" w:space="0" w:color="auto"/>
        <w:left w:val="none" w:sz="0" w:space="0" w:color="auto"/>
        <w:bottom w:val="none" w:sz="0" w:space="0" w:color="auto"/>
        <w:right w:val="none" w:sz="0" w:space="0" w:color="auto"/>
      </w:divBdr>
    </w:div>
    <w:div w:id="345713958">
      <w:bodyDiv w:val="1"/>
      <w:marLeft w:val="0"/>
      <w:marRight w:val="0"/>
      <w:marTop w:val="0"/>
      <w:marBottom w:val="0"/>
      <w:divBdr>
        <w:top w:val="none" w:sz="0" w:space="0" w:color="auto"/>
        <w:left w:val="none" w:sz="0" w:space="0" w:color="auto"/>
        <w:bottom w:val="none" w:sz="0" w:space="0" w:color="auto"/>
        <w:right w:val="none" w:sz="0" w:space="0" w:color="auto"/>
      </w:divBdr>
    </w:div>
    <w:div w:id="346174693">
      <w:bodyDiv w:val="1"/>
      <w:marLeft w:val="0"/>
      <w:marRight w:val="0"/>
      <w:marTop w:val="0"/>
      <w:marBottom w:val="0"/>
      <w:divBdr>
        <w:top w:val="none" w:sz="0" w:space="0" w:color="auto"/>
        <w:left w:val="none" w:sz="0" w:space="0" w:color="auto"/>
        <w:bottom w:val="none" w:sz="0" w:space="0" w:color="auto"/>
        <w:right w:val="none" w:sz="0" w:space="0" w:color="auto"/>
      </w:divBdr>
    </w:div>
    <w:div w:id="346251752">
      <w:bodyDiv w:val="1"/>
      <w:marLeft w:val="0"/>
      <w:marRight w:val="0"/>
      <w:marTop w:val="0"/>
      <w:marBottom w:val="0"/>
      <w:divBdr>
        <w:top w:val="none" w:sz="0" w:space="0" w:color="auto"/>
        <w:left w:val="none" w:sz="0" w:space="0" w:color="auto"/>
        <w:bottom w:val="none" w:sz="0" w:space="0" w:color="auto"/>
        <w:right w:val="none" w:sz="0" w:space="0" w:color="auto"/>
      </w:divBdr>
    </w:div>
    <w:div w:id="346294227">
      <w:bodyDiv w:val="1"/>
      <w:marLeft w:val="0"/>
      <w:marRight w:val="0"/>
      <w:marTop w:val="0"/>
      <w:marBottom w:val="0"/>
      <w:divBdr>
        <w:top w:val="none" w:sz="0" w:space="0" w:color="auto"/>
        <w:left w:val="none" w:sz="0" w:space="0" w:color="auto"/>
        <w:bottom w:val="none" w:sz="0" w:space="0" w:color="auto"/>
        <w:right w:val="none" w:sz="0" w:space="0" w:color="auto"/>
      </w:divBdr>
    </w:div>
    <w:div w:id="346295663">
      <w:bodyDiv w:val="1"/>
      <w:marLeft w:val="0"/>
      <w:marRight w:val="0"/>
      <w:marTop w:val="0"/>
      <w:marBottom w:val="0"/>
      <w:divBdr>
        <w:top w:val="none" w:sz="0" w:space="0" w:color="auto"/>
        <w:left w:val="none" w:sz="0" w:space="0" w:color="auto"/>
        <w:bottom w:val="none" w:sz="0" w:space="0" w:color="auto"/>
        <w:right w:val="none" w:sz="0" w:space="0" w:color="auto"/>
      </w:divBdr>
    </w:div>
    <w:div w:id="346833052">
      <w:bodyDiv w:val="1"/>
      <w:marLeft w:val="0"/>
      <w:marRight w:val="0"/>
      <w:marTop w:val="0"/>
      <w:marBottom w:val="0"/>
      <w:divBdr>
        <w:top w:val="none" w:sz="0" w:space="0" w:color="auto"/>
        <w:left w:val="none" w:sz="0" w:space="0" w:color="auto"/>
        <w:bottom w:val="none" w:sz="0" w:space="0" w:color="auto"/>
        <w:right w:val="none" w:sz="0" w:space="0" w:color="auto"/>
      </w:divBdr>
    </w:div>
    <w:div w:id="347147023">
      <w:bodyDiv w:val="1"/>
      <w:marLeft w:val="0"/>
      <w:marRight w:val="0"/>
      <w:marTop w:val="0"/>
      <w:marBottom w:val="0"/>
      <w:divBdr>
        <w:top w:val="none" w:sz="0" w:space="0" w:color="auto"/>
        <w:left w:val="none" w:sz="0" w:space="0" w:color="auto"/>
        <w:bottom w:val="none" w:sz="0" w:space="0" w:color="auto"/>
        <w:right w:val="none" w:sz="0" w:space="0" w:color="auto"/>
      </w:divBdr>
    </w:div>
    <w:div w:id="347410020">
      <w:bodyDiv w:val="1"/>
      <w:marLeft w:val="0"/>
      <w:marRight w:val="0"/>
      <w:marTop w:val="0"/>
      <w:marBottom w:val="0"/>
      <w:divBdr>
        <w:top w:val="none" w:sz="0" w:space="0" w:color="auto"/>
        <w:left w:val="none" w:sz="0" w:space="0" w:color="auto"/>
        <w:bottom w:val="none" w:sz="0" w:space="0" w:color="auto"/>
        <w:right w:val="none" w:sz="0" w:space="0" w:color="auto"/>
      </w:divBdr>
    </w:div>
    <w:div w:id="347756901">
      <w:bodyDiv w:val="1"/>
      <w:marLeft w:val="0"/>
      <w:marRight w:val="0"/>
      <w:marTop w:val="0"/>
      <w:marBottom w:val="0"/>
      <w:divBdr>
        <w:top w:val="none" w:sz="0" w:space="0" w:color="auto"/>
        <w:left w:val="none" w:sz="0" w:space="0" w:color="auto"/>
        <w:bottom w:val="none" w:sz="0" w:space="0" w:color="auto"/>
        <w:right w:val="none" w:sz="0" w:space="0" w:color="auto"/>
      </w:divBdr>
    </w:div>
    <w:div w:id="347800540">
      <w:bodyDiv w:val="1"/>
      <w:marLeft w:val="0"/>
      <w:marRight w:val="0"/>
      <w:marTop w:val="0"/>
      <w:marBottom w:val="0"/>
      <w:divBdr>
        <w:top w:val="none" w:sz="0" w:space="0" w:color="auto"/>
        <w:left w:val="none" w:sz="0" w:space="0" w:color="auto"/>
        <w:bottom w:val="none" w:sz="0" w:space="0" w:color="auto"/>
        <w:right w:val="none" w:sz="0" w:space="0" w:color="auto"/>
      </w:divBdr>
    </w:div>
    <w:div w:id="347945722">
      <w:bodyDiv w:val="1"/>
      <w:marLeft w:val="0"/>
      <w:marRight w:val="0"/>
      <w:marTop w:val="0"/>
      <w:marBottom w:val="0"/>
      <w:divBdr>
        <w:top w:val="none" w:sz="0" w:space="0" w:color="auto"/>
        <w:left w:val="none" w:sz="0" w:space="0" w:color="auto"/>
        <w:bottom w:val="none" w:sz="0" w:space="0" w:color="auto"/>
        <w:right w:val="none" w:sz="0" w:space="0" w:color="auto"/>
      </w:divBdr>
    </w:div>
    <w:div w:id="348141511">
      <w:bodyDiv w:val="1"/>
      <w:marLeft w:val="0"/>
      <w:marRight w:val="0"/>
      <w:marTop w:val="0"/>
      <w:marBottom w:val="0"/>
      <w:divBdr>
        <w:top w:val="none" w:sz="0" w:space="0" w:color="auto"/>
        <w:left w:val="none" w:sz="0" w:space="0" w:color="auto"/>
        <w:bottom w:val="none" w:sz="0" w:space="0" w:color="auto"/>
        <w:right w:val="none" w:sz="0" w:space="0" w:color="auto"/>
      </w:divBdr>
    </w:div>
    <w:div w:id="348217672">
      <w:bodyDiv w:val="1"/>
      <w:marLeft w:val="0"/>
      <w:marRight w:val="0"/>
      <w:marTop w:val="0"/>
      <w:marBottom w:val="0"/>
      <w:divBdr>
        <w:top w:val="none" w:sz="0" w:space="0" w:color="auto"/>
        <w:left w:val="none" w:sz="0" w:space="0" w:color="auto"/>
        <w:bottom w:val="none" w:sz="0" w:space="0" w:color="auto"/>
        <w:right w:val="none" w:sz="0" w:space="0" w:color="auto"/>
      </w:divBdr>
    </w:div>
    <w:div w:id="348602987">
      <w:bodyDiv w:val="1"/>
      <w:marLeft w:val="0"/>
      <w:marRight w:val="0"/>
      <w:marTop w:val="0"/>
      <w:marBottom w:val="0"/>
      <w:divBdr>
        <w:top w:val="none" w:sz="0" w:space="0" w:color="auto"/>
        <w:left w:val="none" w:sz="0" w:space="0" w:color="auto"/>
        <w:bottom w:val="none" w:sz="0" w:space="0" w:color="auto"/>
        <w:right w:val="none" w:sz="0" w:space="0" w:color="auto"/>
      </w:divBdr>
    </w:div>
    <w:div w:id="349643929">
      <w:bodyDiv w:val="1"/>
      <w:marLeft w:val="0"/>
      <w:marRight w:val="0"/>
      <w:marTop w:val="0"/>
      <w:marBottom w:val="0"/>
      <w:divBdr>
        <w:top w:val="none" w:sz="0" w:space="0" w:color="auto"/>
        <w:left w:val="none" w:sz="0" w:space="0" w:color="auto"/>
        <w:bottom w:val="none" w:sz="0" w:space="0" w:color="auto"/>
        <w:right w:val="none" w:sz="0" w:space="0" w:color="auto"/>
      </w:divBdr>
    </w:div>
    <w:div w:id="350179936">
      <w:bodyDiv w:val="1"/>
      <w:marLeft w:val="0"/>
      <w:marRight w:val="0"/>
      <w:marTop w:val="0"/>
      <w:marBottom w:val="0"/>
      <w:divBdr>
        <w:top w:val="none" w:sz="0" w:space="0" w:color="auto"/>
        <w:left w:val="none" w:sz="0" w:space="0" w:color="auto"/>
        <w:bottom w:val="none" w:sz="0" w:space="0" w:color="auto"/>
        <w:right w:val="none" w:sz="0" w:space="0" w:color="auto"/>
      </w:divBdr>
    </w:div>
    <w:div w:id="350300791">
      <w:bodyDiv w:val="1"/>
      <w:marLeft w:val="0"/>
      <w:marRight w:val="0"/>
      <w:marTop w:val="0"/>
      <w:marBottom w:val="0"/>
      <w:divBdr>
        <w:top w:val="none" w:sz="0" w:space="0" w:color="auto"/>
        <w:left w:val="none" w:sz="0" w:space="0" w:color="auto"/>
        <w:bottom w:val="none" w:sz="0" w:space="0" w:color="auto"/>
        <w:right w:val="none" w:sz="0" w:space="0" w:color="auto"/>
      </w:divBdr>
    </w:div>
    <w:div w:id="350647953">
      <w:bodyDiv w:val="1"/>
      <w:marLeft w:val="0"/>
      <w:marRight w:val="0"/>
      <w:marTop w:val="0"/>
      <w:marBottom w:val="0"/>
      <w:divBdr>
        <w:top w:val="none" w:sz="0" w:space="0" w:color="auto"/>
        <w:left w:val="none" w:sz="0" w:space="0" w:color="auto"/>
        <w:bottom w:val="none" w:sz="0" w:space="0" w:color="auto"/>
        <w:right w:val="none" w:sz="0" w:space="0" w:color="auto"/>
      </w:divBdr>
    </w:div>
    <w:div w:id="351150292">
      <w:bodyDiv w:val="1"/>
      <w:marLeft w:val="0"/>
      <w:marRight w:val="0"/>
      <w:marTop w:val="0"/>
      <w:marBottom w:val="0"/>
      <w:divBdr>
        <w:top w:val="none" w:sz="0" w:space="0" w:color="auto"/>
        <w:left w:val="none" w:sz="0" w:space="0" w:color="auto"/>
        <w:bottom w:val="none" w:sz="0" w:space="0" w:color="auto"/>
        <w:right w:val="none" w:sz="0" w:space="0" w:color="auto"/>
      </w:divBdr>
    </w:div>
    <w:div w:id="351878438">
      <w:bodyDiv w:val="1"/>
      <w:marLeft w:val="0"/>
      <w:marRight w:val="0"/>
      <w:marTop w:val="0"/>
      <w:marBottom w:val="0"/>
      <w:divBdr>
        <w:top w:val="none" w:sz="0" w:space="0" w:color="auto"/>
        <w:left w:val="none" w:sz="0" w:space="0" w:color="auto"/>
        <w:bottom w:val="none" w:sz="0" w:space="0" w:color="auto"/>
        <w:right w:val="none" w:sz="0" w:space="0" w:color="auto"/>
      </w:divBdr>
    </w:div>
    <w:div w:id="351884409">
      <w:bodyDiv w:val="1"/>
      <w:marLeft w:val="0"/>
      <w:marRight w:val="0"/>
      <w:marTop w:val="0"/>
      <w:marBottom w:val="0"/>
      <w:divBdr>
        <w:top w:val="none" w:sz="0" w:space="0" w:color="auto"/>
        <w:left w:val="none" w:sz="0" w:space="0" w:color="auto"/>
        <w:bottom w:val="none" w:sz="0" w:space="0" w:color="auto"/>
        <w:right w:val="none" w:sz="0" w:space="0" w:color="auto"/>
      </w:divBdr>
    </w:div>
    <w:div w:id="352418517">
      <w:bodyDiv w:val="1"/>
      <w:marLeft w:val="0"/>
      <w:marRight w:val="0"/>
      <w:marTop w:val="0"/>
      <w:marBottom w:val="0"/>
      <w:divBdr>
        <w:top w:val="none" w:sz="0" w:space="0" w:color="auto"/>
        <w:left w:val="none" w:sz="0" w:space="0" w:color="auto"/>
        <w:bottom w:val="none" w:sz="0" w:space="0" w:color="auto"/>
        <w:right w:val="none" w:sz="0" w:space="0" w:color="auto"/>
      </w:divBdr>
    </w:div>
    <w:div w:id="353314793">
      <w:bodyDiv w:val="1"/>
      <w:marLeft w:val="0"/>
      <w:marRight w:val="0"/>
      <w:marTop w:val="0"/>
      <w:marBottom w:val="0"/>
      <w:divBdr>
        <w:top w:val="none" w:sz="0" w:space="0" w:color="auto"/>
        <w:left w:val="none" w:sz="0" w:space="0" w:color="auto"/>
        <w:bottom w:val="none" w:sz="0" w:space="0" w:color="auto"/>
        <w:right w:val="none" w:sz="0" w:space="0" w:color="auto"/>
      </w:divBdr>
    </w:div>
    <w:div w:id="353921245">
      <w:bodyDiv w:val="1"/>
      <w:marLeft w:val="0"/>
      <w:marRight w:val="0"/>
      <w:marTop w:val="0"/>
      <w:marBottom w:val="0"/>
      <w:divBdr>
        <w:top w:val="none" w:sz="0" w:space="0" w:color="auto"/>
        <w:left w:val="none" w:sz="0" w:space="0" w:color="auto"/>
        <w:bottom w:val="none" w:sz="0" w:space="0" w:color="auto"/>
        <w:right w:val="none" w:sz="0" w:space="0" w:color="auto"/>
      </w:divBdr>
    </w:div>
    <w:div w:id="353964900">
      <w:bodyDiv w:val="1"/>
      <w:marLeft w:val="0"/>
      <w:marRight w:val="0"/>
      <w:marTop w:val="0"/>
      <w:marBottom w:val="0"/>
      <w:divBdr>
        <w:top w:val="none" w:sz="0" w:space="0" w:color="auto"/>
        <w:left w:val="none" w:sz="0" w:space="0" w:color="auto"/>
        <w:bottom w:val="none" w:sz="0" w:space="0" w:color="auto"/>
        <w:right w:val="none" w:sz="0" w:space="0" w:color="auto"/>
      </w:divBdr>
    </w:div>
    <w:div w:id="354188872">
      <w:bodyDiv w:val="1"/>
      <w:marLeft w:val="0"/>
      <w:marRight w:val="0"/>
      <w:marTop w:val="0"/>
      <w:marBottom w:val="0"/>
      <w:divBdr>
        <w:top w:val="none" w:sz="0" w:space="0" w:color="auto"/>
        <w:left w:val="none" w:sz="0" w:space="0" w:color="auto"/>
        <w:bottom w:val="none" w:sz="0" w:space="0" w:color="auto"/>
        <w:right w:val="none" w:sz="0" w:space="0" w:color="auto"/>
      </w:divBdr>
    </w:div>
    <w:div w:id="354693368">
      <w:bodyDiv w:val="1"/>
      <w:marLeft w:val="0"/>
      <w:marRight w:val="0"/>
      <w:marTop w:val="0"/>
      <w:marBottom w:val="0"/>
      <w:divBdr>
        <w:top w:val="none" w:sz="0" w:space="0" w:color="auto"/>
        <w:left w:val="none" w:sz="0" w:space="0" w:color="auto"/>
        <w:bottom w:val="none" w:sz="0" w:space="0" w:color="auto"/>
        <w:right w:val="none" w:sz="0" w:space="0" w:color="auto"/>
      </w:divBdr>
    </w:div>
    <w:div w:id="354815447">
      <w:bodyDiv w:val="1"/>
      <w:marLeft w:val="0"/>
      <w:marRight w:val="0"/>
      <w:marTop w:val="0"/>
      <w:marBottom w:val="0"/>
      <w:divBdr>
        <w:top w:val="none" w:sz="0" w:space="0" w:color="auto"/>
        <w:left w:val="none" w:sz="0" w:space="0" w:color="auto"/>
        <w:bottom w:val="none" w:sz="0" w:space="0" w:color="auto"/>
        <w:right w:val="none" w:sz="0" w:space="0" w:color="auto"/>
      </w:divBdr>
    </w:div>
    <w:div w:id="355350613">
      <w:bodyDiv w:val="1"/>
      <w:marLeft w:val="0"/>
      <w:marRight w:val="0"/>
      <w:marTop w:val="0"/>
      <w:marBottom w:val="0"/>
      <w:divBdr>
        <w:top w:val="none" w:sz="0" w:space="0" w:color="auto"/>
        <w:left w:val="none" w:sz="0" w:space="0" w:color="auto"/>
        <w:bottom w:val="none" w:sz="0" w:space="0" w:color="auto"/>
        <w:right w:val="none" w:sz="0" w:space="0" w:color="auto"/>
      </w:divBdr>
    </w:div>
    <w:div w:id="355540807">
      <w:bodyDiv w:val="1"/>
      <w:marLeft w:val="0"/>
      <w:marRight w:val="0"/>
      <w:marTop w:val="0"/>
      <w:marBottom w:val="0"/>
      <w:divBdr>
        <w:top w:val="none" w:sz="0" w:space="0" w:color="auto"/>
        <w:left w:val="none" w:sz="0" w:space="0" w:color="auto"/>
        <w:bottom w:val="none" w:sz="0" w:space="0" w:color="auto"/>
        <w:right w:val="none" w:sz="0" w:space="0" w:color="auto"/>
      </w:divBdr>
    </w:div>
    <w:div w:id="355887149">
      <w:bodyDiv w:val="1"/>
      <w:marLeft w:val="0"/>
      <w:marRight w:val="0"/>
      <w:marTop w:val="0"/>
      <w:marBottom w:val="0"/>
      <w:divBdr>
        <w:top w:val="none" w:sz="0" w:space="0" w:color="auto"/>
        <w:left w:val="none" w:sz="0" w:space="0" w:color="auto"/>
        <w:bottom w:val="none" w:sz="0" w:space="0" w:color="auto"/>
        <w:right w:val="none" w:sz="0" w:space="0" w:color="auto"/>
      </w:divBdr>
    </w:div>
    <w:div w:id="355892705">
      <w:bodyDiv w:val="1"/>
      <w:marLeft w:val="0"/>
      <w:marRight w:val="0"/>
      <w:marTop w:val="0"/>
      <w:marBottom w:val="0"/>
      <w:divBdr>
        <w:top w:val="none" w:sz="0" w:space="0" w:color="auto"/>
        <w:left w:val="none" w:sz="0" w:space="0" w:color="auto"/>
        <w:bottom w:val="none" w:sz="0" w:space="0" w:color="auto"/>
        <w:right w:val="none" w:sz="0" w:space="0" w:color="auto"/>
      </w:divBdr>
    </w:div>
    <w:div w:id="356471194">
      <w:bodyDiv w:val="1"/>
      <w:marLeft w:val="0"/>
      <w:marRight w:val="0"/>
      <w:marTop w:val="0"/>
      <w:marBottom w:val="0"/>
      <w:divBdr>
        <w:top w:val="none" w:sz="0" w:space="0" w:color="auto"/>
        <w:left w:val="none" w:sz="0" w:space="0" w:color="auto"/>
        <w:bottom w:val="none" w:sz="0" w:space="0" w:color="auto"/>
        <w:right w:val="none" w:sz="0" w:space="0" w:color="auto"/>
      </w:divBdr>
    </w:div>
    <w:div w:id="356780626">
      <w:bodyDiv w:val="1"/>
      <w:marLeft w:val="0"/>
      <w:marRight w:val="0"/>
      <w:marTop w:val="0"/>
      <w:marBottom w:val="0"/>
      <w:divBdr>
        <w:top w:val="none" w:sz="0" w:space="0" w:color="auto"/>
        <w:left w:val="none" w:sz="0" w:space="0" w:color="auto"/>
        <w:bottom w:val="none" w:sz="0" w:space="0" w:color="auto"/>
        <w:right w:val="none" w:sz="0" w:space="0" w:color="auto"/>
      </w:divBdr>
    </w:div>
    <w:div w:id="356853870">
      <w:bodyDiv w:val="1"/>
      <w:marLeft w:val="0"/>
      <w:marRight w:val="0"/>
      <w:marTop w:val="0"/>
      <w:marBottom w:val="0"/>
      <w:divBdr>
        <w:top w:val="none" w:sz="0" w:space="0" w:color="auto"/>
        <w:left w:val="none" w:sz="0" w:space="0" w:color="auto"/>
        <w:bottom w:val="none" w:sz="0" w:space="0" w:color="auto"/>
        <w:right w:val="none" w:sz="0" w:space="0" w:color="auto"/>
      </w:divBdr>
    </w:div>
    <w:div w:id="357241215">
      <w:bodyDiv w:val="1"/>
      <w:marLeft w:val="0"/>
      <w:marRight w:val="0"/>
      <w:marTop w:val="0"/>
      <w:marBottom w:val="0"/>
      <w:divBdr>
        <w:top w:val="none" w:sz="0" w:space="0" w:color="auto"/>
        <w:left w:val="none" w:sz="0" w:space="0" w:color="auto"/>
        <w:bottom w:val="none" w:sz="0" w:space="0" w:color="auto"/>
        <w:right w:val="none" w:sz="0" w:space="0" w:color="auto"/>
      </w:divBdr>
    </w:div>
    <w:div w:id="357315948">
      <w:bodyDiv w:val="1"/>
      <w:marLeft w:val="0"/>
      <w:marRight w:val="0"/>
      <w:marTop w:val="0"/>
      <w:marBottom w:val="0"/>
      <w:divBdr>
        <w:top w:val="none" w:sz="0" w:space="0" w:color="auto"/>
        <w:left w:val="none" w:sz="0" w:space="0" w:color="auto"/>
        <w:bottom w:val="none" w:sz="0" w:space="0" w:color="auto"/>
        <w:right w:val="none" w:sz="0" w:space="0" w:color="auto"/>
      </w:divBdr>
    </w:div>
    <w:div w:id="357464329">
      <w:bodyDiv w:val="1"/>
      <w:marLeft w:val="0"/>
      <w:marRight w:val="0"/>
      <w:marTop w:val="0"/>
      <w:marBottom w:val="0"/>
      <w:divBdr>
        <w:top w:val="none" w:sz="0" w:space="0" w:color="auto"/>
        <w:left w:val="none" w:sz="0" w:space="0" w:color="auto"/>
        <w:bottom w:val="none" w:sz="0" w:space="0" w:color="auto"/>
        <w:right w:val="none" w:sz="0" w:space="0" w:color="auto"/>
      </w:divBdr>
    </w:div>
    <w:div w:id="357967428">
      <w:bodyDiv w:val="1"/>
      <w:marLeft w:val="0"/>
      <w:marRight w:val="0"/>
      <w:marTop w:val="0"/>
      <w:marBottom w:val="0"/>
      <w:divBdr>
        <w:top w:val="none" w:sz="0" w:space="0" w:color="auto"/>
        <w:left w:val="none" w:sz="0" w:space="0" w:color="auto"/>
        <w:bottom w:val="none" w:sz="0" w:space="0" w:color="auto"/>
        <w:right w:val="none" w:sz="0" w:space="0" w:color="auto"/>
      </w:divBdr>
    </w:div>
    <w:div w:id="358514054">
      <w:bodyDiv w:val="1"/>
      <w:marLeft w:val="0"/>
      <w:marRight w:val="0"/>
      <w:marTop w:val="0"/>
      <w:marBottom w:val="0"/>
      <w:divBdr>
        <w:top w:val="none" w:sz="0" w:space="0" w:color="auto"/>
        <w:left w:val="none" w:sz="0" w:space="0" w:color="auto"/>
        <w:bottom w:val="none" w:sz="0" w:space="0" w:color="auto"/>
        <w:right w:val="none" w:sz="0" w:space="0" w:color="auto"/>
      </w:divBdr>
    </w:div>
    <w:div w:id="358550372">
      <w:bodyDiv w:val="1"/>
      <w:marLeft w:val="0"/>
      <w:marRight w:val="0"/>
      <w:marTop w:val="0"/>
      <w:marBottom w:val="0"/>
      <w:divBdr>
        <w:top w:val="none" w:sz="0" w:space="0" w:color="auto"/>
        <w:left w:val="none" w:sz="0" w:space="0" w:color="auto"/>
        <w:bottom w:val="none" w:sz="0" w:space="0" w:color="auto"/>
        <w:right w:val="none" w:sz="0" w:space="0" w:color="auto"/>
      </w:divBdr>
    </w:div>
    <w:div w:id="358632344">
      <w:bodyDiv w:val="1"/>
      <w:marLeft w:val="0"/>
      <w:marRight w:val="0"/>
      <w:marTop w:val="0"/>
      <w:marBottom w:val="0"/>
      <w:divBdr>
        <w:top w:val="none" w:sz="0" w:space="0" w:color="auto"/>
        <w:left w:val="none" w:sz="0" w:space="0" w:color="auto"/>
        <w:bottom w:val="none" w:sz="0" w:space="0" w:color="auto"/>
        <w:right w:val="none" w:sz="0" w:space="0" w:color="auto"/>
      </w:divBdr>
    </w:div>
    <w:div w:id="358896482">
      <w:bodyDiv w:val="1"/>
      <w:marLeft w:val="0"/>
      <w:marRight w:val="0"/>
      <w:marTop w:val="0"/>
      <w:marBottom w:val="0"/>
      <w:divBdr>
        <w:top w:val="none" w:sz="0" w:space="0" w:color="auto"/>
        <w:left w:val="none" w:sz="0" w:space="0" w:color="auto"/>
        <w:bottom w:val="none" w:sz="0" w:space="0" w:color="auto"/>
        <w:right w:val="none" w:sz="0" w:space="0" w:color="auto"/>
      </w:divBdr>
    </w:div>
    <w:div w:id="359161566">
      <w:bodyDiv w:val="1"/>
      <w:marLeft w:val="0"/>
      <w:marRight w:val="0"/>
      <w:marTop w:val="0"/>
      <w:marBottom w:val="0"/>
      <w:divBdr>
        <w:top w:val="none" w:sz="0" w:space="0" w:color="auto"/>
        <w:left w:val="none" w:sz="0" w:space="0" w:color="auto"/>
        <w:bottom w:val="none" w:sz="0" w:space="0" w:color="auto"/>
        <w:right w:val="none" w:sz="0" w:space="0" w:color="auto"/>
      </w:divBdr>
    </w:div>
    <w:div w:id="359858531">
      <w:bodyDiv w:val="1"/>
      <w:marLeft w:val="0"/>
      <w:marRight w:val="0"/>
      <w:marTop w:val="0"/>
      <w:marBottom w:val="0"/>
      <w:divBdr>
        <w:top w:val="none" w:sz="0" w:space="0" w:color="auto"/>
        <w:left w:val="none" w:sz="0" w:space="0" w:color="auto"/>
        <w:bottom w:val="none" w:sz="0" w:space="0" w:color="auto"/>
        <w:right w:val="none" w:sz="0" w:space="0" w:color="auto"/>
      </w:divBdr>
    </w:div>
    <w:div w:id="360059563">
      <w:bodyDiv w:val="1"/>
      <w:marLeft w:val="0"/>
      <w:marRight w:val="0"/>
      <w:marTop w:val="0"/>
      <w:marBottom w:val="0"/>
      <w:divBdr>
        <w:top w:val="none" w:sz="0" w:space="0" w:color="auto"/>
        <w:left w:val="none" w:sz="0" w:space="0" w:color="auto"/>
        <w:bottom w:val="none" w:sz="0" w:space="0" w:color="auto"/>
        <w:right w:val="none" w:sz="0" w:space="0" w:color="auto"/>
      </w:divBdr>
    </w:div>
    <w:div w:id="360860659">
      <w:bodyDiv w:val="1"/>
      <w:marLeft w:val="0"/>
      <w:marRight w:val="0"/>
      <w:marTop w:val="0"/>
      <w:marBottom w:val="0"/>
      <w:divBdr>
        <w:top w:val="none" w:sz="0" w:space="0" w:color="auto"/>
        <w:left w:val="none" w:sz="0" w:space="0" w:color="auto"/>
        <w:bottom w:val="none" w:sz="0" w:space="0" w:color="auto"/>
        <w:right w:val="none" w:sz="0" w:space="0" w:color="auto"/>
      </w:divBdr>
    </w:div>
    <w:div w:id="360976483">
      <w:bodyDiv w:val="1"/>
      <w:marLeft w:val="0"/>
      <w:marRight w:val="0"/>
      <w:marTop w:val="0"/>
      <w:marBottom w:val="0"/>
      <w:divBdr>
        <w:top w:val="none" w:sz="0" w:space="0" w:color="auto"/>
        <w:left w:val="none" w:sz="0" w:space="0" w:color="auto"/>
        <w:bottom w:val="none" w:sz="0" w:space="0" w:color="auto"/>
        <w:right w:val="none" w:sz="0" w:space="0" w:color="auto"/>
      </w:divBdr>
    </w:div>
    <w:div w:id="361052558">
      <w:bodyDiv w:val="1"/>
      <w:marLeft w:val="0"/>
      <w:marRight w:val="0"/>
      <w:marTop w:val="0"/>
      <w:marBottom w:val="0"/>
      <w:divBdr>
        <w:top w:val="none" w:sz="0" w:space="0" w:color="auto"/>
        <w:left w:val="none" w:sz="0" w:space="0" w:color="auto"/>
        <w:bottom w:val="none" w:sz="0" w:space="0" w:color="auto"/>
        <w:right w:val="none" w:sz="0" w:space="0" w:color="auto"/>
      </w:divBdr>
    </w:div>
    <w:div w:id="361170468">
      <w:bodyDiv w:val="1"/>
      <w:marLeft w:val="0"/>
      <w:marRight w:val="0"/>
      <w:marTop w:val="0"/>
      <w:marBottom w:val="0"/>
      <w:divBdr>
        <w:top w:val="none" w:sz="0" w:space="0" w:color="auto"/>
        <w:left w:val="none" w:sz="0" w:space="0" w:color="auto"/>
        <w:bottom w:val="none" w:sz="0" w:space="0" w:color="auto"/>
        <w:right w:val="none" w:sz="0" w:space="0" w:color="auto"/>
      </w:divBdr>
    </w:div>
    <w:div w:id="361320886">
      <w:bodyDiv w:val="1"/>
      <w:marLeft w:val="0"/>
      <w:marRight w:val="0"/>
      <w:marTop w:val="0"/>
      <w:marBottom w:val="0"/>
      <w:divBdr>
        <w:top w:val="none" w:sz="0" w:space="0" w:color="auto"/>
        <w:left w:val="none" w:sz="0" w:space="0" w:color="auto"/>
        <w:bottom w:val="none" w:sz="0" w:space="0" w:color="auto"/>
        <w:right w:val="none" w:sz="0" w:space="0" w:color="auto"/>
      </w:divBdr>
    </w:div>
    <w:div w:id="361710981">
      <w:bodyDiv w:val="1"/>
      <w:marLeft w:val="0"/>
      <w:marRight w:val="0"/>
      <w:marTop w:val="0"/>
      <w:marBottom w:val="0"/>
      <w:divBdr>
        <w:top w:val="none" w:sz="0" w:space="0" w:color="auto"/>
        <w:left w:val="none" w:sz="0" w:space="0" w:color="auto"/>
        <w:bottom w:val="none" w:sz="0" w:space="0" w:color="auto"/>
        <w:right w:val="none" w:sz="0" w:space="0" w:color="auto"/>
      </w:divBdr>
    </w:div>
    <w:div w:id="362437817">
      <w:bodyDiv w:val="1"/>
      <w:marLeft w:val="0"/>
      <w:marRight w:val="0"/>
      <w:marTop w:val="0"/>
      <w:marBottom w:val="0"/>
      <w:divBdr>
        <w:top w:val="none" w:sz="0" w:space="0" w:color="auto"/>
        <w:left w:val="none" w:sz="0" w:space="0" w:color="auto"/>
        <w:bottom w:val="none" w:sz="0" w:space="0" w:color="auto"/>
        <w:right w:val="none" w:sz="0" w:space="0" w:color="auto"/>
      </w:divBdr>
    </w:div>
    <w:div w:id="362487256">
      <w:bodyDiv w:val="1"/>
      <w:marLeft w:val="0"/>
      <w:marRight w:val="0"/>
      <w:marTop w:val="0"/>
      <w:marBottom w:val="0"/>
      <w:divBdr>
        <w:top w:val="none" w:sz="0" w:space="0" w:color="auto"/>
        <w:left w:val="none" w:sz="0" w:space="0" w:color="auto"/>
        <w:bottom w:val="none" w:sz="0" w:space="0" w:color="auto"/>
        <w:right w:val="none" w:sz="0" w:space="0" w:color="auto"/>
      </w:divBdr>
    </w:div>
    <w:div w:id="363093282">
      <w:bodyDiv w:val="1"/>
      <w:marLeft w:val="0"/>
      <w:marRight w:val="0"/>
      <w:marTop w:val="0"/>
      <w:marBottom w:val="0"/>
      <w:divBdr>
        <w:top w:val="none" w:sz="0" w:space="0" w:color="auto"/>
        <w:left w:val="none" w:sz="0" w:space="0" w:color="auto"/>
        <w:bottom w:val="none" w:sz="0" w:space="0" w:color="auto"/>
        <w:right w:val="none" w:sz="0" w:space="0" w:color="auto"/>
      </w:divBdr>
    </w:div>
    <w:div w:id="363408056">
      <w:bodyDiv w:val="1"/>
      <w:marLeft w:val="0"/>
      <w:marRight w:val="0"/>
      <w:marTop w:val="0"/>
      <w:marBottom w:val="0"/>
      <w:divBdr>
        <w:top w:val="none" w:sz="0" w:space="0" w:color="auto"/>
        <w:left w:val="none" w:sz="0" w:space="0" w:color="auto"/>
        <w:bottom w:val="none" w:sz="0" w:space="0" w:color="auto"/>
        <w:right w:val="none" w:sz="0" w:space="0" w:color="auto"/>
      </w:divBdr>
    </w:div>
    <w:div w:id="363479959">
      <w:bodyDiv w:val="1"/>
      <w:marLeft w:val="0"/>
      <w:marRight w:val="0"/>
      <w:marTop w:val="0"/>
      <w:marBottom w:val="0"/>
      <w:divBdr>
        <w:top w:val="none" w:sz="0" w:space="0" w:color="auto"/>
        <w:left w:val="none" w:sz="0" w:space="0" w:color="auto"/>
        <w:bottom w:val="none" w:sz="0" w:space="0" w:color="auto"/>
        <w:right w:val="none" w:sz="0" w:space="0" w:color="auto"/>
      </w:divBdr>
    </w:div>
    <w:div w:id="363791747">
      <w:bodyDiv w:val="1"/>
      <w:marLeft w:val="0"/>
      <w:marRight w:val="0"/>
      <w:marTop w:val="0"/>
      <w:marBottom w:val="0"/>
      <w:divBdr>
        <w:top w:val="none" w:sz="0" w:space="0" w:color="auto"/>
        <w:left w:val="none" w:sz="0" w:space="0" w:color="auto"/>
        <w:bottom w:val="none" w:sz="0" w:space="0" w:color="auto"/>
        <w:right w:val="none" w:sz="0" w:space="0" w:color="auto"/>
      </w:divBdr>
    </w:div>
    <w:div w:id="364018366">
      <w:bodyDiv w:val="1"/>
      <w:marLeft w:val="0"/>
      <w:marRight w:val="0"/>
      <w:marTop w:val="0"/>
      <w:marBottom w:val="0"/>
      <w:divBdr>
        <w:top w:val="none" w:sz="0" w:space="0" w:color="auto"/>
        <w:left w:val="none" w:sz="0" w:space="0" w:color="auto"/>
        <w:bottom w:val="none" w:sz="0" w:space="0" w:color="auto"/>
        <w:right w:val="none" w:sz="0" w:space="0" w:color="auto"/>
      </w:divBdr>
    </w:div>
    <w:div w:id="364060477">
      <w:bodyDiv w:val="1"/>
      <w:marLeft w:val="0"/>
      <w:marRight w:val="0"/>
      <w:marTop w:val="0"/>
      <w:marBottom w:val="0"/>
      <w:divBdr>
        <w:top w:val="none" w:sz="0" w:space="0" w:color="auto"/>
        <w:left w:val="none" w:sz="0" w:space="0" w:color="auto"/>
        <w:bottom w:val="none" w:sz="0" w:space="0" w:color="auto"/>
        <w:right w:val="none" w:sz="0" w:space="0" w:color="auto"/>
      </w:divBdr>
    </w:div>
    <w:div w:id="364328374">
      <w:bodyDiv w:val="1"/>
      <w:marLeft w:val="0"/>
      <w:marRight w:val="0"/>
      <w:marTop w:val="0"/>
      <w:marBottom w:val="0"/>
      <w:divBdr>
        <w:top w:val="none" w:sz="0" w:space="0" w:color="auto"/>
        <w:left w:val="none" w:sz="0" w:space="0" w:color="auto"/>
        <w:bottom w:val="none" w:sz="0" w:space="0" w:color="auto"/>
        <w:right w:val="none" w:sz="0" w:space="0" w:color="auto"/>
      </w:divBdr>
    </w:div>
    <w:div w:id="364332280">
      <w:bodyDiv w:val="1"/>
      <w:marLeft w:val="0"/>
      <w:marRight w:val="0"/>
      <w:marTop w:val="0"/>
      <w:marBottom w:val="0"/>
      <w:divBdr>
        <w:top w:val="none" w:sz="0" w:space="0" w:color="auto"/>
        <w:left w:val="none" w:sz="0" w:space="0" w:color="auto"/>
        <w:bottom w:val="none" w:sz="0" w:space="0" w:color="auto"/>
        <w:right w:val="none" w:sz="0" w:space="0" w:color="auto"/>
      </w:divBdr>
    </w:div>
    <w:div w:id="364522261">
      <w:bodyDiv w:val="1"/>
      <w:marLeft w:val="0"/>
      <w:marRight w:val="0"/>
      <w:marTop w:val="0"/>
      <w:marBottom w:val="0"/>
      <w:divBdr>
        <w:top w:val="none" w:sz="0" w:space="0" w:color="auto"/>
        <w:left w:val="none" w:sz="0" w:space="0" w:color="auto"/>
        <w:bottom w:val="none" w:sz="0" w:space="0" w:color="auto"/>
        <w:right w:val="none" w:sz="0" w:space="0" w:color="auto"/>
      </w:divBdr>
    </w:div>
    <w:div w:id="365519606">
      <w:bodyDiv w:val="1"/>
      <w:marLeft w:val="0"/>
      <w:marRight w:val="0"/>
      <w:marTop w:val="0"/>
      <w:marBottom w:val="0"/>
      <w:divBdr>
        <w:top w:val="none" w:sz="0" w:space="0" w:color="auto"/>
        <w:left w:val="none" w:sz="0" w:space="0" w:color="auto"/>
        <w:bottom w:val="none" w:sz="0" w:space="0" w:color="auto"/>
        <w:right w:val="none" w:sz="0" w:space="0" w:color="auto"/>
      </w:divBdr>
    </w:div>
    <w:div w:id="365714225">
      <w:bodyDiv w:val="1"/>
      <w:marLeft w:val="0"/>
      <w:marRight w:val="0"/>
      <w:marTop w:val="0"/>
      <w:marBottom w:val="0"/>
      <w:divBdr>
        <w:top w:val="none" w:sz="0" w:space="0" w:color="auto"/>
        <w:left w:val="none" w:sz="0" w:space="0" w:color="auto"/>
        <w:bottom w:val="none" w:sz="0" w:space="0" w:color="auto"/>
        <w:right w:val="none" w:sz="0" w:space="0" w:color="auto"/>
      </w:divBdr>
    </w:div>
    <w:div w:id="365912740">
      <w:bodyDiv w:val="1"/>
      <w:marLeft w:val="0"/>
      <w:marRight w:val="0"/>
      <w:marTop w:val="0"/>
      <w:marBottom w:val="0"/>
      <w:divBdr>
        <w:top w:val="none" w:sz="0" w:space="0" w:color="auto"/>
        <w:left w:val="none" w:sz="0" w:space="0" w:color="auto"/>
        <w:bottom w:val="none" w:sz="0" w:space="0" w:color="auto"/>
        <w:right w:val="none" w:sz="0" w:space="0" w:color="auto"/>
      </w:divBdr>
    </w:div>
    <w:div w:id="366882027">
      <w:bodyDiv w:val="1"/>
      <w:marLeft w:val="0"/>
      <w:marRight w:val="0"/>
      <w:marTop w:val="0"/>
      <w:marBottom w:val="0"/>
      <w:divBdr>
        <w:top w:val="none" w:sz="0" w:space="0" w:color="auto"/>
        <w:left w:val="none" w:sz="0" w:space="0" w:color="auto"/>
        <w:bottom w:val="none" w:sz="0" w:space="0" w:color="auto"/>
        <w:right w:val="none" w:sz="0" w:space="0" w:color="auto"/>
      </w:divBdr>
    </w:div>
    <w:div w:id="367027759">
      <w:bodyDiv w:val="1"/>
      <w:marLeft w:val="0"/>
      <w:marRight w:val="0"/>
      <w:marTop w:val="0"/>
      <w:marBottom w:val="0"/>
      <w:divBdr>
        <w:top w:val="none" w:sz="0" w:space="0" w:color="auto"/>
        <w:left w:val="none" w:sz="0" w:space="0" w:color="auto"/>
        <w:bottom w:val="none" w:sz="0" w:space="0" w:color="auto"/>
        <w:right w:val="none" w:sz="0" w:space="0" w:color="auto"/>
      </w:divBdr>
    </w:div>
    <w:div w:id="367218319">
      <w:bodyDiv w:val="1"/>
      <w:marLeft w:val="0"/>
      <w:marRight w:val="0"/>
      <w:marTop w:val="0"/>
      <w:marBottom w:val="0"/>
      <w:divBdr>
        <w:top w:val="none" w:sz="0" w:space="0" w:color="auto"/>
        <w:left w:val="none" w:sz="0" w:space="0" w:color="auto"/>
        <w:bottom w:val="none" w:sz="0" w:space="0" w:color="auto"/>
        <w:right w:val="none" w:sz="0" w:space="0" w:color="auto"/>
      </w:divBdr>
    </w:div>
    <w:div w:id="367339399">
      <w:bodyDiv w:val="1"/>
      <w:marLeft w:val="0"/>
      <w:marRight w:val="0"/>
      <w:marTop w:val="0"/>
      <w:marBottom w:val="0"/>
      <w:divBdr>
        <w:top w:val="none" w:sz="0" w:space="0" w:color="auto"/>
        <w:left w:val="none" w:sz="0" w:space="0" w:color="auto"/>
        <w:bottom w:val="none" w:sz="0" w:space="0" w:color="auto"/>
        <w:right w:val="none" w:sz="0" w:space="0" w:color="auto"/>
      </w:divBdr>
    </w:div>
    <w:div w:id="367412167">
      <w:bodyDiv w:val="1"/>
      <w:marLeft w:val="0"/>
      <w:marRight w:val="0"/>
      <w:marTop w:val="0"/>
      <w:marBottom w:val="0"/>
      <w:divBdr>
        <w:top w:val="none" w:sz="0" w:space="0" w:color="auto"/>
        <w:left w:val="none" w:sz="0" w:space="0" w:color="auto"/>
        <w:bottom w:val="none" w:sz="0" w:space="0" w:color="auto"/>
        <w:right w:val="none" w:sz="0" w:space="0" w:color="auto"/>
      </w:divBdr>
    </w:div>
    <w:div w:id="367415525">
      <w:bodyDiv w:val="1"/>
      <w:marLeft w:val="0"/>
      <w:marRight w:val="0"/>
      <w:marTop w:val="0"/>
      <w:marBottom w:val="0"/>
      <w:divBdr>
        <w:top w:val="none" w:sz="0" w:space="0" w:color="auto"/>
        <w:left w:val="none" w:sz="0" w:space="0" w:color="auto"/>
        <w:bottom w:val="none" w:sz="0" w:space="0" w:color="auto"/>
        <w:right w:val="none" w:sz="0" w:space="0" w:color="auto"/>
      </w:divBdr>
    </w:div>
    <w:div w:id="367995330">
      <w:bodyDiv w:val="1"/>
      <w:marLeft w:val="0"/>
      <w:marRight w:val="0"/>
      <w:marTop w:val="0"/>
      <w:marBottom w:val="0"/>
      <w:divBdr>
        <w:top w:val="none" w:sz="0" w:space="0" w:color="auto"/>
        <w:left w:val="none" w:sz="0" w:space="0" w:color="auto"/>
        <w:bottom w:val="none" w:sz="0" w:space="0" w:color="auto"/>
        <w:right w:val="none" w:sz="0" w:space="0" w:color="auto"/>
      </w:divBdr>
    </w:div>
    <w:div w:id="368184200">
      <w:bodyDiv w:val="1"/>
      <w:marLeft w:val="0"/>
      <w:marRight w:val="0"/>
      <w:marTop w:val="0"/>
      <w:marBottom w:val="0"/>
      <w:divBdr>
        <w:top w:val="none" w:sz="0" w:space="0" w:color="auto"/>
        <w:left w:val="none" w:sz="0" w:space="0" w:color="auto"/>
        <w:bottom w:val="none" w:sz="0" w:space="0" w:color="auto"/>
        <w:right w:val="none" w:sz="0" w:space="0" w:color="auto"/>
      </w:divBdr>
    </w:div>
    <w:div w:id="368533813">
      <w:bodyDiv w:val="1"/>
      <w:marLeft w:val="0"/>
      <w:marRight w:val="0"/>
      <w:marTop w:val="0"/>
      <w:marBottom w:val="0"/>
      <w:divBdr>
        <w:top w:val="none" w:sz="0" w:space="0" w:color="auto"/>
        <w:left w:val="none" w:sz="0" w:space="0" w:color="auto"/>
        <w:bottom w:val="none" w:sz="0" w:space="0" w:color="auto"/>
        <w:right w:val="none" w:sz="0" w:space="0" w:color="auto"/>
      </w:divBdr>
    </w:div>
    <w:div w:id="368844306">
      <w:bodyDiv w:val="1"/>
      <w:marLeft w:val="0"/>
      <w:marRight w:val="0"/>
      <w:marTop w:val="0"/>
      <w:marBottom w:val="0"/>
      <w:divBdr>
        <w:top w:val="none" w:sz="0" w:space="0" w:color="auto"/>
        <w:left w:val="none" w:sz="0" w:space="0" w:color="auto"/>
        <w:bottom w:val="none" w:sz="0" w:space="0" w:color="auto"/>
        <w:right w:val="none" w:sz="0" w:space="0" w:color="auto"/>
      </w:divBdr>
    </w:div>
    <w:div w:id="369495313">
      <w:bodyDiv w:val="1"/>
      <w:marLeft w:val="0"/>
      <w:marRight w:val="0"/>
      <w:marTop w:val="0"/>
      <w:marBottom w:val="0"/>
      <w:divBdr>
        <w:top w:val="none" w:sz="0" w:space="0" w:color="auto"/>
        <w:left w:val="none" w:sz="0" w:space="0" w:color="auto"/>
        <w:bottom w:val="none" w:sz="0" w:space="0" w:color="auto"/>
        <w:right w:val="none" w:sz="0" w:space="0" w:color="auto"/>
      </w:divBdr>
    </w:div>
    <w:div w:id="369962436">
      <w:bodyDiv w:val="1"/>
      <w:marLeft w:val="0"/>
      <w:marRight w:val="0"/>
      <w:marTop w:val="0"/>
      <w:marBottom w:val="0"/>
      <w:divBdr>
        <w:top w:val="none" w:sz="0" w:space="0" w:color="auto"/>
        <w:left w:val="none" w:sz="0" w:space="0" w:color="auto"/>
        <w:bottom w:val="none" w:sz="0" w:space="0" w:color="auto"/>
        <w:right w:val="none" w:sz="0" w:space="0" w:color="auto"/>
      </w:divBdr>
    </w:div>
    <w:div w:id="370113009">
      <w:bodyDiv w:val="1"/>
      <w:marLeft w:val="0"/>
      <w:marRight w:val="0"/>
      <w:marTop w:val="0"/>
      <w:marBottom w:val="0"/>
      <w:divBdr>
        <w:top w:val="none" w:sz="0" w:space="0" w:color="auto"/>
        <w:left w:val="none" w:sz="0" w:space="0" w:color="auto"/>
        <w:bottom w:val="none" w:sz="0" w:space="0" w:color="auto"/>
        <w:right w:val="none" w:sz="0" w:space="0" w:color="auto"/>
      </w:divBdr>
    </w:div>
    <w:div w:id="370302053">
      <w:bodyDiv w:val="1"/>
      <w:marLeft w:val="0"/>
      <w:marRight w:val="0"/>
      <w:marTop w:val="0"/>
      <w:marBottom w:val="0"/>
      <w:divBdr>
        <w:top w:val="none" w:sz="0" w:space="0" w:color="auto"/>
        <w:left w:val="none" w:sz="0" w:space="0" w:color="auto"/>
        <w:bottom w:val="none" w:sz="0" w:space="0" w:color="auto"/>
        <w:right w:val="none" w:sz="0" w:space="0" w:color="auto"/>
      </w:divBdr>
    </w:div>
    <w:div w:id="370499075">
      <w:bodyDiv w:val="1"/>
      <w:marLeft w:val="0"/>
      <w:marRight w:val="0"/>
      <w:marTop w:val="0"/>
      <w:marBottom w:val="0"/>
      <w:divBdr>
        <w:top w:val="none" w:sz="0" w:space="0" w:color="auto"/>
        <w:left w:val="none" w:sz="0" w:space="0" w:color="auto"/>
        <w:bottom w:val="none" w:sz="0" w:space="0" w:color="auto"/>
        <w:right w:val="none" w:sz="0" w:space="0" w:color="auto"/>
      </w:divBdr>
    </w:div>
    <w:div w:id="370572695">
      <w:bodyDiv w:val="1"/>
      <w:marLeft w:val="0"/>
      <w:marRight w:val="0"/>
      <w:marTop w:val="0"/>
      <w:marBottom w:val="0"/>
      <w:divBdr>
        <w:top w:val="none" w:sz="0" w:space="0" w:color="auto"/>
        <w:left w:val="none" w:sz="0" w:space="0" w:color="auto"/>
        <w:bottom w:val="none" w:sz="0" w:space="0" w:color="auto"/>
        <w:right w:val="none" w:sz="0" w:space="0" w:color="auto"/>
      </w:divBdr>
    </w:div>
    <w:div w:id="370765262">
      <w:bodyDiv w:val="1"/>
      <w:marLeft w:val="0"/>
      <w:marRight w:val="0"/>
      <w:marTop w:val="0"/>
      <w:marBottom w:val="0"/>
      <w:divBdr>
        <w:top w:val="none" w:sz="0" w:space="0" w:color="auto"/>
        <w:left w:val="none" w:sz="0" w:space="0" w:color="auto"/>
        <w:bottom w:val="none" w:sz="0" w:space="0" w:color="auto"/>
        <w:right w:val="none" w:sz="0" w:space="0" w:color="auto"/>
      </w:divBdr>
    </w:div>
    <w:div w:id="371460189">
      <w:bodyDiv w:val="1"/>
      <w:marLeft w:val="0"/>
      <w:marRight w:val="0"/>
      <w:marTop w:val="0"/>
      <w:marBottom w:val="0"/>
      <w:divBdr>
        <w:top w:val="none" w:sz="0" w:space="0" w:color="auto"/>
        <w:left w:val="none" w:sz="0" w:space="0" w:color="auto"/>
        <w:bottom w:val="none" w:sz="0" w:space="0" w:color="auto"/>
        <w:right w:val="none" w:sz="0" w:space="0" w:color="auto"/>
      </w:divBdr>
    </w:div>
    <w:div w:id="371729135">
      <w:bodyDiv w:val="1"/>
      <w:marLeft w:val="0"/>
      <w:marRight w:val="0"/>
      <w:marTop w:val="0"/>
      <w:marBottom w:val="0"/>
      <w:divBdr>
        <w:top w:val="none" w:sz="0" w:space="0" w:color="auto"/>
        <w:left w:val="none" w:sz="0" w:space="0" w:color="auto"/>
        <w:bottom w:val="none" w:sz="0" w:space="0" w:color="auto"/>
        <w:right w:val="none" w:sz="0" w:space="0" w:color="auto"/>
      </w:divBdr>
    </w:div>
    <w:div w:id="371737427">
      <w:bodyDiv w:val="1"/>
      <w:marLeft w:val="0"/>
      <w:marRight w:val="0"/>
      <w:marTop w:val="0"/>
      <w:marBottom w:val="0"/>
      <w:divBdr>
        <w:top w:val="none" w:sz="0" w:space="0" w:color="auto"/>
        <w:left w:val="none" w:sz="0" w:space="0" w:color="auto"/>
        <w:bottom w:val="none" w:sz="0" w:space="0" w:color="auto"/>
        <w:right w:val="none" w:sz="0" w:space="0" w:color="auto"/>
      </w:divBdr>
    </w:div>
    <w:div w:id="372266733">
      <w:bodyDiv w:val="1"/>
      <w:marLeft w:val="0"/>
      <w:marRight w:val="0"/>
      <w:marTop w:val="0"/>
      <w:marBottom w:val="0"/>
      <w:divBdr>
        <w:top w:val="none" w:sz="0" w:space="0" w:color="auto"/>
        <w:left w:val="none" w:sz="0" w:space="0" w:color="auto"/>
        <w:bottom w:val="none" w:sz="0" w:space="0" w:color="auto"/>
        <w:right w:val="none" w:sz="0" w:space="0" w:color="auto"/>
      </w:divBdr>
    </w:div>
    <w:div w:id="372340757">
      <w:bodyDiv w:val="1"/>
      <w:marLeft w:val="0"/>
      <w:marRight w:val="0"/>
      <w:marTop w:val="0"/>
      <w:marBottom w:val="0"/>
      <w:divBdr>
        <w:top w:val="none" w:sz="0" w:space="0" w:color="auto"/>
        <w:left w:val="none" w:sz="0" w:space="0" w:color="auto"/>
        <w:bottom w:val="none" w:sz="0" w:space="0" w:color="auto"/>
        <w:right w:val="none" w:sz="0" w:space="0" w:color="auto"/>
      </w:divBdr>
    </w:div>
    <w:div w:id="372655456">
      <w:bodyDiv w:val="1"/>
      <w:marLeft w:val="0"/>
      <w:marRight w:val="0"/>
      <w:marTop w:val="0"/>
      <w:marBottom w:val="0"/>
      <w:divBdr>
        <w:top w:val="none" w:sz="0" w:space="0" w:color="auto"/>
        <w:left w:val="none" w:sz="0" w:space="0" w:color="auto"/>
        <w:bottom w:val="none" w:sz="0" w:space="0" w:color="auto"/>
        <w:right w:val="none" w:sz="0" w:space="0" w:color="auto"/>
      </w:divBdr>
    </w:div>
    <w:div w:id="372774497">
      <w:bodyDiv w:val="1"/>
      <w:marLeft w:val="0"/>
      <w:marRight w:val="0"/>
      <w:marTop w:val="0"/>
      <w:marBottom w:val="0"/>
      <w:divBdr>
        <w:top w:val="none" w:sz="0" w:space="0" w:color="auto"/>
        <w:left w:val="none" w:sz="0" w:space="0" w:color="auto"/>
        <w:bottom w:val="none" w:sz="0" w:space="0" w:color="auto"/>
        <w:right w:val="none" w:sz="0" w:space="0" w:color="auto"/>
      </w:divBdr>
    </w:div>
    <w:div w:id="372775137">
      <w:bodyDiv w:val="1"/>
      <w:marLeft w:val="0"/>
      <w:marRight w:val="0"/>
      <w:marTop w:val="0"/>
      <w:marBottom w:val="0"/>
      <w:divBdr>
        <w:top w:val="none" w:sz="0" w:space="0" w:color="auto"/>
        <w:left w:val="none" w:sz="0" w:space="0" w:color="auto"/>
        <w:bottom w:val="none" w:sz="0" w:space="0" w:color="auto"/>
        <w:right w:val="none" w:sz="0" w:space="0" w:color="auto"/>
      </w:divBdr>
    </w:div>
    <w:div w:id="372849885">
      <w:bodyDiv w:val="1"/>
      <w:marLeft w:val="0"/>
      <w:marRight w:val="0"/>
      <w:marTop w:val="0"/>
      <w:marBottom w:val="0"/>
      <w:divBdr>
        <w:top w:val="none" w:sz="0" w:space="0" w:color="auto"/>
        <w:left w:val="none" w:sz="0" w:space="0" w:color="auto"/>
        <w:bottom w:val="none" w:sz="0" w:space="0" w:color="auto"/>
        <w:right w:val="none" w:sz="0" w:space="0" w:color="auto"/>
      </w:divBdr>
    </w:div>
    <w:div w:id="372929464">
      <w:bodyDiv w:val="1"/>
      <w:marLeft w:val="0"/>
      <w:marRight w:val="0"/>
      <w:marTop w:val="0"/>
      <w:marBottom w:val="0"/>
      <w:divBdr>
        <w:top w:val="none" w:sz="0" w:space="0" w:color="auto"/>
        <w:left w:val="none" w:sz="0" w:space="0" w:color="auto"/>
        <w:bottom w:val="none" w:sz="0" w:space="0" w:color="auto"/>
        <w:right w:val="none" w:sz="0" w:space="0" w:color="auto"/>
      </w:divBdr>
    </w:div>
    <w:div w:id="372971108">
      <w:bodyDiv w:val="1"/>
      <w:marLeft w:val="0"/>
      <w:marRight w:val="0"/>
      <w:marTop w:val="0"/>
      <w:marBottom w:val="0"/>
      <w:divBdr>
        <w:top w:val="none" w:sz="0" w:space="0" w:color="auto"/>
        <w:left w:val="none" w:sz="0" w:space="0" w:color="auto"/>
        <w:bottom w:val="none" w:sz="0" w:space="0" w:color="auto"/>
        <w:right w:val="none" w:sz="0" w:space="0" w:color="auto"/>
      </w:divBdr>
    </w:div>
    <w:div w:id="373045691">
      <w:bodyDiv w:val="1"/>
      <w:marLeft w:val="0"/>
      <w:marRight w:val="0"/>
      <w:marTop w:val="0"/>
      <w:marBottom w:val="0"/>
      <w:divBdr>
        <w:top w:val="none" w:sz="0" w:space="0" w:color="auto"/>
        <w:left w:val="none" w:sz="0" w:space="0" w:color="auto"/>
        <w:bottom w:val="none" w:sz="0" w:space="0" w:color="auto"/>
        <w:right w:val="none" w:sz="0" w:space="0" w:color="auto"/>
      </w:divBdr>
    </w:div>
    <w:div w:id="373046135">
      <w:bodyDiv w:val="1"/>
      <w:marLeft w:val="0"/>
      <w:marRight w:val="0"/>
      <w:marTop w:val="0"/>
      <w:marBottom w:val="0"/>
      <w:divBdr>
        <w:top w:val="none" w:sz="0" w:space="0" w:color="auto"/>
        <w:left w:val="none" w:sz="0" w:space="0" w:color="auto"/>
        <w:bottom w:val="none" w:sz="0" w:space="0" w:color="auto"/>
        <w:right w:val="none" w:sz="0" w:space="0" w:color="auto"/>
      </w:divBdr>
    </w:div>
    <w:div w:id="373194335">
      <w:bodyDiv w:val="1"/>
      <w:marLeft w:val="0"/>
      <w:marRight w:val="0"/>
      <w:marTop w:val="0"/>
      <w:marBottom w:val="0"/>
      <w:divBdr>
        <w:top w:val="none" w:sz="0" w:space="0" w:color="auto"/>
        <w:left w:val="none" w:sz="0" w:space="0" w:color="auto"/>
        <w:bottom w:val="none" w:sz="0" w:space="0" w:color="auto"/>
        <w:right w:val="none" w:sz="0" w:space="0" w:color="auto"/>
      </w:divBdr>
    </w:div>
    <w:div w:id="373314118">
      <w:bodyDiv w:val="1"/>
      <w:marLeft w:val="0"/>
      <w:marRight w:val="0"/>
      <w:marTop w:val="0"/>
      <w:marBottom w:val="0"/>
      <w:divBdr>
        <w:top w:val="none" w:sz="0" w:space="0" w:color="auto"/>
        <w:left w:val="none" w:sz="0" w:space="0" w:color="auto"/>
        <w:bottom w:val="none" w:sz="0" w:space="0" w:color="auto"/>
        <w:right w:val="none" w:sz="0" w:space="0" w:color="auto"/>
      </w:divBdr>
    </w:div>
    <w:div w:id="373316014">
      <w:bodyDiv w:val="1"/>
      <w:marLeft w:val="0"/>
      <w:marRight w:val="0"/>
      <w:marTop w:val="0"/>
      <w:marBottom w:val="0"/>
      <w:divBdr>
        <w:top w:val="none" w:sz="0" w:space="0" w:color="auto"/>
        <w:left w:val="none" w:sz="0" w:space="0" w:color="auto"/>
        <w:bottom w:val="none" w:sz="0" w:space="0" w:color="auto"/>
        <w:right w:val="none" w:sz="0" w:space="0" w:color="auto"/>
      </w:divBdr>
    </w:div>
    <w:div w:id="373584712">
      <w:bodyDiv w:val="1"/>
      <w:marLeft w:val="0"/>
      <w:marRight w:val="0"/>
      <w:marTop w:val="0"/>
      <w:marBottom w:val="0"/>
      <w:divBdr>
        <w:top w:val="none" w:sz="0" w:space="0" w:color="auto"/>
        <w:left w:val="none" w:sz="0" w:space="0" w:color="auto"/>
        <w:bottom w:val="none" w:sz="0" w:space="0" w:color="auto"/>
        <w:right w:val="none" w:sz="0" w:space="0" w:color="auto"/>
      </w:divBdr>
    </w:div>
    <w:div w:id="373776447">
      <w:bodyDiv w:val="1"/>
      <w:marLeft w:val="0"/>
      <w:marRight w:val="0"/>
      <w:marTop w:val="0"/>
      <w:marBottom w:val="0"/>
      <w:divBdr>
        <w:top w:val="none" w:sz="0" w:space="0" w:color="auto"/>
        <w:left w:val="none" w:sz="0" w:space="0" w:color="auto"/>
        <w:bottom w:val="none" w:sz="0" w:space="0" w:color="auto"/>
        <w:right w:val="none" w:sz="0" w:space="0" w:color="auto"/>
      </w:divBdr>
    </w:div>
    <w:div w:id="374430667">
      <w:bodyDiv w:val="1"/>
      <w:marLeft w:val="0"/>
      <w:marRight w:val="0"/>
      <w:marTop w:val="0"/>
      <w:marBottom w:val="0"/>
      <w:divBdr>
        <w:top w:val="none" w:sz="0" w:space="0" w:color="auto"/>
        <w:left w:val="none" w:sz="0" w:space="0" w:color="auto"/>
        <w:bottom w:val="none" w:sz="0" w:space="0" w:color="auto"/>
        <w:right w:val="none" w:sz="0" w:space="0" w:color="auto"/>
      </w:divBdr>
    </w:div>
    <w:div w:id="374501181">
      <w:bodyDiv w:val="1"/>
      <w:marLeft w:val="0"/>
      <w:marRight w:val="0"/>
      <w:marTop w:val="0"/>
      <w:marBottom w:val="0"/>
      <w:divBdr>
        <w:top w:val="none" w:sz="0" w:space="0" w:color="auto"/>
        <w:left w:val="none" w:sz="0" w:space="0" w:color="auto"/>
        <w:bottom w:val="none" w:sz="0" w:space="0" w:color="auto"/>
        <w:right w:val="none" w:sz="0" w:space="0" w:color="auto"/>
      </w:divBdr>
    </w:div>
    <w:div w:id="374742120">
      <w:bodyDiv w:val="1"/>
      <w:marLeft w:val="0"/>
      <w:marRight w:val="0"/>
      <w:marTop w:val="0"/>
      <w:marBottom w:val="0"/>
      <w:divBdr>
        <w:top w:val="none" w:sz="0" w:space="0" w:color="auto"/>
        <w:left w:val="none" w:sz="0" w:space="0" w:color="auto"/>
        <w:bottom w:val="none" w:sz="0" w:space="0" w:color="auto"/>
        <w:right w:val="none" w:sz="0" w:space="0" w:color="auto"/>
      </w:divBdr>
    </w:div>
    <w:div w:id="375466926">
      <w:bodyDiv w:val="1"/>
      <w:marLeft w:val="0"/>
      <w:marRight w:val="0"/>
      <w:marTop w:val="0"/>
      <w:marBottom w:val="0"/>
      <w:divBdr>
        <w:top w:val="none" w:sz="0" w:space="0" w:color="auto"/>
        <w:left w:val="none" w:sz="0" w:space="0" w:color="auto"/>
        <w:bottom w:val="none" w:sz="0" w:space="0" w:color="auto"/>
        <w:right w:val="none" w:sz="0" w:space="0" w:color="auto"/>
      </w:divBdr>
    </w:div>
    <w:div w:id="375551213">
      <w:bodyDiv w:val="1"/>
      <w:marLeft w:val="0"/>
      <w:marRight w:val="0"/>
      <w:marTop w:val="0"/>
      <w:marBottom w:val="0"/>
      <w:divBdr>
        <w:top w:val="none" w:sz="0" w:space="0" w:color="auto"/>
        <w:left w:val="none" w:sz="0" w:space="0" w:color="auto"/>
        <w:bottom w:val="none" w:sz="0" w:space="0" w:color="auto"/>
        <w:right w:val="none" w:sz="0" w:space="0" w:color="auto"/>
      </w:divBdr>
    </w:div>
    <w:div w:id="376666079">
      <w:bodyDiv w:val="1"/>
      <w:marLeft w:val="0"/>
      <w:marRight w:val="0"/>
      <w:marTop w:val="0"/>
      <w:marBottom w:val="0"/>
      <w:divBdr>
        <w:top w:val="none" w:sz="0" w:space="0" w:color="auto"/>
        <w:left w:val="none" w:sz="0" w:space="0" w:color="auto"/>
        <w:bottom w:val="none" w:sz="0" w:space="0" w:color="auto"/>
        <w:right w:val="none" w:sz="0" w:space="0" w:color="auto"/>
      </w:divBdr>
    </w:div>
    <w:div w:id="376930271">
      <w:bodyDiv w:val="1"/>
      <w:marLeft w:val="0"/>
      <w:marRight w:val="0"/>
      <w:marTop w:val="0"/>
      <w:marBottom w:val="0"/>
      <w:divBdr>
        <w:top w:val="none" w:sz="0" w:space="0" w:color="auto"/>
        <w:left w:val="none" w:sz="0" w:space="0" w:color="auto"/>
        <w:bottom w:val="none" w:sz="0" w:space="0" w:color="auto"/>
        <w:right w:val="none" w:sz="0" w:space="0" w:color="auto"/>
      </w:divBdr>
    </w:div>
    <w:div w:id="377046270">
      <w:bodyDiv w:val="1"/>
      <w:marLeft w:val="0"/>
      <w:marRight w:val="0"/>
      <w:marTop w:val="0"/>
      <w:marBottom w:val="0"/>
      <w:divBdr>
        <w:top w:val="none" w:sz="0" w:space="0" w:color="auto"/>
        <w:left w:val="none" w:sz="0" w:space="0" w:color="auto"/>
        <w:bottom w:val="none" w:sz="0" w:space="0" w:color="auto"/>
        <w:right w:val="none" w:sz="0" w:space="0" w:color="auto"/>
      </w:divBdr>
    </w:div>
    <w:div w:id="377626403">
      <w:bodyDiv w:val="1"/>
      <w:marLeft w:val="0"/>
      <w:marRight w:val="0"/>
      <w:marTop w:val="0"/>
      <w:marBottom w:val="0"/>
      <w:divBdr>
        <w:top w:val="none" w:sz="0" w:space="0" w:color="auto"/>
        <w:left w:val="none" w:sz="0" w:space="0" w:color="auto"/>
        <w:bottom w:val="none" w:sz="0" w:space="0" w:color="auto"/>
        <w:right w:val="none" w:sz="0" w:space="0" w:color="auto"/>
      </w:divBdr>
    </w:div>
    <w:div w:id="377706067">
      <w:bodyDiv w:val="1"/>
      <w:marLeft w:val="0"/>
      <w:marRight w:val="0"/>
      <w:marTop w:val="0"/>
      <w:marBottom w:val="0"/>
      <w:divBdr>
        <w:top w:val="none" w:sz="0" w:space="0" w:color="auto"/>
        <w:left w:val="none" w:sz="0" w:space="0" w:color="auto"/>
        <w:bottom w:val="none" w:sz="0" w:space="0" w:color="auto"/>
        <w:right w:val="none" w:sz="0" w:space="0" w:color="auto"/>
      </w:divBdr>
    </w:div>
    <w:div w:id="378407334">
      <w:bodyDiv w:val="1"/>
      <w:marLeft w:val="0"/>
      <w:marRight w:val="0"/>
      <w:marTop w:val="0"/>
      <w:marBottom w:val="0"/>
      <w:divBdr>
        <w:top w:val="none" w:sz="0" w:space="0" w:color="auto"/>
        <w:left w:val="none" w:sz="0" w:space="0" w:color="auto"/>
        <w:bottom w:val="none" w:sz="0" w:space="0" w:color="auto"/>
        <w:right w:val="none" w:sz="0" w:space="0" w:color="auto"/>
      </w:divBdr>
    </w:div>
    <w:div w:id="379984167">
      <w:bodyDiv w:val="1"/>
      <w:marLeft w:val="0"/>
      <w:marRight w:val="0"/>
      <w:marTop w:val="0"/>
      <w:marBottom w:val="0"/>
      <w:divBdr>
        <w:top w:val="none" w:sz="0" w:space="0" w:color="auto"/>
        <w:left w:val="none" w:sz="0" w:space="0" w:color="auto"/>
        <w:bottom w:val="none" w:sz="0" w:space="0" w:color="auto"/>
        <w:right w:val="none" w:sz="0" w:space="0" w:color="auto"/>
      </w:divBdr>
    </w:div>
    <w:div w:id="380980042">
      <w:bodyDiv w:val="1"/>
      <w:marLeft w:val="0"/>
      <w:marRight w:val="0"/>
      <w:marTop w:val="0"/>
      <w:marBottom w:val="0"/>
      <w:divBdr>
        <w:top w:val="none" w:sz="0" w:space="0" w:color="auto"/>
        <w:left w:val="none" w:sz="0" w:space="0" w:color="auto"/>
        <w:bottom w:val="none" w:sz="0" w:space="0" w:color="auto"/>
        <w:right w:val="none" w:sz="0" w:space="0" w:color="auto"/>
      </w:divBdr>
    </w:div>
    <w:div w:id="381367907">
      <w:bodyDiv w:val="1"/>
      <w:marLeft w:val="0"/>
      <w:marRight w:val="0"/>
      <w:marTop w:val="0"/>
      <w:marBottom w:val="0"/>
      <w:divBdr>
        <w:top w:val="none" w:sz="0" w:space="0" w:color="auto"/>
        <w:left w:val="none" w:sz="0" w:space="0" w:color="auto"/>
        <w:bottom w:val="none" w:sz="0" w:space="0" w:color="auto"/>
        <w:right w:val="none" w:sz="0" w:space="0" w:color="auto"/>
      </w:divBdr>
    </w:div>
    <w:div w:id="381516169">
      <w:bodyDiv w:val="1"/>
      <w:marLeft w:val="0"/>
      <w:marRight w:val="0"/>
      <w:marTop w:val="0"/>
      <w:marBottom w:val="0"/>
      <w:divBdr>
        <w:top w:val="none" w:sz="0" w:space="0" w:color="auto"/>
        <w:left w:val="none" w:sz="0" w:space="0" w:color="auto"/>
        <w:bottom w:val="none" w:sz="0" w:space="0" w:color="auto"/>
        <w:right w:val="none" w:sz="0" w:space="0" w:color="auto"/>
      </w:divBdr>
    </w:div>
    <w:div w:id="382144145">
      <w:bodyDiv w:val="1"/>
      <w:marLeft w:val="0"/>
      <w:marRight w:val="0"/>
      <w:marTop w:val="0"/>
      <w:marBottom w:val="0"/>
      <w:divBdr>
        <w:top w:val="none" w:sz="0" w:space="0" w:color="auto"/>
        <w:left w:val="none" w:sz="0" w:space="0" w:color="auto"/>
        <w:bottom w:val="none" w:sz="0" w:space="0" w:color="auto"/>
        <w:right w:val="none" w:sz="0" w:space="0" w:color="auto"/>
      </w:divBdr>
    </w:div>
    <w:div w:id="382214004">
      <w:bodyDiv w:val="1"/>
      <w:marLeft w:val="0"/>
      <w:marRight w:val="0"/>
      <w:marTop w:val="0"/>
      <w:marBottom w:val="0"/>
      <w:divBdr>
        <w:top w:val="none" w:sz="0" w:space="0" w:color="auto"/>
        <w:left w:val="none" w:sz="0" w:space="0" w:color="auto"/>
        <w:bottom w:val="none" w:sz="0" w:space="0" w:color="auto"/>
        <w:right w:val="none" w:sz="0" w:space="0" w:color="auto"/>
      </w:divBdr>
    </w:div>
    <w:div w:id="382289101">
      <w:bodyDiv w:val="1"/>
      <w:marLeft w:val="0"/>
      <w:marRight w:val="0"/>
      <w:marTop w:val="0"/>
      <w:marBottom w:val="0"/>
      <w:divBdr>
        <w:top w:val="none" w:sz="0" w:space="0" w:color="auto"/>
        <w:left w:val="none" w:sz="0" w:space="0" w:color="auto"/>
        <w:bottom w:val="none" w:sz="0" w:space="0" w:color="auto"/>
        <w:right w:val="none" w:sz="0" w:space="0" w:color="auto"/>
      </w:divBdr>
    </w:div>
    <w:div w:id="382487283">
      <w:bodyDiv w:val="1"/>
      <w:marLeft w:val="0"/>
      <w:marRight w:val="0"/>
      <w:marTop w:val="0"/>
      <w:marBottom w:val="0"/>
      <w:divBdr>
        <w:top w:val="none" w:sz="0" w:space="0" w:color="auto"/>
        <w:left w:val="none" w:sz="0" w:space="0" w:color="auto"/>
        <w:bottom w:val="none" w:sz="0" w:space="0" w:color="auto"/>
        <w:right w:val="none" w:sz="0" w:space="0" w:color="auto"/>
      </w:divBdr>
    </w:div>
    <w:div w:id="382559927">
      <w:bodyDiv w:val="1"/>
      <w:marLeft w:val="0"/>
      <w:marRight w:val="0"/>
      <w:marTop w:val="0"/>
      <w:marBottom w:val="0"/>
      <w:divBdr>
        <w:top w:val="none" w:sz="0" w:space="0" w:color="auto"/>
        <w:left w:val="none" w:sz="0" w:space="0" w:color="auto"/>
        <w:bottom w:val="none" w:sz="0" w:space="0" w:color="auto"/>
        <w:right w:val="none" w:sz="0" w:space="0" w:color="auto"/>
      </w:divBdr>
    </w:div>
    <w:div w:id="383452092">
      <w:bodyDiv w:val="1"/>
      <w:marLeft w:val="0"/>
      <w:marRight w:val="0"/>
      <w:marTop w:val="0"/>
      <w:marBottom w:val="0"/>
      <w:divBdr>
        <w:top w:val="none" w:sz="0" w:space="0" w:color="auto"/>
        <w:left w:val="none" w:sz="0" w:space="0" w:color="auto"/>
        <w:bottom w:val="none" w:sz="0" w:space="0" w:color="auto"/>
        <w:right w:val="none" w:sz="0" w:space="0" w:color="auto"/>
      </w:divBdr>
    </w:div>
    <w:div w:id="384062892">
      <w:bodyDiv w:val="1"/>
      <w:marLeft w:val="0"/>
      <w:marRight w:val="0"/>
      <w:marTop w:val="0"/>
      <w:marBottom w:val="0"/>
      <w:divBdr>
        <w:top w:val="none" w:sz="0" w:space="0" w:color="auto"/>
        <w:left w:val="none" w:sz="0" w:space="0" w:color="auto"/>
        <w:bottom w:val="none" w:sz="0" w:space="0" w:color="auto"/>
        <w:right w:val="none" w:sz="0" w:space="0" w:color="auto"/>
      </w:divBdr>
    </w:div>
    <w:div w:id="384378424">
      <w:bodyDiv w:val="1"/>
      <w:marLeft w:val="0"/>
      <w:marRight w:val="0"/>
      <w:marTop w:val="0"/>
      <w:marBottom w:val="0"/>
      <w:divBdr>
        <w:top w:val="none" w:sz="0" w:space="0" w:color="auto"/>
        <w:left w:val="none" w:sz="0" w:space="0" w:color="auto"/>
        <w:bottom w:val="none" w:sz="0" w:space="0" w:color="auto"/>
        <w:right w:val="none" w:sz="0" w:space="0" w:color="auto"/>
      </w:divBdr>
    </w:div>
    <w:div w:id="384984431">
      <w:bodyDiv w:val="1"/>
      <w:marLeft w:val="0"/>
      <w:marRight w:val="0"/>
      <w:marTop w:val="0"/>
      <w:marBottom w:val="0"/>
      <w:divBdr>
        <w:top w:val="none" w:sz="0" w:space="0" w:color="auto"/>
        <w:left w:val="none" w:sz="0" w:space="0" w:color="auto"/>
        <w:bottom w:val="none" w:sz="0" w:space="0" w:color="auto"/>
        <w:right w:val="none" w:sz="0" w:space="0" w:color="auto"/>
      </w:divBdr>
    </w:div>
    <w:div w:id="385032080">
      <w:bodyDiv w:val="1"/>
      <w:marLeft w:val="0"/>
      <w:marRight w:val="0"/>
      <w:marTop w:val="0"/>
      <w:marBottom w:val="0"/>
      <w:divBdr>
        <w:top w:val="none" w:sz="0" w:space="0" w:color="auto"/>
        <w:left w:val="none" w:sz="0" w:space="0" w:color="auto"/>
        <w:bottom w:val="none" w:sz="0" w:space="0" w:color="auto"/>
        <w:right w:val="none" w:sz="0" w:space="0" w:color="auto"/>
      </w:divBdr>
    </w:div>
    <w:div w:id="385109774">
      <w:bodyDiv w:val="1"/>
      <w:marLeft w:val="0"/>
      <w:marRight w:val="0"/>
      <w:marTop w:val="0"/>
      <w:marBottom w:val="0"/>
      <w:divBdr>
        <w:top w:val="none" w:sz="0" w:space="0" w:color="auto"/>
        <w:left w:val="none" w:sz="0" w:space="0" w:color="auto"/>
        <w:bottom w:val="none" w:sz="0" w:space="0" w:color="auto"/>
        <w:right w:val="none" w:sz="0" w:space="0" w:color="auto"/>
      </w:divBdr>
    </w:div>
    <w:div w:id="385221627">
      <w:bodyDiv w:val="1"/>
      <w:marLeft w:val="0"/>
      <w:marRight w:val="0"/>
      <w:marTop w:val="0"/>
      <w:marBottom w:val="0"/>
      <w:divBdr>
        <w:top w:val="none" w:sz="0" w:space="0" w:color="auto"/>
        <w:left w:val="none" w:sz="0" w:space="0" w:color="auto"/>
        <w:bottom w:val="none" w:sz="0" w:space="0" w:color="auto"/>
        <w:right w:val="none" w:sz="0" w:space="0" w:color="auto"/>
      </w:divBdr>
    </w:div>
    <w:div w:id="385495979">
      <w:bodyDiv w:val="1"/>
      <w:marLeft w:val="0"/>
      <w:marRight w:val="0"/>
      <w:marTop w:val="0"/>
      <w:marBottom w:val="0"/>
      <w:divBdr>
        <w:top w:val="none" w:sz="0" w:space="0" w:color="auto"/>
        <w:left w:val="none" w:sz="0" w:space="0" w:color="auto"/>
        <w:bottom w:val="none" w:sz="0" w:space="0" w:color="auto"/>
        <w:right w:val="none" w:sz="0" w:space="0" w:color="auto"/>
      </w:divBdr>
    </w:div>
    <w:div w:id="385763168">
      <w:bodyDiv w:val="1"/>
      <w:marLeft w:val="0"/>
      <w:marRight w:val="0"/>
      <w:marTop w:val="0"/>
      <w:marBottom w:val="0"/>
      <w:divBdr>
        <w:top w:val="none" w:sz="0" w:space="0" w:color="auto"/>
        <w:left w:val="none" w:sz="0" w:space="0" w:color="auto"/>
        <w:bottom w:val="none" w:sz="0" w:space="0" w:color="auto"/>
        <w:right w:val="none" w:sz="0" w:space="0" w:color="auto"/>
      </w:divBdr>
    </w:div>
    <w:div w:id="385951001">
      <w:bodyDiv w:val="1"/>
      <w:marLeft w:val="0"/>
      <w:marRight w:val="0"/>
      <w:marTop w:val="0"/>
      <w:marBottom w:val="0"/>
      <w:divBdr>
        <w:top w:val="none" w:sz="0" w:space="0" w:color="auto"/>
        <w:left w:val="none" w:sz="0" w:space="0" w:color="auto"/>
        <w:bottom w:val="none" w:sz="0" w:space="0" w:color="auto"/>
        <w:right w:val="none" w:sz="0" w:space="0" w:color="auto"/>
      </w:divBdr>
    </w:div>
    <w:div w:id="385959268">
      <w:bodyDiv w:val="1"/>
      <w:marLeft w:val="0"/>
      <w:marRight w:val="0"/>
      <w:marTop w:val="0"/>
      <w:marBottom w:val="0"/>
      <w:divBdr>
        <w:top w:val="none" w:sz="0" w:space="0" w:color="auto"/>
        <w:left w:val="none" w:sz="0" w:space="0" w:color="auto"/>
        <w:bottom w:val="none" w:sz="0" w:space="0" w:color="auto"/>
        <w:right w:val="none" w:sz="0" w:space="0" w:color="auto"/>
      </w:divBdr>
    </w:div>
    <w:div w:id="386102193">
      <w:bodyDiv w:val="1"/>
      <w:marLeft w:val="0"/>
      <w:marRight w:val="0"/>
      <w:marTop w:val="0"/>
      <w:marBottom w:val="0"/>
      <w:divBdr>
        <w:top w:val="none" w:sz="0" w:space="0" w:color="auto"/>
        <w:left w:val="none" w:sz="0" w:space="0" w:color="auto"/>
        <w:bottom w:val="none" w:sz="0" w:space="0" w:color="auto"/>
        <w:right w:val="none" w:sz="0" w:space="0" w:color="auto"/>
      </w:divBdr>
    </w:div>
    <w:div w:id="386300987">
      <w:bodyDiv w:val="1"/>
      <w:marLeft w:val="0"/>
      <w:marRight w:val="0"/>
      <w:marTop w:val="0"/>
      <w:marBottom w:val="0"/>
      <w:divBdr>
        <w:top w:val="none" w:sz="0" w:space="0" w:color="auto"/>
        <w:left w:val="none" w:sz="0" w:space="0" w:color="auto"/>
        <w:bottom w:val="none" w:sz="0" w:space="0" w:color="auto"/>
        <w:right w:val="none" w:sz="0" w:space="0" w:color="auto"/>
      </w:divBdr>
    </w:div>
    <w:div w:id="387072275">
      <w:bodyDiv w:val="1"/>
      <w:marLeft w:val="0"/>
      <w:marRight w:val="0"/>
      <w:marTop w:val="0"/>
      <w:marBottom w:val="0"/>
      <w:divBdr>
        <w:top w:val="none" w:sz="0" w:space="0" w:color="auto"/>
        <w:left w:val="none" w:sz="0" w:space="0" w:color="auto"/>
        <w:bottom w:val="none" w:sz="0" w:space="0" w:color="auto"/>
        <w:right w:val="none" w:sz="0" w:space="0" w:color="auto"/>
      </w:divBdr>
    </w:div>
    <w:div w:id="387530745">
      <w:bodyDiv w:val="1"/>
      <w:marLeft w:val="0"/>
      <w:marRight w:val="0"/>
      <w:marTop w:val="0"/>
      <w:marBottom w:val="0"/>
      <w:divBdr>
        <w:top w:val="none" w:sz="0" w:space="0" w:color="auto"/>
        <w:left w:val="none" w:sz="0" w:space="0" w:color="auto"/>
        <w:bottom w:val="none" w:sz="0" w:space="0" w:color="auto"/>
        <w:right w:val="none" w:sz="0" w:space="0" w:color="auto"/>
      </w:divBdr>
    </w:div>
    <w:div w:id="387605335">
      <w:bodyDiv w:val="1"/>
      <w:marLeft w:val="0"/>
      <w:marRight w:val="0"/>
      <w:marTop w:val="0"/>
      <w:marBottom w:val="0"/>
      <w:divBdr>
        <w:top w:val="none" w:sz="0" w:space="0" w:color="auto"/>
        <w:left w:val="none" w:sz="0" w:space="0" w:color="auto"/>
        <w:bottom w:val="none" w:sz="0" w:space="0" w:color="auto"/>
        <w:right w:val="none" w:sz="0" w:space="0" w:color="auto"/>
      </w:divBdr>
    </w:div>
    <w:div w:id="387649317">
      <w:bodyDiv w:val="1"/>
      <w:marLeft w:val="0"/>
      <w:marRight w:val="0"/>
      <w:marTop w:val="0"/>
      <w:marBottom w:val="0"/>
      <w:divBdr>
        <w:top w:val="none" w:sz="0" w:space="0" w:color="auto"/>
        <w:left w:val="none" w:sz="0" w:space="0" w:color="auto"/>
        <w:bottom w:val="none" w:sz="0" w:space="0" w:color="auto"/>
        <w:right w:val="none" w:sz="0" w:space="0" w:color="auto"/>
      </w:divBdr>
    </w:div>
    <w:div w:id="388309405">
      <w:bodyDiv w:val="1"/>
      <w:marLeft w:val="0"/>
      <w:marRight w:val="0"/>
      <w:marTop w:val="0"/>
      <w:marBottom w:val="0"/>
      <w:divBdr>
        <w:top w:val="none" w:sz="0" w:space="0" w:color="auto"/>
        <w:left w:val="none" w:sz="0" w:space="0" w:color="auto"/>
        <w:bottom w:val="none" w:sz="0" w:space="0" w:color="auto"/>
        <w:right w:val="none" w:sz="0" w:space="0" w:color="auto"/>
      </w:divBdr>
    </w:div>
    <w:div w:id="388503024">
      <w:bodyDiv w:val="1"/>
      <w:marLeft w:val="0"/>
      <w:marRight w:val="0"/>
      <w:marTop w:val="0"/>
      <w:marBottom w:val="0"/>
      <w:divBdr>
        <w:top w:val="none" w:sz="0" w:space="0" w:color="auto"/>
        <w:left w:val="none" w:sz="0" w:space="0" w:color="auto"/>
        <w:bottom w:val="none" w:sz="0" w:space="0" w:color="auto"/>
        <w:right w:val="none" w:sz="0" w:space="0" w:color="auto"/>
      </w:divBdr>
    </w:div>
    <w:div w:id="388504049">
      <w:bodyDiv w:val="1"/>
      <w:marLeft w:val="0"/>
      <w:marRight w:val="0"/>
      <w:marTop w:val="0"/>
      <w:marBottom w:val="0"/>
      <w:divBdr>
        <w:top w:val="none" w:sz="0" w:space="0" w:color="auto"/>
        <w:left w:val="none" w:sz="0" w:space="0" w:color="auto"/>
        <w:bottom w:val="none" w:sz="0" w:space="0" w:color="auto"/>
        <w:right w:val="none" w:sz="0" w:space="0" w:color="auto"/>
      </w:divBdr>
    </w:div>
    <w:div w:id="388576109">
      <w:bodyDiv w:val="1"/>
      <w:marLeft w:val="0"/>
      <w:marRight w:val="0"/>
      <w:marTop w:val="0"/>
      <w:marBottom w:val="0"/>
      <w:divBdr>
        <w:top w:val="none" w:sz="0" w:space="0" w:color="auto"/>
        <w:left w:val="none" w:sz="0" w:space="0" w:color="auto"/>
        <w:bottom w:val="none" w:sz="0" w:space="0" w:color="auto"/>
        <w:right w:val="none" w:sz="0" w:space="0" w:color="auto"/>
      </w:divBdr>
    </w:div>
    <w:div w:id="388847514">
      <w:bodyDiv w:val="1"/>
      <w:marLeft w:val="0"/>
      <w:marRight w:val="0"/>
      <w:marTop w:val="0"/>
      <w:marBottom w:val="0"/>
      <w:divBdr>
        <w:top w:val="none" w:sz="0" w:space="0" w:color="auto"/>
        <w:left w:val="none" w:sz="0" w:space="0" w:color="auto"/>
        <w:bottom w:val="none" w:sz="0" w:space="0" w:color="auto"/>
        <w:right w:val="none" w:sz="0" w:space="0" w:color="auto"/>
      </w:divBdr>
    </w:div>
    <w:div w:id="388922428">
      <w:bodyDiv w:val="1"/>
      <w:marLeft w:val="0"/>
      <w:marRight w:val="0"/>
      <w:marTop w:val="0"/>
      <w:marBottom w:val="0"/>
      <w:divBdr>
        <w:top w:val="none" w:sz="0" w:space="0" w:color="auto"/>
        <w:left w:val="none" w:sz="0" w:space="0" w:color="auto"/>
        <w:bottom w:val="none" w:sz="0" w:space="0" w:color="auto"/>
        <w:right w:val="none" w:sz="0" w:space="0" w:color="auto"/>
      </w:divBdr>
    </w:div>
    <w:div w:id="389571296">
      <w:bodyDiv w:val="1"/>
      <w:marLeft w:val="0"/>
      <w:marRight w:val="0"/>
      <w:marTop w:val="0"/>
      <w:marBottom w:val="0"/>
      <w:divBdr>
        <w:top w:val="none" w:sz="0" w:space="0" w:color="auto"/>
        <w:left w:val="none" w:sz="0" w:space="0" w:color="auto"/>
        <w:bottom w:val="none" w:sz="0" w:space="0" w:color="auto"/>
        <w:right w:val="none" w:sz="0" w:space="0" w:color="auto"/>
      </w:divBdr>
    </w:div>
    <w:div w:id="390270502">
      <w:bodyDiv w:val="1"/>
      <w:marLeft w:val="0"/>
      <w:marRight w:val="0"/>
      <w:marTop w:val="0"/>
      <w:marBottom w:val="0"/>
      <w:divBdr>
        <w:top w:val="none" w:sz="0" w:space="0" w:color="auto"/>
        <w:left w:val="none" w:sz="0" w:space="0" w:color="auto"/>
        <w:bottom w:val="none" w:sz="0" w:space="0" w:color="auto"/>
        <w:right w:val="none" w:sz="0" w:space="0" w:color="auto"/>
      </w:divBdr>
    </w:div>
    <w:div w:id="390541357">
      <w:bodyDiv w:val="1"/>
      <w:marLeft w:val="0"/>
      <w:marRight w:val="0"/>
      <w:marTop w:val="0"/>
      <w:marBottom w:val="0"/>
      <w:divBdr>
        <w:top w:val="none" w:sz="0" w:space="0" w:color="auto"/>
        <w:left w:val="none" w:sz="0" w:space="0" w:color="auto"/>
        <w:bottom w:val="none" w:sz="0" w:space="0" w:color="auto"/>
        <w:right w:val="none" w:sz="0" w:space="0" w:color="auto"/>
      </w:divBdr>
    </w:div>
    <w:div w:id="390807979">
      <w:bodyDiv w:val="1"/>
      <w:marLeft w:val="0"/>
      <w:marRight w:val="0"/>
      <w:marTop w:val="0"/>
      <w:marBottom w:val="0"/>
      <w:divBdr>
        <w:top w:val="none" w:sz="0" w:space="0" w:color="auto"/>
        <w:left w:val="none" w:sz="0" w:space="0" w:color="auto"/>
        <w:bottom w:val="none" w:sz="0" w:space="0" w:color="auto"/>
        <w:right w:val="none" w:sz="0" w:space="0" w:color="auto"/>
      </w:divBdr>
    </w:div>
    <w:div w:id="391320336">
      <w:bodyDiv w:val="1"/>
      <w:marLeft w:val="0"/>
      <w:marRight w:val="0"/>
      <w:marTop w:val="0"/>
      <w:marBottom w:val="0"/>
      <w:divBdr>
        <w:top w:val="none" w:sz="0" w:space="0" w:color="auto"/>
        <w:left w:val="none" w:sz="0" w:space="0" w:color="auto"/>
        <w:bottom w:val="none" w:sz="0" w:space="0" w:color="auto"/>
        <w:right w:val="none" w:sz="0" w:space="0" w:color="auto"/>
      </w:divBdr>
    </w:div>
    <w:div w:id="391391690">
      <w:bodyDiv w:val="1"/>
      <w:marLeft w:val="0"/>
      <w:marRight w:val="0"/>
      <w:marTop w:val="0"/>
      <w:marBottom w:val="0"/>
      <w:divBdr>
        <w:top w:val="none" w:sz="0" w:space="0" w:color="auto"/>
        <w:left w:val="none" w:sz="0" w:space="0" w:color="auto"/>
        <w:bottom w:val="none" w:sz="0" w:space="0" w:color="auto"/>
        <w:right w:val="none" w:sz="0" w:space="0" w:color="auto"/>
      </w:divBdr>
    </w:div>
    <w:div w:id="391469015">
      <w:bodyDiv w:val="1"/>
      <w:marLeft w:val="0"/>
      <w:marRight w:val="0"/>
      <w:marTop w:val="0"/>
      <w:marBottom w:val="0"/>
      <w:divBdr>
        <w:top w:val="none" w:sz="0" w:space="0" w:color="auto"/>
        <w:left w:val="none" w:sz="0" w:space="0" w:color="auto"/>
        <w:bottom w:val="none" w:sz="0" w:space="0" w:color="auto"/>
        <w:right w:val="none" w:sz="0" w:space="0" w:color="auto"/>
      </w:divBdr>
    </w:div>
    <w:div w:id="391581405">
      <w:bodyDiv w:val="1"/>
      <w:marLeft w:val="0"/>
      <w:marRight w:val="0"/>
      <w:marTop w:val="0"/>
      <w:marBottom w:val="0"/>
      <w:divBdr>
        <w:top w:val="none" w:sz="0" w:space="0" w:color="auto"/>
        <w:left w:val="none" w:sz="0" w:space="0" w:color="auto"/>
        <w:bottom w:val="none" w:sz="0" w:space="0" w:color="auto"/>
        <w:right w:val="none" w:sz="0" w:space="0" w:color="auto"/>
      </w:divBdr>
    </w:div>
    <w:div w:id="392776298">
      <w:bodyDiv w:val="1"/>
      <w:marLeft w:val="0"/>
      <w:marRight w:val="0"/>
      <w:marTop w:val="0"/>
      <w:marBottom w:val="0"/>
      <w:divBdr>
        <w:top w:val="none" w:sz="0" w:space="0" w:color="auto"/>
        <w:left w:val="none" w:sz="0" w:space="0" w:color="auto"/>
        <w:bottom w:val="none" w:sz="0" w:space="0" w:color="auto"/>
        <w:right w:val="none" w:sz="0" w:space="0" w:color="auto"/>
      </w:divBdr>
    </w:div>
    <w:div w:id="392850026">
      <w:bodyDiv w:val="1"/>
      <w:marLeft w:val="0"/>
      <w:marRight w:val="0"/>
      <w:marTop w:val="0"/>
      <w:marBottom w:val="0"/>
      <w:divBdr>
        <w:top w:val="none" w:sz="0" w:space="0" w:color="auto"/>
        <w:left w:val="none" w:sz="0" w:space="0" w:color="auto"/>
        <w:bottom w:val="none" w:sz="0" w:space="0" w:color="auto"/>
        <w:right w:val="none" w:sz="0" w:space="0" w:color="auto"/>
      </w:divBdr>
    </w:div>
    <w:div w:id="393044383">
      <w:bodyDiv w:val="1"/>
      <w:marLeft w:val="0"/>
      <w:marRight w:val="0"/>
      <w:marTop w:val="0"/>
      <w:marBottom w:val="0"/>
      <w:divBdr>
        <w:top w:val="none" w:sz="0" w:space="0" w:color="auto"/>
        <w:left w:val="none" w:sz="0" w:space="0" w:color="auto"/>
        <w:bottom w:val="none" w:sz="0" w:space="0" w:color="auto"/>
        <w:right w:val="none" w:sz="0" w:space="0" w:color="auto"/>
      </w:divBdr>
    </w:div>
    <w:div w:id="393284081">
      <w:bodyDiv w:val="1"/>
      <w:marLeft w:val="0"/>
      <w:marRight w:val="0"/>
      <w:marTop w:val="0"/>
      <w:marBottom w:val="0"/>
      <w:divBdr>
        <w:top w:val="none" w:sz="0" w:space="0" w:color="auto"/>
        <w:left w:val="none" w:sz="0" w:space="0" w:color="auto"/>
        <w:bottom w:val="none" w:sz="0" w:space="0" w:color="auto"/>
        <w:right w:val="none" w:sz="0" w:space="0" w:color="auto"/>
      </w:divBdr>
    </w:div>
    <w:div w:id="393629024">
      <w:bodyDiv w:val="1"/>
      <w:marLeft w:val="0"/>
      <w:marRight w:val="0"/>
      <w:marTop w:val="0"/>
      <w:marBottom w:val="0"/>
      <w:divBdr>
        <w:top w:val="none" w:sz="0" w:space="0" w:color="auto"/>
        <w:left w:val="none" w:sz="0" w:space="0" w:color="auto"/>
        <w:bottom w:val="none" w:sz="0" w:space="0" w:color="auto"/>
        <w:right w:val="none" w:sz="0" w:space="0" w:color="auto"/>
      </w:divBdr>
    </w:div>
    <w:div w:id="394400126">
      <w:bodyDiv w:val="1"/>
      <w:marLeft w:val="0"/>
      <w:marRight w:val="0"/>
      <w:marTop w:val="0"/>
      <w:marBottom w:val="0"/>
      <w:divBdr>
        <w:top w:val="none" w:sz="0" w:space="0" w:color="auto"/>
        <w:left w:val="none" w:sz="0" w:space="0" w:color="auto"/>
        <w:bottom w:val="none" w:sz="0" w:space="0" w:color="auto"/>
        <w:right w:val="none" w:sz="0" w:space="0" w:color="auto"/>
      </w:divBdr>
    </w:div>
    <w:div w:id="394596724">
      <w:bodyDiv w:val="1"/>
      <w:marLeft w:val="0"/>
      <w:marRight w:val="0"/>
      <w:marTop w:val="0"/>
      <w:marBottom w:val="0"/>
      <w:divBdr>
        <w:top w:val="none" w:sz="0" w:space="0" w:color="auto"/>
        <w:left w:val="none" w:sz="0" w:space="0" w:color="auto"/>
        <w:bottom w:val="none" w:sz="0" w:space="0" w:color="auto"/>
        <w:right w:val="none" w:sz="0" w:space="0" w:color="auto"/>
      </w:divBdr>
    </w:div>
    <w:div w:id="394864225">
      <w:bodyDiv w:val="1"/>
      <w:marLeft w:val="0"/>
      <w:marRight w:val="0"/>
      <w:marTop w:val="0"/>
      <w:marBottom w:val="0"/>
      <w:divBdr>
        <w:top w:val="none" w:sz="0" w:space="0" w:color="auto"/>
        <w:left w:val="none" w:sz="0" w:space="0" w:color="auto"/>
        <w:bottom w:val="none" w:sz="0" w:space="0" w:color="auto"/>
        <w:right w:val="none" w:sz="0" w:space="0" w:color="auto"/>
      </w:divBdr>
    </w:div>
    <w:div w:id="394939864">
      <w:bodyDiv w:val="1"/>
      <w:marLeft w:val="0"/>
      <w:marRight w:val="0"/>
      <w:marTop w:val="0"/>
      <w:marBottom w:val="0"/>
      <w:divBdr>
        <w:top w:val="none" w:sz="0" w:space="0" w:color="auto"/>
        <w:left w:val="none" w:sz="0" w:space="0" w:color="auto"/>
        <w:bottom w:val="none" w:sz="0" w:space="0" w:color="auto"/>
        <w:right w:val="none" w:sz="0" w:space="0" w:color="auto"/>
      </w:divBdr>
    </w:div>
    <w:div w:id="395324022">
      <w:bodyDiv w:val="1"/>
      <w:marLeft w:val="0"/>
      <w:marRight w:val="0"/>
      <w:marTop w:val="0"/>
      <w:marBottom w:val="0"/>
      <w:divBdr>
        <w:top w:val="none" w:sz="0" w:space="0" w:color="auto"/>
        <w:left w:val="none" w:sz="0" w:space="0" w:color="auto"/>
        <w:bottom w:val="none" w:sz="0" w:space="0" w:color="auto"/>
        <w:right w:val="none" w:sz="0" w:space="0" w:color="auto"/>
      </w:divBdr>
    </w:div>
    <w:div w:id="395665013">
      <w:bodyDiv w:val="1"/>
      <w:marLeft w:val="0"/>
      <w:marRight w:val="0"/>
      <w:marTop w:val="0"/>
      <w:marBottom w:val="0"/>
      <w:divBdr>
        <w:top w:val="none" w:sz="0" w:space="0" w:color="auto"/>
        <w:left w:val="none" w:sz="0" w:space="0" w:color="auto"/>
        <w:bottom w:val="none" w:sz="0" w:space="0" w:color="auto"/>
        <w:right w:val="none" w:sz="0" w:space="0" w:color="auto"/>
      </w:divBdr>
    </w:div>
    <w:div w:id="395668928">
      <w:bodyDiv w:val="1"/>
      <w:marLeft w:val="0"/>
      <w:marRight w:val="0"/>
      <w:marTop w:val="0"/>
      <w:marBottom w:val="0"/>
      <w:divBdr>
        <w:top w:val="none" w:sz="0" w:space="0" w:color="auto"/>
        <w:left w:val="none" w:sz="0" w:space="0" w:color="auto"/>
        <w:bottom w:val="none" w:sz="0" w:space="0" w:color="auto"/>
        <w:right w:val="none" w:sz="0" w:space="0" w:color="auto"/>
      </w:divBdr>
    </w:div>
    <w:div w:id="395974018">
      <w:bodyDiv w:val="1"/>
      <w:marLeft w:val="0"/>
      <w:marRight w:val="0"/>
      <w:marTop w:val="0"/>
      <w:marBottom w:val="0"/>
      <w:divBdr>
        <w:top w:val="none" w:sz="0" w:space="0" w:color="auto"/>
        <w:left w:val="none" w:sz="0" w:space="0" w:color="auto"/>
        <w:bottom w:val="none" w:sz="0" w:space="0" w:color="auto"/>
        <w:right w:val="none" w:sz="0" w:space="0" w:color="auto"/>
      </w:divBdr>
    </w:div>
    <w:div w:id="396242481">
      <w:bodyDiv w:val="1"/>
      <w:marLeft w:val="0"/>
      <w:marRight w:val="0"/>
      <w:marTop w:val="0"/>
      <w:marBottom w:val="0"/>
      <w:divBdr>
        <w:top w:val="none" w:sz="0" w:space="0" w:color="auto"/>
        <w:left w:val="none" w:sz="0" w:space="0" w:color="auto"/>
        <w:bottom w:val="none" w:sz="0" w:space="0" w:color="auto"/>
        <w:right w:val="none" w:sz="0" w:space="0" w:color="auto"/>
      </w:divBdr>
    </w:div>
    <w:div w:id="396250501">
      <w:bodyDiv w:val="1"/>
      <w:marLeft w:val="0"/>
      <w:marRight w:val="0"/>
      <w:marTop w:val="0"/>
      <w:marBottom w:val="0"/>
      <w:divBdr>
        <w:top w:val="none" w:sz="0" w:space="0" w:color="auto"/>
        <w:left w:val="none" w:sz="0" w:space="0" w:color="auto"/>
        <w:bottom w:val="none" w:sz="0" w:space="0" w:color="auto"/>
        <w:right w:val="none" w:sz="0" w:space="0" w:color="auto"/>
      </w:divBdr>
    </w:div>
    <w:div w:id="397018506">
      <w:bodyDiv w:val="1"/>
      <w:marLeft w:val="0"/>
      <w:marRight w:val="0"/>
      <w:marTop w:val="0"/>
      <w:marBottom w:val="0"/>
      <w:divBdr>
        <w:top w:val="none" w:sz="0" w:space="0" w:color="auto"/>
        <w:left w:val="none" w:sz="0" w:space="0" w:color="auto"/>
        <w:bottom w:val="none" w:sz="0" w:space="0" w:color="auto"/>
        <w:right w:val="none" w:sz="0" w:space="0" w:color="auto"/>
      </w:divBdr>
    </w:div>
    <w:div w:id="397166340">
      <w:bodyDiv w:val="1"/>
      <w:marLeft w:val="0"/>
      <w:marRight w:val="0"/>
      <w:marTop w:val="0"/>
      <w:marBottom w:val="0"/>
      <w:divBdr>
        <w:top w:val="none" w:sz="0" w:space="0" w:color="auto"/>
        <w:left w:val="none" w:sz="0" w:space="0" w:color="auto"/>
        <w:bottom w:val="none" w:sz="0" w:space="0" w:color="auto"/>
        <w:right w:val="none" w:sz="0" w:space="0" w:color="auto"/>
      </w:divBdr>
    </w:div>
    <w:div w:id="397175087">
      <w:bodyDiv w:val="1"/>
      <w:marLeft w:val="0"/>
      <w:marRight w:val="0"/>
      <w:marTop w:val="0"/>
      <w:marBottom w:val="0"/>
      <w:divBdr>
        <w:top w:val="none" w:sz="0" w:space="0" w:color="auto"/>
        <w:left w:val="none" w:sz="0" w:space="0" w:color="auto"/>
        <w:bottom w:val="none" w:sz="0" w:space="0" w:color="auto"/>
        <w:right w:val="none" w:sz="0" w:space="0" w:color="auto"/>
      </w:divBdr>
    </w:div>
    <w:div w:id="397362775">
      <w:bodyDiv w:val="1"/>
      <w:marLeft w:val="0"/>
      <w:marRight w:val="0"/>
      <w:marTop w:val="0"/>
      <w:marBottom w:val="0"/>
      <w:divBdr>
        <w:top w:val="none" w:sz="0" w:space="0" w:color="auto"/>
        <w:left w:val="none" w:sz="0" w:space="0" w:color="auto"/>
        <w:bottom w:val="none" w:sz="0" w:space="0" w:color="auto"/>
        <w:right w:val="none" w:sz="0" w:space="0" w:color="auto"/>
      </w:divBdr>
    </w:div>
    <w:div w:id="397410745">
      <w:bodyDiv w:val="1"/>
      <w:marLeft w:val="0"/>
      <w:marRight w:val="0"/>
      <w:marTop w:val="0"/>
      <w:marBottom w:val="0"/>
      <w:divBdr>
        <w:top w:val="none" w:sz="0" w:space="0" w:color="auto"/>
        <w:left w:val="none" w:sz="0" w:space="0" w:color="auto"/>
        <w:bottom w:val="none" w:sz="0" w:space="0" w:color="auto"/>
        <w:right w:val="none" w:sz="0" w:space="0" w:color="auto"/>
      </w:divBdr>
    </w:div>
    <w:div w:id="397485987">
      <w:bodyDiv w:val="1"/>
      <w:marLeft w:val="0"/>
      <w:marRight w:val="0"/>
      <w:marTop w:val="0"/>
      <w:marBottom w:val="0"/>
      <w:divBdr>
        <w:top w:val="none" w:sz="0" w:space="0" w:color="auto"/>
        <w:left w:val="none" w:sz="0" w:space="0" w:color="auto"/>
        <w:bottom w:val="none" w:sz="0" w:space="0" w:color="auto"/>
        <w:right w:val="none" w:sz="0" w:space="0" w:color="auto"/>
      </w:divBdr>
    </w:div>
    <w:div w:id="397939780">
      <w:bodyDiv w:val="1"/>
      <w:marLeft w:val="0"/>
      <w:marRight w:val="0"/>
      <w:marTop w:val="0"/>
      <w:marBottom w:val="0"/>
      <w:divBdr>
        <w:top w:val="none" w:sz="0" w:space="0" w:color="auto"/>
        <w:left w:val="none" w:sz="0" w:space="0" w:color="auto"/>
        <w:bottom w:val="none" w:sz="0" w:space="0" w:color="auto"/>
        <w:right w:val="none" w:sz="0" w:space="0" w:color="auto"/>
      </w:divBdr>
    </w:div>
    <w:div w:id="397944665">
      <w:bodyDiv w:val="1"/>
      <w:marLeft w:val="0"/>
      <w:marRight w:val="0"/>
      <w:marTop w:val="0"/>
      <w:marBottom w:val="0"/>
      <w:divBdr>
        <w:top w:val="none" w:sz="0" w:space="0" w:color="auto"/>
        <w:left w:val="none" w:sz="0" w:space="0" w:color="auto"/>
        <w:bottom w:val="none" w:sz="0" w:space="0" w:color="auto"/>
        <w:right w:val="none" w:sz="0" w:space="0" w:color="auto"/>
      </w:divBdr>
    </w:div>
    <w:div w:id="398214112">
      <w:bodyDiv w:val="1"/>
      <w:marLeft w:val="0"/>
      <w:marRight w:val="0"/>
      <w:marTop w:val="0"/>
      <w:marBottom w:val="0"/>
      <w:divBdr>
        <w:top w:val="none" w:sz="0" w:space="0" w:color="auto"/>
        <w:left w:val="none" w:sz="0" w:space="0" w:color="auto"/>
        <w:bottom w:val="none" w:sz="0" w:space="0" w:color="auto"/>
        <w:right w:val="none" w:sz="0" w:space="0" w:color="auto"/>
      </w:divBdr>
    </w:div>
    <w:div w:id="398406222">
      <w:bodyDiv w:val="1"/>
      <w:marLeft w:val="0"/>
      <w:marRight w:val="0"/>
      <w:marTop w:val="0"/>
      <w:marBottom w:val="0"/>
      <w:divBdr>
        <w:top w:val="none" w:sz="0" w:space="0" w:color="auto"/>
        <w:left w:val="none" w:sz="0" w:space="0" w:color="auto"/>
        <w:bottom w:val="none" w:sz="0" w:space="0" w:color="auto"/>
        <w:right w:val="none" w:sz="0" w:space="0" w:color="auto"/>
      </w:divBdr>
    </w:div>
    <w:div w:id="399330717">
      <w:bodyDiv w:val="1"/>
      <w:marLeft w:val="0"/>
      <w:marRight w:val="0"/>
      <w:marTop w:val="0"/>
      <w:marBottom w:val="0"/>
      <w:divBdr>
        <w:top w:val="none" w:sz="0" w:space="0" w:color="auto"/>
        <w:left w:val="none" w:sz="0" w:space="0" w:color="auto"/>
        <w:bottom w:val="none" w:sz="0" w:space="0" w:color="auto"/>
        <w:right w:val="none" w:sz="0" w:space="0" w:color="auto"/>
      </w:divBdr>
    </w:div>
    <w:div w:id="400060372">
      <w:bodyDiv w:val="1"/>
      <w:marLeft w:val="0"/>
      <w:marRight w:val="0"/>
      <w:marTop w:val="0"/>
      <w:marBottom w:val="0"/>
      <w:divBdr>
        <w:top w:val="none" w:sz="0" w:space="0" w:color="auto"/>
        <w:left w:val="none" w:sz="0" w:space="0" w:color="auto"/>
        <w:bottom w:val="none" w:sz="0" w:space="0" w:color="auto"/>
        <w:right w:val="none" w:sz="0" w:space="0" w:color="auto"/>
      </w:divBdr>
    </w:div>
    <w:div w:id="400180226">
      <w:bodyDiv w:val="1"/>
      <w:marLeft w:val="0"/>
      <w:marRight w:val="0"/>
      <w:marTop w:val="0"/>
      <w:marBottom w:val="0"/>
      <w:divBdr>
        <w:top w:val="none" w:sz="0" w:space="0" w:color="auto"/>
        <w:left w:val="none" w:sz="0" w:space="0" w:color="auto"/>
        <w:bottom w:val="none" w:sz="0" w:space="0" w:color="auto"/>
        <w:right w:val="none" w:sz="0" w:space="0" w:color="auto"/>
      </w:divBdr>
    </w:div>
    <w:div w:id="400324355">
      <w:bodyDiv w:val="1"/>
      <w:marLeft w:val="0"/>
      <w:marRight w:val="0"/>
      <w:marTop w:val="0"/>
      <w:marBottom w:val="0"/>
      <w:divBdr>
        <w:top w:val="none" w:sz="0" w:space="0" w:color="auto"/>
        <w:left w:val="none" w:sz="0" w:space="0" w:color="auto"/>
        <w:bottom w:val="none" w:sz="0" w:space="0" w:color="auto"/>
        <w:right w:val="none" w:sz="0" w:space="0" w:color="auto"/>
      </w:divBdr>
    </w:div>
    <w:div w:id="400560006">
      <w:bodyDiv w:val="1"/>
      <w:marLeft w:val="0"/>
      <w:marRight w:val="0"/>
      <w:marTop w:val="0"/>
      <w:marBottom w:val="0"/>
      <w:divBdr>
        <w:top w:val="none" w:sz="0" w:space="0" w:color="auto"/>
        <w:left w:val="none" w:sz="0" w:space="0" w:color="auto"/>
        <w:bottom w:val="none" w:sz="0" w:space="0" w:color="auto"/>
        <w:right w:val="none" w:sz="0" w:space="0" w:color="auto"/>
      </w:divBdr>
    </w:div>
    <w:div w:id="400639228">
      <w:bodyDiv w:val="1"/>
      <w:marLeft w:val="0"/>
      <w:marRight w:val="0"/>
      <w:marTop w:val="0"/>
      <w:marBottom w:val="0"/>
      <w:divBdr>
        <w:top w:val="none" w:sz="0" w:space="0" w:color="auto"/>
        <w:left w:val="none" w:sz="0" w:space="0" w:color="auto"/>
        <w:bottom w:val="none" w:sz="0" w:space="0" w:color="auto"/>
        <w:right w:val="none" w:sz="0" w:space="0" w:color="auto"/>
      </w:divBdr>
    </w:div>
    <w:div w:id="400831721">
      <w:bodyDiv w:val="1"/>
      <w:marLeft w:val="0"/>
      <w:marRight w:val="0"/>
      <w:marTop w:val="0"/>
      <w:marBottom w:val="0"/>
      <w:divBdr>
        <w:top w:val="none" w:sz="0" w:space="0" w:color="auto"/>
        <w:left w:val="none" w:sz="0" w:space="0" w:color="auto"/>
        <w:bottom w:val="none" w:sz="0" w:space="0" w:color="auto"/>
        <w:right w:val="none" w:sz="0" w:space="0" w:color="auto"/>
      </w:divBdr>
    </w:div>
    <w:div w:id="401292340">
      <w:bodyDiv w:val="1"/>
      <w:marLeft w:val="0"/>
      <w:marRight w:val="0"/>
      <w:marTop w:val="0"/>
      <w:marBottom w:val="0"/>
      <w:divBdr>
        <w:top w:val="none" w:sz="0" w:space="0" w:color="auto"/>
        <w:left w:val="none" w:sz="0" w:space="0" w:color="auto"/>
        <w:bottom w:val="none" w:sz="0" w:space="0" w:color="auto"/>
        <w:right w:val="none" w:sz="0" w:space="0" w:color="auto"/>
      </w:divBdr>
    </w:div>
    <w:div w:id="401491796">
      <w:bodyDiv w:val="1"/>
      <w:marLeft w:val="0"/>
      <w:marRight w:val="0"/>
      <w:marTop w:val="0"/>
      <w:marBottom w:val="0"/>
      <w:divBdr>
        <w:top w:val="none" w:sz="0" w:space="0" w:color="auto"/>
        <w:left w:val="none" w:sz="0" w:space="0" w:color="auto"/>
        <w:bottom w:val="none" w:sz="0" w:space="0" w:color="auto"/>
        <w:right w:val="none" w:sz="0" w:space="0" w:color="auto"/>
      </w:divBdr>
    </w:div>
    <w:div w:id="401682951">
      <w:bodyDiv w:val="1"/>
      <w:marLeft w:val="0"/>
      <w:marRight w:val="0"/>
      <w:marTop w:val="0"/>
      <w:marBottom w:val="0"/>
      <w:divBdr>
        <w:top w:val="none" w:sz="0" w:space="0" w:color="auto"/>
        <w:left w:val="none" w:sz="0" w:space="0" w:color="auto"/>
        <w:bottom w:val="none" w:sz="0" w:space="0" w:color="auto"/>
        <w:right w:val="none" w:sz="0" w:space="0" w:color="auto"/>
      </w:divBdr>
    </w:div>
    <w:div w:id="401879788">
      <w:bodyDiv w:val="1"/>
      <w:marLeft w:val="0"/>
      <w:marRight w:val="0"/>
      <w:marTop w:val="0"/>
      <w:marBottom w:val="0"/>
      <w:divBdr>
        <w:top w:val="none" w:sz="0" w:space="0" w:color="auto"/>
        <w:left w:val="none" w:sz="0" w:space="0" w:color="auto"/>
        <w:bottom w:val="none" w:sz="0" w:space="0" w:color="auto"/>
        <w:right w:val="none" w:sz="0" w:space="0" w:color="auto"/>
      </w:divBdr>
    </w:div>
    <w:div w:id="402025753">
      <w:bodyDiv w:val="1"/>
      <w:marLeft w:val="0"/>
      <w:marRight w:val="0"/>
      <w:marTop w:val="0"/>
      <w:marBottom w:val="0"/>
      <w:divBdr>
        <w:top w:val="none" w:sz="0" w:space="0" w:color="auto"/>
        <w:left w:val="none" w:sz="0" w:space="0" w:color="auto"/>
        <w:bottom w:val="none" w:sz="0" w:space="0" w:color="auto"/>
        <w:right w:val="none" w:sz="0" w:space="0" w:color="auto"/>
      </w:divBdr>
    </w:div>
    <w:div w:id="402803553">
      <w:bodyDiv w:val="1"/>
      <w:marLeft w:val="0"/>
      <w:marRight w:val="0"/>
      <w:marTop w:val="0"/>
      <w:marBottom w:val="0"/>
      <w:divBdr>
        <w:top w:val="none" w:sz="0" w:space="0" w:color="auto"/>
        <w:left w:val="none" w:sz="0" w:space="0" w:color="auto"/>
        <w:bottom w:val="none" w:sz="0" w:space="0" w:color="auto"/>
        <w:right w:val="none" w:sz="0" w:space="0" w:color="auto"/>
      </w:divBdr>
    </w:div>
    <w:div w:id="402872682">
      <w:bodyDiv w:val="1"/>
      <w:marLeft w:val="0"/>
      <w:marRight w:val="0"/>
      <w:marTop w:val="0"/>
      <w:marBottom w:val="0"/>
      <w:divBdr>
        <w:top w:val="none" w:sz="0" w:space="0" w:color="auto"/>
        <w:left w:val="none" w:sz="0" w:space="0" w:color="auto"/>
        <w:bottom w:val="none" w:sz="0" w:space="0" w:color="auto"/>
        <w:right w:val="none" w:sz="0" w:space="0" w:color="auto"/>
      </w:divBdr>
    </w:div>
    <w:div w:id="403338570">
      <w:bodyDiv w:val="1"/>
      <w:marLeft w:val="0"/>
      <w:marRight w:val="0"/>
      <w:marTop w:val="0"/>
      <w:marBottom w:val="0"/>
      <w:divBdr>
        <w:top w:val="none" w:sz="0" w:space="0" w:color="auto"/>
        <w:left w:val="none" w:sz="0" w:space="0" w:color="auto"/>
        <w:bottom w:val="none" w:sz="0" w:space="0" w:color="auto"/>
        <w:right w:val="none" w:sz="0" w:space="0" w:color="auto"/>
      </w:divBdr>
    </w:div>
    <w:div w:id="404038038">
      <w:bodyDiv w:val="1"/>
      <w:marLeft w:val="0"/>
      <w:marRight w:val="0"/>
      <w:marTop w:val="0"/>
      <w:marBottom w:val="0"/>
      <w:divBdr>
        <w:top w:val="none" w:sz="0" w:space="0" w:color="auto"/>
        <w:left w:val="none" w:sz="0" w:space="0" w:color="auto"/>
        <w:bottom w:val="none" w:sz="0" w:space="0" w:color="auto"/>
        <w:right w:val="none" w:sz="0" w:space="0" w:color="auto"/>
      </w:divBdr>
    </w:div>
    <w:div w:id="405342176">
      <w:bodyDiv w:val="1"/>
      <w:marLeft w:val="0"/>
      <w:marRight w:val="0"/>
      <w:marTop w:val="0"/>
      <w:marBottom w:val="0"/>
      <w:divBdr>
        <w:top w:val="none" w:sz="0" w:space="0" w:color="auto"/>
        <w:left w:val="none" w:sz="0" w:space="0" w:color="auto"/>
        <w:bottom w:val="none" w:sz="0" w:space="0" w:color="auto"/>
        <w:right w:val="none" w:sz="0" w:space="0" w:color="auto"/>
      </w:divBdr>
    </w:div>
    <w:div w:id="405346890">
      <w:bodyDiv w:val="1"/>
      <w:marLeft w:val="0"/>
      <w:marRight w:val="0"/>
      <w:marTop w:val="0"/>
      <w:marBottom w:val="0"/>
      <w:divBdr>
        <w:top w:val="none" w:sz="0" w:space="0" w:color="auto"/>
        <w:left w:val="none" w:sz="0" w:space="0" w:color="auto"/>
        <w:bottom w:val="none" w:sz="0" w:space="0" w:color="auto"/>
        <w:right w:val="none" w:sz="0" w:space="0" w:color="auto"/>
      </w:divBdr>
    </w:div>
    <w:div w:id="405956608">
      <w:bodyDiv w:val="1"/>
      <w:marLeft w:val="0"/>
      <w:marRight w:val="0"/>
      <w:marTop w:val="0"/>
      <w:marBottom w:val="0"/>
      <w:divBdr>
        <w:top w:val="none" w:sz="0" w:space="0" w:color="auto"/>
        <w:left w:val="none" w:sz="0" w:space="0" w:color="auto"/>
        <w:bottom w:val="none" w:sz="0" w:space="0" w:color="auto"/>
        <w:right w:val="none" w:sz="0" w:space="0" w:color="auto"/>
      </w:divBdr>
    </w:div>
    <w:div w:id="406147742">
      <w:bodyDiv w:val="1"/>
      <w:marLeft w:val="0"/>
      <w:marRight w:val="0"/>
      <w:marTop w:val="0"/>
      <w:marBottom w:val="0"/>
      <w:divBdr>
        <w:top w:val="none" w:sz="0" w:space="0" w:color="auto"/>
        <w:left w:val="none" w:sz="0" w:space="0" w:color="auto"/>
        <w:bottom w:val="none" w:sz="0" w:space="0" w:color="auto"/>
        <w:right w:val="none" w:sz="0" w:space="0" w:color="auto"/>
      </w:divBdr>
    </w:div>
    <w:div w:id="406415279">
      <w:bodyDiv w:val="1"/>
      <w:marLeft w:val="0"/>
      <w:marRight w:val="0"/>
      <w:marTop w:val="0"/>
      <w:marBottom w:val="0"/>
      <w:divBdr>
        <w:top w:val="none" w:sz="0" w:space="0" w:color="auto"/>
        <w:left w:val="none" w:sz="0" w:space="0" w:color="auto"/>
        <w:bottom w:val="none" w:sz="0" w:space="0" w:color="auto"/>
        <w:right w:val="none" w:sz="0" w:space="0" w:color="auto"/>
      </w:divBdr>
    </w:div>
    <w:div w:id="406805779">
      <w:bodyDiv w:val="1"/>
      <w:marLeft w:val="0"/>
      <w:marRight w:val="0"/>
      <w:marTop w:val="0"/>
      <w:marBottom w:val="0"/>
      <w:divBdr>
        <w:top w:val="none" w:sz="0" w:space="0" w:color="auto"/>
        <w:left w:val="none" w:sz="0" w:space="0" w:color="auto"/>
        <w:bottom w:val="none" w:sz="0" w:space="0" w:color="auto"/>
        <w:right w:val="none" w:sz="0" w:space="0" w:color="auto"/>
      </w:divBdr>
    </w:div>
    <w:div w:id="407265602">
      <w:bodyDiv w:val="1"/>
      <w:marLeft w:val="0"/>
      <w:marRight w:val="0"/>
      <w:marTop w:val="0"/>
      <w:marBottom w:val="0"/>
      <w:divBdr>
        <w:top w:val="none" w:sz="0" w:space="0" w:color="auto"/>
        <w:left w:val="none" w:sz="0" w:space="0" w:color="auto"/>
        <w:bottom w:val="none" w:sz="0" w:space="0" w:color="auto"/>
        <w:right w:val="none" w:sz="0" w:space="0" w:color="auto"/>
      </w:divBdr>
    </w:div>
    <w:div w:id="407535419">
      <w:bodyDiv w:val="1"/>
      <w:marLeft w:val="0"/>
      <w:marRight w:val="0"/>
      <w:marTop w:val="0"/>
      <w:marBottom w:val="0"/>
      <w:divBdr>
        <w:top w:val="none" w:sz="0" w:space="0" w:color="auto"/>
        <w:left w:val="none" w:sz="0" w:space="0" w:color="auto"/>
        <w:bottom w:val="none" w:sz="0" w:space="0" w:color="auto"/>
        <w:right w:val="none" w:sz="0" w:space="0" w:color="auto"/>
      </w:divBdr>
    </w:div>
    <w:div w:id="407575735">
      <w:bodyDiv w:val="1"/>
      <w:marLeft w:val="0"/>
      <w:marRight w:val="0"/>
      <w:marTop w:val="0"/>
      <w:marBottom w:val="0"/>
      <w:divBdr>
        <w:top w:val="none" w:sz="0" w:space="0" w:color="auto"/>
        <w:left w:val="none" w:sz="0" w:space="0" w:color="auto"/>
        <w:bottom w:val="none" w:sz="0" w:space="0" w:color="auto"/>
        <w:right w:val="none" w:sz="0" w:space="0" w:color="auto"/>
      </w:divBdr>
    </w:div>
    <w:div w:id="407730516">
      <w:bodyDiv w:val="1"/>
      <w:marLeft w:val="0"/>
      <w:marRight w:val="0"/>
      <w:marTop w:val="0"/>
      <w:marBottom w:val="0"/>
      <w:divBdr>
        <w:top w:val="none" w:sz="0" w:space="0" w:color="auto"/>
        <w:left w:val="none" w:sz="0" w:space="0" w:color="auto"/>
        <w:bottom w:val="none" w:sz="0" w:space="0" w:color="auto"/>
        <w:right w:val="none" w:sz="0" w:space="0" w:color="auto"/>
      </w:divBdr>
    </w:div>
    <w:div w:id="407964306">
      <w:bodyDiv w:val="1"/>
      <w:marLeft w:val="0"/>
      <w:marRight w:val="0"/>
      <w:marTop w:val="0"/>
      <w:marBottom w:val="0"/>
      <w:divBdr>
        <w:top w:val="none" w:sz="0" w:space="0" w:color="auto"/>
        <w:left w:val="none" w:sz="0" w:space="0" w:color="auto"/>
        <w:bottom w:val="none" w:sz="0" w:space="0" w:color="auto"/>
        <w:right w:val="none" w:sz="0" w:space="0" w:color="auto"/>
      </w:divBdr>
    </w:div>
    <w:div w:id="408236427">
      <w:bodyDiv w:val="1"/>
      <w:marLeft w:val="0"/>
      <w:marRight w:val="0"/>
      <w:marTop w:val="0"/>
      <w:marBottom w:val="0"/>
      <w:divBdr>
        <w:top w:val="none" w:sz="0" w:space="0" w:color="auto"/>
        <w:left w:val="none" w:sz="0" w:space="0" w:color="auto"/>
        <w:bottom w:val="none" w:sz="0" w:space="0" w:color="auto"/>
        <w:right w:val="none" w:sz="0" w:space="0" w:color="auto"/>
      </w:divBdr>
    </w:div>
    <w:div w:id="408772065">
      <w:bodyDiv w:val="1"/>
      <w:marLeft w:val="0"/>
      <w:marRight w:val="0"/>
      <w:marTop w:val="0"/>
      <w:marBottom w:val="0"/>
      <w:divBdr>
        <w:top w:val="none" w:sz="0" w:space="0" w:color="auto"/>
        <w:left w:val="none" w:sz="0" w:space="0" w:color="auto"/>
        <w:bottom w:val="none" w:sz="0" w:space="0" w:color="auto"/>
        <w:right w:val="none" w:sz="0" w:space="0" w:color="auto"/>
      </w:divBdr>
    </w:div>
    <w:div w:id="408818631">
      <w:bodyDiv w:val="1"/>
      <w:marLeft w:val="0"/>
      <w:marRight w:val="0"/>
      <w:marTop w:val="0"/>
      <w:marBottom w:val="0"/>
      <w:divBdr>
        <w:top w:val="none" w:sz="0" w:space="0" w:color="auto"/>
        <w:left w:val="none" w:sz="0" w:space="0" w:color="auto"/>
        <w:bottom w:val="none" w:sz="0" w:space="0" w:color="auto"/>
        <w:right w:val="none" w:sz="0" w:space="0" w:color="auto"/>
      </w:divBdr>
    </w:div>
    <w:div w:id="409160435">
      <w:bodyDiv w:val="1"/>
      <w:marLeft w:val="0"/>
      <w:marRight w:val="0"/>
      <w:marTop w:val="0"/>
      <w:marBottom w:val="0"/>
      <w:divBdr>
        <w:top w:val="none" w:sz="0" w:space="0" w:color="auto"/>
        <w:left w:val="none" w:sz="0" w:space="0" w:color="auto"/>
        <w:bottom w:val="none" w:sz="0" w:space="0" w:color="auto"/>
        <w:right w:val="none" w:sz="0" w:space="0" w:color="auto"/>
      </w:divBdr>
    </w:div>
    <w:div w:id="409280636">
      <w:bodyDiv w:val="1"/>
      <w:marLeft w:val="0"/>
      <w:marRight w:val="0"/>
      <w:marTop w:val="0"/>
      <w:marBottom w:val="0"/>
      <w:divBdr>
        <w:top w:val="none" w:sz="0" w:space="0" w:color="auto"/>
        <w:left w:val="none" w:sz="0" w:space="0" w:color="auto"/>
        <w:bottom w:val="none" w:sz="0" w:space="0" w:color="auto"/>
        <w:right w:val="none" w:sz="0" w:space="0" w:color="auto"/>
      </w:divBdr>
    </w:div>
    <w:div w:id="409546505">
      <w:bodyDiv w:val="1"/>
      <w:marLeft w:val="0"/>
      <w:marRight w:val="0"/>
      <w:marTop w:val="0"/>
      <w:marBottom w:val="0"/>
      <w:divBdr>
        <w:top w:val="none" w:sz="0" w:space="0" w:color="auto"/>
        <w:left w:val="none" w:sz="0" w:space="0" w:color="auto"/>
        <w:bottom w:val="none" w:sz="0" w:space="0" w:color="auto"/>
        <w:right w:val="none" w:sz="0" w:space="0" w:color="auto"/>
      </w:divBdr>
    </w:div>
    <w:div w:id="409549074">
      <w:bodyDiv w:val="1"/>
      <w:marLeft w:val="0"/>
      <w:marRight w:val="0"/>
      <w:marTop w:val="0"/>
      <w:marBottom w:val="0"/>
      <w:divBdr>
        <w:top w:val="none" w:sz="0" w:space="0" w:color="auto"/>
        <w:left w:val="none" w:sz="0" w:space="0" w:color="auto"/>
        <w:bottom w:val="none" w:sz="0" w:space="0" w:color="auto"/>
        <w:right w:val="none" w:sz="0" w:space="0" w:color="auto"/>
      </w:divBdr>
    </w:div>
    <w:div w:id="409694683">
      <w:bodyDiv w:val="1"/>
      <w:marLeft w:val="0"/>
      <w:marRight w:val="0"/>
      <w:marTop w:val="0"/>
      <w:marBottom w:val="0"/>
      <w:divBdr>
        <w:top w:val="none" w:sz="0" w:space="0" w:color="auto"/>
        <w:left w:val="none" w:sz="0" w:space="0" w:color="auto"/>
        <w:bottom w:val="none" w:sz="0" w:space="0" w:color="auto"/>
        <w:right w:val="none" w:sz="0" w:space="0" w:color="auto"/>
      </w:divBdr>
    </w:div>
    <w:div w:id="410126394">
      <w:bodyDiv w:val="1"/>
      <w:marLeft w:val="0"/>
      <w:marRight w:val="0"/>
      <w:marTop w:val="0"/>
      <w:marBottom w:val="0"/>
      <w:divBdr>
        <w:top w:val="none" w:sz="0" w:space="0" w:color="auto"/>
        <w:left w:val="none" w:sz="0" w:space="0" w:color="auto"/>
        <w:bottom w:val="none" w:sz="0" w:space="0" w:color="auto"/>
        <w:right w:val="none" w:sz="0" w:space="0" w:color="auto"/>
      </w:divBdr>
    </w:div>
    <w:div w:id="410389768">
      <w:bodyDiv w:val="1"/>
      <w:marLeft w:val="0"/>
      <w:marRight w:val="0"/>
      <w:marTop w:val="0"/>
      <w:marBottom w:val="0"/>
      <w:divBdr>
        <w:top w:val="none" w:sz="0" w:space="0" w:color="auto"/>
        <w:left w:val="none" w:sz="0" w:space="0" w:color="auto"/>
        <w:bottom w:val="none" w:sz="0" w:space="0" w:color="auto"/>
        <w:right w:val="none" w:sz="0" w:space="0" w:color="auto"/>
      </w:divBdr>
    </w:div>
    <w:div w:id="410585260">
      <w:bodyDiv w:val="1"/>
      <w:marLeft w:val="0"/>
      <w:marRight w:val="0"/>
      <w:marTop w:val="0"/>
      <w:marBottom w:val="0"/>
      <w:divBdr>
        <w:top w:val="none" w:sz="0" w:space="0" w:color="auto"/>
        <w:left w:val="none" w:sz="0" w:space="0" w:color="auto"/>
        <w:bottom w:val="none" w:sz="0" w:space="0" w:color="auto"/>
        <w:right w:val="none" w:sz="0" w:space="0" w:color="auto"/>
      </w:divBdr>
    </w:div>
    <w:div w:id="410977951">
      <w:bodyDiv w:val="1"/>
      <w:marLeft w:val="0"/>
      <w:marRight w:val="0"/>
      <w:marTop w:val="0"/>
      <w:marBottom w:val="0"/>
      <w:divBdr>
        <w:top w:val="none" w:sz="0" w:space="0" w:color="auto"/>
        <w:left w:val="none" w:sz="0" w:space="0" w:color="auto"/>
        <w:bottom w:val="none" w:sz="0" w:space="0" w:color="auto"/>
        <w:right w:val="none" w:sz="0" w:space="0" w:color="auto"/>
      </w:divBdr>
    </w:div>
    <w:div w:id="412318096">
      <w:bodyDiv w:val="1"/>
      <w:marLeft w:val="0"/>
      <w:marRight w:val="0"/>
      <w:marTop w:val="0"/>
      <w:marBottom w:val="0"/>
      <w:divBdr>
        <w:top w:val="none" w:sz="0" w:space="0" w:color="auto"/>
        <w:left w:val="none" w:sz="0" w:space="0" w:color="auto"/>
        <w:bottom w:val="none" w:sz="0" w:space="0" w:color="auto"/>
        <w:right w:val="none" w:sz="0" w:space="0" w:color="auto"/>
      </w:divBdr>
    </w:div>
    <w:div w:id="412822806">
      <w:bodyDiv w:val="1"/>
      <w:marLeft w:val="0"/>
      <w:marRight w:val="0"/>
      <w:marTop w:val="0"/>
      <w:marBottom w:val="0"/>
      <w:divBdr>
        <w:top w:val="none" w:sz="0" w:space="0" w:color="auto"/>
        <w:left w:val="none" w:sz="0" w:space="0" w:color="auto"/>
        <w:bottom w:val="none" w:sz="0" w:space="0" w:color="auto"/>
        <w:right w:val="none" w:sz="0" w:space="0" w:color="auto"/>
      </w:divBdr>
    </w:div>
    <w:div w:id="413090514">
      <w:bodyDiv w:val="1"/>
      <w:marLeft w:val="0"/>
      <w:marRight w:val="0"/>
      <w:marTop w:val="0"/>
      <w:marBottom w:val="0"/>
      <w:divBdr>
        <w:top w:val="none" w:sz="0" w:space="0" w:color="auto"/>
        <w:left w:val="none" w:sz="0" w:space="0" w:color="auto"/>
        <w:bottom w:val="none" w:sz="0" w:space="0" w:color="auto"/>
        <w:right w:val="none" w:sz="0" w:space="0" w:color="auto"/>
      </w:divBdr>
    </w:div>
    <w:div w:id="413745909">
      <w:bodyDiv w:val="1"/>
      <w:marLeft w:val="0"/>
      <w:marRight w:val="0"/>
      <w:marTop w:val="0"/>
      <w:marBottom w:val="0"/>
      <w:divBdr>
        <w:top w:val="none" w:sz="0" w:space="0" w:color="auto"/>
        <w:left w:val="none" w:sz="0" w:space="0" w:color="auto"/>
        <w:bottom w:val="none" w:sz="0" w:space="0" w:color="auto"/>
        <w:right w:val="none" w:sz="0" w:space="0" w:color="auto"/>
      </w:divBdr>
    </w:div>
    <w:div w:id="413865532">
      <w:bodyDiv w:val="1"/>
      <w:marLeft w:val="0"/>
      <w:marRight w:val="0"/>
      <w:marTop w:val="0"/>
      <w:marBottom w:val="0"/>
      <w:divBdr>
        <w:top w:val="none" w:sz="0" w:space="0" w:color="auto"/>
        <w:left w:val="none" w:sz="0" w:space="0" w:color="auto"/>
        <w:bottom w:val="none" w:sz="0" w:space="0" w:color="auto"/>
        <w:right w:val="none" w:sz="0" w:space="0" w:color="auto"/>
      </w:divBdr>
    </w:div>
    <w:div w:id="413866762">
      <w:bodyDiv w:val="1"/>
      <w:marLeft w:val="0"/>
      <w:marRight w:val="0"/>
      <w:marTop w:val="0"/>
      <w:marBottom w:val="0"/>
      <w:divBdr>
        <w:top w:val="none" w:sz="0" w:space="0" w:color="auto"/>
        <w:left w:val="none" w:sz="0" w:space="0" w:color="auto"/>
        <w:bottom w:val="none" w:sz="0" w:space="0" w:color="auto"/>
        <w:right w:val="none" w:sz="0" w:space="0" w:color="auto"/>
      </w:divBdr>
    </w:div>
    <w:div w:id="413942261">
      <w:bodyDiv w:val="1"/>
      <w:marLeft w:val="0"/>
      <w:marRight w:val="0"/>
      <w:marTop w:val="0"/>
      <w:marBottom w:val="0"/>
      <w:divBdr>
        <w:top w:val="none" w:sz="0" w:space="0" w:color="auto"/>
        <w:left w:val="none" w:sz="0" w:space="0" w:color="auto"/>
        <w:bottom w:val="none" w:sz="0" w:space="0" w:color="auto"/>
        <w:right w:val="none" w:sz="0" w:space="0" w:color="auto"/>
      </w:divBdr>
    </w:div>
    <w:div w:id="415174452">
      <w:bodyDiv w:val="1"/>
      <w:marLeft w:val="0"/>
      <w:marRight w:val="0"/>
      <w:marTop w:val="0"/>
      <w:marBottom w:val="0"/>
      <w:divBdr>
        <w:top w:val="none" w:sz="0" w:space="0" w:color="auto"/>
        <w:left w:val="none" w:sz="0" w:space="0" w:color="auto"/>
        <w:bottom w:val="none" w:sz="0" w:space="0" w:color="auto"/>
        <w:right w:val="none" w:sz="0" w:space="0" w:color="auto"/>
      </w:divBdr>
    </w:div>
    <w:div w:id="415368028">
      <w:bodyDiv w:val="1"/>
      <w:marLeft w:val="0"/>
      <w:marRight w:val="0"/>
      <w:marTop w:val="0"/>
      <w:marBottom w:val="0"/>
      <w:divBdr>
        <w:top w:val="none" w:sz="0" w:space="0" w:color="auto"/>
        <w:left w:val="none" w:sz="0" w:space="0" w:color="auto"/>
        <w:bottom w:val="none" w:sz="0" w:space="0" w:color="auto"/>
        <w:right w:val="none" w:sz="0" w:space="0" w:color="auto"/>
      </w:divBdr>
    </w:div>
    <w:div w:id="415592905">
      <w:bodyDiv w:val="1"/>
      <w:marLeft w:val="0"/>
      <w:marRight w:val="0"/>
      <w:marTop w:val="0"/>
      <w:marBottom w:val="0"/>
      <w:divBdr>
        <w:top w:val="none" w:sz="0" w:space="0" w:color="auto"/>
        <w:left w:val="none" w:sz="0" w:space="0" w:color="auto"/>
        <w:bottom w:val="none" w:sz="0" w:space="0" w:color="auto"/>
        <w:right w:val="none" w:sz="0" w:space="0" w:color="auto"/>
      </w:divBdr>
    </w:div>
    <w:div w:id="415707251">
      <w:bodyDiv w:val="1"/>
      <w:marLeft w:val="0"/>
      <w:marRight w:val="0"/>
      <w:marTop w:val="0"/>
      <w:marBottom w:val="0"/>
      <w:divBdr>
        <w:top w:val="none" w:sz="0" w:space="0" w:color="auto"/>
        <w:left w:val="none" w:sz="0" w:space="0" w:color="auto"/>
        <w:bottom w:val="none" w:sz="0" w:space="0" w:color="auto"/>
        <w:right w:val="none" w:sz="0" w:space="0" w:color="auto"/>
      </w:divBdr>
    </w:div>
    <w:div w:id="415832889">
      <w:bodyDiv w:val="1"/>
      <w:marLeft w:val="0"/>
      <w:marRight w:val="0"/>
      <w:marTop w:val="0"/>
      <w:marBottom w:val="0"/>
      <w:divBdr>
        <w:top w:val="none" w:sz="0" w:space="0" w:color="auto"/>
        <w:left w:val="none" w:sz="0" w:space="0" w:color="auto"/>
        <w:bottom w:val="none" w:sz="0" w:space="0" w:color="auto"/>
        <w:right w:val="none" w:sz="0" w:space="0" w:color="auto"/>
      </w:divBdr>
    </w:div>
    <w:div w:id="416024681">
      <w:bodyDiv w:val="1"/>
      <w:marLeft w:val="0"/>
      <w:marRight w:val="0"/>
      <w:marTop w:val="0"/>
      <w:marBottom w:val="0"/>
      <w:divBdr>
        <w:top w:val="none" w:sz="0" w:space="0" w:color="auto"/>
        <w:left w:val="none" w:sz="0" w:space="0" w:color="auto"/>
        <w:bottom w:val="none" w:sz="0" w:space="0" w:color="auto"/>
        <w:right w:val="none" w:sz="0" w:space="0" w:color="auto"/>
      </w:divBdr>
    </w:div>
    <w:div w:id="416094016">
      <w:bodyDiv w:val="1"/>
      <w:marLeft w:val="0"/>
      <w:marRight w:val="0"/>
      <w:marTop w:val="0"/>
      <w:marBottom w:val="0"/>
      <w:divBdr>
        <w:top w:val="none" w:sz="0" w:space="0" w:color="auto"/>
        <w:left w:val="none" w:sz="0" w:space="0" w:color="auto"/>
        <w:bottom w:val="none" w:sz="0" w:space="0" w:color="auto"/>
        <w:right w:val="none" w:sz="0" w:space="0" w:color="auto"/>
      </w:divBdr>
    </w:div>
    <w:div w:id="416248176">
      <w:bodyDiv w:val="1"/>
      <w:marLeft w:val="0"/>
      <w:marRight w:val="0"/>
      <w:marTop w:val="0"/>
      <w:marBottom w:val="0"/>
      <w:divBdr>
        <w:top w:val="none" w:sz="0" w:space="0" w:color="auto"/>
        <w:left w:val="none" w:sz="0" w:space="0" w:color="auto"/>
        <w:bottom w:val="none" w:sz="0" w:space="0" w:color="auto"/>
        <w:right w:val="none" w:sz="0" w:space="0" w:color="auto"/>
      </w:divBdr>
    </w:div>
    <w:div w:id="416369999">
      <w:bodyDiv w:val="1"/>
      <w:marLeft w:val="0"/>
      <w:marRight w:val="0"/>
      <w:marTop w:val="0"/>
      <w:marBottom w:val="0"/>
      <w:divBdr>
        <w:top w:val="none" w:sz="0" w:space="0" w:color="auto"/>
        <w:left w:val="none" w:sz="0" w:space="0" w:color="auto"/>
        <w:bottom w:val="none" w:sz="0" w:space="0" w:color="auto"/>
        <w:right w:val="none" w:sz="0" w:space="0" w:color="auto"/>
      </w:divBdr>
    </w:div>
    <w:div w:id="417020626">
      <w:bodyDiv w:val="1"/>
      <w:marLeft w:val="0"/>
      <w:marRight w:val="0"/>
      <w:marTop w:val="0"/>
      <w:marBottom w:val="0"/>
      <w:divBdr>
        <w:top w:val="none" w:sz="0" w:space="0" w:color="auto"/>
        <w:left w:val="none" w:sz="0" w:space="0" w:color="auto"/>
        <w:bottom w:val="none" w:sz="0" w:space="0" w:color="auto"/>
        <w:right w:val="none" w:sz="0" w:space="0" w:color="auto"/>
      </w:divBdr>
    </w:div>
    <w:div w:id="417023254">
      <w:bodyDiv w:val="1"/>
      <w:marLeft w:val="0"/>
      <w:marRight w:val="0"/>
      <w:marTop w:val="0"/>
      <w:marBottom w:val="0"/>
      <w:divBdr>
        <w:top w:val="none" w:sz="0" w:space="0" w:color="auto"/>
        <w:left w:val="none" w:sz="0" w:space="0" w:color="auto"/>
        <w:bottom w:val="none" w:sz="0" w:space="0" w:color="auto"/>
        <w:right w:val="none" w:sz="0" w:space="0" w:color="auto"/>
      </w:divBdr>
    </w:div>
    <w:div w:id="417562206">
      <w:bodyDiv w:val="1"/>
      <w:marLeft w:val="0"/>
      <w:marRight w:val="0"/>
      <w:marTop w:val="0"/>
      <w:marBottom w:val="0"/>
      <w:divBdr>
        <w:top w:val="none" w:sz="0" w:space="0" w:color="auto"/>
        <w:left w:val="none" w:sz="0" w:space="0" w:color="auto"/>
        <w:bottom w:val="none" w:sz="0" w:space="0" w:color="auto"/>
        <w:right w:val="none" w:sz="0" w:space="0" w:color="auto"/>
      </w:divBdr>
    </w:div>
    <w:div w:id="418214433">
      <w:bodyDiv w:val="1"/>
      <w:marLeft w:val="0"/>
      <w:marRight w:val="0"/>
      <w:marTop w:val="0"/>
      <w:marBottom w:val="0"/>
      <w:divBdr>
        <w:top w:val="none" w:sz="0" w:space="0" w:color="auto"/>
        <w:left w:val="none" w:sz="0" w:space="0" w:color="auto"/>
        <w:bottom w:val="none" w:sz="0" w:space="0" w:color="auto"/>
        <w:right w:val="none" w:sz="0" w:space="0" w:color="auto"/>
      </w:divBdr>
    </w:div>
    <w:div w:id="418253841">
      <w:bodyDiv w:val="1"/>
      <w:marLeft w:val="0"/>
      <w:marRight w:val="0"/>
      <w:marTop w:val="0"/>
      <w:marBottom w:val="0"/>
      <w:divBdr>
        <w:top w:val="none" w:sz="0" w:space="0" w:color="auto"/>
        <w:left w:val="none" w:sz="0" w:space="0" w:color="auto"/>
        <w:bottom w:val="none" w:sz="0" w:space="0" w:color="auto"/>
        <w:right w:val="none" w:sz="0" w:space="0" w:color="auto"/>
      </w:divBdr>
    </w:div>
    <w:div w:id="418405342">
      <w:bodyDiv w:val="1"/>
      <w:marLeft w:val="0"/>
      <w:marRight w:val="0"/>
      <w:marTop w:val="0"/>
      <w:marBottom w:val="0"/>
      <w:divBdr>
        <w:top w:val="none" w:sz="0" w:space="0" w:color="auto"/>
        <w:left w:val="none" w:sz="0" w:space="0" w:color="auto"/>
        <w:bottom w:val="none" w:sz="0" w:space="0" w:color="auto"/>
        <w:right w:val="none" w:sz="0" w:space="0" w:color="auto"/>
      </w:divBdr>
    </w:div>
    <w:div w:id="418602397">
      <w:bodyDiv w:val="1"/>
      <w:marLeft w:val="0"/>
      <w:marRight w:val="0"/>
      <w:marTop w:val="0"/>
      <w:marBottom w:val="0"/>
      <w:divBdr>
        <w:top w:val="none" w:sz="0" w:space="0" w:color="auto"/>
        <w:left w:val="none" w:sz="0" w:space="0" w:color="auto"/>
        <w:bottom w:val="none" w:sz="0" w:space="0" w:color="auto"/>
        <w:right w:val="none" w:sz="0" w:space="0" w:color="auto"/>
      </w:divBdr>
    </w:div>
    <w:div w:id="418869713">
      <w:bodyDiv w:val="1"/>
      <w:marLeft w:val="0"/>
      <w:marRight w:val="0"/>
      <w:marTop w:val="0"/>
      <w:marBottom w:val="0"/>
      <w:divBdr>
        <w:top w:val="none" w:sz="0" w:space="0" w:color="auto"/>
        <w:left w:val="none" w:sz="0" w:space="0" w:color="auto"/>
        <w:bottom w:val="none" w:sz="0" w:space="0" w:color="auto"/>
        <w:right w:val="none" w:sz="0" w:space="0" w:color="auto"/>
      </w:divBdr>
    </w:div>
    <w:div w:id="419956562">
      <w:bodyDiv w:val="1"/>
      <w:marLeft w:val="0"/>
      <w:marRight w:val="0"/>
      <w:marTop w:val="0"/>
      <w:marBottom w:val="0"/>
      <w:divBdr>
        <w:top w:val="none" w:sz="0" w:space="0" w:color="auto"/>
        <w:left w:val="none" w:sz="0" w:space="0" w:color="auto"/>
        <w:bottom w:val="none" w:sz="0" w:space="0" w:color="auto"/>
        <w:right w:val="none" w:sz="0" w:space="0" w:color="auto"/>
      </w:divBdr>
    </w:div>
    <w:div w:id="419985554">
      <w:bodyDiv w:val="1"/>
      <w:marLeft w:val="0"/>
      <w:marRight w:val="0"/>
      <w:marTop w:val="0"/>
      <w:marBottom w:val="0"/>
      <w:divBdr>
        <w:top w:val="none" w:sz="0" w:space="0" w:color="auto"/>
        <w:left w:val="none" w:sz="0" w:space="0" w:color="auto"/>
        <w:bottom w:val="none" w:sz="0" w:space="0" w:color="auto"/>
        <w:right w:val="none" w:sz="0" w:space="0" w:color="auto"/>
      </w:divBdr>
    </w:div>
    <w:div w:id="420099907">
      <w:bodyDiv w:val="1"/>
      <w:marLeft w:val="0"/>
      <w:marRight w:val="0"/>
      <w:marTop w:val="0"/>
      <w:marBottom w:val="0"/>
      <w:divBdr>
        <w:top w:val="none" w:sz="0" w:space="0" w:color="auto"/>
        <w:left w:val="none" w:sz="0" w:space="0" w:color="auto"/>
        <w:bottom w:val="none" w:sz="0" w:space="0" w:color="auto"/>
        <w:right w:val="none" w:sz="0" w:space="0" w:color="auto"/>
      </w:divBdr>
    </w:div>
    <w:div w:id="420610770">
      <w:bodyDiv w:val="1"/>
      <w:marLeft w:val="0"/>
      <w:marRight w:val="0"/>
      <w:marTop w:val="0"/>
      <w:marBottom w:val="0"/>
      <w:divBdr>
        <w:top w:val="none" w:sz="0" w:space="0" w:color="auto"/>
        <w:left w:val="none" w:sz="0" w:space="0" w:color="auto"/>
        <w:bottom w:val="none" w:sz="0" w:space="0" w:color="auto"/>
        <w:right w:val="none" w:sz="0" w:space="0" w:color="auto"/>
      </w:divBdr>
    </w:div>
    <w:div w:id="420681054">
      <w:bodyDiv w:val="1"/>
      <w:marLeft w:val="0"/>
      <w:marRight w:val="0"/>
      <w:marTop w:val="0"/>
      <w:marBottom w:val="0"/>
      <w:divBdr>
        <w:top w:val="none" w:sz="0" w:space="0" w:color="auto"/>
        <w:left w:val="none" w:sz="0" w:space="0" w:color="auto"/>
        <w:bottom w:val="none" w:sz="0" w:space="0" w:color="auto"/>
        <w:right w:val="none" w:sz="0" w:space="0" w:color="auto"/>
      </w:divBdr>
    </w:div>
    <w:div w:id="420880989">
      <w:bodyDiv w:val="1"/>
      <w:marLeft w:val="0"/>
      <w:marRight w:val="0"/>
      <w:marTop w:val="0"/>
      <w:marBottom w:val="0"/>
      <w:divBdr>
        <w:top w:val="none" w:sz="0" w:space="0" w:color="auto"/>
        <w:left w:val="none" w:sz="0" w:space="0" w:color="auto"/>
        <w:bottom w:val="none" w:sz="0" w:space="0" w:color="auto"/>
        <w:right w:val="none" w:sz="0" w:space="0" w:color="auto"/>
      </w:divBdr>
    </w:div>
    <w:div w:id="421419680">
      <w:bodyDiv w:val="1"/>
      <w:marLeft w:val="0"/>
      <w:marRight w:val="0"/>
      <w:marTop w:val="0"/>
      <w:marBottom w:val="0"/>
      <w:divBdr>
        <w:top w:val="none" w:sz="0" w:space="0" w:color="auto"/>
        <w:left w:val="none" w:sz="0" w:space="0" w:color="auto"/>
        <w:bottom w:val="none" w:sz="0" w:space="0" w:color="auto"/>
        <w:right w:val="none" w:sz="0" w:space="0" w:color="auto"/>
      </w:divBdr>
    </w:div>
    <w:div w:id="422261314">
      <w:bodyDiv w:val="1"/>
      <w:marLeft w:val="0"/>
      <w:marRight w:val="0"/>
      <w:marTop w:val="0"/>
      <w:marBottom w:val="0"/>
      <w:divBdr>
        <w:top w:val="none" w:sz="0" w:space="0" w:color="auto"/>
        <w:left w:val="none" w:sz="0" w:space="0" w:color="auto"/>
        <w:bottom w:val="none" w:sz="0" w:space="0" w:color="auto"/>
        <w:right w:val="none" w:sz="0" w:space="0" w:color="auto"/>
      </w:divBdr>
    </w:div>
    <w:div w:id="422381876">
      <w:bodyDiv w:val="1"/>
      <w:marLeft w:val="0"/>
      <w:marRight w:val="0"/>
      <w:marTop w:val="0"/>
      <w:marBottom w:val="0"/>
      <w:divBdr>
        <w:top w:val="none" w:sz="0" w:space="0" w:color="auto"/>
        <w:left w:val="none" w:sz="0" w:space="0" w:color="auto"/>
        <w:bottom w:val="none" w:sz="0" w:space="0" w:color="auto"/>
        <w:right w:val="none" w:sz="0" w:space="0" w:color="auto"/>
      </w:divBdr>
    </w:div>
    <w:div w:id="422454450">
      <w:bodyDiv w:val="1"/>
      <w:marLeft w:val="0"/>
      <w:marRight w:val="0"/>
      <w:marTop w:val="0"/>
      <w:marBottom w:val="0"/>
      <w:divBdr>
        <w:top w:val="none" w:sz="0" w:space="0" w:color="auto"/>
        <w:left w:val="none" w:sz="0" w:space="0" w:color="auto"/>
        <w:bottom w:val="none" w:sz="0" w:space="0" w:color="auto"/>
        <w:right w:val="none" w:sz="0" w:space="0" w:color="auto"/>
      </w:divBdr>
    </w:div>
    <w:div w:id="422456056">
      <w:bodyDiv w:val="1"/>
      <w:marLeft w:val="0"/>
      <w:marRight w:val="0"/>
      <w:marTop w:val="0"/>
      <w:marBottom w:val="0"/>
      <w:divBdr>
        <w:top w:val="none" w:sz="0" w:space="0" w:color="auto"/>
        <w:left w:val="none" w:sz="0" w:space="0" w:color="auto"/>
        <w:bottom w:val="none" w:sz="0" w:space="0" w:color="auto"/>
        <w:right w:val="none" w:sz="0" w:space="0" w:color="auto"/>
      </w:divBdr>
    </w:div>
    <w:div w:id="423189269">
      <w:bodyDiv w:val="1"/>
      <w:marLeft w:val="0"/>
      <w:marRight w:val="0"/>
      <w:marTop w:val="0"/>
      <w:marBottom w:val="0"/>
      <w:divBdr>
        <w:top w:val="none" w:sz="0" w:space="0" w:color="auto"/>
        <w:left w:val="none" w:sz="0" w:space="0" w:color="auto"/>
        <w:bottom w:val="none" w:sz="0" w:space="0" w:color="auto"/>
        <w:right w:val="none" w:sz="0" w:space="0" w:color="auto"/>
      </w:divBdr>
    </w:div>
    <w:div w:id="423309264">
      <w:bodyDiv w:val="1"/>
      <w:marLeft w:val="0"/>
      <w:marRight w:val="0"/>
      <w:marTop w:val="0"/>
      <w:marBottom w:val="0"/>
      <w:divBdr>
        <w:top w:val="none" w:sz="0" w:space="0" w:color="auto"/>
        <w:left w:val="none" w:sz="0" w:space="0" w:color="auto"/>
        <w:bottom w:val="none" w:sz="0" w:space="0" w:color="auto"/>
        <w:right w:val="none" w:sz="0" w:space="0" w:color="auto"/>
      </w:divBdr>
    </w:div>
    <w:div w:id="423503138">
      <w:bodyDiv w:val="1"/>
      <w:marLeft w:val="0"/>
      <w:marRight w:val="0"/>
      <w:marTop w:val="0"/>
      <w:marBottom w:val="0"/>
      <w:divBdr>
        <w:top w:val="none" w:sz="0" w:space="0" w:color="auto"/>
        <w:left w:val="none" w:sz="0" w:space="0" w:color="auto"/>
        <w:bottom w:val="none" w:sz="0" w:space="0" w:color="auto"/>
        <w:right w:val="none" w:sz="0" w:space="0" w:color="auto"/>
      </w:divBdr>
    </w:div>
    <w:div w:id="423842314">
      <w:bodyDiv w:val="1"/>
      <w:marLeft w:val="0"/>
      <w:marRight w:val="0"/>
      <w:marTop w:val="0"/>
      <w:marBottom w:val="0"/>
      <w:divBdr>
        <w:top w:val="none" w:sz="0" w:space="0" w:color="auto"/>
        <w:left w:val="none" w:sz="0" w:space="0" w:color="auto"/>
        <w:bottom w:val="none" w:sz="0" w:space="0" w:color="auto"/>
        <w:right w:val="none" w:sz="0" w:space="0" w:color="auto"/>
      </w:divBdr>
    </w:div>
    <w:div w:id="424616277">
      <w:bodyDiv w:val="1"/>
      <w:marLeft w:val="0"/>
      <w:marRight w:val="0"/>
      <w:marTop w:val="0"/>
      <w:marBottom w:val="0"/>
      <w:divBdr>
        <w:top w:val="none" w:sz="0" w:space="0" w:color="auto"/>
        <w:left w:val="none" w:sz="0" w:space="0" w:color="auto"/>
        <w:bottom w:val="none" w:sz="0" w:space="0" w:color="auto"/>
        <w:right w:val="none" w:sz="0" w:space="0" w:color="auto"/>
      </w:divBdr>
    </w:div>
    <w:div w:id="424959911">
      <w:bodyDiv w:val="1"/>
      <w:marLeft w:val="0"/>
      <w:marRight w:val="0"/>
      <w:marTop w:val="0"/>
      <w:marBottom w:val="0"/>
      <w:divBdr>
        <w:top w:val="none" w:sz="0" w:space="0" w:color="auto"/>
        <w:left w:val="none" w:sz="0" w:space="0" w:color="auto"/>
        <w:bottom w:val="none" w:sz="0" w:space="0" w:color="auto"/>
        <w:right w:val="none" w:sz="0" w:space="0" w:color="auto"/>
      </w:divBdr>
    </w:div>
    <w:div w:id="425346061">
      <w:bodyDiv w:val="1"/>
      <w:marLeft w:val="0"/>
      <w:marRight w:val="0"/>
      <w:marTop w:val="0"/>
      <w:marBottom w:val="0"/>
      <w:divBdr>
        <w:top w:val="none" w:sz="0" w:space="0" w:color="auto"/>
        <w:left w:val="none" w:sz="0" w:space="0" w:color="auto"/>
        <w:bottom w:val="none" w:sz="0" w:space="0" w:color="auto"/>
        <w:right w:val="none" w:sz="0" w:space="0" w:color="auto"/>
      </w:divBdr>
    </w:div>
    <w:div w:id="425464065">
      <w:bodyDiv w:val="1"/>
      <w:marLeft w:val="0"/>
      <w:marRight w:val="0"/>
      <w:marTop w:val="0"/>
      <w:marBottom w:val="0"/>
      <w:divBdr>
        <w:top w:val="none" w:sz="0" w:space="0" w:color="auto"/>
        <w:left w:val="none" w:sz="0" w:space="0" w:color="auto"/>
        <w:bottom w:val="none" w:sz="0" w:space="0" w:color="auto"/>
        <w:right w:val="none" w:sz="0" w:space="0" w:color="auto"/>
      </w:divBdr>
    </w:div>
    <w:div w:id="425804856">
      <w:bodyDiv w:val="1"/>
      <w:marLeft w:val="0"/>
      <w:marRight w:val="0"/>
      <w:marTop w:val="0"/>
      <w:marBottom w:val="0"/>
      <w:divBdr>
        <w:top w:val="none" w:sz="0" w:space="0" w:color="auto"/>
        <w:left w:val="none" w:sz="0" w:space="0" w:color="auto"/>
        <w:bottom w:val="none" w:sz="0" w:space="0" w:color="auto"/>
        <w:right w:val="none" w:sz="0" w:space="0" w:color="auto"/>
      </w:divBdr>
    </w:div>
    <w:div w:id="425811790">
      <w:bodyDiv w:val="1"/>
      <w:marLeft w:val="0"/>
      <w:marRight w:val="0"/>
      <w:marTop w:val="0"/>
      <w:marBottom w:val="0"/>
      <w:divBdr>
        <w:top w:val="none" w:sz="0" w:space="0" w:color="auto"/>
        <w:left w:val="none" w:sz="0" w:space="0" w:color="auto"/>
        <w:bottom w:val="none" w:sz="0" w:space="0" w:color="auto"/>
        <w:right w:val="none" w:sz="0" w:space="0" w:color="auto"/>
      </w:divBdr>
    </w:div>
    <w:div w:id="426119694">
      <w:bodyDiv w:val="1"/>
      <w:marLeft w:val="0"/>
      <w:marRight w:val="0"/>
      <w:marTop w:val="0"/>
      <w:marBottom w:val="0"/>
      <w:divBdr>
        <w:top w:val="none" w:sz="0" w:space="0" w:color="auto"/>
        <w:left w:val="none" w:sz="0" w:space="0" w:color="auto"/>
        <w:bottom w:val="none" w:sz="0" w:space="0" w:color="auto"/>
        <w:right w:val="none" w:sz="0" w:space="0" w:color="auto"/>
      </w:divBdr>
    </w:div>
    <w:div w:id="427700359">
      <w:bodyDiv w:val="1"/>
      <w:marLeft w:val="0"/>
      <w:marRight w:val="0"/>
      <w:marTop w:val="0"/>
      <w:marBottom w:val="0"/>
      <w:divBdr>
        <w:top w:val="none" w:sz="0" w:space="0" w:color="auto"/>
        <w:left w:val="none" w:sz="0" w:space="0" w:color="auto"/>
        <w:bottom w:val="none" w:sz="0" w:space="0" w:color="auto"/>
        <w:right w:val="none" w:sz="0" w:space="0" w:color="auto"/>
      </w:divBdr>
    </w:div>
    <w:div w:id="429009856">
      <w:bodyDiv w:val="1"/>
      <w:marLeft w:val="0"/>
      <w:marRight w:val="0"/>
      <w:marTop w:val="0"/>
      <w:marBottom w:val="0"/>
      <w:divBdr>
        <w:top w:val="none" w:sz="0" w:space="0" w:color="auto"/>
        <w:left w:val="none" w:sz="0" w:space="0" w:color="auto"/>
        <w:bottom w:val="none" w:sz="0" w:space="0" w:color="auto"/>
        <w:right w:val="none" w:sz="0" w:space="0" w:color="auto"/>
      </w:divBdr>
    </w:div>
    <w:div w:id="429156603">
      <w:bodyDiv w:val="1"/>
      <w:marLeft w:val="0"/>
      <w:marRight w:val="0"/>
      <w:marTop w:val="0"/>
      <w:marBottom w:val="0"/>
      <w:divBdr>
        <w:top w:val="none" w:sz="0" w:space="0" w:color="auto"/>
        <w:left w:val="none" w:sz="0" w:space="0" w:color="auto"/>
        <w:bottom w:val="none" w:sz="0" w:space="0" w:color="auto"/>
        <w:right w:val="none" w:sz="0" w:space="0" w:color="auto"/>
      </w:divBdr>
    </w:div>
    <w:div w:id="429665585">
      <w:bodyDiv w:val="1"/>
      <w:marLeft w:val="0"/>
      <w:marRight w:val="0"/>
      <w:marTop w:val="0"/>
      <w:marBottom w:val="0"/>
      <w:divBdr>
        <w:top w:val="none" w:sz="0" w:space="0" w:color="auto"/>
        <w:left w:val="none" w:sz="0" w:space="0" w:color="auto"/>
        <w:bottom w:val="none" w:sz="0" w:space="0" w:color="auto"/>
        <w:right w:val="none" w:sz="0" w:space="0" w:color="auto"/>
      </w:divBdr>
    </w:div>
    <w:div w:id="429742684">
      <w:bodyDiv w:val="1"/>
      <w:marLeft w:val="0"/>
      <w:marRight w:val="0"/>
      <w:marTop w:val="0"/>
      <w:marBottom w:val="0"/>
      <w:divBdr>
        <w:top w:val="none" w:sz="0" w:space="0" w:color="auto"/>
        <w:left w:val="none" w:sz="0" w:space="0" w:color="auto"/>
        <w:bottom w:val="none" w:sz="0" w:space="0" w:color="auto"/>
        <w:right w:val="none" w:sz="0" w:space="0" w:color="auto"/>
      </w:divBdr>
    </w:div>
    <w:div w:id="430054387">
      <w:bodyDiv w:val="1"/>
      <w:marLeft w:val="0"/>
      <w:marRight w:val="0"/>
      <w:marTop w:val="0"/>
      <w:marBottom w:val="0"/>
      <w:divBdr>
        <w:top w:val="none" w:sz="0" w:space="0" w:color="auto"/>
        <w:left w:val="none" w:sz="0" w:space="0" w:color="auto"/>
        <w:bottom w:val="none" w:sz="0" w:space="0" w:color="auto"/>
        <w:right w:val="none" w:sz="0" w:space="0" w:color="auto"/>
      </w:divBdr>
    </w:div>
    <w:div w:id="430128410">
      <w:bodyDiv w:val="1"/>
      <w:marLeft w:val="0"/>
      <w:marRight w:val="0"/>
      <w:marTop w:val="0"/>
      <w:marBottom w:val="0"/>
      <w:divBdr>
        <w:top w:val="none" w:sz="0" w:space="0" w:color="auto"/>
        <w:left w:val="none" w:sz="0" w:space="0" w:color="auto"/>
        <w:bottom w:val="none" w:sz="0" w:space="0" w:color="auto"/>
        <w:right w:val="none" w:sz="0" w:space="0" w:color="auto"/>
      </w:divBdr>
    </w:div>
    <w:div w:id="430201640">
      <w:bodyDiv w:val="1"/>
      <w:marLeft w:val="0"/>
      <w:marRight w:val="0"/>
      <w:marTop w:val="0"/>
      <w:marBottom w:val="0"/>
      <w:divBdr>
        <w:top w:val="none" w:sz="0" w:space="0" w:color="auto"/>
        <w:left w:val="none" w:sz="0" w:space="0" w:color="auto"/>
        <w:bottom w:val="none" w:sz="0" w:space="0" w:color="auto"/>
        <w:right w:val="none" w:sz="0" w:space="0" w:color="auto"/>
      </w:divBdr>
    </w:div>
    <w:div w:id="430668577">
      <w:bodyDiv w:val="1"/>
      <w:marLeft w:val="0"/>
      <w:marRight w:val="0"/>
      <w:marTop w:val="0"/>
      <w:marBottom w:val="0"/>
      <w:divBdr>
        <w:top w:val="none" w:sz="0" w:space="0" w:color="auto"/>
        <w:left w:val="none" w:sz="0" w:space="0" w:color="auto"/>
        <w:bottom w:val="none" w:sz="0" w:space="0" w:color="auto"/>
        <w:right w:val="none" w:sz="0" w:space="0" w:color="auto"/>
      </w:divBdr>
    </w:div>
    <w:div w:id="430783753">
      <w:bodyDiv w:val="1"/>
      <w:marLeft w:val="0"/>
      <w:marRight w:val="0"/>
      <w:marTop w:val="0"/>
      <w:marBottom w:val="0"/>
      <w:divBdr>
        <w:top w:val="none" w:sz="0" w:space="0" w:color="auto"/>
        <w:left w:val="none" w:sz="0" w:space="0" w:color="auto"/>
        <w:bottom w:val="none" w:sz="0" w:space="0" w:color="auto"/>
        <w:right w:val="none" w:sz="0" w:space="0" w:color="auto"/>
      </w:divBdr>
    </w:div>
    <w:div w:id="430785295">
      <w:bodyDiv w:val="1"/>
      <w:marLeft w:val="0"/>
      <w:marRight w:val="0"/>
      <w:marTop w:val="0"/>
      <w:marBottom w:val="0"/>
      <w:divBdr>
        <w:top w:val="none" w:sz="0" w:space="0" w:color="auto"/>
        <w:left w:val="none" w:sz="0" w:space="0" w:color="auto"/>
        <w:bottom w:val="none" w:sz="0" w:space="0" w:color="auto"/>
        <w:right w:val="none" w:sz="0" w:space="0" w:color="auto"/>
      </w:divBdr>
    </w:div>
    <w:div w:id="430859900">
      <w:bodyDiv w:val="1"/>
      <w:marLeft w:val="0"/>
      <w:marRight w:val="0"/>
      <w:marTop w:val="0"/>
      <w:marBottom w:val="0"/>
      <w:divBdr>
        <w:top w:val="none" w:sz="0" w:space="0" w:color="auto"/>
        <w:left w:val="none" w:sz="0" w:space="0" w:color="auto"/>
        <w:bottom w:val="none" w:sz="0" w:space="0" w:color="auto"/>
        <w:right w:val="none" w:sz="0" w:space="0" w:color="auto"/>
      </w:divBdr>
    </w:div>
    <w:div w:id="431055117">
      <w:bodyDiv w:val="1"/>
      <w:marLeft w:val="0"/>
      <w:marRight w:val="0"/>
      <w:marTop w:val="0"/>
      <w:marBottom w:val="0"/>
      <w:divBdr>
        <w:top w:val="none" w:sz="0" w:space="0" w:color="auto"/>
        <w:left w:val="none" w:sz="0" w:space="0" w:color="auto"/>
        <w:bottom w:val="none" w:sz="0" w:space="0" w:color="auto"/>
        <w:right w:val="none" w:sz="0" w:space="0" w:color="auto"/>
      </w:divBdr>
    </w:div>
    <w:div w:id="431240749">
      <w:bodyDiv w:val="1"/>
      <w:marLeft w:val="0"/>
      <w:marRight w:val="0"/>
      <w:marTop w:val="0"/>
      <w:marBottom w:val="0"/>
      <w:divBdr>
        <w:top w:val="none" w:sz="0" w:space="0" w:color="auto"/>
        <w:left w:val="none" w:sz="0" w:space="0" w:color="auto"/>
        <w:bottom w:val="none" w:sz="0" w:space="0" w:color="auto"/>
        <w:right w:val="none" w:sz="0" w:space="0" w:color="auto"/>
      </w:divBdr>
    </w:div>
    <w:div w:id="431242193">
      <w:bodyDiv w:val="1"/>
      <w:marLeft w:val="0"/>
      <w:marRight w:val="0"/>
      <w:marTop w:val="0"/>
      <w:marBottom w:val="0"/>
      <w:divBdr>
        <w:top w:val="none" w:sz="0" w:space="0" w:color="auto"/>
        <w:left w:val="none" w:sz="0" w:space="0" w:color="auto"/>
        <w:bottom w:val="none" w:sz="0" w:space="0" w:color="auto"/>
        <w:right w:val="none" w:sz="0" w:space="0" w:color="auto"/>
      </w:divBdr>
    </w:div>
    <w:div w:id="431705613">
      <w:bodyDiv w:val="1"/>
      <w:marLeft w:val="0"/>
      <w:marRight w:val="0"/>
      <w:marTop w:val="0"/>
      <w:marBottom w:val="0"/>
      <w:divBdr>
        <w:top w:val="none" w:sz="0" w:space="0" w:color="auto"/>
        <w:left w:val="none" w:sz="0" w:space="0" w:color="auto"/>
        <w:bottom w:val="none" w:sz="0" w:space="0" w:color="auto"/>
        <w:right w:val="none" w:sz="0" w:space="0" w:color="auto"/>
      </w:divBdr>
    </w:div>
    <w:div w:id="432014712">
      <w:bodyDiv w:val="1"/>
      <w:marLeft w:val="0"/>
      <w:marRight w:val="0"/>
      <w:marTop w:val="0"/>
      <w:marBottom w:val="0"/>
      <w:divBdr>
        <w:top w:val="none" w:sz="0" w:space="0" w:color="auto"/>
        <w:left w:val="none" w:sz="0" w:space="0" w:color="auto"/>
        <w:bottom w:val="none" w:sz="0" w:space="0" w:color="auto"/>
        <w:right w:val="none" w:sz="0" w:space="0" w:color="auto"/>
      </w:divBdr>
    </w:div>
    <w:div w:id="432088423">
      <w:bodyDiv w:val="1"/>
      <w:marLeft w:val="0"/>
      <w:marRight w:val="0"/>
      <w:marTop w:val="0"/>
      <w:marBottom w:val="0"/>
      <w:divBdr>
        <w:top w:val="none" w:sz="0" w:space="0" w:color="auto"/>
        <w:left w:val="none" w:sz="0" w:space="0" w:color="auto"/>
        <w:bottom w:val="none" w:sz="0" w:space="0" w:color="auto"/>
        <w:right w:val="none" w:sz="0" w:space="0" w:color="auto"/>
      </w:divBdr>
    </w:div>
    <w:div w:id="432210683">
      <w:bodyDiv w:val="1"/>
      <w:marLeft w:val="0"/>
      <w:marRight w:val="0"/>
      <w:marTop w:val="0"/>
      <w:marBottom w:val="0"/>
      <w:divBdr>
        <w:top w:val="none" w:sz="0" w:space="0" w:color="auto"/>
        <w:left w:val="none" w:sz="0" w:space="0" w:color="auto"/>
        <w:bottom w:val="none" w:sz="0" w:space="0" w:color="auto"/>
        <w:right w:val="none" w:sz="0" w:space="0" w:color="auto"/>
      </w:divBdr>
    </w:div>
    <w:div w:id="432241552">
      <w:bodyDiv w:val="1"/>
      <w:marLeft w:val="0"/>
      <w:marRight w:val="0"/>
      <w:marTop w:val="0"/>
      <w:marBottom w:val="0"/>
      <w:divBdr>
        <w:top w:val="none" w:sz="0" w:space="0" w:color="auto"/>
        <w:left w:val="none" w:sz="0" w:space="0" w:color="auto"/>
        <w:bottom w:val="none" w:sz="0" w:space="0" w:color="auto"/>
        <w:right w:val="none" w:sz="0" w:space="0" w:color="auto"/>
      </w:divBdr>
    </w:div>
    <w:div w:id="433407463">
      <w:bodyDiv w:val="1"/>
      <w:marLeft w:val="0"/>
      <w:marRight w:val="0"/>
      <w:marTop w:val="0"/>
      <w:marBottom w:val="0"/>
      <w:divBdr>
        <w:top w:val="none" w:sz="0" w:space="0" w:color="auto"/>
        <w:left w:val="none" w:sz="0" w:space="0" w:color="auto"/>
        <w:bottom w:val="none" w:sz="0" w:space="0" w:color="auto"/>
        <w:right w:val="none" w:sz="0" w:space="0" w:color="auto"/>
      </w:divBdr>
    </w:div>
    <w:div w:id="433598365">
      <w:bodyDiv w:val="1"/>
      <w:marLeft w:val="0"/>
      <w:marRight w:val="0"/>
      <w:marTop w:val="0"/>
      <w:marBottom w:val="0"/>
      <w:divBdr>
        <w:top w:val="none" w:sz="0" w:space="0" w:color="auto"/>
        <w:left w:val="none" w:sz="0" w:space="0" w:color="auto"/>
        <w:bottom w:val="none" w:sz="0" w:space="0" w:color="auto"/>
        <w:right w:val="none" w:sz="0" w:space="0" w:color="auto"/>
      </w:divBdr>
    </w:div>
    <w:div w:id="433790106">
      <w:bodyDiv w:val="1"/>
      <w:marLeft w:val="0"/>
      <w:marRight w:val="0"/>
      <w:marTop w:val="0"/>
      <w:marBottom w:val="0"/>
      <w:divBdr>
        <w:top w:val="none" w:sz="0" w:space="0" w:color="auto"/>
        <w:left w:val="none" w:sz="0" w:space="0" w:color="auto"/>
        <w:bottom w:val="none" w:sz="0" w:space="0" w:color="auto"/>
        <w:right w:val="none" w:sz="0" w:space="0" w:color="auto"/>
      </w:divBdr>
    </w:div>
    <w:div w:id="434176877">
      <w:bodyDiv w:val="1"/>
      <w:marLeft w:val="0"/>
      <w:marRight w:val="0"/>
      <w:marTop w:val="0"/>
      <w:marBottom w:val="0"/>
      <w:divBdr>
        <w:top w:val="none" w:sz="0" w:space="0" w:color="auto"/>
        <w:left w:val="none" w:sz="0" w:space="0" w:color="auto"/>
        <w:bottom w:val="none" w:sz="0" w:space="0" w:color="auto"/>
        <w:right w:val="none" w:sz="0" w:space="0" w:color="auto"/>
      </w:divBdr>
    </w:div>
    <w:div w:id="434207108">
      <w:bodyDiv w:val="1"/>
      <w:marLeft w:val="0"/>
      <w:marRight w:val="0"/>
      <w:marTop w:val="0"/>
      <w:marBottom w:val="0"/>
      <w:divBdr>
        <w:top w:val="none" w:sz="0" w:space="0" w:color="auto"/>
        <w:left w:val="none" w:sz="0" w:space="0" w:color="auto"/>
        <w:bottom w:val="none" w:sz="0" w:space="0" w:color="auto"/>
        <w:right w:val="none" w:sz="0" w:space="0" w:color="auto"/>
      </w:divBdr>
    </w:div>
    <w:div w:id="434404824">
      <w:bodyDiv w:val="1"/>
      <w:marLeft w:val="0"/>
      <w:marRight w:val="0"/>
      <w:marTop w:val="0"/>
      <w:marBottom w:val="0"/>
      <w:divBdr>
        <w:top w:val="none" w:sz="0" w:space="0" w:color="auto"/>
        <w:left w:val="none" w:sz="0" w:space="0" w:color="auto"/>
        <w:bottom w:val="none" w:sz="0" w:space="0" w:color="auto"/>
        <w:right w:val="none" w:sz="0" w:space="0" w:color="auto"/>
      </w:divBdr>
    </w:div>
    <w:div w:id="436415689">
      <w:bodyDiv w:val="1"/>
      <w:marLeft w:val="0"/>
      <w:marRight w:val="0"/>
      <w:marTop w:val="0"/>
      <w:marBottom w:val="0"/>
      <w:divBdr>
        <w:top w:val="none" w:sz="0" w:space="0" w:color="auto"/>
        <w:left w:val="none" w:sz="0" w:space="0" w:color="auto"/>
        <w:bottom w:val="none" w:sz="0" w:space="0" w:color="auto"/>
        <w:right w:val="none" w:sz="0" w:space="0" w:color="auto"/>
      </w:divBdr>
    </w:div>
    <w:div w:id="436565853">
      <w:bodyDiv w:val="1"/>
      <w:marLeft w:val="0"/>
      <w:marRight w:val="0"/>
      <w:marTop w:val="0"/>
      <w:marBottom w:val="0"/>
      <w:divBdr>
        <w:top w:val="none" w:sz="0" w:space="0" w:color="auto"/>
        <w:left w:val="none" w:sz="0" w:space="0" w:color="auto"/>
        <w:bottom w:val="none" w:sz="0" w:space="0" w:color="auto"/>
        <w:right w:val="none" w:sz="0" w:space="0" w:color="auto"/>
      </w:divBdr>
    </w:div>
    <w:div w:id="436873326">
      <w:bodyDiv w:val="1"/>
      <w:marLeft w:val="0"/>
      <w:marRight w:val="0"/>
      <w:marTop w:val="0"/>
      <w:marBottom w:val="0"/>
      <w:divBdr>
        <w:top w:val="none" w:sz="0" w:space="0" w:color="auto"/>
        <w:left w:val="none" w:sz="0" w:space="0" w:color="auto"/>
        <w:bottom w:val="none" w:sz="0" w:space="0" w:color="auto"/>
        <w:right w:val="none" w:sz="0" w:space="0" w:color="auto"/>
      </w:divBdr>
    </w:div>
    <w:div w:id="436944255">
      <w:bodyDiv w:val="1"/>
      <w:marLeft w:val="0"/>
      <w:marRight w:val="0"/>
      <w:marTop w:val="0"/>
      <w:marBottom w:val="0"/>
      <w:divBdr>
        <w:top w:val="none" w:sz="0" w:space="0" w:color="auto"/>
        <w:left w:val="none" w:sz="0" w:space="0" w:color="auto"/>
        <w:bottom w:val="none" w:sz="0" w:space="0" w:color="auto"/>
        <w:right w:val="none" w:sz="0" w:space="0" w:color="auto"/>
      </w:divBdr>
    </w:div>
    <w:div w:id="437530070">
      <w:bodyDiv w:val="1"/>
      <w:marLeft w:val="0"/>
      <w:marRight w:val="0"/>
      <w:marTop w:val="0"/>
      <w:marBottom w:val="0"/>
      <w:divBdr>
        <w:top w:val="none" w:sz="0" w:space="0" w:color="auto"/>
        <w:left w:val="none" w:sz="0" w:space="0" w:color="auto"/>
        <w:bottom w:val="none" w:sz="0" w:space="0" w:color="auto"/>
        <w:right w:val="none" w:sz="0" w:space="0" w:color="auto"/>
      </w:divBdr>
    </w:div>
    <w:div w:id="437532497">
      <w:bodyDiv w:val="1"/>
      <w:marLeft w:val="0"/>
      <w:marRight w:val="0"/>
      <w:marTop w:val="0"/>
      <w:marBottom w:val="0"/>
      <w:divBdr>
        <w:top w:val="none" w:sz="0" w:space="0" w:color="auto"/>
        <w:left w:val="none" w:sz="0" w:space="0" w:color="auto"/>
        <w:bottom w:val="none" w:sz="0" w:space="0" w:color="auto"/>
        <w:right w:val="none" w:sz="0" w:space="0" w:color="auto"/>
      </w:divBdr>
    </w:div>
    <w:div w:id="438718733">
      <w:bodyDiv w:val="1"/>
      <w:marLeft w:val="0"/>
      <w:marRight w:val="0"/>
      <w:marTop w:val="0"/>
      <w:marBottom w:val="0"/>
      <w:divBdr>
        <w:top w:val="none" w:sz="0" w:space="0" w:color="auto"/>
        <w:left w:val="none" w:sz="0" w:space="0" w:color="auto"/>
        <w:bottom w:val="none" w:sz="0" w:space="0" w:color="auto"/>
        <w:right w:val="none" w:sz="0" w:space="0" w:color="auto"/>
      </w:divBdr>
    </w:div>
    <w:div w:id="439571487">
      <w:bodyDiv w:val="1"/>
      <w:marLeft w:val="0"/>
      <w:marRight w:val="0"/>
      <w:marTop w:val="0"/>
      <w:marBottom w:val="0"/>
      <w:divBdr>
        <w:top w:val="none" w:sz="0" w:space="0" w:color="auto"/>
        <w:left w:val="none" w:sz="0" w:space="0" w:color="auto"/>
        <w:bottom w:val="none" w:sz="0" w:space="0" w:color="auto"/>
        <w:right w:val="none" w:sz="0" w:space="0" w:color="auto"/>
      </w:divBdr>
    </w:div>
    <w:div w:id="439641131">
      <w:bodyDiv w:val="1"/>
      <w:marLeft w:val="0"/>
      <w:marRight w:val="0"/>
      <w:marTop w:val="0"/>
      <w:marBottom w:val="0"/>
      <w:divBdr>
        <w:top w:val="none" w:sz="0" w:space="0" w:color="auto"/>
        <w:left w:val="none" w:sz="0" w:space="0" w:color="auto"/>
        <w:bottom w:val="none" w:sz="0" w:space="0" w:color="auto"/>
        <w:right w:val="none" w:sz="0" w:space="0" w:color="auto"/>
      </w:divBdr>
    </w:div>
    <w:div w:id="440417364">
      <w:bodyDiv w:val="1"/>
      <w:marLeft w:val="0"/>
      <w:marRight w:val="0"/>
      <w:marTop w:val="0"/>
      <w:marBottom w:val="0"/>
      <w:divBdr>
        <w:top w:val="none" w:sz="0" w:space="0" w:color="auto"/>
        <w:left w:val="none" w:sz="0" w:space="0" w:color="auto"/>
        <w:bottom w:val="none" w:sz="0" w:space="0" w:color="auto"/>
        <w:right w:val="none" w:sz="0" w:space="0" w:color="auto"/>
      </w:divBdr>
    </w:div>
    <w:div w:id="440489474">
      <w:bodyDiv w:val="1"/>
      <w:marLeft w:val="0"/>
      <w:marRight w:val="0"/>
      <w:marTop w:val="0"/>
      <w:marBottom w:val="0"/>
      <w:divBdr>
        <w:top w:val="none" w:sz="0" w:space="0" w:color="auto"/>
        <w:left w:val="none" w:sz="0" w:space="0" w:color="auto"/>
        <w:bottom w:val="none" w:sz="0" w:space="0" w:color="auto"/>
        <w:right w:val="none" w:sz="0" w:space="0" w:color="auto"/>
      </w:divBdr>
    </w:div>
    <w:div w:id="440613412">
      <w:bodyDiv w:val="1"/>
      <w:marLeft w:val="0"/>
      <w:marRight w:val="0"/>
      <w:marTop w:val="0"/>
      <w:marBottom w:val="0"/>
      <w:divBdr>
        <w:top w:val="none" w:sz="0" w:space="0" w:color="auto"/>
        <w:left w:val="none" w:sz="0" w:space="0" w:color="auto"/>
        <w:bottom w:val="none" w:sz="0" w:space="0" w:color="auto"/>
        <w:right w:val="none" w:sz="0" w:space="0" w:color="auto"/>
      </w:divBdr>
    </w:div>
    <w:div w:id="440688435">
      <w:bodyDiv w:val="1"/>
      <w:marLeft w:val="0"/>
      <w:marRight w:val="0"/>
      <w:marTop w:val="0"/>
      <w:marBottom w:val="0"/>
      <w:divBdr>
        <w:top w:val="none" w:sz="0" w:space="0" w:color="auto"/>
        <w:left w:val="none" w:sz="0" w:space="0" w:color="auto"/>
        <w:bottom w:val="none" w:sz="0" w:space="0" w:color="auto"/>
        <w:right w:val="none" w:sz="0" w:space="0" w:color="auto"/>
      </w:divBdr>
    </w:div>
    <w:div w:id="440689623">
      <w:bodyDiv w:val="1"/>
      <w:marLeft w:val="0"/>
      <w:marRight w:val="0"/>
      <w:marTop w:val="0"/>
      <w:marBottom w:val="0"/>
      <w:divBdr>
        <w:top w:val="none" w:sz="0" w:space="0" w:color="auto"/>
        <w:left w:val="none" w:sz="0" w:space="0" w:color="auto"/>
        <w:bottom w:val="none" w:sz="0" w:space="0" w:color="auto"/>
        <w:right w:val="none" w:sz="0" w:space="0" w:color="auto"/>
      </w:divBdr>
    </w:div>
    <w:div w:id="441188838">
      <w:bodyDiv w:val="1"/>
      <w:marLeft w:val="0"/>
      <w:marRight w:val="0"/>
      <w:marTop w:val="0"/>
      <w:marBottom w:val="0"/>
      <w:divBdr>
        <w:top w:val="none" w:sz="0" w:space="0" w:color="auto"/>
        <w:left w:val="none" w:sz="0" w:space="0" w:color="auto"/>
        <w:bottom w:val="none" w:sz="0" w:space="0" w:color="auto"/>
        <w:right w:val="none" w:sz="0" w:space="0" w:color="auto"/>
      </w:divBdr>
    </w:div>
    <w:div w:id="441613765">
      <w:bodyDiv w:val="1"/>
      <w:marLeft w:val="0"/>
      <w:marRight w:val="0"/>
      <w:marTop w:val="0"/>
      <w:marBottom w:val="0"/>
      <w:divBdr>
        <w:top w:val="none" w:sz="0" w:space="0" w:color="auto"/>
        <w:left w:val="none" w:sz="0" w:space="0" w:color="auto"/>
        <w:bottom w:val="none" w:sz="0" w:space="0" w:color="auto"/>
        <w:right w:val="none" w:sz="0" w:space="0" w:color="auto"/>
      </w:divBdr>
    </w:div>
    <w:div w:id="441724109">
      <w:bodyDiv w:val="1"/>
      <w:marLeft w:val="0"/>
      <w:marRight w:val="0"/>
      <w:marTop w:val="0"/>
      <w:marBottom w:val="0"/>
      <w:divBdr>
        <w:top w:val="none" w:sz="0" w:space="0" w:color="auto"/>
        <w:left w:val="none" w:sz="0" w:space="0" w:color="auto"/>
        <w:bottom w:val="none" w:sz="0" w:space="0" w:color="auto"/>
        <w:right w:val="none" w:sz="0" w:space="0" w:color="auto"/>
      </w:divBdr>
    </w:div>
    <w:div w:id="442071080">
      <w:bodyDiv w:val="1"/>
      <w:marLeft w:val="0"/>
      <w:marRight w:val="0"/>
      <w:marTop w:val="0"/>
      <w:marBottom w:val="0"/>
      <w:divBdr>
        <w:top w:val="none" w:sz="0" w:space="0" w:color="auto"/>
        <w:left w:val="none" w:sz="0" w:space="0" w:color="auto"/>
        <w:bottom w:val="none" w:sz="0" w:space="0" w:color="auto"/>
        <w:right w:val="none" w:sz="0" w:space="0" w:color="auto"/>
      </w:divBdr>
    </w:div>
    <w:div w:id="442379290">
      <w:bodyDiv w:val="1"/>
      <w:marLeft w:val="0"/>
      <w:marRight w:val="0"/>
      <w:marTop w:val="0"/>
      <w:marBottom w:val="0"/>
      <w:divBdr>
        <w:top w:val="none" w:sz="0" w:space="0" w:color="auto"/>
        <w:left w:val="none" w:sz="0" w:space="0" w:color="auto"/>
        <w:bottom w:val="none" w:sz="0" w:space="0" w:color="auto"/>
        <w:right w:val="none" w:sz="0" w:space="0" w:color="auto"/>
      </w:divBdr>
    </w:div>
    <w:div w:id="442653506">
      <w:bodyDiv w:val="1"/>
      <w:marLeft w:val="0"/>
      <w:marRight w:val="0"/>
      <w:marTop w:val="0"/>
      <w:marBottom w:val="0"/>
      <w:divBdr>
        <w:top w:val="none" w:sz="0" w:space="0" w:color="auto"/>
        <w:left w:val="none" w:sz="0" w:space="0" w:color="auto"/>
        <w:bottom w:val="none" w:sz="0" w:space="0" w:color="auto"/>
        <w:right w:val="none" w:sz="0" w:space="0" w:color="auto"/>
      </w:divBdr>
    </w:div>
    <w:div w:id="442727036">
      <w:bodyDiv w:val="1"/>
      <w:marLeft w:val="0"/>
      <w:marRight w:val="0"/>
      <w:marTop w:val="0"/>
      <w:marBottom w:val="0"/>
      <w:divBdr>
        <w:top w:val="none" w:sz="0" w:space="0" w:color="auto"/>
        <w:left w:val="none" w:sz="0" w:space="0" w:color="auto"/>
        <w:bottom w:val="none" w:sz="0" w:space="0" w:color="auto"/>
        <w:right w:val="none" w:sz="0" w:space="0" w:color="auto"/>
      </w:divBdr>
    </w:div>
    <w:div w:id="442919755">
      <w:bodyDiv w:val="1"/>
      <w:marLeft w:val="0"/>
      <w:marRight w:val="0"/>
      <w:marTop w:val="0"/>
      <w:marBottom w:val="0"/>
      <w:divBdr>
        <w:top w:val="none" w:sz="0" w:space="0" w:color="auto"/>
        <w:left w:val="none" w:sz="0" w:space="0" w:color="auto"/>
        <w:bottom w:val="none" w:sz="0" w:space="0" w:color="auto"/>
        <w:right w:val="none" w:sz="0" w:space="0" w:color="auto"/>
      </w:divBdr>
    </w:div>
    <w:div w:id="443304203">
      <w:bodyDiv w:val="1"/>
      <w:marLeft w:val="0"/>
      <w:marRight w:val="0"/>
      <w:marTop w:val="0"/>
      <w:marBottom w:val="0"/>
      <w:divBdr>
        <w:top w:val="none" w:sz="0" w:space="0" w:color="auto"/>
        <w:left w:val="none" w:sz="0" w:space="0" w:color="auto"/>
        <w:bottom w:val="none" w:sz="0" w:space="0" w:color="auto"/>
        <w:right w:val="none" w:sz="0" w:space="0" w:color="auto"/>
      </w:divBdr>
    </w:div>
    <w:div w:id="443428394">
      <w:bodyDiv w:val="1"/>
      <w:marLeft w:val="0"/>
      <w:marRight w:val="0"/>
      <w:marTop w:val="0"/>
      <w:marBottom w:val="0"/>
      <w:divBdr>
        <w:top w:val="none" w:sz="0" w:space="0" w:color="auto"/>
        <w:left w:val="none" w:sz="0" w:space="0" w:color="auto"/>
        <w:bottom w:val="none" w:sz="0" w:space="0" w:color="auto"/>
        <w:right w:val="none" w:sz="0" w:space="0" w:color="auto"/>
      </w:divBdr>
    </w:div>
    <w:div w:id="443576550">
      <w:bodyDiv w:val="1"/>
      <w:marLeft w:val="0"/>
      <w:marRight w:val="0"/>
      <w:marTop w:val="0"/>
      <w:marBottom w:val="0"/>
      <w:divBdr>
        <w:top w:val="none" w:sz="0" w:space="0" w:color="auto"/>
        <w:left w:val="none" w:sz="0" w:space="0" w:color="auto"/>
        <w:bottom w:val="none" w:sz="0" w:space="0" w:color="auto"/>
        <w:right w:val="none" w:sz="0" w:space="0" w:color="auto"/>
      </w:divBdr>
    </w:div>
    <w:div w:id="443695812">
      <w:bodyDiv w:val="1"/>
      <w:marLeft w:val="0"/>
      <w:marRight w:val="0"/>
      <w:marTop w:val="0"/>
      <w:marBottom w:val="0"/>
      <w:divBdr>
        <w:top w:val="none" w:sz="0" w:space="0" w:color="auto"/>
        <w:left w:val="none" w:sz="0" w:space="0" w:color="auto"/>
        <w:bottom w:val="none" w:sz="0" w:space="0" w:color="auto"/>
        <w:right w:val="none" w:sz="0" w:space="0" w:color="auto"/>
      </w:divBdr>
    </w:div>
    <w:div w:id="443813933">
      <w:bodyDiv w:val="1"/>
      <w:marLeft w:val="0"/>
      <w:marRight w:val="0"/>
      <w:marTop w:val="0"/>
      <w:marBottom w:val="0"/>
      <w:divBdr>
        <w:top w:val="none" w:sz="0" w:space="0" w:color="auto"/>
        <w:left w:val="none" w:sz="0" w:space="0" w:color="auto"/>
        <w:bottom w:val="none" w:sz="0" w:space="0" w:color="auto"/>
        <w:right w:val="none" w:sz="0" w:space="0" w:color="auto"/>
      </w:divBdr>
    </w:div>
    <w:div w:id="444615828">
      <w:bodyDiv w:val="1"/>
      <w:marLeft w:val="0"/>
      <w:marRight w:val="0"/>
      <w:marTop w:val="0"/>
      <w:marBottom w:val="0"/>
      <w:divBdr>
        <w:top w:val="none" w:sz="0" w:space="0" w:color="auto"/>
        <w:left w:val="none" w:sz="0" w:space="0" w:color="auto"/>
        <w:bottom w:val="none" w:sz="0" w:space="0" w:color="auto"/>
        <w:right w:val="none" w:sz="0" w:space="0" w:color="auto"/>
      </w:divBdr>
    </w:div>
    <w:div w:id="444663569">
      <w:bodyDiv w:val="1"/>
      <w:marLeft w:val="0"/>
      <w:marRight w:val="0"/>
      <w:marTop w:val="0"/>
      <w:marBottom w:val="0"/>
      <w:divBdr>
        <w:top w:val="none" w:sz="0" w:space="0" w:color="auto"/>
        <w:left w:val="none" w:sz="0" w:space="0" w:color="auto"/>
        <w:bottom w:val="none" w:sz="0" w:space="0" w:color="auto"/>
        <w:right w:val="none" w:sz="0" w:space="0" w:color="auto"/>
      </w:divBdr>
    </w:div>
    <w:div w:id="444693088">
      <w:bodyDiv w:val="1"/>
      <w:marLeft w:val="0"/>
      <w:marRight w:val="0"/>
      <w:marTop w:val="0"/>
      <w:marBottom w:val="0"/>
      <w:divBdr>
        <w:top w:val="none" w:sz="0" w:space="0" w:color="auto"/>
        <w:left w:val="none" w:sz="0" w:space="0" w:color="auto"/>
        <w:bottom w:val="none" w:sz="0" w:space="0" w:color="auto"/>
        <w:right w:val="none" w:sz="0" w:space="0" w:color="auto"/>
      </w:divBdr>
    </w:div>
    <w:div w:id="444929795">
      <w:bodyDiv w:val="1"/>
      <w:marLeft w:val="0"/>
      <w:marRight w:val="0"/>
      <w:marTop w:val="0"/>
      <w:marBottom w:val="0"/>
      <w:divBdr>
        <w:top w:val="none" w:sz="0" w:space="0" w:color="auto"/>
        <w:left w:val="none" w:sz="0" w:space="0" w:color="auto"/>
        <w:bottom w:val="none" w:sz="0" w:space="0" w:color="auto"/>
        <w:right w:val="none" w:sz="0" w:space="0" w:color="auto"/>
      </w:divBdr>
    </w:div>
    <w:div w:id="445194548">
      <w:bodyDiv w:val="1"/>
      <w:marLeft w:val="0"/>
      <w:marRight w:val="0"/>
      <w:marTop w:val="0"/>
      <w:marBottom w:val="0"/>
      <w:divBdr>
        <w:top w:val="none" w:sz="0" w:space="0" w:color="auto"/>
        <w:left w:val="none" w:sz="0" w:space="0" w:color="auto"/>
        <w:bottom w:val="none" w:sz="0" w:space="0" w:color="auto"/>
        <w:right w:val="none" w:sz="0" w:space="0" w:color="auto"/>
      </w:divBdr>
    </w:div>
    <w:div w:id="445387633">
      <w:bodyDiv w:val="1"/>
      <w:marLeft w:val="0"/>
      <w:marRight w:val="0"/>
      <w:marTop w:val="0"/>
      <w:marBottom w:val="0"/>
      <w:divBdr>
        <w:top w:val="none" w:sz="0" w:space="0" w:color="auto"/>
        <w:left w:val="none" w:sz="0" w:space="0" w:color="auto"/>
        <w:bottom w:val="none" w:sz="0" w:space="0" w:color="auto"/>
        <w:right w:val="none" w:sz="0" w:space="0" w:color="auto"/>
      </w:divBdr>
    </w:div>
    <w:div w:id="445471136">
      <w:bodyDiv w:val="1"/>
      <w:marLeft w:val="0"/>
      <w:marRight w:val="0"/>
      <w:marTop w:val="0"/>
      <w:marBottom w:val="0"/>
      <w:divBdr>
        <w:top w:val="none" w:sz="0" w:space="0" w:color="auto"/>
        <w:left w:val="none" w:sz="0" w:space="0" w:color="auto"/>
        <w:bottom w:val="none" w:sz="0" w:space="0" w:color="auto"/>
        <w:right w:val="none" w:sz="0" w:space="0" w:color="auto"/>
      </w:divBdr>
    </w:div>
    <w:div w:id="445581349">
      <w:bodyDiv w:val="1"/>
      <w:marLeft w:val="0"/>
      <w:marRight w:val="0"/>
      <w:marTop w:val="0"/>
      <w:marBottom w:val="0"/>
      <w:divBdr>
        <w:top w:val="none" w:sz="0" w:space="0" w:color="auto"/>
        <w:left w:val="none" w:sz="0" w:space="0" w:color="auto"/>
        <w:bottom w:val="none" w:sz="0" w:space="0" w:color="auto"/>
        <w:right w:val="none" w:sz="0" w:space="0" w:color="auto"/>
      </w:divBdr>
    </w:div>
    <w:div w:id="445777796">
      <w:bodyDiv w:val="1"/>
      <w:marLeft w:val="0"/>
      <w:marRight w:val="0"/>
      <w:marTop w:val="0"/>
      <w:marBottom w:val="0"/>
      <w:divBdr>
        <w:top w:val="none" w:sz="0" w:space="0" w:color="auto"/>
        <w:left w:val="none" w:sz="0" w:space="0" w:color="auto"/>
        <w:bottom w:val="none" w:sz="0" w:space="0" w:color="auto"/>
        <w:right w:val="none" w:sz="0" w:space="0" w:color="auto"/>
      </w:divBdr>
    </w:div>
    <w:div w:id="445852300">
      <w:bodyDiv w:val="1"/>
      <w:marLeft w:val="0"/>
      <w:marRight w:val="0"/>
      <w:marTop w:val="0"/>
      <w:marBottom w:val="0"/>
      <w:divBdr>
        <w:top w:val="none" w:sz="0" w:space="0" w:color="auto"/>
        <w:left w:val="none" w:sz="0" w:space="0" w:color="auto"/>
        <w:bottom w:val="none" w:sz="0" w:space="0" w:color="auto"/>
        <w:right w:val="none" w:sz="0" w:space="0" w:color="auto"/>
      </w:divBdr>
    </w:div>
    <w:div w:id="446198246">
      <w:bodyDiv w:val="1"/>
      <w:marLeft w:val="0"/>
      <w:marRight w:val="0"/>
      <w:marTop w:val="0"/>
      <w:marBottom w:val="0"/>
      <w:divBdr>
        <w:top w:val="none" w:sz="0" w:space="0" w:color="auto"/>
        <w:left w:val="none" w:sz="0" w:space="0" w:color="auto"/>
        <w:bottom w:val="none" w:sz="0" w:space="0" w:color="auto"/>
        <w:right w:val="none" w:sz="0" w:space="0" w:color="auto"/>
      </w:divBdr>
    </w:div>
    <w:div w:id="446243466">
      <w:bodyDiv w:val="1"/>
      <w:marLeft w:val="0"/>
      <w:marRight w:val="0"/>
      <w:marTop w:val="0"/>
      <w:marBottom w:val="0"/>
      <w:divBdr>
        <w:top w:val="none" w:sz="0" w:space="0" w:color="auto"/>
        <w:left w:val="none" w:sz="0" w:space="0" w:color="auto"/>
        <w:bottom w:val="none" w:sz="0" w:space="0" w:color="auto"/>
        <w:right w:val="none" w:sz="0" w:space="0" w:color="auto"/>
      </w:divBdr>
    </w:div>
    <w:div w:id="446629873">
      <w:bodyDiv w:val="1"/>
      <w:marLeft w:val="0"/>
      <w:marRight w:val="0"/>
      <w:marTop w:val="0"/>
      <w:marBottom w:val="0"/>
      <w:divBdr>
        <w:top w:val="none" w:sz="0" w:space="0" w:color="auto"/>
        <w:left w:val="none" w:sz="0" w:space="0" w:color="auto"/>
        <w:bottom w:val="none" w:sz="0" w:space="0" w:color="auto"/>
        <w:right w:val="none" w:sz="0" w:space="0" w:color="auto"/>
      </w:divBdr>
    </w:div>
    <w:div w:id="446849913">
      <w:bodyDiv w:val="1"/>
      <w:marLeft w:val="0"/>
      <w:marRight w:val="0"/>
      <w:marTop w:val="0"/>
      <w:marBottom w:val="0"/>
      <w:divBdr>
        <w:top w:val="none" w:sz="0" w:space="0" w:color="auto"/>
        <w:left w:val="none" w:sz="0" w:space="0" w:color="auto"/>
        <w:bottom w:val="none" w:sz="0" w:space="0" w:color="auto"/>
        <w:right w:val="none" w:sz="0" w:space="0" w:color="auto"/>
      </w:divBdr>
    </w:div>
    <w:div w:id="447239299">
      <w:bodyDiv w:val="1"/>
      <w:marLeft w:val="0"/>
      <w:marRight w:val="0"/>
      <w:marTop w:val="0"/>
      <w:marBottom w:val="0"/>
      <w:divBdr>
        <w:top w:val="none" w:sz="0" w:space="0" w:color="auto"/>
        <w:left w:val="none" w:sz="0" w:space="0" w:color="auto"/>
        <w:bottom w:val="none" w:sz="0" w:space="0" w:color="auto"/>
        <w:right w:val="none" w:sz="0" w:space="0" w:color="auto"/>
      </w:divBdr>
    </w:div>
    <w:div w:id="447285209">
      <w:bodyDiv w:val="1"/>
      <w:marLeft w:val="0"/>
      <w:marRight w:val="0"/>
      <w:marTop w:val="0"/>
      <w:marBottom w:val="0"/>
      <w:divBdr>
        <w:top w:val="none" w:sz="0" w:space="0" w:color="auto"/>
        <w:left w:val="none" w:sz="0" w:space="0" w:color="auto"/>
        <w:bottom w:val="none" w:sz="0" w:space="0" w:color="auto"/>
        <w:right w:val="none" w:sz="0" w:space="0" w:color="auto"/>
      </w:divBdr>
    </w:div>
    <w:div w:id="447705395">
      <w:bodyDiv w:val="1"/>
      <w:marLeft w:val="0"/>
      <w:marRight w:val="0"/>
      <w:marTop w:val="0"/>
      <w:marBottom w:val="0"/>
      <w:divBdr>
        <w:top w:val="none" w:sz="0" w:space="0" w:color="auto"/>
        <w:left w:val="none" w:sz="0" w:space="0" w:color="auto"/>
        <w:bottom w:val="none" w:sz="0" w:space="0" w:color="auto"/>
        <w:right w:val="none" w:sz="0" w:space="0" w:color="auto"/>
      </w:divBdr>
    </w:div>
    <w:div w:id="447970359">
      <w:bodyDiv w:val="1"/>
      <w:marLeft w:val="0"/>
      <w:marRight w:val="0"/>
      <w:marTop w:val="0"/>
      <w:marBottom w:val="0"/>
      <w:divBdr>
        <w:top w:val="none" w:sz="0" w:space="0" w:color="auto"/>
        <w:left w:val="none" w:sz="0" w:space="0" w:color="auto"/>
        <w:bottom w:val="none" w:sz="0" w:space="0" w:color="auto"/>
        <w:right w:val="none" w:sz="0" w:space="0" w:color="auto"/>
      </w:divBdr>
    </w:div>
    <w:div w:id="449010936">
      <w:bodyDiv w:val="1"/>
      <w:marLeft w:val="0"/>
      <w:marRight w:val="0"/>
      <w:marTop w:val="0"/>
      <w:marBottom w:val="0"/>
      <w:divBdr>
        <w:top w:val="none" w:sz="0" w:space="0" w:color="auto"/>
        <w:left w:val="none" w:sz="0" w:space="0" w:color="auto"/>
        <w:bottom w:val="none" w:sz="0" w:space="0" w:color="auto"/>
        <w:right w:val="none" w:sz="0" w:space="0" w:color="auto"/>
      </w:divBdr>
    </w:div>
    <w:div w:id="449082494">
      <w:bodyDiv w:val="1"/>
      <w:marLeft w:val="0"/>
      <w:marRight w:val="0"/>
      <w:marTop w:val="0"/>
      <w:marBottom w:val="0"/>
      <w:divBdr>
        <w:top w:val="none" w:sz="0" w:space="0" w:color="auto"/>
        <w:left w:val="none" w:sz="0" w:space="0" w:color="auto"/>
        <w:bottom w:val="none" w:sz="0" w:space="0" w:color="auto"/>
        <w:right w:val="none" w:sz="0" w:space="0" w:color="auto"/>
      </w:divBdr>
    </w:div>
    <w:div w:id="449203082">
      <w:bodyDiv w:val="1"/>
      <w:marLeft w:val="0"/>
      <w:marRight w:val="0"/>
      <w:marTop w:val="0"/>
      <w:marBottom w:val="0"/>
      <w:divBdr>
        <w:top w:val="none" w:sz="0" w:space="0" w:color="auto"/>
        <w:left w:val="none" w:sz="0" w:space="0" w:color="auto"/>
        <w:bottom w:val="none" w:sz="0" w:space="0" w:color="auto"/>
        <w:right w:val="none" w:sz="0" w:space="0" w:color="auto"/>
      </w:divBdr>
    </w:div>
    <w:div w:id="449708985">
      <w:bodyDiv w:val="1"/>
      <w:marLeft w:val="0"/>
      <w:marRight w:val="0"/>
      <w:marTop w:val="0"/>
      <w:marBottom w:val="0"/>
      <w:divBdr>
        <w:top w:val="none" w:sz="0" w:space="0" w:color="auto"/>
        <w:left w:val="none" w:sz="0" w:space="0" w:color="auto"/>
        <w:bottom w:val="none" w:sz="0" w:space="0" w:color="auto"/>
        <w:right w:val="none" w:sz="0" w:space="0" w:color="auto"/>
      </w:divBdr>
    </w:div>
    <w:div w:id="450126352">
      <w:bodyDiv w:val="1"/>
      <w:marLeft w:val="0"/>
      <w:marRight w:val="0"/>
      <w:marTop w:val="0"/>
      <w:marBottom w:val="0"/>
      <w:divBdr>
        <w:top w:val="none" w:sz="0" w:space="0" w:color="auto"/>
        <w:left w:val="none" w:sz="0" w:space="0" w:color="auto"/>
        <w:bottom w:val="none" w:sz="0" w:space="0" w:color="auto"/>
        <w:right w:val="none" w:sz="0" w:space="0" w:color="auto"/>
      </w:divBdr>
    </w:div>
    <w:div w:id="450394524">
      <w:bodyDiv w:val="1"/>
      <w:marLeft w:val="0"/>
      <w:marRight w:val="0"/>
      <w:marTop w:val="0"/>
      <w:marBottom w:val="0"/>
      <w:divBdr>
        <w:top w:val="none" w:sz="0" w:space="0" w:color="auto"/>
        <w:left w:val="none" w:sz="0" w:space="0" w:color="auto"/>
        <w:bottom w:val="none" w:sz="0" w:space="0" w:color="auto"/>
        <w:right w:val="none" w:sz="0" w:space="0" w:color="auto"/>
      </w:divBdr>
    </w:div>
    <w:div w:id="450517683">
      <w:bodyDiv w:val="1"/>
      <w:marLeft w:val="0"/>
      <w:marRight w:val="0"/>
      <w:marTop w:val="0"/>
      <w:marBottom w:val="0"/>
      <w:divBdr>
        <w:top w:val="none" w:sz="0" w:space="0" w:color="auto"/>
        <w:left w:val="none" w:sz="0" w:space="0" w:color="auto"/>
        <w:bottom w:val="none" w:sz="0" w:space="0" w:color="auto"/>
        <w:right w:val="none" w:sz="0" w:space="0" w:color="auto"/>
      </w:divBdr>
    </w:div>
    <w:div w:id="450635146">
      <w:bodyDiv w:val="1"/>
      <w:marLeft w:val="0"/>
      <w:marRight w:val="0"/>
      <w:marTop w:val="0"/>
      <w:marBottom w:val="0"/>
      <w:divBdr>
        <w:top w:val="none" w:sz="0" w:space="0" w:color="auto"/>
        <w:left w:val="none" w:sz="0" w:space="0" w:color="auto"/>
        <w:bottom w:val="none" w:sz="0" w:space="0" w:color="auto"/>
        <w:right w:val="none" w:sz="0" w:space="0" w:color="auto"/>
      </w:divBdr>
    </w:div>
    <w:div w:id="450710732">
      <w:bodyDiv w:val="1"/>
      <w:marLeft w:val="0"/>
      <w:marRight w:val="0"/>
      <w:marTop w:val="0"/>
      <w:marBottom w:val="0"/>
      <w:divBdr>
        <w:top w:val="none" w:sz="0" w:space="0" w:color="auto"/>
        <w:left w:val="none" w:sz="0" w:space="0" w:color="auto"/>
        <w:bottom w:val="none" w:sz="0" w:space="0" w:color="auto"/>
        <w:right w:val="none" w:sz="0" w:space="0" w:color="auto"/>
      </w:divBdr>
    </w:div>
    <w:div w:id="450906721">
      <w:bodyDiv w:val="1"/>
      <w:marLeft w:val="0"/>
      <w:marRight w:val="0"/>
      <w:marTop w:val="0"/>
      <w:marBottom w:val="0"/>
      <w:divBdr>
        <w:top w:val="none" w:sz="0" w:space="0" w:color="auto"/>
        <w:left w:val="none" w:sz="0" w:space="0" w:color="auto"/>
        <w:bottom w:val="none" w:sz="0" w:space="0" w:color="auto"/>
        <w:right w:val="none" w:sz="0" w:space="0" w:color="auto"/>
      </w:divBdr>
    </w:div>
    <w:div w:id="451050815">
      <w:bodyDiv w:val="1"/>
      <w:marLeft w:val="0"/>
      <w:marRight w:val="0"/>
      <w:marTop w:val="0"/>
      <w:marBottom w:val="0"/>
      <w:divBdr>
        <w:top w:val="none" w:sz="0" w:space="0" w:color="auto"/>
        <w:left w:val="none" w:sz="0" w:space="0" w:color="auto"/>
        <w:bottom w:val="none" w:sz="0" w:space="0" w:color="auto"/>
        <w:right w:val="none" w:sz="0" w:space="0" w:color="auto"/>
      </w:divBdr>
    </w:div>
    <w:div w:id="451247616">
      <w:bodyDiv w:val="1"/>
      <w:marLeft w:val="0"/>
      <w:marRight w:val="0"/>
      <w:marTop w:val="0"/>
      <w:marBottom w:val="0"/>
      <w:divBdr>
        <w:top w:val="none" w:sz="0" w:space="0" w:color="auto"/>
        <w:left w:val="none" w:sz="0" w:space="0" w:color="auto"/>
        <w:bottom w:val="none" w:sz="0" w:space="0" w:color="auto"/>
        <w:right w:val="none" w:sz="0" w:space="0" w:color="auto"/>
      </w:divBdr>
    </w:div>
    <w:div w:id="451292604">
      <w:bodyDiv w:val="1"/>
      <w:marLeft w:val="0"/>
      <w:marRight w:val="0"/>
      <w:marTop w:val="0"/>
      <w:marBottom w:val="0"/>
      <w:divBdr>
        <w:top w:val="none" w:sz="0" w:space="0" w:color="auto"/>
        <w:left w:val="none" w:sz="0" w:space="0" w:color="auto"/>
        <w:bottom w:val="none" w:sz="0" w:space="0" w:color="auto"/>
        <w:right w:val="none" w:sz="0" w:space="0" w:color="auto"/>
      </w:divBdr>
    </w:div>
    <w:div w:id="451753199">
      <w:bodyDiv w:val="1"/>
      <w:marLeft w:val="0"/>
      <w:marRight w:val="0"/>
      <w:marTop w:val="0"/>
      <w:marBottom w:val="0"/>
      <w:divBdr>
        <w:top w:val="none" w:sz="0" w:space="0" w:color="auto"/>
        <w:left w:val="none" w:sz="0" w:space="0" w:color="auto"/>
        <w:bottom w:val="none" w:sz="0" w:space="0" w:color="auto"/>
        <w:right w:val="none" w:sz="0" w:space="0" w:color="auto"/>
      </w:divBdr>
    </w:div>
    <w:div w:id="451948959">
      <w:bodyDiv w:val="1"/>
      <w:marLeft w:val="0"/>
      <w:marRight w:val="0"/>
      <w:marTop w:val="0"/>
      <w:marBottom w:val="0"/>
      <w:divBdr>
        <w:top w:val="none" w:sz="0" w:space="0" w:color="auto"/>
        <w:left w:val="none" w:sz="0" w:space="0" w:color="auto"/>
        <w:bottom w:val="none" w:sz="0" w:space="0" w:color="auto"/>
        <w:right w:val="none" w:sz="0" w:space="0" w:color="auto"/>
      </w:divBdr>
    </w:div>
    <w:div w:id="452021330">
      <w:bodyDiv w:val="1"/>
      <w:marLeft w:val="0"/>
      <w:marRight w:val="0"/>
      <w:marTop w:val="0"/>
      <w:marBottom w:val="0"/>
      <w:divBdr>
        <w:top w:val="none" w:sz="0" w:space="0" w:color="auto"/>
        <w:left w:val="none" w:sz="0" w:space="0" w:color="auto"/>
        <w:bottom w:val="none" w:sz="0" w:space="0" w:color="auto"/>
        <w:right w:val="none" w:sz="0" w:space="0" w:color="auto"/>
      </w:divBdr>
    </w:div>
    <w:div w:id="453449440">
      <w:bodyDiv w:val="1"/>
      <w:marLeft w:val="0"/>
      <w:marRight w:val="0"/>
      <w:marTop w:val="0"/>
      <w:marBottom w:val="0"/>
      <w:divBdr>
        <w:top w:val="none" w:sz="0" w:space="0" w:color="auto"/>
        <w:left w:val="none" w:sz="0" w:space="0" w:color="auto"/>
        <w:bottom w:val="none" w:sz="0" w:space="0" w:color="auto"/>
        <w:right w:val="none" w:sz="0" w:space="0" w:color="auto"/>
      </w:divBdr>
    </w:div>
    <w:div w:id="453713745">
      <w:bodyDiv w:val="1"/>
      <w:marLeft w:val="0"/>
      <w:marRight w:val="0"/>
      <w:marTop w:val="0"/>
      <w:marBottom w:val="0"/>
      <w:divBdr>
        <w:top w:val="none" w:sz="0" w:space="0" w:color="auto"/>
        <w:left w:val="none" w:sz="0" w:space="0" w:color="auto"/>
        <w:bottom w:val="none" w:sz="0" w:space="0" w:color="auto"/>
        <w:right w:val="none" w:sz="0" w:space="0" w:color="auto"/>
      </w:divBdr>
    </w:div>
    <w:div w:id="454251044">
      <w:bodyDiv w:val="1"/>
      <w:marLeft w:val="0"/>
      <w:marRight w:val="0"/>
      <w:marTop w:val="0"/>
      <w:marBottom w:val="0"/>
      <w:divBdr>
        <w:top w:val="none" w:sz="0" w:space="0" w:color="auto"/>
        <w:left w:val="none" w:sz="0" w:space="0" w:color="auto"/>
        <w:bottom w:val="none" w:sz="0" w:space="0" w:color="auto"/>
        <w:right w:val="none" w:sz="0" w:space="0" w:color="auto"/>
      </w:divBdr>
    </w:div>
    <w:div w:id="454445672">
      <w:bodyDiv w:val="1"/>
      <w:marLeft w:val="0"/>
      <w:marRight w:val="0"/>
      <w:marTop w:val="0"/>
      <w:marBottom w:val="0"/>
      <w:divBdr>
        <w:top w:val="none" w:sz="0" w:space="0" w:color="auto"/>
        <w:left w:val="none" w:sz="0" w:space="0" w:color="auto"/>
        <w:bottom w:val="none" w:sz="0" w:space="0" w:color="auto"/>
        <w:right w:val="none" w:sz="0" w:space="0" w:color="auto"/>
      </w:divBdr>
    </w:div>
    <w:div w:id="454561312">
      <w:bodyDiv w:val="1"/>
      <w:marLeft w:val="0"/>
      <w:marRight w:val="0"/>
      <w:marTop w:val="0"/>
      <w:marBottom w:val="0"/>
      <w:divBdr>
        <w:top w:val="none" w:sz="0" w:space="0" w:color="auto"/>
        <w:left w:val="none" w:sz="0" w:space="0" w:color="auto"/>
        <w:bottom w:val="none" w:sz="0" w:space="0" w:color="auto"/>
        <w:right w:val="none" w:sz="0" w:space="0" w:color="auto"/>
      </w:divBdr>
    </w:div>
    <w:div w:id="454568865">
      <w:bodyDiv w:val="1"/>
      <w:marLeft w:val="0"/>
      <w:marRight w:val="0"/>
      <w:marTop w:val="0"/>
      <w:marBottom w:val="0"/>
      <w:divBdr>
        <w:top w:val="none" w:sz="0" w:space="0" w:color="auto"/>
        <w:left w:val="none" w:sz="0" w:space="0" w:color="auto"/>
        <w:bottom w:val="none" w:sz="0" w:space="0" w:color="auto"/>
        <w:right w:val="none" w:sz="0" w:space="0" w:color="auto"/>
      </w:divBdr>
    </w:div>
    <w:div w:id="454904672">
      <w:bodyDiv w:val="1"/>
      <w:marLeft w:val="0"/>
      <w:marRight w:val="0"/>
      <w:marTop w:val="0"/>
      <w:marBottom w:val="0"/>
      <w:divBdr>
        <w:top w:val="none" w:sz="0" w:space="0" w:color="auto"/>
        <w:left w:val="none" w:sz="0" w:space="0" w:color="auto"/>
        <w:bottom w:val="none" w:sz="0" w:space="0" w:color="auto"/>
        <w:right w:val="none" w:sz="0" w:space="0" w:color="auto"/>
      </w:divBdr>
    </w:div>
    <w:div w:id="456488493">
      <w:bodyDiv w:val="1"/>
      <w:marLeft w:val="0"/>
      <w:marRight w:val="0"/>
      <w:marTop w:val="0"/>
      <w:marBottom w:val="0"/>
      <w:divBdr>
        <w:top w:val="none" w:sz="0" w:space="0" w:color="auto"/>
        <w:left w:val="none" w:sz="0" w:space="0" w:color="auto"/>
        <w:bottom w:val="none" w:sz="0" w:space="0" w:color="auto"/>
        <w:right w:val="none" w:sz="0" w:space="0" w:color="auto"/>
      </w:divBdr>
    </w:div>
    <w:div w:id="456997151">
      <w:bodyDiv w:val="1"/>
      <w:marLeft w:val="0"/>
      <w:marRight w:val="0"/>
      <w:marTop w:val="0"/>
      <w:marBottom w:val="0"/>
      <w:divBdr>
        <w:top w:val="none" w:sz="0" w:space="0" w:color="auto"/>
        <w:left w:val="none" w:sz="0" w:space="0" w:color="auto"/>
        <w:bottom w:val="none" w:sz="0" w:space="0" w:color="auto"/>
        <w:right w:val="none" w:sz="0" w:space="0" w:color="auto"/>
      </w:divBdr>
    </w:div>
    <w:div w:id="457260410">
      <w:bodyDiv w:val="1"/>
      <w:marLeft w:val="0"/>
      <w:marRight w:val="0"/>
      <w:marTop w:val="0"/>
      <w:marBottom w:val="0"/>
      <w:divBdr>
        <w:top w:val="none" w:sz="0" w:space="0" w:color="auto"/>
        <w:left w:val="none" w:sz="0" w:space="0" w:color="auto"/>
        <w:bottom w:val="none" w:sz="0" w:space="0" w:color="auto"/>
        <w:right w:val="none" w:sz="0" w:space="0" w:color="auto"/>
      </w:divBdr>
    </w:div>
    <w:div w:id="457453567">
      <w:bodyDiv w:val="1"/>
      <w:marLeft w:val="0"/>
      <w:marRight w:val="0"/>
      <w:marTop w:val="0"/>
      <w:marBottom w:val="0"/>
      <w:divBdr>
        <w:top w:val="none" w:sz="0" w:space="0" w:color="auto"/>
        <w:left w:val="none" w:sz="0" w:space="0" w:color="auto"/>
        <w:bottom w:val="none" w:sz="0" w:space="0" w:color="auto"/>
        <w:right w:val="none" w:sz="0" w:space="0" w:color="auto"/>
      </w:divBdr>
    </w:div>
    <w:div w:id="457725972">
      <w:bodyDiv w:val="1"/>
      <w:marLeft w:val="0"/>
      <w:marRight w:val="0"/>
      <w:marTop w:val="0"/>
      <w:marBottom w:val="0"/>
      <w:divBdr>
        <w:top w:val="none" w:sz="0" w:space="0" w:color="auto"/>
        <w:left w:val="none" w:sz="0" w:space="0" w:color="auto"/>
        <w:bottom w:val="none" w:sz="0" w:space="0" w:color="auto"/>
        <w:right w:val="none" w:sz="0" w:space="0" w:color="auto"/>
      </w:divBdr>
    </w:div>
    <w:div w:id="457727713">
      <w:bodyDiv w:val="1"/>
      <w:marLeft w:val="0"/>
      <w:marRight w:val="0"/>
      <w:marTop w:val="0"/>
      <w:marBottom w:val="0"/>
      <w:divBdr>
        <w:top w:val="none" w:sz="0" w:space="0" w:color="auto"/>
        <w:left w:val="none" w:sz="0" w:space="0" w:color="auto"/>
        <w:bottom w:val="none" w:sz="0" w:space="0" w:color="auto"/>
        <w:right w:val="none" w:sz="0" w:space="0" w:color="auto"/>
      </w:divBdr>
    </w:div>
    <w:div w:id="457796373">
      <w:bodyDiv w:val="1"/>
      <w:marLeft w:val="0"/>
      <w:marRight w:val="0"/>
      <w:marTop w:val="0"/>
      <w:marBottom w:val="0"/>
      <w:divBdr>
        <w:top w:val="none" w:sz="0" w:space="0" w:color="auto"/>
        <w:left w:val="none" w:sz="0" w:space="0" w:color="auto"/>
        <w:bottom w:val="none" w:sz="0" w:space="0" w:color="auto"/>
        <w:right w:val="none" w:sz="0" w:space="0" w:color="auto"/>
      </w:divBdr>
    </w:div>
    <w:div w:id="458305580">
      <w:bodyDiv w:val="1"/>
      <w:marLeft w:val="0"/>
      <w:marRight w:val="0"/>
      <w:marTop w:val="0"/>
      <w:marBottom w:val="0"/>
      <w:divBdr>
        <w:top w:val="none" w:sz="0" w:space="0" w:color="auto"/>
        <w:left w:val="none" w:sz="0" w:space="0" w:color="auto"/>
        <w:bottom w:val="none" w:sz="0" w:space="0" w:color="auto"/>
        <w:right w:val="none" w:sz="0" w:space="0" w:color="auto"/>
      </w:divBdr>
    </w:div>
    <w:div w:id="458452685">
      <w:bodyDiv w:val="1"/>
      <w:marLeft w:val="0"/>
      <w:marRight w:val="0"/>
      <w:marTop w:val="0"/>
      <w:marBottom w:val="0"/>
      <w:divBdr>
        <w:top w:val="none" w:sz="0" w:space="0" w:color="auto"/>
        <w:left w:val="none" w:sz="0" w:space="0" w:color="auto"/>
        <w:bottom w:val="none" w:sz="0" w:space="0" w:color="auto"/>
        <w:right w:val="none" w:sz="0" w:space="0" w:color="auto"/>
      </w:divBdr>
    </w:div>
    <w:div w:id="458692809">
      <w:bodyDiv w:val="1"/>
      <w:marLeft w:val="0"/>
      <w:marRight w:val="0"/>
      <w:marTop w:val="0"/>
      <w:marBottom w:val="0"/>
      <w:divBdr>
        <w:top w:val="none" w:sz="0" w:space="0" w:color="auto"/>
        <w:left w:val="none" w:sz="0" w:space="0" w:color="auto"/>
        <w:bottom w:val="none" w:sz="0" w:space="0" w:color="auto"/>
        <w:right w:val="none" w:sz="0" w:space="0" w:color="auto"/>
      </w:divBdr>
    </w:div>
    <w:div w:id="459420205">
      <w:bodyDiv w:val="1"/>
      <w:marLeft w:val="0"/>
      <w:marRight w:val="0"/>
      <w:marTop w:val="0"/>
      <w:marBottom w:val="0"/>
      <w:divBdr>
        <w:top w:val="none" w:sz="0" w:space="0" w:color="auto"/>
        <w:left w:val="none" w:sz="0" w:space="0" w:color="auto"/>
        <w:bottom w:val="none" w:sz="0" w:space="0" w:color="auto"/>
        <w:right w:val="none" w:sz="0" w:space="0" w:color="auto"/>
      </w:divBdr>
    </w:div>
    <w:div w:id="459540400">
      <w:bodyDiv w:val="1"/>
      <w:marLeft w:val="0"/>
      <w:marRight w:val="0"/>
      <w:marTop w:val="0"/>
      <w:marBottom w:val="0"/>
      <w:divBdr>
        <w:top w:val="none" w:sz="0" w:space="0" w:color="auto"/>
        <w:left w:val="none" w:sz="0" w:space="0" w:color="auto"/>
        <w:bottom w:val="none" w:sz="0" w:space="0" w:color="auto"/>
        <w:right w:val="none" w:sz="0" w:space="0" w:color="auto"/>
      </w:divBdr>
    </w:div>
    <w:div w:id="460149370">
      <w:bodyDiv w:val="1"/>
      <w:marLeft w:val="0"/>
      <w:marRight w:val="0"/>
      <w:marTop w:val="0"/>
      <w:marBottom w:val="0"/>
      <w:divBdr>
        <w:top w:val="none" w:sz="0" w:space="0" w:color="auto"/>
        <w:left w:val="none" w:sz="0" w:space="0" w:color="auto"/>
        <w:bottom w:val="none" w:sz="0" w:space="0" w:color="auto"/>
        <w:right w:val="none" w:sz="0" w:space="0" w:color="auto"/>
      </w:divBdr>
    </w:div>
    <w:div w:id="460925598">
      <w:bodyDiv w:val="1"/>
      <w:marLeft w:val="0"/>
      <w:marRight w:val="0"/>
      <w:marTop w:val="0"/>
      <w:marBottom w:val="0"/>
      <w:divBdr>
        <w:top w:val="none" w:sz="0" w:space="0" w:color="auto"/>
        <w:left w:val="none" w:sz="0" w:space="0" w:color="auto"/>
        <w:bottom w:val="none" w:sz="0" w:space="0" w:color="auto"/>
        <w:right w:val="none" w:sz="0" w:space="0" w:color="auto"/>
      </w:divBdr>
    </w:div>
    <w:div w:id="460997153">
      <w:bodyDiv w:val="1"/>
      <w:marLeft w:val="0"/>
      <w:marRight w:val="0"/>
      <w:marTop w:val="0"/>
      <w:marBottom w:val="0"/>
      <w:divBdr>
        <w:top w:val="none" w:sz="0" w:space="0" w:color="auto"/>
        <w:left w:val="none" w:sz="0" w:space="0" w:color="auto"/>
        <w:bottom w:val="none" w:sz="0" w:space="0" w:color="auto"/>
        <w:right w:val="none" w:sz="0" w:space="0" w:color="auto"/>
      </w:divBdr>
    </w:div>
    <w:div w:id="461073333">
      <w:bodyDiv w:val="1"/>
      <w:marLeft w:val="0"/>
      <w:marRight w:val="0"/>
      <w:marTop w:val="0"/>
      <w:marBottom w:val="0"/>
      <w:divBdr>
        <w:top w:val="none" w:sz="0" w:space="0" w:color="auto"/>
        <w:left w:val="none" w:sz="0" w:space="0" w:color="auto"/>
        <w:bottom w:val="none" w:sz="0" w:space="0" w:color="auto"/>
        <w:right w:val="none" w:sz="0" w:space="0" w:color="auto"/>
      </w:divBdr>
    </w:div>
    <w:div w:id="461195461">
      <w:bodyDiv w:val="1"/>
      <w:marLeft w:val="0"/>
      <w:marRight w:val="0"/>
      <w:marTop w:val="0"/>
      <w:marBottom w:val="0"/>
      <w:divBdr>
        <w:top w:val="none" w:sz="0" w:space="0" w:color="auto"/>
        <w:left w:val="none" w:sz="0" w:space="0" w:color="auto"/>
        <w:bottom w:val="none" w:sz="0" w:space="0" w:color="auto"/>
        <w:right w:val="none" w:sz="0" w:space="0" w:color="auto"/>
      </w:divBdr>
    </w:div>
    <w:div w:id="461269949">
      <w:bodyDiv w:val="1"/>
      <w:marLeft w:val="0"/>
      <w:marRight w:val="0"/>
      <w:marTop w:val="0"/>
      <w:marBottom w:val="0"/>
      <w:divBdr>
        <w:top w:val="none" w:sz="0" w:space="0" w:color="auto"/>
        <w:left w:val="none" w:sz="0" w:space="0" w:color="auto"/>
        <w:bottom w:val="none" w:sz="0" w:space="0" w:color="auto"/>
        <w:right w:val="none" w:sz="0" w:space="0" w:color="auto"/>
      </w:divBdr>
    </w:div>
    <w:div w:id="461462292">
      <w:bodyDiv w:val="1"/>
      <w:marLeft w:val="0"/>
      <w:marRight w:val="0"/>
      <w:marTop w:val="0"/>
      <w:marBottom w:val="0"/>
      <w:divBdr>
        <w:top w:val="none" w:sz="0" w:space="0" w:color="auto"/>
        <w:left w:val="none" w:sz="0" w:space="0" w:color="auto"/>
        <w:bottom w:val="none" w:sz="0" w:space="0" w:color="auto"/>
        <w:right w:val="none" w:sz="0" w:space="0" w:color="auto"/>
      </w:divBdr>
    </w:div>
    <w:div w:id="461657256">
      <w:bodyDiv w:val="1"/>
      <w:marLeft w:val="0"/>
      <w:marRight w:val="0"/>
      <w:marTop w:val="0"/>
      <w:marBottom w:val="0"/>
      <w:divBdr>
        <w:top w:val="none" w:sz="0" w:space="0" w:color="auto"/>
        <w:left w:val="none" w:sz="0" w:space="0" w:color="auto"/>
        <w:bottom w:val="none" w:sz="0" w:space="0" w:color="auto"/>
        <w:right w:val="none" w:sz="0" w:space="0" w:color="auto"/>
      </w:divBdr>
    </w:div>
    <w:div w:id="462575916">
      <w:bodyDiv w:val="1"/>
      <w:marLeft w:val="0"/>
      <w:marRight w:val="0"/>
      <w:marTop w:val="0"/>
      <w:marBottom w:val="0"/>
      <w:divBdr>
        <w:top w:val="none" w:sz="0" w:space="0" w:color="auto"/>
        <w:left w:val="none" w:sz="0" w:space="0" w:color="auto"/>
        <w:bottom w:val="none" w:sz="0" w:space="0" w:color="auto"/>
        <w:right w:val="none" w:sz="0" w:space="0" w:color="auto"/>
      </w:divBdr>
    </w:div>
    <w:div w:id="463039698">
      <w:bodyDiv w:val="1"/>
      <w:marLeft w:val="0"/>
      <w:marRight w:val="0"/>
      <w:marTop w:val="0"/>
      <w:marBottom w:val="0"/>
      <w:divBdr>
        <w:top w:val="none" w:sz="0" w:space="0" w:color="auto"/>
        <w:left w:val="none" w:sz="0" w:space="0" w:color="auto"/>
        <w:bottom w:val="none" w:sz="0" w:space="0" w:color="auto"/>
        <w:right w:val="none" w:sz="0" w:space="0" w:color="auto"/>
      </w:divBdr>
    </w:div>
    <w:div w:id="463087342">
      <w:bodyDiv w:val="1"/>
      <w:marLeft w:val="0"/>
      <w:marRight w:val="0"/>
      <w:marTop w:val="0"/>
      <w:marBottom w:val="0"/>
      <w:divBdr>
        <w:top w:val="none" w:sz="0" w:space="0" w:color="auto"/>
        <w:left w:val="none" w:sz="0" w:space="0" w:color="auto"/>
        <w:bottom w:val="none" w:sz="0" w:space="0" w:color="auto"/>
        <w:right w:val="none" w:sz="0" w:space="0" w:color="auto"/>
      </w:divBdr>
    </w:div>
    <w:div w:id="463278860">
      <w:bodyDiv w:val="1"/>
      <w:marLeft w:val="0"/>
      <w:marRight w:val="0"/>
      <w:marTop w:val="0"/>
      <w:marBottom w:val="0"/>
      <w:divBdr>
        <w:top w:val="none" w:sz="0" w:space="0" w:color="auto"/>
        <w:left w:val="none" w:sz="0" w:space="0" w:color="auto"/>
        <w:bottom w:val="none" w:sz="0" w:space="0" w:color="auto"/>
        <w:right w:val="none" w:sz="0" w:space="0" w:color="auto"/>
      </w:divBdr>
    </w:div>
    <w:div w:id="463425665">
      <w:bodyDiv w:val="1"/>
      <w:marLeft w:val="0"/>
      <w:marRight w:val="0"/>
      <w:marTop w:val="0"/>
      <w:marBottom w:val="0"/>
      <w:divBdr>
        <w:top w:val="none" w:sz="0" w:space="0" w:color="auto"/>
        <w:left w:val="none" w:sz="0" w:space="0" w:color="auto"/>
        <w:bottom w:val="none" w:sz="0" w:space="0" w:color="auto"/>
        <w:right w:val="none" w:sz="0" w:space="0" w:color="auto"/>
      </w:divBdr>
    </w:div>
    <w:div w:id="463425720">
      <w:bodyDiv w:val="1"/>
      <w:marLeft w:val="0"/>
      <w:marRight w:val="0"/>
      <w:marTop w:val="0"/>
      <w:marBottom w:val="0"/>
      <w:divBdr>
        <w:top w:val="none" w:sz="0" w:space="0" w:color="auto"/>
        <w:left w:val="none" w:sz="0" w:space="0" w:color="auto"/>
        <w:bottom w:val="none" w:sz="0" w:space="0" w:color="auto"/>
        <w:right w:val="none" w:sz="0" w:space="0" w:color="auto"/>
      </w:divBdr>
    </w:div>
    <w:div w:id="463541502">
      <w:bodyDiv w:val="1"/>
      <w:marLeft w:val="0"/>
      <w:marRight w:val="0"/>
      <w:marTop w:val="0"/>
      <w:marBottom w:val="0"/>
      <w:divBdr>
        <w:top w:val="none" w:sz="0" w:space="0" w:color="auto"/>
        <w:left w:val="none" w:sz="0" w:space="0" w:color="auto"/>
        <w:bottom w:val="none" w:sz="0" w:space="0" w:color="auto"/>
        <w:right w:val="none" w:sz="0" w:space="0" w:color="auto"/>
      </w:divBdr>
    </w:div>
    <w:div w:id="464352498">
      <w:bodyDiv w:val="1"/>
      <w:marLeft w:val="0"/>
      <w:marRight w:val="0"/>
      <w:marTop w:val="0"/>
      <w:marBottom w:val="0"/>
      <w:divBdr>
        <w:top w:val="none" w:sz="0" w:space="0" w:color="auto"/>
        <w:left w:val="none" w:sz="0" w:space="0" w:color="auto"/>
        <w:bottom w:val="none" w:sz="0" w:space="0" w:color="auto"/>
        <w:right w:val="none" w:sz="0" w:space="0" w:color="auto"/>
      </w:divBdr>
    </w:div>
    <w:div w:id="464664514">
      <w:bodyDiv w:val="1"/>
      <w:marLeft w:val="0"/>
      <w:marRight w:val="0"/>
      <w:marTop w:val="0"/>
      <w:marBottom w:val="0"/>
      <w:divBdr>
        <w:top w:val="none" w:sz="0" w:space="0" w:color="auto"/>
        <w:left w:val="none" w:sz="0" w:space="0" w:color="auto"/>
        <w:bottom w:val="none" w:sz="0" w:space="0" w:color="auto"/>
        <w:right w:val="none" w:sz="0" w:space="0" w:color="auto"/>
      </w:divBdr>
    </w:div>
    <w:div w:id="464813782">
      <w:bodyDiv w:val="1"/>
      <w:marLeft w:val="0"/>
      <w:marRight w:val="0"/>
      <w:marTop w:val="0"/>
      <w:marBottom w:val="0"/>
      <w:divBdr>
        <w:top w:val="none" w:sz="0" w:space="0" w:color="auto"/>
        <w:left w:val="none" w:sz="0" w:space="0" w:color="auto"/>
        <w:bottom w:val="none" w:sz="0" w:space="0" w:color="auto"/>
        <w:right w:val="none" w:sz="0" w:space="0" w:color="auto"/>
      </w:divBdr>
    </w:div>
    <w:div w:id="465007380">
      <w:bodyDiv w:val="1"/>
      <w:marLeft w:val="0"/>
      <w:marRight w:val="0"/>
      <w:marTop w:val="0"/>
      <w:marBottom w:val="0"/>
      <w:divBdr>
        <w:top w:val="none" w:sz="0" w:space="0" w:color="auto"/>
        <w:left w:val="none" w:sz="0" w:space="0" w:color="auto"/>
        <w:bottom w:val="none" w:sz="0" w:space="0" w:color="auto"/>
        <w:right w:val="none" w:sz="0" w:space="0" w:color="auto"/>
      </w:divBdr>
    </w:div>
    <w:div w:id="465314698">
      <w:bodyDiv w:val="1"/>
      <w:marLeft w:val="0"/>
      <w:marRight w:val="0"/>
      <w:marTop w:val="0"/>
      <w:marBottom w:val="0"/>
      <w:divBdr>
        <w:top w:val="none" w:sz="0" w:space="0" w:color="auto"/>
        <w:left w:val="none" w:sz="0" w:space="0" w:color="auto"/>
        <w:bottom w:val="none" w:sz="0" w:space="0" w:color="auto"/>
        <w:right w:val="none" w:sz="0" w:space="0" w:color="auto"/>
      </w:divBdr>
    </w:div>
    <w:div w:id="465976144">
      <w:bodyDiv w:val="1"/>
      <w:marLeft w:val="0"/>
      <w:marRight w:val="0"/>
      <w:marTop w:val="0"/>
      <w:marBottom w:val="0"/>
      <w:divBdr>
        <w:top w:val="none" w:sz="0" w:space="0" w:color="auto"/>
        <w:left w:val="none" w:sz="0" w:space="0" w:color="auto"/>
        <w:bottom w:val="none" w:sz="0" w:space="0" w:color="auto"/>
        <w:right w:val="none" w:sz="0" w:space="0" w:color="auto"/>
      </w:divBdr>
    </w:div>
    <w:div w:id="467206368">
      <w:bodyDiv w:val="1"/>
      <w:marLeft w:val="0"/>
      <w:marRight w:val="0"/>
      <w:marTop w:val="0"/>
      <w:marBottom w:val="0"/>
      <w:divBdr>
        <w:top w:val="none" w:sz="0" w:space="0" w:color="auto"/>
        <w:left w:val="none" w:sz="0" w:space="0" w:color="auto"/>
        <w:bottom w:val="none" w:sz="0" w:space="0" w:color="auto"/>
        <w:right w:val="none" w:sz="0" w:space="0" w:color="auto"/>
      </w:divBdr>
    </w:div>
    <w:div w:id="467358166">
      <w:bodyDiv w:val="1"/>
      <w:marLeft w:val="0"/>
      <w:marRight w:val="0"/>
      <w:marTop w:val="0"/>
      <w:marBottom w:val="0"/>
      <w:divBdr>
        <w:top w:val="none" w:sz="0" w:space="0" w:color="auto"/>
        <w:left w:val="none" w:sz="0" w:space="0" w:color="auto"/>
        <w:bottom w:val="none" w:sz="0" w:space="0" w:color="auto"/>
        <w:right w:val="none" w:sz="0" w:space="0" w:color="auto"/>
      </w:divBdr>
    </w:div>
    <w:div w:id="467434069">
      <w:bodyDiv w:val="1"/>
      <w:marLeft w:val="0"/>
      <w:marRight w:val="0"/>
      <w:marTop w:val="0"/>
      <w:marBottom w:val="0"/>
      <w:divBdr>
        <w:top w:val="none" w:sz="0" w:space="0" w:color="auto"/>
        <w:left w:val="none" w:sz="0" w:space="0" w:color="auto"/>
        <w:bottom w:val="none" w:sz="0" w:space="0" w:color="auto"/>
        <w:right w:val="none" w:sz="0" w:space="0" w:color="auto"/>
      </w:divBdr>
    </w:div>
    <w:div w:id="467434705">
      <w:bodyDiv w:val="1"/>
      <w:marLeft w:val="0"/>
      <w:marRight w:val="0"/>
      <w:marTop w:val="0"/>
      <w:marBottom w:val="0"/>
      <w:divBdr>
        <w:top w:val="none" w:sz="0" w:space="0" w:color="auto"/>
        <w:left w:val="none" w:sz="0" w:space="0" w:color="auto"/>
        <w:bottom w:val="none" w:sz="0" w:space="0" w:color="auto"/>
        <w:right w:val="none" w:sz="0" w:space="0" w:color="auto"/>
      </w:divBdr>
    </w:div>
    <w:div w:id="467936603">
      <w:bodyDiv w:val="1"/>
      <w:marLeft w:val="0"/>
      <w:marRight w:val="0"/>
      <w:marTop w:val="0"/>
      <w:marBottom w:val="0"/>
      <w:divBdr>
        <w:top w:val="none" w:sz="0" w:space="0" w:color="auto"/>
        <w:left w:val="none" w:sz="0" w:space="0" w:color="auto"/>
        <w:bottom w:val="none" w:sz="0" w:space="0" w:color="auto"/>
        <w:right w:val="none" w:sz="0" w:space="0" w:color="auto"/>
      </w:divBdr>
    </w:div>
    <w:div w:id="468010111">
      <w:bodyDiv w:val="1"/>
      <w:marLeft w:val="0"/>
      <w:marRight w:val="0"/>
      <w:marTop w:val="0"/>
      <w:marBottom w:val="0"/>
      <w:divBdr>
        <w:top w:val="none" w:sz="0" w:space="0" w:color="auto"/>
        <w:left w:val="none" w:sz="0" w:space="0" w:color="auto"/>
        <w:bottom w:val="none" w:sz="0" w:space="0" w:color="auto"/>
        <w:right w:val="none" w:sz="0" w:space="0" w:color="auto"/>
      </w:divBdr>
    </w:div>
    <w:div w:id="468669834">
      <w:bodyDiv w:val="1"/>
      <w:marLeft w:val="0"/>
      <w:marRight w:val="0"/>
      <w:marTop w:val="0"/>
      <w:marBottom w:val="0"/>
      <w:divBdr>
        <w:top w:val="none" w:sz="0" w:space="0" w:color="auto"/>
        <w:left w:val="none" w:sz="0" w:space="0" w:color="auto"/>
        <w:bottom w:val="none" w:sz="0" w:space="0" w:color="auto"/>
        <w:right w:val="none" w:sz="0" w:space="0" w:color="auto"/>
      </w:divBdr>
    </w:div>
    <w:div w:id="469172264">
      <w:bodyDiv w:val="1"/>
      <w:marLeft w:val="0"/>
      <w:marRight w:val="0"/>
      <w:marTop w:val="0"/>
      <w:marBottom w:val="0"/>
      <w:divBdr>
        <w:top w:val="none" w:sz="0" w:space="0" w:color="auto"/>
        <w:left w:val="none" w:sz="0" w:space="0" w:color="auto"/>
        <w:bottom w:val="none" w:sz="0" w:space="0" w:color="auto"/>
        <w:right w:val="none" w:sz="0" w:space="0" w:color="auto"/>
      </w:divBdr>
    </w:div>
    <w:div w:id="469638399">
      <w:bodyDiv w:val="1"/>
      <w:marLeft w:val="0"/>
      <w:marRight w:val="0"/>
      <w:marTop w:val="0"/>
      <w:marBottom w:val="0"/>
      <w:divBdr>
        <w:top w:val="none" w:sz="0" w:space="0" w:color="auto"/>
        <w:left w:val="none" w:sz="0" w:space="0" w:color="auto"/>
        <w:bottom w:val="none" w:sz="0" w:space="0" w:color="auto"/>
        <w:right w:val="none" w:sz="0" w:space="0" w:color="auto"/>
      </w:divBdr>
    </w:div>
    <w:div w:id="469905307">
      <w:bodyDiv w:val="1"/>
      <w:marLeft w:val="0"/>
      <w:marRight w:val="0"/>
      <w:marTop w:val="0"/>
      <w:marBottom w:val="0"/>
      <w:divBdr>
        <w:top w:val="none" w:sz="0" w:space="0" w:color="auto"/>
        <w:left w:val="none" w:sz="0" w:space="0" w:color="auto"/>
        <w:bottom w:val="none" w:sz="0" w:space="0" w:color="auto"/>
        <w:right w:val="none" w:sz="0" w:space="0" w:color="auto"/>
      </w:divBdr>
    </w:div>
    <w:div w:id="470362347">
      <w:bodyDiv w:val="1"/>
      <w:marLeft w:val="0"/>
      <w:marRight w:val="0"/>
      <w:marTop w:val="0"/>
      <w:marBottom w:val="0"/>
      <w:divBdr>
        <w:top w:val="none" w:sz="0" w:space="0" w:color="auto"/>
        <w:left w:val="none" w:sz="0" w:space="0" w:color="auto"/>
        <w:bottom w:val="none" w:sz="0" w:space="0" w:color="auto"/>
        <w:right w:val="none" w:sz="0" w:space="0" w:color="auto"/>
      </w:divBdr>
    </w:div>
    <w:div w:id="470555628">
      <w:bodyDiv w:val="1"/>
      <w:marLeft w:val="0"/>
      <w:marRight w:val="0"/>
      <w:marTop w:val="0"/>
      <w:marBottom w:val="0"/>
      <w:divBdr>
        <w:top w:val="none" w:sz="0" w:space="0" w:color="auto"/>
        <w:left w:val="none" w:sz="0" w:space="0" w:color="auto"/>
        <w:bottom w:val="none" w:sz="0" w:space="0" w:color="auto"/>
        <w:right w:val="none" w:sz="0" w:space="0" w:color="auto"/>
      </w:divBdr>
    </w:div>
    <w:div w:id="471097267">
      <w:bodyDiv w:val="1"/>
      <w:marLeft w:val="0"/>
      <w:marRight w:val="0"/>
      <w:marTop w:val="0"/>
      <w:marBottom w:val="0"/>
      <w:divBdr>
        <w:top w:val="none" w:sz="0" w:space="0" w:color="auto"/>
        <w:left w:val="none" w:sz="0" w:space="0" w:color="auto"/>
        <w:bottom w:val="none" w:sz="0" w:space="0" w:color="auto"/>
        <w:right w:val="none" w:sz="0" w:space="0" w:color="auto"/>
      </w:divBdr>
    </w:div>
    <w:div w:id="471098611">
      <w:bodyDiv w:val="1"/>
      <w:marLeft w:val="0"/>
      <w:marRight w:val="0"/>
      <w:marTop w:val="0"/>
      <w:marBottom w:val="0"/>
      <w:divBdr>
        <w:top w:val="none" w:sz="0" w:space="0" w:color="auto"/>
        <w:left w:val="none" w:sz="0" w:space="0" w:color="auto"/>
        <w:bottom w:val="none" w:sz="0" w:space="0" w:color="auto"/>
        <w:right w:val="none" w:sz="0" w:space="0" w:color="auto"/>
      </w:divBdr>
    </w:div>
    <w:div w:id="471140215">
      <w:bodyDiv w:val="1"/>
      <w:marLeft w:val="0"/>
      <w:marRight w:val="0"/>
      <w:marTop w:val="0"/>
      <w:marBottom w:val="0"/>
      <w:divBdr>
        <w:top w:val="none" w:sz="0" w:space="0" w:color="auto"/>
        <w:left w:val="none" w:sz="0" w:space="0" w:color="auto"/>
        <w:bottom w:val="none" w:sz="0" w:space="0" w:color="auto"/>
        <w:right w:val="none" w:sz="0" w:space="0" w:color="auto"/>
      </w:divBdr>
    </w:div>
    <w:div w:id="472258423">
      <w:bodyDiv w:val="1"/>
      <w:marLeft w:val="0"/>
      <w:marRight w:val="0"/>
      <w:marTop w:val="0"/>
      <w:marBottom w:val="0"/>
      <w:divBdr>
        <w:top w:val="none" w:sz="0" w:space="0" w:color="auto"/>
        <w:left w:val="none" w:sz="0" w:space="0" w:color="auto"/>
        <w:bottom w:val="none" w:sz="0" w:space="0" w:color="auto"/>
        <w:right w:val="none" w:sz="0" w:space="0" w:color="auto"/>
      </w:divBdr>
    </w:div>
    <w:div w:id="472409938">
      <w:bodyDiv w:val="1"/>
      <w:marLeft w:val="0"/>
      <w:marRight w:val="0"/>
      <w:marTop w:val="0"/>
      <w:marBottom w:val="0"/>
      <w:divBdr>
        <w:top w:val="none" w:sz="0" w:space="0" w:color="auto"/>
        <w:left w:val="none" w:sz="0" w:space="0" w:color="auto"/>
        <w:bottom w:val="none" w:sz="0" w:space="0" w:color="auto"/>
        <w:right w:val="none" w:sz="0" w:space="0" w:color="auto"/>
      </w:divBdr>
    </w:div>
    <w:div w:id="472673035">
      <w:bodyDiv w:val="1"/>
      <w:marLeft w:val="0"/>
      <w:marRight w:val="0"/>
      <w:marTop w:val="0"/>
      <w:marBottom w:val="0"/>
      <w:divBdr>
        <w:top w:val="none" w:sz="0" w:space="0" w:color="auto"/>
        <w:left w:val="none" w:sz="0" w:space="0" w:color="auto"/>
        <w:bottom w:val="none" w:sz="0" w:space="0" w:color="auto"/>
        <w:right w:val="none" w:sz="0" w:space="0" w:color="auto"/>
      </w:divBdr>
    </w:div>
    <w:div w:id="472870577">
      <w:bodyDiv w:val="1"/>
      <w:marLeft w:val="0"/>
      <w:marRight w:val="0"/>
      <w:marTop w:val="0"/>
      <w:marBottom w:val="0"/>
      <w:divBdr>
        <w:top w:val="none" w:sz="0" w:space="0" w:color="auto"/>
        <w:left w:val="none" w:sz="0" w:space="0" w:color="auto"/>
        <w:bottom w:val="none" w:sz="0" w:space="0" w:color="auto"/>
        <w:right w:val="none" w:sz="0" w:space="0" w:color="auto"/>
      </w:divBdr>
    </w:div>
    <w:div w:id="472909063">
      <w:bodyDiv w:val="1"/>
      <w:marLeft w:val="0"/>
      <w:marRight w:val="0"/>
      <w:marTop w:val="0"/>
      <w:marBottom w:val="0"/>
      <w:divBdr>
        <w:top w:val="none" w:sz="0" w:space="0" w:color="auto"/>
        <w:left w:val="none" w:sz="0" w:space="0" w:color="auto"/>
        <w:bottom w:val="none" w:sz="0" w:space="0" w:color="auto"/>
        <w:right w:val="none" w:sz="0" w:space="0" w:color="auto"/>
      </w:divBdr>
    </w:div>
    <w:div w:id="473109117">
      <w:bodyDiv w:val="1"/>
      <w:marLeft w:val="0"/>
      <w:marRight w:val="0"/>
      <w:marTop w:val="0"/>
      <w:marBottom w:val="0"/>
      <w:divBdr>
        <w:top w:val="none" w:sz="0" w:space="0" w:color="auto"/>
        <w:left w:val="none" w:sz="0" w:space="0" w:color="auto"/>
        <w:bottom w:val="none" w:sz="0" w:space="0" w:color="auto"/>
        <w:right w:val="none" w:sz="0" w:space="0" w:color="auto"/>
      </w:divBdr>
    </w:div>
    <w:div w:id="473328829">
      <w:bodyDiv w:val="1"/>
      <w:marLeft w:val="0"/>
      <w:marRight w:val="0"/>
      <w:marTop w:val="0"/>
      <w:marBottom w:val="0"/>
      <w:divBdr>
        <w:top w:val="none" w:sz="0" w:space="0" w:color="auto"/>
        <w:left w:val="none" w:sz="0" w:space="0" w:color="auto"/>
        <w:bottom w:val="none" w:sz="0" w:space="0" w:color="auto"/>
        <w:right w:val="none" w:sz="0" w:space="0" w:color="auto"/>
      </w:divBdr>
    </w:div>
    <w:div w:id="473569221">
      <w:bodyDiv w:val="1"/>
      <w:marLeft w:val="0"/>
      <w:marRight w:val="0"/>
      <w:marTop w:val="0"/>
      <w:marBottom w:val="0"/>
      <w:divBdr>
        <w:top w:val="none" w:sz="0" w:space="0" w:color="auto"/>
        <w:left w:val="none" w:sz="0" w:space="0" w:color="auto"/>
        <w:bottom w:val="none" w:sz="0" w:space="0" w:color="auto"/>
        <w:right w:val="none" w:sz="0" w:space="0" w:color="auto"/>
      </w:divBdr>
    </w:div>
    <w:div w:id="473836170">
      <w:bodyDiv w:val="1"/>
      <w:marLeft w:val="0"/>
      <w:marRight w:val="0"/>
      <w:marTop w:val="0"/>
      <w:marBottom w:val="0"/>
      <w:divBdr>
        <w:top w:val="none" w:sz="0" w:space="0" w:color="auto"/>
        <w:left w:val="none" w:sz="0" w:space="0" w:color="auto"/>
        <w:bottom w:val="none" w:sz="0" w:space="0" w:color="auto"/>
        <w:right w:val="none" w:sz="0" w:space="0" w:color="auto"/>
      </w:divBdr>
    </w:div>
    <w:div w:id="473984636">
      <w:bodyDiv w:val="1"/>
      <w:marLeft w:val="0"/>
      <w:marRight w:val="0"/>
      <w:marTop w:val="0"/>
      <w:marBottom w:val="0"/>
      <w:divBdr>
        <w:top w:val="none" w:sz="0" w:space="0" w:color="auto"/>
        <w:left w:val="none" w:sz="0" w:space="0" w:color="auto"/>
        <w:bottom w:val="none" w:sz="0" w:space="0" w:color="auto"/>
        <w:right w:val="none" w:sz="0" w:space="0" w:color="auto"/>
      </w:divBdr>
    </w:div>
    <w:div w:id="474681899">
      <w:bodyDiv w:val="1"/>
      <w:marLeft w:val="0"/>
      <w:marRight w:val="0"/>
      <w:marTop w:val="0"/>
      <w:marBottom w:val="0"/>
      <w:divBdr>
        <w:top w:val="none" w:sz="0" w:space="0" w:color="auto"/>
        <w:left w:val="none" w:sz="0" w:space="0" w:color="auto"/>
        <w:bottom w:val="none" w:sz="0" w:space="0" w:color="auto"/>
        <w:right w:val="none" w:sz="0" w:space="0" w:color="auto"/>
      </w:divBdr>
    </w:div>
    <w:div w:id="474687838">
      <w:bodyDiv w:val="1"/>
      <w:marLeft w:val="0"/>
      <w:marRight w:val="0"/>
      <w:marTop w:val="0"/>
      <w:marBottom w:val="0"/>
      <w:divBdr>
        <w:top w:val="none" w:sz="0" w:space="0" w:color="auto"/>
        <w:left w:val="none" w:sz="0" w:space="0" w:color="auto"/>
        <w:bottom w:val="none" w:sz="0" w:space="0" w:color="auto"/>
        <w:right w:val="none" w:sz="0" w:space="0" w:color="auto"/>
      </w:divBdr>
    </w:div>
    <w:div w:id="474832839">
      <w:bodyDiv w:val="1"/>
      <w:marLeft w:val="0"/>
      <w:marRight w:val="0"/>
      <w:marTop w:val="0"/>
      <w:marBottom w:val="0"/>
      <w:divBdr>
        <w:top w:val="none" w:sz="0" w:space="0" w:color="auto"/>
        <w:left w:val="none" w:sz="0" w:space="0" w:color="auto"/>
        <w:bottom w:val="none" w:sz="0" w:space="0" w:color="auto"/>
        <w:right w:val="none" w:sz="0" w:space="0" w:color="auto"/>
      </w:divBdr>
    </w:div>
    <w:div w:id="475151949">
      <w:bodyDiv w:val="1"/>
      <w:marLeft w:val="0"/>
      <w:marRight w:val="0"/>
      <w:marTop w:val="0"/>
      <w:marBottom w:val="0"/>
      <w:divBdr>
        <w:top w:val="none" w:sz="0" w:space="0" w:color="auto"/>
        <w:left w:val="none" w:sz="0" w:space="0" w:color="auto"/>
        <w:bottom w:val="none" w:sz="0" w:space="0" w:color="auto"/>
        <w:right w:val="none" w:sz="0" w:space="0" w:color="auto"/>
      </w:divBdr>
    </w:div>
    <w:div w:id="475223706">
      <w:bodyDiv w:val="1"/>
      <w:marLeft w:val="0"/>
      <w:marRight w:val="0"/>
      <w:marTop w:val="0"/>
      <w:marBottom w:val="0"/>
      <w:divBdr>
        <w:top w:val="none" w:sz="0" w:space="0" w:color="auto"/>
        <w:left w:val="none" w:sz="0" w:space="0" w:color="auto"/>
        <w:bottom w:val="none" w:sz="0" w:space="0" w:color="auto"/>
        <w:right w:val="none" w:sz="0" w:space="0" w:color="auto"/>
      </w:divBdr>
    </w:div>
    <w:div w:id="475683836">
      <w:bodyDiv w:val="1"/>
      <w:marLeft w:val="0"/>
      <w:marRight w:val="0"/>
      <w:marTop w:val="0"/>
      <w:marBottom w:val="0"/>
      <w:divBdr>
        <w:top w:val="none" w:sz="0" w:space="0" w:color="auto"/>
        <w:left w:val="none" w:sz="0" w:space="0" w:color="auto"/>
        <w:bottom w:val="none" w:sz="0" w:space="0" w:color="auto"/>
        <w:right w:val="none" w:sz="0" w:space="0" w:color="auto"/>
      </w:divBdr>
    </w:div>
    <w:div w:id="475875823">
      <w:bodyDiv w:val="1"/>
      <w:marLeft w:val="0"/>
      <w:marRight w:val="0"/>
      <w:marTop w:val="0"/>
      <w:marBottom w:val="0"/>
      <w:divBdr>
        <w:top w:val="none" w:sz="0" w:space="0" w:color="auto"/>
        <w:left w:val="none" w:sz="0" w:space="0" w:color="auto"/>
        <w:bottom w:val="none" w:sz="0" w:space="0" w:color="auto"/>
        <w:right w:val="none" w:sz="0" w:space="0" w:color="auto"/>
      </w:divBdr>
    </w:div>
    <w:div w:id="475954575">
      <w:bodyDiv w:val="1"/>
      <w:marLeft w:val="0"/>
      <w:marRight w:val="0"/>
      <w:marTop w:val="0"/>
      <w:marBottom w:val="0"/>
      <w:divBdr>
        <w:top w:val="none" w:sz="0" w:space="0" w:color="auto"/>
        <w:left w:val="none" w:sz="0" w:space="0" w:color="auto"/>
        <w:bottom w:val="none" w:sz="0" w:space="0" w:color="auto"/>
        <w:right w:val="none" w:sz="0" w:space="0" w:color="auto"/>
      </w:divBdr>
    </w:div>
    <w:div w:id="476185551">
      <w:bodyDiv w:val="1"/>
      <w:marLeft w:val="0"/>
      <w:marRight w:val="0"/>
      <w:marTop w:val="0"/>
      <w:marBottom w:val="0"/>
      <w:divBdr>
        <w:top w:val="none" w:sz="0" w:space="0" w:color="auto"/>
        <w:left w:val="none" w:sz="0" w:space="0" w:color="auto"/>
        <w:bottom w:val="none" w:sz="0" w:space="0" w:color="auto"/>
        <w:right w:val="none" w:sz="0" w:space="0" w:color="auto"/>
      </w:divBdr>
    </w:div>
    <w:div w:id="477504137">
      <w:bodyDiv w:val="1"/>
      <w:marLeft w:val="0"/>
      <w:marRight w:val="0"/>
      <w:marTop w:val="0"/>
      <w:marBottom w:val="0"/>
      <w:divBdr>
        <w:top w:val="none" w:sz="0" w:space="0" w:color="auto"/>
        <w:left w:val="none" w:sz="0" w:space="0" w:color="auto"/>
        <w:bottom w:val="none" w:sz="0" w:space="0" w:color="auto"/>
        <w:right w:val="none" w:sz="0" w:space="0" w:color="auto"/>
      </w:divBdr>
    </w:div>
    <w:div w:id="477692531">
      <w:bodyDiv w:val="1"/>
      <w:marLeft w:val="0"/>
      <w:marRight w:val="0"/>
      <w:marTop w:val="0"/>
      <w:marBottom w:val="0"/>
      <w:divBdr>
        <w:top w:val="none" w:sz="0" w:space="0" w:color="auto"/>
        <w:left w:val="none" w:sz="0" w:space="0" w:color="auto"/>
        <w:bottom w:val="none" w:sz="0" w:space="0" w:color="auto"/>
        <w:right w:val="none" w:sz="0" w:space="0" w:color="auto"/>
      </w:divBdr>
    </w:div>
    <w:div w:id="478115664">
      <w:bodyDiv w:val="1"/>
      <w:marLeft w:val="0"/>
      <w:marRight w:val="0"/>
      <w:marTop w:val="0"/>
      <w:marBottom w:val="0"/>
      <w:divBdr>
        <w:top w:val="none" w:sz="0" w:space="0" w:color="auto"/>
        <w:left w:val="none" w:sz="0" w:space="0" w:color="auto"/>
        <w:bottom w:val="none" w:sz="0" w:space="0" w:color="auto"/>
        <w:right w:val="none" w:sz="0" w:space="0" w:color="auto"/>
      </w:divBdr>
    </w:div>
    <w:div w:id="478573576">
      <w:bodyDiv w:val="1"/>
      <w:marLeft w:val="0"/>
      <w:marRight w:val="0"/>
      <w:marTop w:val="0"/>
      <w:marBottom w:val="0"/>
      <w:divBdr>
        <w:top w:val="none" w:sz="0" w:space="0" w:color="auto"/>
        <w:left w:val="none" w:sz="0" w:space="0" w:color="auto"/>
        <w:bottom w:val="none" w:sz="0" w:space="0" w:color="auto"/>
        <w:right w:val="none" w:sz="0" w:space="0" w:color="auto"/>
      </w:divBdr>
    </w:div>
    <w:div w:id="478618556">
      <w:bodyDiv w:val="1"/>
      <w:marLeft w:val="0"/>
      <w:marRight w:val="0"/>
      <w:marTop w:val="0"/>
      <w:marBottom w:val="0"/>
      <w:divBdr>
        <w:top w:val="none" w:sz="0" w:space="0" w:color="auto"/>
        <w:left w:val="none" w:sz="0" w:space="0" w:color="auto"/>
        <w:bottom w:val="none" w:sz="0" w:space="0" w:color="auto"/>
        <w:right w:val="none" w:sz="0" w:space="0" w:color="auto"/>
      </w:divBdr>
    </w:div>
    <w:div w:id="478767264">
      <w:bodyDiv w:val="1"/>
      <w:marLeft w:val="0"/>
      <w:marRight w:val="0"/>
      <w:marTop w:val="0"/>
      <w:marBottom w:val="0"/>
      <w:divBdr>
        <w:top w:val="none" w:sz="0" w:space="0" w:color="auto"/>
        <w:left w:val="none" w:sz="0" w:space="0" w:color="auto"/>
        <w:bottom w:val="none" w:sz="0" w:space="0" w:color="auto"/>
        <w:right w:val="none" w:sz="0" w:space="0" w:color="auto"/>
      </w:divBdr>
    </w:div>
    <w:div w:id="479349582">
      <w:bodyDiv w:val="1"/>
      <w:marLeft w:val="0"/>
      <w:marRight w:val="0"/>
      <w:marTop w:val="0"/>
      <w:marBottom w:val="0"/>
      <w:divBdr>
        <w:top w:val="none" w:sz="0" w:space="0" w:color="auto"/>
        <w:left w:val="none" w:sz="0" w:space="0" w:color="auto"/>
        <w:bottom w:val="none" w:sz="0" w:space="0" w:color="auto"/>
        <w:right w:val="none" w:sz="0" w:space="0" w:color="auto"/>
      </w:divBdr>
    </w:div>
    <w:div w:id="479467537">
      <w:bodyDiv w:val="1"/>
      <w:marLeft w:val="0"/>
      <w:marRight w:val="0"/>
      <w:marTop w:val="0"/>
      <w:marBottom w:val="0"/>
      <w:divBdr>
        <w:top w:val="none" w:sz="0" w:space="0" w:color="auto"/>
        <w:left w:val="none" w:sz="0" w:space="0" w:color="auto"/>
        <w:bottom w:val="none" w:sz="0" w:space="0" w:color="auto"/>
        <w:right w:val="none" w:sz="0" w:space="0" w:color="auto"/>
      </w:divBdr>
    </w:div>
    <w:div w:id="479538455">
      <w:bodyDiv w:val="1"/>
      <w:marLeft w:val="0"/>
      <w:marRight w:val="0"/>
      <w:marTop w:val="0"/>
      <w:marBottom w:val="0"/>
      <w:divBdr>
        <w:top w:val="none" w:sz="0" w:space="0" w:color="auto"/>
        <w:left w:val="none" w:sz="0" w:space="0" w:color="auto"/>
        <w:bottom w:val="none" w:sz="0" w:space="0" w:color="auto"/>
        <w:right w:val="none" w:sz="0" w:space="0" w:color="auto"/>
      </w:divBdr>
    </w:div>
    <w:div w:id="479689107">
      <w:bodyDiv w:val="1"/>
      <w:marLeft w:val="0"/>
      <w:marRight w:val="0"/>
      <w:marTop w:val="0"/>
      <w:marBottom w:val="0"/>
      <w:divBdr>
        <w:top w:val="none" w:sz="0" w:space="0" w:color="auto"/>
        <w:left w:val="none" w:sz="0" w:space="0" w:color="auto"/>
        <w:bottom w:val="none" w:sz="0" w:space="0" w:color="auto"/>
        <w:right w:val="none" w:sz="0" w:space="0" w:color="auto"/>
      </w:divBdr>
    </w:div>
    <w:div w:id="479884243">
      <w:bodyDiv w:val="1"/>
      <w:marLeft w:val="0"/>
      <w:marRight w:val="0"/>
      <w:marTop w:val="0"/>
      <w:marBottom w:val="0"/>
      <w:divBdr>
        <w:top w:val="none" w:sz="0" w:space="0" w:color="auto"/>
        <w:left w:val="none" w:sz="0" w:space="0" w:color="auto"/>
        <w:bottom w:val="none" w:sz="0" w:space="0" w:color="auto"/>
        <w:right w:val="none" w:sz="0" w:space="0" w:color="auto"/>
      </w:divBdr>
    </w:div>
    <w:div w:id="480000439">
      <w:bodyDiv w:val="1"/>
      <w:marLeft w:val="0"/>
      <w:marRight w:val="0"/>
      <w:marTop w:val="0"/>
      <w:marBottom w:val="0"/>
      <w:divBdr>
        <w:top w:val="none" w:sz="0" w:space="0" w:color="auto"/>
        <w:left w:val="none" w:sz="0" w:space="0" w:color="auto"/>
        <w:bottom w:val="none" w:sz="0" w:space="0" w:color="auto"/>
        <w:right w:val="none" w:sz="0" w:space="0" w:color="auto"/>
      </w:divBdr>
    </w:div>
    <w:div w:id="480774466">
      <w:bodyDiv w:val="1"/>
      <w:marLeft w:val="0"/>
      <w:marRight w:val="0"/>
      <w:marTop w:val="0"/>
      <w:marBottom w:val="0"/>
      <w:divBdr>
        <w:top w:val="none" w:sz="0" w:space="0" w:color="auto"/>
        <w:left w:val="none" w:sz="0" w:space="0" w:color="auto"/>
        <w:bottom w:val="none" w:sz="0" w:space="0" w:color="auto"/>
        <w:right w:val="none" w:sz="0" w:space="0" w:color="auto"/>
      </w:divBdr>
    </w:div>
    <w:div w:id="480777631">
      <w:bodyDiv w:val="1"/>
      <w:marLeft w:val="0"/>
      <w:marRight w:val="0"/>
      <w:marTop w:val="0"/>
      <w:marBottom w:val="0"/>
      <w:divBdr>
        <w:top w:val="none" w:sz="0" w:space="0" w:color="auto"/>
        <w:left w:val="none" w:sz="0" w:space="0" w:color="auto"/>
        <w:bottom w:val="none" w:sz="0" w:space="0" w:color="auto"/>
        <w:right w:val="none" w:sz="0" w:space="0" w:color="auto"/>
      </w:divBdr>
    </w:div>
    <w:div w:id="480923981">
      <w:bodyDiv w:val="1"/>
      <w:marLeft w:val="0"/>
      <w:marRight w:val="0"/>
      <w:marTop w:val="0"/>
      <w:marBottom w:val="0"/>
      <w:divBdr>
        <w:top w:val="none" w:sz="0" w:space="0" w:color="auto"/>
        <w:left w:val="none" w:sz="0" w:space="0" w:color="auto"/>
        <w:bottom w:val="none" w:sz="0" w:space="0" w:color="auto"/>
        <w:right w:val="none" w:sz="0" w:space="0" w:color="auto"/>
      </w:divBdr>
    </w:div>
    <w:div w:id="480929566">
      <w:bodyDiv w:val="1"/>
      <w:marLeft w:val="0"/>
      <w:marRight w:val="0"/>
      <w:marTop w:val="0"/>
      <w:marBottom w:val="0"/>
      <w:divBdr>
        <w:top w:val="none" w:sz="0" w:space="0" w:color="auto"/>
        <w:left w:val="none" w:sz="0" w:space="0" w:color="auto"/>
        <w:bottom w:val="none" w:sz="0" w:space="0" w:color="auto"/>
        <w:right w:val="none" w:sz="0" w:space="0" w:color="auto"/>
      </w:divBdr>
    </w:div>
    <w:div w:id="481044434">
      <w:bodyDiv w:val="1"/>
      <w:marLeft w:val="0"/>
      <w:marRight w:val="0"/>
      <w:marTop w:val="0"/>
      <w:marBottom w:val="0"/>
      <w:divBdr>
        <w:top w:val="none" w:sz="0" w:space="0" w:color="auto"/>
        <w:left w:val="none" w:sz="0" w:space="0" w:color="auto"/>
        <w:bottom w:val="none" w:sz="0" w:space="0" w:color="auto"/>
        <w:right w:val="none" w:sz="0" w:space="0" w:color="auto"/>
      </w:divBdr>
    </w:div>
    <w:div w:id="481308660">
      <w:bodyDiv w:val="1"/>
      <w:marLeft w:val="0"/>
      <w:marRight w:val="0"/>
      <w:marTop w:val="0"/>
      <w:marBottom w:val="0"/>
      <w:divBdr>
        <w:top w:val="none" w:sz="0" w:space="0" w:color="auto"/>
        <w:left w:val="none" w:sz="0" w:space="0" w:color="auto"/>
        <w:bottom w:val="none" w:sz="0" w:space="0" w:color="auto"/>
        <w:right w:val="none" w:sz="0" w:space="0" w:color="auto"/>
      </w:divBdr>
    </w:div>
    <w:div w:id="481508372">
      <w:bodyDiv w:val="1"/>
      <w:marLeft w:val="0"/>
      <w:marRight w:val="0"/>
      <w:marTop w:val="0"/>
      <w:marBottom w:val="0"/>
      <w:divBdr>
        <w:top w:val="none" w:sz="0" w:space="0" w:color="auto"/>
        <w:left w:val="none" w:sz="0" w:space="0" w:color="auto"/>
        <w:bottom w:val="none" w:sz="0" w:space="0" w:color="auto"/>
        <w:right w:val="none" w:sz="0" w:space="0" w:color="auto"/>
      </w:divBdr>
    </w:div>
    <w:div w:id="481579500">
      <w:bodyDiv w:val="1"/>
      <w:marLeft w:val="0"/>
      <w:marRight w:val="0"/>
      <w:marTop w:val="0"/>
      <w:marBottom w:val="0"/>
      <w:divBdr>
        <w:top w:val="none" w:sz="0" w:space="0" w:color="auto"/>
        <w:left w:val="none" w:sz="0" w:space="0" w:color="auto"/>
        <w:bottom w:val="none" w:sz="0" w:space="0" w:color="auto"/>
        <w:right w:val="none" w:sz="0" w:space="0" w:color="auto"/>
      </w:divBdr>
    </w:div>
    <w:div w:id="482812415">
      <w:bodyDiv w:val="1"/>
      <w:marLeft w:val="0"/>
      <w:marRight w:val="0"/>
      <w:marTop w:val="0"/>
      <w:marBottom w:val="0"/>
      <w:divBdr>
        <w:top w:val="none" w:sz="0" w:space="0" w:color="auto"/>
        <w:left w:val="none" w:sz="0" w:space="0" w:color="auto"/>
        <w:bottom w:val="none" w:sz="0" w:space="0" w:color="auto"/>
        <w:right w:val="none" w:sz="0" w:space="0" w:color="auto"/>
      </w:divBdr>
    </w:div>
    <w:div w:id="482893839">
      <w:bodyDiv w:val="1"/>
      <w:marLeft w:val="0"/>
      <w:marRight w:val="0"/>
      <w:marTop w:val="0"/>
      <w:marBottom w:val="0"/>
      <w:divBdr>
        <w:top w:val="none" w:sz="0" w:space="0" w:color="auto"/>
        <w:left w:val="none" w:sz="0" w:space="0" w:color="auto"/>
        <w:bottom w:val="none" w:sz="0" w:space="0" w:color="auto"/>
        <w:right w:val="none" w:sz="0" w:space="0" w:color="auto"/>
      </w:divBdr>
    </w:div>
    <w:div w:id="482936670">
      <w:bodyDiv w:val="1"/>
      <w:marLeft w:val="0"/>
      <w:marRight w:val="0"/>
      <w:marTop w:val="0"/>
      <w:marBottom w:val="0"/>
      <w:divBdr>
        <w:top w:val="none" w:sz="0" w:space="0" w:color="auto"/>
        <w:left w:val="none" w:sz="0" w:space="0" w:color="auto"/>
        <w:bottom w:val="none" w:sz="0" w:space="0" w:color="auto"/>
        <w:right w:val="none" w:sz="0" w:space="0" w:color="auto"/>
      </w:divBdr>
    </w:div>
    <w:div w:id="483200043">
      <w:bodyDiv w:val="1"/>
      <w:marLeft w:val="0"/>
      <w:marRight w:val="0"/>
      <w:marTop w:val="0"/>
      <w:marBottom w:val="0"/>
      <w:divBdr>
        <w:top w:val="none" w:sz="0" w:space="0" w:color="auto"/>
        <w:left w:val="none" w:sz="0" w:space="0" w:color="auto"/>
        <w:bottom w:val="none" w:sz="0" w:space="0" w:color="auto"/>
        <w:right w:val="none" w:sz="0" w:space="0" w:color="auto"/>
      </w:divBdr>
    </w:div>
    <w:div w:id="483622327">
      <w:bodyDiv w:val="1"/>
      <w:marLeft w:val="0"/>
      <w:marRight w:val="0"/>
      <w:marTop w:val="0"/>
      <w:marBottom w:val="0"/>
      <w:divBdr>
        <w:top w:val="none" w:sz="0" w:space="0" w:color="auto"/>
        <w:left w:val="none" w:sz="0" w:space="0" w:color="auto"/>
        <w:bottom w:val="none" w:sz="0" w:space="0" w:color="auto"/>
        <w:right w:val="none" w:sz="0" w:space="0" w:color="auto"/>
      </w:divBdr>
    </w:div>
    <w:div w:id="483814426">
      <w:bodyDiv w:val="1"/>
      <w:marLeft w:val="0"/>
      <w:marRight w:val="0"/>
      <w:marTop w:val="0"/>
      <w:marBottom w:val="0"/>
      <w:divBdr>
        <w:top w:val="none" w:sz="0" w:space="0" w:color="auto"/>
        <w:left w:val="none" w:sz="0" w:space="0" w:color="auto"/>
        <w:bottom w:val="none" w:sz="0" w:space="0" w:color="auto"/>
        <w:right w:val="none" w:sz="0" w:space="0" w:color="auto"/>
      </w:divBdr>
    </w:div>
    <w:div w:id="483857539">
      <w:bodyDiv w:val="1"/>
      <w:marLeft w:val="0"/>
      <w:marRight w:val="0"/>
      <w:marTop w:val="0"/>
      <w:marBottom w:val="0"/>
      <w:divBdr>
        <w:top w:val="none" w:sz="0" w:space="0" w:color="auto"/>
        <w:left w:val="none" w:sz="0" w:space="0" w:color="auto"/>
        <w:bottom w:val="none" w:sz="0" w:space="0" w:color="auto"/>
        <w:right w:val="none" w:sz="0" w:space="0" w:color="auto"/>
      </w:divBdr>
    </w:div>
    <w:div w:id="484055289">
      <w:bodyDiv w:val="1"/>
      <w:marLeft w:val="0"/>
      <w:marRight w:val="0"/>
      <w:marTop w:val="0"/>
      <w:marBottom w:val="0"/>
      <w:divBdr>
        <w:top w:val="none" w:sz="0" w:space="0" w:color="auto"/>
        <w:left w:val="none" w:sz="0" w:space="0" w:color="auto"/>
        <w:bottom w:val="none" w:sz="0" w:space="0" w:color="auto"/>
        <w:right w:val="none" w:sz="0" w:space="0" w:color="auto"/>
      </w:divBdr>
    </w:div>
    <w:div w:id="484318215">
      <w:bodyDiv w:val="1"/>
      <w:marLeft w:val="0"/>
      <w:marRight w:val="0"/>
      <w:marTop w:val="0"/>
      <w:marBottom w:val="0"/>
      <w:divBdr>
        <w:top w:val="none" w:sz="0" w:space="0" w:color="auto"/>
        <w:left w:val="none" w:sz="0" w:space="0" w:color="auto"/>
        <w:bottom w:val="none" w:sz="0" w:space="0" w:color="auto"/>
        <w:right w:val="none" w:sz="0" w:space="0" w:color="auto"/>
      </w:divBdr>
    </w:div>
    <w:div w:id="485242837">
      <w:bodyDiv w:val="1"/>
      <w:marLeft w:val="0"/>
      <w:marRight w:val="0"/>
      <w:marTop w:val="0"/>
      <w:marBottom w:val="0"/>
      <w:divBdr>
        <w:top w:val="none" w:sz="0" w:space="0" w:color="auto"/>
        <w:left w:val="none" w:sz="0" w:space="0" w:color="auto"/>
        <w:bottom w:val="none" w:sz="0" w:space="0" w:color="auto"/>
        <w:right w:val="none" w:sz="0" w:space="0" w:color="auto"/>
      </w:divBdr>
    </w:div>
    <w:div w:id="485826348">
      <w:bodyDiv w:val="1"/>
      <w:marLeft w:val="0"/>
      <w:marRight w:val="0"/>
      <w:marTop w:val="0"/>
      <w:marBottom w:val="0"/>
      <w:divBdr>
        <w:top w:val="none" w:sz="0" w:space="0" w:color="auto"/>
        <w:left w:val="none" w:sz="0" w:space="0" w:color="auto"/>
        <w:bottom w:val="none" w:sz="0" w:space="0" w:color="auto"/>
        <w:right w:val="none" w:sz="0" w:space="0" w:color="auto"/>
      </w:divBdr>
    </w:div>
    <w:div w:id="486672167">
      <w:bodyDiv w:val="1"/>
      <w:marLeft w:val="0"/>
      <w:marRight w:val="0"/>
      <w:marTop w:val="0"/>
      <w:marBottom w:val="0"/>
      <w:divBdr>
        <w:top w:val="none" w:sz="0" w:space="0" w:color="auto"/>
        <w:left w:val="none" w:sz="0" w:space="0" w:color="auto"/>
        <w:bottom w:val="none" w:sz="0" w:space="0" w:color="auto"/>
        <w:right w:val="none" w:sz="0" w:space="0" w:color="auto"/>
      </w:divBdr>
    </w:div>
    <w:div w:id="486937407">
      <w:bodyDiv w:val="1"/>
      <w:marLeft w:val="0"/>
      <w:marRight w:val="0"/>
      <w:marTop w:val="0"/>
      <w:marBottom w:val="0"/>
      <w:divBdr>
        <w:top w:val="none" w:sz="0" w:space="0" w:color="auto"/>
        <w:left w:val="none" w:sz="0" w:space="0" w:color="auto"/>
        <w:bottom w:val="none" w:sz="0" w:space="0" w:color="auto"/>
        <w:right w:val="none" w:sz="0" w:space="0" w:color="auto"/>
      </w:divBdr>
    </w:div>
    <w:div w:id="487088273">
      <w:bodyDiv w:val="1"/>
      <w:marLeft w:val="0"/>
      <w:marRight w:val="0"/>
      <w:marTop w:val="0"/>
      <w:marBottom w:val="0"/>
      <w:divBdr>
        <w:top w:val="none" w:sz="0" w:space="0" w:color="auto"/>
        <w:left w:val="none" w:sz="0" w:space="0" w:color="auto"/>
        <w:bottom w:val="none" w:sz="0" w:space="0" w:color="auto"/>
        <w:right w:val="none" w:sz="0" w:space="0" w:color="auto"/>
      </w:divBdr>
    </w:div>
    <w:div w:id="487208190">
      <w:bodyDiv w:val="1"/>
      <w:marLeft w:val="0"/>
      <w:marRight w:val="0"/>
      <w:marTop w:val="0"/>
      <w:marBottom w:val="0"/>
      <w:divBdr>
        <w:top w:val="none" w:sz="0" w:space="0" w:color="auto"/>
        <w:left w:val="none" w:sz="0" w:space="0" w:color="auto"/>
        <w:bottom w:val="none" w:sz="0" w:space="0" w:color="auto"/>
        <w:right w:val="none" w:sz="0" w:space="0" w:color="auto"/>
      </w:divBdr>
    </w:div>
    <w:div w:id="487329658">
      <w:bodyDiv w:val="1"/>
      <w:marLeft w:val="0"/>
      <w:marRight w:val="0"/>
      <w:marTop w:val="0"/>
      <w:marBottom w:val="0"/>
      <w:divBdr>
        <w:top w:val="none" w:sz="0" w:space="0" w:color="auto"/>
        <w:left w:val="none" w:sz="0" w:space="0" w:color="auto"/>
        <w:bottom w:val="none" w:sz="0" w:space="0" w:color="auto"/>
        <w:right w:val="none" w:sz="0" w:space="0" w:color="auto"/>
      </w:divBdr>
    </w:div>
    <w:div w:id="487866902">
      <w:bodyDiv w:val="1"/>
      <w:marLeft w:val="0"/>
      <w:marRight w:val="0"/>
      <w:marTop w:val="0"/>
      <w:marBottom w:val="0"/>
      <w:divBdr>
        <w:top w:val="none" w:sz="0" w:space="0" w:color="auto"/>
        <w:left w:val="none" w:sz="0" w:space="0" w:color="auto"/>
        <w:bottom w:val="none" w:sz="0" w:space="0" w:color="auto"/>
        <w:right w:val="none" w:sz="0" w:space="0" w:color="auto"/>
      </w:divBdr>
    </w:div>
    <w:div w:id="488012063">
      <w:bodyDiv w:val="1"/>
      <w:marLeft w:val="0"/>
      <w:marRight w:val="0"/>
      <w:marTop w:val="0"/>
      <w:marBottom w:val="0"/>
      <w:divBdr>
        <w:top w:val="none" w:sz="0" w:space="0" w:color="auto"/>
        <w:left w:val="none" w:sz="0" w:space="0" w:color="auto"/>
        <w:bottom w:val="none" w:sz="0" w:space="0" w:color="auto"/>
        <w:right w:val="none" w:sz="0" w:space="0" w:color="auto"/>
      </w:divBdr>
    </w:div>
    <w:div w:id="488059584">
      <w:bodyDiv w:val="1"/>
      <w:marLeft w:val="0"/>
      <w:marRight w:val="0"/>
      <w:marTop w:val="0"/>
      <w:marBottom w:val="0"/>
      <w:divBdr>
        <w:top w:val="none" w:sz="0" w:space="0" w:color="auto"/>
        <w:left w:val="none" w:sz="0" w:space="0" w:color="auto"/>
        <w:bottom w:val="none" w:sz="0" w:space="0" w:color="auto"/>
        <w:right w:val="none" w:sz="0" w:space="0" w:color="auto"/>
      </w:divBdr>
    </w:div>
    <w:div w:id="488064185">
      <w:bodyDiv w:val="1"/>
      <w:marLeft w:val="0"/>
      <w:marRight w:val="0"/>
      <w:marTop w:val="0"/>
      <w:marBottom w:val="0"/>
      <w:divBdr>
        <w:top w:val="none" w:sz="0" w:space="0" w:color="auto"/>
        <w:left w:val="none" w:sz="0" w:space="0" w:color="auto"/>
        <w:bottom w:val="none" w:sz="0" w:space="0" w:color="auto"/>
        <w:right w:val="none" w:sz="0" w:space="0" w:color="auto"/>
      </w:divBdr>
    </w:div>
    <w:div w:id="488329290">
      <w:bodyDiv w:val="1"/>
      <w:marLeft w:val="0"/>
      <w:marRight w:val="0"/>
      <w:marTop w:val="0"/>
      <w:marBottom w:val="0"/>
      <w:divBdr>
        <w:top w:val="none" w:sz="0" w:space="0" w:color="auto"/>
        <w:left w:val="none" w:sz="0" w:space="0" w:color="auto"/>
        <w:bottom w:val="none" w:sz="0" w:space="0" w:color="auto"/>
        <w:right w:val="none" w:sz="0" w:space="0" w:color="auto"/>
      </w:divBdr>
    </w:div>
    <w:div w:id="488639575">
      <w:bodyDiv w:val="1"/>
      <w:marLeft w:val="0"/>
      <w:marRight w:val="0"/>
      <w:marTop w:val="0"/>
      <w:marBottom w:val="0"/>
      <w:divBdr>
        <w:top w:val="none" w:sz="0" w:space="0" w:color="auto"/>
        <w:left w:val="none" w:sz="0" w:space="0" w:color="auto"/>
        <w:bottom w:val="none" w:sz="0" w:space="0" w:color="auto"/>
        <w:right w:val="none" w:sz="0" w:space="0" w:color="auto"/>
      </w:divBdr>
    </w:div>
    <w:div w:id="489561620">
      <w:bodyDiv w:val="1"/>
      <w:marLeft w:val="0"/>
      <w:marRight w:val="0"/>
      <w:marTop w:val="0"/>
      <w:marBottom w:val="0"/>
      <w:divBdr>
        <w:top w:val="none" w:sz="0" w:space="0" w:color="auto"/>
        <w:left w:val="none" w:sz="0" w:space="0" w:color="auto"/>
        <w:bottom w:val="none" w:sz="0" w:space="0" w:color="auto"/>
        <w:right w:val="none" w:sz="0" w:space="0" w:color="auto"/>
      </w:divBdr>
    </w:div>
    <w:div w:id="489562385">
      <w:bodyDiv w:val="1"/>
      <w:marLeft w:val="0"/>
      <w:marRight w:val="0"/>
      <w:marTop w:val="0"/>
      <w:marBottom w:val="0"/>
      <w:divBdr>
        <w:top w:val="none" w:sz="0" w:space="0" w:color="auto"/>
        <w:left w:val="none" w:sz="0" w:space="0" w:color="auto"/>
        <w:bottom w:val="none" w:sz="0" w:space="0" w:color="auto"/>
        <w:right w:val="none" w:sz="0" w:space="0" w:color="auto"/>
      </w:divBdr>
    </w:div>
    <w:div w:id="489685666">
      <w:bodyDiv w:val="1"/>
      <w:marLeft w:val="0"/>
      <w:marRight w:val="0"/>
      <w:marTop w:val="0"/>
      <w:marBottom w:val="0"/>
      <w:divBdr>
        <w:top w:val="none" w:sz="0" w:space="0" w:color="auto"/>
        <w:left w:val="none" w:sz="0" w:space="0" w:color="auto"/>
        <w:bottom w:val="none" w:sz="0" w:space="0" w:color="auto"/>
        <w:right w:val="none" w:sz="0" w:space="0" w:color="auto"/>
      </w:divBdr>
    </w:div>
    <w:div w:id="489685782">
      <w:bodyDiv w:val="1"/>
      <w:marLeft w:val="0"/>
      <w:marRight w:val="0"/>
      <w:marTop w:val="0"/>
      <w:marBottom w:val="0"/>
      <w:divBdr>
        <w:top w:val="none" w:sz="0" w:space="0" w:color="auto"/>
        <w:left w:val="none" w:sz="0" w:space="0" w:color="auto"/>
        <w:bottom w:val="none" w:sz="0" w:space="0" w:color="auto"/>
        <w:right w:val="none" w:sz="0" w:space="0" w:color="auto"/>
      </w:divBdr>
    </w:div>
    <w:div w:id="489712655">
      <w:bodyDiv w:val="1"/>
      <w:marLeft w:val="0"/>
      <w:marRight w:val="0"/>
      <w:marTop w:val="0"/>
      <w:marBottom w:val="0"/>
      <w:divBdr>
        <w:top w:val="none" w:sz="0" w:space="0" w:color="auto"/>
        <w:left w:val="none" w:sz="0" w:space="0" w:color="auto"/>
        <w:bottom w:val="none" w:sz="0" w:space="0" w:color="auto"/>
        <w:right w:val="none" w:sz="0" w:space="0" w:color="auto"/>
      </w:divBdr>
    </w:div>
    <w:div w:id="489831273">
      <w:bodyDiv w:val="1"/>
      <w:marLeft w:val="0"/>
      <w:marRight w:val="0"/>
      <w:marTop w:val="0"/>
      <w:marBottom w:val="0"/>
      <w:divBdr>
        <w:top w:val="none" w:sz="0" w:space="0" w:color="auto"/>
        <w:left w:val="none" w:sz="0" w:space="0" w:color="auto"/>
        <w:bottom w:val="none" w:sz="0" w:space="0" w:color="auto"/>
        <w:right w:val="none" w:sz="0" w:space="0" w:color="auto"/>
      </w:divBdr>
    </w:div>
    <w:div w:id="489905426">
      <w:bodyDiv w:val="1"/>
      <w:marLeft w:val="0"/>
      <w:marRight w:val="0"/>
      <w:marTop w:val="0"/>
      <w:marBottom w:val="0"/>
      <w:divBdr>
        <w:top w:val="none" w:sz="0" w:space="0" w:color="auto"/>
        <w:left w:val="none" w:sz="0" w:space="0" w:color="auto"/>
        <w:bottom w:val="none" w:sz="0" w:space="0" w:color="auto"/>
        <w:right w:val="none" w:sz="0" w:space="0" w:color="auto"/>
      </w:divBdr>
    </w:div>
    <w:div w:id="490214650">
      <w:bodyDiv w:val="1"/>
      <w:marLeft w:val="0"/>
      <w:marRight w:val="0"/>
      <w:marTop w:val="0"/>
      <w:marBottom w:val="0"/>
      <w:divBdr>
        <w:top w:val="none" w:sz="0" w:space="0" w:color="auto"/>
        <w:left w:val="none" w:sz="0" w:space="0" w:color="auto"/>
        <w:bottom w:val="none" w:sz="0" w:space="0" w:color="auto"/>
        <w:right w:val="none" w:sz="0" w:space="0" w:color="auto"/>
      </w:divBdr>
    </w:div>
    <w:div w:id="490487287">
      <w:bodyDiv w:val="1"/>
      <w:marLeft w:val="0"/>
      <w:marRight w:val="0"/>
      <w:marTop w:val="0"/>
      <w:marBottom w:val="0"/>
      <w:divBdr>
        <w:top w:val="none" w:sz="0" w:space="0" w:color="auto"/>
        <w:left w:val="none" w:sz="0" w:space="0" w:color="auto"/>
        <w:bottom w:val="none" w:sz="0" w:space="0" w:color="auto"/>
        <w:right w:val="none" w:sz="0" w:space="0" w:color="auto"/>
      </w:divBdr>
    </w:div>
    <w:div w:id="490490414">
      <w:bodyDiv w:val="1"/>
      <w:marLeft w:val="0"/>
      <w:marRight w:val="0"/>
      <w:marTop w:val="0"/>
      <w:marBottom w:val="0"/>
      <w:divBdr>
        <w:top w:val="none" w:sz="0" w:space="0" w:color="auto"/>
        <w:left w:val="none" w:sz="0" w:space="0" w:color="auto"/>
        <w:bottom w:val="none" w:sz="0" w:space="0" w:color="auto"/>
        <w:right w:val="none" w:sz="0" w:space="0" w:color="auto"/>
      </w:divBdr>
    </w:div>
    <w:div w:id="490609919">
      <w:bodyDiv w:val="1"/>
      <w:marLeft w:val="0"/>
      <w:marRight w:val="0"/>
      <w:marTop w:val="0"/>
      <w:marBottom w:val="0"/>
      <w:divBdr>
        <w:top w:val="none" w:sz="0" w:space="0" w:color="auto"/>
        <w:left w:val="none" w:sz="0" w:space="0" w:color="auto"/>
        <w:bottom w:val="none" w:sz="0" w:space="0" w:color="auto"/>
        <w:right w:val="none" w:sz="0" w:space="0" w:color="auto"/>
      </w:divBdr>
    </w:div>
    <w:div w:id="490676967">
      <w:bodyDiv w:val="1"/>
      <w:marLeft w:val="0"/>
      <w:marRight w:val="0"/>
      <w:marTop w:val="0"/>
      <w:marBottom w:val="0"/>
      <w:divBdr>
        <w:top w:val="none" w:sz="0" w:space="0" w:color="auto"/>
        <w:left w:val="none" w:sz="0" w:space="0" w:color="auto"/>
        <w:bottom w:val="none" w:sz="0" w:space="0" w:color="auto"/>
        <w:right w:val="none" w:sz="0" w:space="0" w:color="auto"/>
      </w:divBdr>
    </w:div>
    <w:div w:id="491531014">
      <w:bodyDiv w:val="1"/>
      <w:marLeft w:val="0"/>
      <w:marRight w:val="0"/>
      <w:marTop w:val="0"/>
      <w:marBottom w:val="0"/>
      <w:divBdr>
        <w:top w:val="none" w:sz="0" w:space="0" w:color="auto"/>
        <w:left w:val="none" w:sz="0" w:space="0" w:color="auto"/>
        <w:bottom w:val="none" w:sz="0" w:space="0" w:color="auto"/>
        <w:right w:val="none" w:sz="0" w:space="0" w:color="auto"/>
      </w:divBdr>
    </w:div>
    <w:div w:id="493110144">
      <w:bodyDiv w:val="1"/>
      <w:marLeft w:val="0"/>
      <w:marRight w:val="0"/>
      <w:marTop w:val="0"/>
      <w:marBottom w:val="0"/>
      <w:divBdr>
        <w:top w:val="none" w:sz="0" w:space="0" w:color="auto"/>
        <w:left w:val="none" w:sz="0" w:space="0" w:color="auto"/>
        <w:bottom w:val="none" w:sz="0" w:space="0" w:color="auto"/>
        <w:right w:val="none" w:sz="0" w:space="0" w:color="auto"/>
      </w:divBdr>
    </w:div>
    <w:div w:id="493956900">
      <w:bodyDiv w:val="1"/>
      <w:marLeft w:val="0"/>
      <w:marRight w:val="0"/>
      <w:marTop w:val="0"/>
      <w:marBottom w:val="0"/>
      <w:divBdr>
        <w:top w:val="none" w:sz="0" w:space="0" w:color="auto"/>
        <w:left w:val="none" w:sz="0" w:space="0" w:color="auto"/>
        <w:bottom w:val="none" w:sz="0" w:space="0" w:color="auto"/>
        <w:right w:val="none" w:sz="0" w:space="0" w:color="auto"/>
      </w:divBdr>
    </w:div>
    <w:div w:id="494423414">
      <w:bodyDiv w:val="1"/>
      <w:marLeft w:val="0"/>
      <w:marRight w:val="0"/>
      <w:marTop w:val="0"/>
      <w:marBottom w:val="0"/>
      <w:divBdr>
        <w:top w:val="none" w:sz="0" w:space="0" w:color="auto"/>
        <w:left w:val="none" w:sz="0" w:space="0" w:color="auto"/>
        <w:bottom w:val="none" w:sz="0" w:space="0" w:color="auto"/>
        <w:right w:val="none" w:sz="0" w:space="0" w:color="auto"/>
      </w:divBdr>
    </w:div>
    <w:div w:id="494615784">
      <w:bodyDiv w:val="1"/>
      <w:marLeft w:val="0"/>
      <w:marRight w:val="0"/>
      <w:marTop w:val="0"/>
      <w:marBottom w:val="0"/>
      <w:divBdr>
        <w:top w:val="none" w:sz="0" w:space="0" w:color="auto"/>
        <w:left w:val="none" w:sz="0" w:space="0" w:color="auto"/>
        <w:bottom w:val="none" w:sz="0" w:space="0" w:color="auto"/>
        <w:right w:val="none" w:sz="0" w:space="0" w:color="auto"/>
      </w:divBdr>
    </w:div>
    <w:div w:id="495149736">
      <w:bodyDiv w:val="1"/>
      <w:marLeft w:val="0"/>
      <w:marRight w:val="0"/>
      <w:marTop w:val="0"/>
      <w:marBottom w:val="0"/>
      <w:divBdr>
        <w:top w:val="none" w:sz="0" w:space="0" w:color="auto"/>
        <w:left w:val="none" w:sz="0" w:space="0" w:color="auto"/>
        <w:bottom w:val="none" w:sz="0" w:space="0" w:color="auto"/>
        <w:right w:val="none" w:sz="0" w:space="0" w:color="auto"/>
      </w:divBdr>
    </w:div>
    <w:div w:id="495531709">
      <w:bodyDiv w:val="1"/>
      <w:marLeft w:val="0"/>
      <w:marRight w:val="0"/>
      <w:marTop w:val="0"/>
      <w:marBottom w:val="0"/>
      <w:divBdr>
        <w:top w:val="none" w:sz="0" w:space="0" w:color="auto"/>
        <w:left w:val="none" w:sz="0" w:space="0" w:color="auto"/>
        <w:bottom w:val="none" w:sz="0" w:space="0" w:color="auto"/>
        <w:right w:val="none" w:sz="0" w:space="0" w:color="auto"/>
      </w:divBdr>
    </w:div>
    <w:div w:id="495800692">
      <w:bodyDiv w:val="1"/>
      <w:marLeft w:val="0"/>
      <w:marRight w:val="0"/>
      <w:marTop w:val="0"/>
      <w:marBottom w:val="0"/>
      <w:divBdr>
        <w:top w:val="none" w:sz="0" w:space="0" w:color="auto"/>
        <w:left w:val="none" w:sz="0" w:space="0" w:color="auto"/>
        <w:bottom w:val="none" w:sz="0" w:space="0" w:color="auto"/>
        <w:right w:val="none" w:sz="0" w:space="0" w:color="auto"/>
      </w:divBdr>
    </w:div>
    <w:div w:id="495808470">
      <w:bodyDiv w:val="1"/>
      <w:marLeft w:val="0"/>
      <w:marRight w:val="0"/>
      <w:marTop w:val="0"/>
      <w:marBottom w:val="0"/>
      <w:divBdr>
        <w:top w:val="none" w:sz="0" w:space="0" w:color="auto"/>
        <w:left w:val="none" w:sz="0" w:space="0" w:color="auto"/>
        <w:bottom w:val="none" w:sz="0" w:space="0" w:color="auto"/>
        <w:right w:val="none" w:sz="0" w:space="0" w:color="auto"/>
      </w:divBdr>
    </w:div>
    <w:div w:id="495846576">
      <w:bodyDiv w:val="1"/>
      <w:marLeft w:val="0"/>
      <w:marRight w:val="0"/>
      <w:marTop w:val="0"/>
      <w:marBottom w:val="0"/>
      <w:divBdr>
        <w:top w:val="none" w:sz="0" w:space="0" w:color="auto"/>
        <w:left w:val="none" w:sz="0" w:space="0" w:color="auto"/>
        <w:bottom w:val="none" w:sz="0" w:space="0" w:color="auto"/>
        <w:right w:val="none" w:sz="0" w:space="0" w:color="auto"/>
      </w:divBdr>
    </w:div>
    <w:div w:id="495850789">
      <w:bodyDiv w:val="1"/>
      <w:marLeft w:val="0"/>
      <w:marRight w:val="0"/>
      <w:marTop w:val="0"/>
      <w:marBottom w:val="0"/>
      <w:divBdr>
        <w:top w:val="none" w:sz="0" w:space="0" w:color="auto"/>
        <w:left w:val="none" w:sz="0" w:space="0" w:color="auto"/>
        <w:bottom w:val="none" w:sz="0" w:space="0" w:color="auto"/>
        <w:right w:val="none" w:sz="0" w:space="0" w:color="auto"/>
      </w:divBdr>
    </w:div>
    <w:div w:id="496191928">
      <w:bodyDiv w:val="1"/>
      <w:marLeft w:val="0"/>
      <w:marRight w:val="0"/>
      <w:marTop w:val="0"/>
      <w:marBottom w:val="0"/>
      <w:divBdr>
        <w:top w:val="none" w:sz="0" w:space="0" w:color="auto"/>
        <w:left w:val="none" w:sz="0" w:space="0" w:color="auto"/>
        <w:bottom w:val="none" w:sz="0" w:space="0" w:color="auto"/>
        <w:right w:val="none" w:sz="0" w:space="0" w:color="auto"/>
      </w:divBdr>
    </w:div>
    <w:div w:id="496313590">
      <w:bodyDiv w:val="1"/>
      <w:marLeft w:val="0"/>
      <w:marRight w:val="0"/>
      <w:marTop w:val="0"/>
      <w:marBottom w:val="0"/>
      <w:divBdr>
        <w:top w:val="none" w:sz="0" w:space="0" w:color="auto"/>
        <w:left w:val="none" w:sz="0" w:space="0" w:color="auto"/>
        <w:bottom w:val="none" w:sz="0" w:space="0" w:color="auto"/>
        <w:right w:val="none" w:sz="0" w:space="0" w:color="auto"/>
      </w:divBdr>
    </w:div>
    <w:div w:id="497041203">
      <w:bodyDiv w:val="1"/>
      <w:marLeft w:val="0"/>
      <w:marRight w:val="0"/>
      <w:marTop w:val="0"/>
      <w:marBottom w:val="0"/>
      <w:divBdr>
        <w:top w:val="none" w:sz="0" w:space="0" w:color="auto"/>
        <w:left w:val="none" w:sz="0" w:space="0" w:color="auto"/>
        <w:bottom w:val="none" w:sz="0" w:space="0" w:color="auto"/>
        <w:right w:val="none" w:sz="0" w:space="0" w:color="auto"/>
      </w:divBdr>
    </w:div>
    <w:div w:id="497228347">
      <w:bodyDiv w:val="1"/>
      <w:marLeft w:val="0"/>
      <w:marRight w:val="0"/>
      <w:marTop w:val="0"/>
      <w:marBottom w:val="0"/>
      <w:divBdr>
        <w:top w:val="none" w:sz="0" w:space="0" w:color="auto"/>
        <w:left w:val="none" w:sz="0" w:space="0" w:color="auto"/>
        <w:bottom w:val="none" w:sz="0" w:space="0" w:color="auto"/>
        <w:right w:val="none" w:sz="0" w:space="0" w:color="auto"/>
      </w:divBdr>
    </w:div>
    <w:div w:id="497235160">
      <w:bodyDiv w:val="1"/>
      <w:marLeft w:val="0"/>
      <w:marRight w:val="0"/>
      <w:marTop w:val="0"/>
      <w:marBottom w:val="0"/>
      <w:divBdr>
        <w:top w:val="none" w:sz="0" w:space="0" w:color="auto"/>
        <w:left w:val="none" w:sz="0" w:space="0" w:color="auto"/>
        <w:bottom w:val="none" w:sz="0" w:space="0" w:color="auto"/>
        <w:right w:val="none" w:sz="0" w:space="0" w:color="auto"/>
      </w:divBdr>
    </w:div>
    <w:div w:id="497381347">
      <w:bodyDiv w:val="1"/>
      <w:marLeft w:val="0"/>
      <w:marRight w:val="0"/>
      <w:marTop w:val="0"/>
      <w:marBottom w:val="0"/>
      <w:divBdr>
        <w:top w:val="none" w:sz="0" w:space="0" w:color="auto"/>
        <w:left w:val="none" w:sz="0" w:space="0" w:color="auto"/>
        <w:bottom w:val="none" w:sz="0" w:space="0" w:color="auto"/>
        <w:right w:val="none" w:sz="0" w:space="0" w:color="auto"/>
      </w:divBdr>
    </w:div>
    <w:div w:id="497769167">
      <w:bodyDiv w:val="1"/>
      <w:marLeft w:val="0"/>
      <w:marRight w:val="0"/>
      <w:marTop w:val="0"/>
      <w:marBottom w:val="0"/>
      <w:divBdr>
        <w:top w:val="none" w:sz="0" w:space="0" w:color="auto"/>
        <w:left w:val="none" w:sz="0" w:space="0" w:color="auto"/>
        <w:bottom w:val="none" w:sz="0" w:space="0" w:color="auto"/>
        <w:right w:val="none" w:sz="0" w:space="0" w:color="auto"/>
      </w:divBdr>
    </w:div>
    <w:div w:id="498346490">
      <w:bodyDiv w:val="1"/>
      <w:marLeft w:val="0"/>
      <w:marRight w:val="0"/>
      <w:marTop w:val="0"/>
      <w:marBottom w:val="0"/>
      <w:divBdr>
        <w:top w:val="none" w:sz="0" w:space="0" w:color="auto"/>
        <w:left w:val="none" w:sz="0" w:space="0" w:color="auto"/>
        <w:bottom w:val="none" w:sz="0" w:space="0" w:color="auto"/>
        <w:right w:val="none" w:sz="0" w:space="0" w:color="auto"/>
      </w:divBdr>
    </w:div>
    <w:div w:id="498421777">
      <w:bodyDiv w:val="1"/>
      <w:marLeft w:val="0"/>
      <w:marRight w:val="0"/>
      <w:marTop w:val="0"/>
      <w:marBottom w:val="0"/>
      <w:divBdr>
        <w:top w:val="none" w:sz="0" w:space="0" w:color="auto"/>
        <w:left w:val="none" w:sz="0" w:space="0" w:color="auto"/>
        <w:bottom w:val="none" w:sz="0" w:space="0" w:color="auto"/>
        <w:right w:val="none" w:sz="0" w:space="0" w:color="auto"/>
      </w:divBdr>
    </w:div>
    <w:div w:id="498691325">
      <w:bodyDiv w:val="1"/>
      <w:marLeft w:val="0"/>
      <w:marRight w:val="0"/>
      <w:marTop w:val="0"/>
      <w:marBottom w:val="0"/>
      <w:divBdr>
        <w:top w:val="none" w:sz="0" w:space="0" w:color="auto"/>
        <w:left w:val="none" w:sz="0" w:space="0" w:color="auto"/>
        <w:bottom w:val="none" w:sz="0" w:space="0" w:color="auto"/>
        <w:right w:val="none" w:sz="0" w:space="0" w:color="auto"/>
      </w:divBdr>
    </w:div>
    <w:div w:id="499125793">
      <w:bodyDiv w:val="1"/>
      <w:marLeft w:val="0"/>
      <w:marRight w:val="0"/>
      <w:marTop w:val="0"/>
      <w:marBottom w:val="0"/>
      <w:divBdr>
        <w:top w:val="none" w:sz="0" w:space="0" w:color="auto"/>
        <w:left w:val="none" w:sz="0" w:space="0" w:color="auto"/>
        <w:bottom w:val="none" w:sz="0" w:space="0" w:color="auto"/>
        <w:right w:val="none" w:sz="0" w:space="0" w:color="auto"/>
      </w:divBdr>
    </w:div>
    <w:div w:id="499201573">
      <w:bodyDiv w:val="1"/>
      <w:marLeft w:val="0"/>
      <w:marRight w:val="0"/>
      <w:marTop w:val="0"/>
      <w:marBottom w:val="0"/>
      <w:divBdr>
        <w:top w:val="none" w:sz="0" w:space="0" w:color="auto"/>
        <w:left w:val="none" w:sz="0" w:space="0" w:color="auto"/>
        <w:bottom w:val="none" w:sz="0" w:space="0" w:color="auto"/>
        <w:right w:val="none" w:sz="0" w:space="0" w:color="auto"/>
      </w:divBdr>
    </w:div>
    <w:div w:id="499664041">
      <w:bodyDiv w:val="1"/>
      <w:marLeft w:val="0"/>
      <w:marRight w:val="0"/>
      <w:marTop w:val="0"/>
      <w:marBottom w:val="0"/>
      <w:divBdr>
        <w:top w:val="none" w:sz="0" w:space="0" w:color="auto"/>
        <w:left w:val="none" w:sz="0" w:space="0" w:color="auto"/>
        <w:bottom w:val="none" w:sz="0" w:space="0" w:color="auto"/>
        <w:right w:val="none" w:sz="0" w:space="0" w:color="auto"/>
      </w:divBdr>
    </w:div>
    <w:div w:id="499740456">
      <w:bodyDiv w:val="1"/>
      <w:marLeft w:val="0"/>
      <w:marRight w:val="0"/>
      <w:marTop w:val="0"/>
      <w:marBottom w:val="0"/>
      <w:divBdr>
        <w:top w:val="none" w:sz="0" w:space="0" w:color="auto"/>
        <w:left w:val="none" w:sz="0" w:space="0" w:color="auto"/>
        <w:bottom w:val="none" w:sz="0" w:space="0" w:color="auto"/>
        <w:right w:val="none" w:sz="0" w:space="0" w:color="auto"/>
      </w:divBdr>
    </w:div>
    <w:div w:id="499859210">
      <w:bodyDiv w:val="1"/>
      <w:marLeft w:val="0"/>
      <w:marRight w:val="0"/>
      <w:marTop w:val="0"/>
      <w:marBottom w:val="0"/>
      <w:divBdr>
        <w:top w:val="none" w:sz="0" w:space="0" w:color="auto"/>
        <w:left w:val="none" w:sz="0" w:space="0" w:color="auto"/>
        <w:bottom w:val="none" w:sz="0" w:space="0" w:color="auto"/>
        <w:right w:val="none" w:sz="0" w:space="0" w:color="auto"/>
      </w:divBdr>
    </w:div>
    <w:div w:id="500319131">
      <w:bodyDiv w:val="1"/>
      <w:marLeft w:val="0"/>
      <w:marRight w:val="0"/>
      <w:marTop w:val="0"/>
      <w:marBottom w:val="0"/>
      <w:divBdr>
        <w:top w:val="none" w:sz="0" w:space="0" w:color="auto"/>
        <w:left w:val="none" w:sz="0" w:space="0" w:color="auto"/>
        <w:bottom w:val="none" w:sz="0" w:space="0" w:color="auto"/>
        <w:right w:val="none" w:sz="0" w:space="0" w:color="auto"/>
      </w:divBdr>
    </w:div>
    <w:div w:id="501354380">
      <w:bodyDiv w:val="1"/>
      <w:marLeft w:val="0"/>
      <w:marRight w:val="0"/>
      <w:marTop w:val="0"/>
      <w:marBottom w:val="0"/>
      <w:divBdr>
        <w:top w:val="none" w:sz="0" w:space="0" w:color="auto"/>
        <w:left w:val="none" w:sz="0" w:space="0" w:color="auto"/>
        <w:bottom w:val="none" w:sz="0" w:space="0" w:color="auto"/>
        <w:right w:val="none" w:sz="0" w:space="0" w:color="auto"/>
      </w:divBdr>
    </w:div>
    <w:div w:id="502168071">
      <w:bodyDiv w:val="1"/>
      <w:marLeft w:val="0"/>
      <w:marRight w:val="0"/>
      <w:marTop w:val="0"/>
      <w:marBottom w:val="0"/>
      <w:divBdr>
        <w:top w:val="none" w:sz="0" w:space="0" w:color="auto"/>
        <w:left w:val="none" w:sz="0" w:space="0" w:color="auto"/>
        <w:bottom w:val="none" w:sz="0" w:space="0" w:color="auto"/>
        <w:right w:val="none" w:sz="0" w:space="0" w:color="auto"/>
      </w:divBdr>
    </w:div>
    <w:div w:id="502553759">
      <w:bodyDiv w:val="1"/>
      <w:marLeft w:val="0"/>
      <w:marRight w:val="0"/>
      <w:marTop w:val="0"/>
      <w:marBottom w:val="0"/>
      <w:divBdr>
        <w:top w:val="none" w:sz="0" w:space="0" w:color="auto"/>
        <w:left w:val="none" w:sz="0" w:space="0" w:color="auto"/>
        <w:bottom w:val="none" w:sz="0" w:space="0" w:color="auto"/>
        <w:right w:val="none" w:sz="0" w:space="0" w:color="auto"/>
      </w:divBdr>
    </w:div>
    <w:div w:id="502739771">
      <w:bodyDiv w:val="1"/>
      <w:marLeft w:val="0"/>
      <w:marRight w:val="0"/>
      <w:marTop w:val="0"/>
      <w:marBottom w:val="0"/>
      <w:divBdr>
        <w:top w:val="none" w:sz="0" w:space="0" w:color="auto"/>
        <w:left w:val="none" w:sz="0" w:space="0" w:color="auto"/>
        <w:bottom w:val="none" w:sz="0" w:space="0" w:color="auto"/>
        <w:right w:val="none" w:sz="0" w:space="0" w:color="auto"/>
      </w:divBdr>
    </w:div>
    <w:div w:id="502864226">
      <w:bodyDiv w:val="1"/>
      <w:marLeft w:val="0"/>
      <w:marRight w:val="0"/>
      <w:marTop w:val="0"/>
      <w:marBottom w:val="0"/>
      <w:divBdr>
        <w:top w:val="none" w:sz="0" w:space="0" w:color="auto"/>
        <w:left w:val="none" w:sz="0" w:space="0" w:color="auto"/>
        <w:bottom w:val="none" w:sz="0" w:space="0" w:color="auto"/>
        <w:right w:val="none" w:sz="0" w:space="0" w:color="auto"/>
      </w:divBdr>
    </w:div>
    <w:div w:id="503132833">
      <w:bodyDiv w:val="1"/>
      <w:marLeft w:val="0"/>
      <w:marRight w:val="0"/>
      <w:marTop w:val="0"/>
      <w:marBottom w:val="0"/>
      <w:divBdr>
        <w:top w:val="none" w:sz="0" w:space="0" w:color="auto"/>
        <w:left w:val="none" w:sz="0" w:space="0" w:color="auto"/>
        <w:bottom w:val="none" w:sz="0" w:space="0" w:color="auto"/>
        <w:right w:val="none" w:sz="0" w:space="0" w:color="auto"/>
      </w:divBdr>
    </w:div>
    <w:div w:id="503320678">
      <w:bodyDiv w:val="1"/>
      <w:marLeft w:val="0"/>
      <w:marRight w:val="0"/>
      <w:marTop w:val="0"/>
      <w:marBottom w:val="0"/>
      <w:divBdr>
        <w:top w:val="none" w:sz="0" w:space="0" w:color="auto"/>
        <w:left w:val="none" w:sz="0" w:space="0" w:color="auto"/>
        <w:bottom w:val="none" w:sz="0" w:space="0" w:color="auto"/>
        <w:right w:val="none" w:sz="0" w:space="0" w:color="auto"/>
      </w:divBdr>
    </w:div>
    <w:div w:id="503667204">
      <w:bodyDiv w:val="1"/>
      <w:marLeft w:val="0"/>
      <w:marRight w:val="0"/>
      <w:marTop w:val="0"/>
      <w:marBottom w:val="0"/>
      <w:divBdr>
        <w:top w:val="none" w:sz="0" w:space="0" w:color="auto"/>
        <w:left w:val="none" w:sz="0" w:space="0" w:color="auto"/>
        <w:bottom w:val="none" w:sz="0" w:space="0" w:color="auto"/>
        <w:right w:val="none" w:sz="0" w:space="0" w:color="auto"/>
      </w:divBdr>
    </w:div>
    <w:div w:id="503932589">
      <w:bodyDiv w:val="1"/>
      <w:marLeft w:val="0"/>
      <w:marRight w:val="0"/>
      <w:marTop w:val="0"/>
      <w:marBottom w:val="0"/>
      <w:divBdr>
        <w:top w:val="none" w:sz="0" w:space="0" w:color="auto"/>
        <w:left w:val="none" w:sz="0" w:space="0" w:color="auto"/>
        <w:bottom w:val="none" w:sz="0" w:space="0" w:color="auto"/>
        <w:right w:val="none" w:sz="0" w:space="0" w:color="auto"/>
      </w:divBdr>
    </w:div>
    <w:div w:id="504172546">
      <w:bodyDiv w:val="1"/>
      <w:marLeft w:val="0"/>
      <w:marRight w:val="0"/>
      <w:marTop w:val="0"/>
      <w:marBottom w:val="0"/>
      <w:divBdr>
        <w:top w:val="none" w:sz="0" w:space="0" w:color="auto"/>
        <w:left w:val="none" w:sz="0" w:space="0" w:color="auto"/>
        <w:bottom w:val="none" w:sz="0" w:space="0" w:color="auto"/>
        <w:right w:val="none" w:sz="0" w:space="0" w:color="auto"/>
      </w:divBdr>
    </w:div>
    <w:div w:id="504200541">
      <w:bodyDiv w:val="1"/>
      <w:marLeft w:val="0"/>
      <w:marRight w:val="0"/>
      <w:marTop w:val="0"/>
      <w:marBottom w:val="0"/>
      <w:divBdr>
        <w:top w:val="none" w:sz="0" w:space="0" w:color="auto"/>
        <w:left w:val="none" w:sz="0" w:space="0" w:color="auto"/>
        <w:bottom w:val="none" w:sz="0" w:space="0" w:color="auto"/>
        <w:right w:val="none" w:sz="0" w:space="0" w:color="auto"/>
      </w:divBdr>
    </w:div>
    <w:div w:id="504981251">
      <w:bodyDiv w:val="1"/>
      <w:marLeft w:val="0"/>
      <w:marRight w:val="0"/>
      <w:marTop w:val="0"/>
      <w:marBottom w:val="0"/>
      <w:divBdr>
        <w:top w:val="none" w:sz="0" w:space="0" w:color="auto"/>
        <w:left w:val="none" w:sz="0" w:space="0" w:color="auto"/>
        <w:bottom w:val="none" w:sz="0" w:space="0" w:color="auto"/>
        <w:right w:val="none" w:sz="0" w:space="0" w:color="auto"/>
      </w:divBdr>
    </w:div>
    <w:div w:id="505633182">
      <w:bodyDiv w:val="1"/>
      <w:marLeft w:val="0"/>
      <w:marRight w:val="0"/>
      <w:marTop w:val="0"/>
      <w:marBottom w:val="0"/>
      <w:divBdr>
        <w:top w:val="none" w:sz="0" w:space="0" w:color="auto"/>
        <w:left w:val="none" w:sz="0" w:space="0" w:color="auto"/>
        <w:bottom w:val="none" w:sz="0" w:space="0" w:color="auto"/>
        <w:right w:val="none" w:sz="0" w:space="0" w:color="auto"/>
      </w:divBdr>
    </w:div>
    <w:div w:id="506094822">
      <w:bodyDiv w:val="1"/>
      <w:marLeft w:val="0"/>
      <w:marRight w:val="0"/>
      <w:marTop w:val="0"/>
      <w:marBottom w:val="0"/>
      <w:divBdr>
        <w:top w:val="none" w:sz="0" w:space="0" w:color="auto"/>
        <w:left w:val="none" w:sz="0" w:space="0" w:color="auto"/>
        <w:bottom w:val="none" w:sz="0" w:space="0" w:color="auto"/>
        <w:right w:val="none" w:sz="0" w:space="0" w:color="auto"/>
      </w:divBdr>
    </w:div>
    <w:div w:id="506100644">
      <w:bodyDiv w:val="1"/>
      <w:marLeft w:val="0"/>
      <w:marRight w:val="0"/>
      <w:marTop w:val="0"/>
      <w:marBottom w:val="0"/>
      <w:divBdr>
        <w:top w:val="none" w:sz="0" w:space="0" w:color="auto"/>
        <w:left w:val="none" w:sz="0" w:space="0" w:color="auto"/>
        <w:bottom w:val="none" w:sz="0" w:space="0" w:color="auto"/>
        <w:right w:val="none" w:sz="0" w:space="0" w:color="auto"/>
      </w:divBdr>
    </w:div>
    <w:div w:id="506142431">
      <w:bodyDiv w:val="1"/>
      <w:marLeft w:val="0"/>
      <w:marRight w:val="0"/>
      <w:marTop w:val="0"/>
      <w:marBottom w:val="0"/>
      <w:divBdr>
        <w:top w:val="none" w:sz="0" w:space="0" w:color="auto"/>
        <w:left w:val="none" w:sz="0" w:space="0" w:color="auto"/>
        <w:bottom w:val="none" w:sz="0" w:space="0" w:color="auto"/>
        <w:right w:val="none" w:sz="0" w:space="0" w:color="auto"/>
      </w:divBdr>
    </w:div>
    <w:div w:id="506604079">
      <w:bodyDiv w:val="1"/>
      <w:marLeft w:val="0"/>
      <w:marRight w:val="0"/>
      <w:marTop w:val="0"/>
      <w:marBottom w:val="0"/>
      <w:divBdr>
        <w:top w:val="none" w:sz="0" w:space="0" w:color="auto"/>
        <w:left w:val="none" w:sz="0" w:space="0" w:color="auto"/>
        <w:bottom w:val="none" w:sz="0" w:space="0" w:color="auto"/>
        <w:right w:val="none" w:sz="0" w:space="0" w:color="auto"/>
      </w:divBdr>
    </w:div>
    <w:div w:id="507409780">
      <w:bodyDiv w:val="1"/>
      <w:marLeft w:val="0"/>
      <w:marRight w:val="0"/>
      <w:marTop w:val="0"/>
      <w:marBottom w:val="0"/>
      <w:divBdr>
        <w:top w:val="none" w:sz="0" w:space="0" w:color="auto"/>
        <w:left w:val="none" w:sz="0" w:space="0" w:color="auto"/>
        <w:bottom w:val="none" w:sz="0" w:space="0" w:color="auto"/>
        <w:right w:val="none" w:sz="0" w:space="0" w:color="auto"/>
      </w:divBdr>
    </w:div>
    <w:div w:id="507866895">
      <w:bodyDiv w:val="1"/>
      <w:marLeft w:val="0"/>
      <w:marRight w:val="0"/>
      <w:marTop w:val="0"/>
      <w:marBottom w:val="0"/>
      <w:divBdr>
        <w:top w:val="none" w:sz="0" w:space="0" w:color="auto"/>
        <w:left w:val="none" w:sz="0" w:space="0" w:color="auto"/>
        <w:bottom w:val="none" w:sz="0" w:space="0" w:color="auto"/>
        <w:right w:val="none" w:sz="0" w:space="0" w:color="auto"/>
      </w:divBdr>
    </w:div>
    <w:div w:id="507989853">
      <w:bodyDiv w:val="1"/>
      <w:marLeft w:val="0"/>
      <w:marRight w:val="0"/>
      <w:marTop w:val="0"/>
      <w:marBottom w:val="0"/>
      <w:divBdr>
        <w:top w:val="none" w:sz="0" w:space="0" w:color="auto"/>
        <w:left w:val="none" w:sz="0" w:space="0" w:color="auto"/>
        <w:bottom w:val="none" w:sz="0" w:space="0" w:color="auto"/>
        <w:right w:val="none" w:sz="0" w:space="0" w:color="auto"/>
      </w:divBdr>
    </w:div>
    <w:div w:id="508182554">
      <w:bodyDiv w:val="1"/>
      <w:marLeft w:val="0"/>
      <w:marRight w:val="0"/>
      <w:marTop w:val="0"/>
      <w:marBottom w:val="0"/>
      <w:divBdr>
        <w:top w:val="none" w:sz="0" w:space="0" w:color="auto"/>
        <w:left w:val="none" w:sz="0" w:space="0" w:color="auto"/>
        <w:bottom w:val="none" w:sz="0" w:space="0" w:color="auto"/>
        <w:right w:val="none" w:sz="0" w:space="0" w:color="auto"/>
      </w:divBdr>
    </w:div>
    <w:div w:id="508518925">
      <w:bodyDiv w:val="1"/>
      <w:marLeft w:val="0"/>
      <w:marRight w:val="0"/>
      <w:marTop w:val="0"/>
      <w:marBottom w:val="0"/>
      <w:divBdr>
        <w:top w:val="none" w:sz="0" w:space="0" w:color="auto"/>
        <w:left w:val="none" w:sz="0" w:space="0" w:color="auto"/>
        <w:bottom w:val="none" w:sz="0" w:space="0" w:color="auto"/>
        <w:right w:val="none" w:sz="0" w:space="0" w:color="auto"/>
      </w:divBdr>
    </w:div>
    <w:div w:id="508716705">
      <w:bodyDiv w:val="1"/>
      <w:marLeft w:val="0"/>
      <w:marRight w:val="0"/>
      <w:marTop w:val="0"/>
      <w:marBottom w:val="0"/>
      <w:divBdr>
        <w:top w:val="none" w:sz="0" w:space="0" w:color="auto"/>
        <w:left w:val="none" w:sz="0" w:space="0" w:color="auto"/>
        <w:bottom w:val="none" w:sz="0" w:space="0" w:color="auto"/>
        <w:right w:val="none" w:sz="0" w:space="0" w:color="auto"/>
      </w:divBdr>
    </w:div>
    <w:div w:id="508758949">
      <w:bodyDiv w:val="1"/>
      <w:marLeft w:val="0"/>
      <w:marRight w:val="0"/>
      <w:marTop w:val="0"/>
      <w:marBottom w:val="0"/>
      <w:divBdr>
        <w:top w:val="none" w:sz="0" w:space="0" w:color="auto"/>
        <w:left w:val="none" w:sz="0" w:space="0" w:color="auto"/>
        <w:bottom w:val="none" w:sz="0" w:space="0" w:color="auto"/>
        <w:right w:val="none" w:sz="0" w:space="0" w:color="auto"/>
      </w:divBdr>
    </w:div>
    <w:div w:id="508981072">
      <w:bodyDiv w:val="1"/>
      <w:marLeft w:val="0"/>
      <w:marRight w:val="0"/>
      <w:marTop w:val="0"/>
      <w:marBottom w:val="0"/>
      <w:divBdr>
        <w:top w:val="none" w:sz="0" w:space="0" w:color="auto"/>
        <w:left w:val="none" w:sz="0" w:space="0" w:color="auto"/>
        <w:bottom w:val="none" w:sz="0" w:space="0" w:color="auto"/>
        <w:right w:val="none" w:sz="0" w:space="0" w:color="auto"/>
      </w:divBdr>
    </w:div>
    <w:div w:id="509025436">
      <w:bodyDiv w:val="1"/>
      <w:marLeft w:val="0"/>
      <w:marRight w:val="0"/>
      <w:marTop w:val="0"/>
      <w:marBottom w:val="0"/>
      <w:divBdr>
        <w:top w:val="none" w:sz="0" w:space="0" w:color="auto"/>
        <w:left w:val="none" w:sz="0" w:space="0" w:color="auto"/>
        <w:bottom w:val="none" w:sz="0" w:space="0" w:color="auto"/>
        <w:right w:val="none" w:sz="0" w:space="0" w:color="auto"/>
      </w:divBdr>
    </w:div>
    <w:div w:id="509027280">
      <w:bodyDiv w:val="1"/>
      <w:marLeft w:val="0"/>
      <w:marRight w:val="0"/>
      <w:marTop w:val="0"/>
      <w:marBottom w:val="0"/>
      <w:divBdr>
        <w:top w:val="none" w:sz="0" w:space="0" w:color="auto"/>
        <w:left w:val="none" w:sz="0" w:space="0" w:color="auto"/>
        <w:bottom w:val="none" w:sz="0" w:space="0" w:color="auto"/>
        <w:right w:val="none" w:sz="0" w:space="0" w:color="auto"/>
      </w:divBdr>
    </w:div>
    <w:div w:id="510072819">
      <w:bodyDiv w:val="1"/>
      <w:marLeft w:val="0"/>
      <w:marRight w:val="0"/>
      <w:marTop w:val="0"/>
      <w:marBottom w:val="0"/>
      <w:divBdr>
        <w:top w:val="none" w:sz="0" w:space="0" w:color="auto"/>
        <w:left w:val="none" w:sz="0" w:space="0" w:color="auto"/>
        <w:bottom w:val="none" w:sz="0" w:space="0" w:color="auto"/>
        <w:right w:val="none" w:sz="0" w:space="0" w:color="auto"/>
      </w:divBdr>
    </w:div>
    <w:div w:id="510416840">
      <w:bodyDiv w:val="1"/>
      <w:marLeft w:val="0"/>
      <w:marRight w:val="0"/>
      <w:marTop w:val="0"/>
      <w:marBottom w:val="0"/>
      <w:divBdr>
        <w:top w:val="none" w:sz="0" w:space="0" w:color="auto"/>
        <w:left w:val="none" w:sz="0" w:space="0" w:color="auto"/>
        <w:bottom w:val="none" w:sz="0" w:space="0" w:color="auto"/>
        <w:right w:val="none" w:sz="0" w:space="0" w:color="auto"/>
      </w:divBdr>
    </w:div>
    <w:div w:id="511265547">
      <w:bodyDiv w:val="1"/>
      <w:marLeft w:val="0"/>
      <w:marRight w:val="0"/>
      <w:marTop w:val="0"/>
      <w:marBottom w:val="0"/>
      <w:divBdr>
        <w:top w:val="none" w:sz="0" w:space="0" w:color="auto"/>
        <w:left w:val="none" w:sz="0" w:space="0" w:color="auto"/>
        <w:bottom w:val="none" w:sz="0" w:space="0" w:color="auto"/>
        <w:right w:val="none" w:sz="0" w:space="0" w:color="auto"/>
      </w:divBdr>
    </w:div>
    <w:div w:id="511333403">
      <w:bodyDiv w:val="1"/>
      <w:marLeft w:val="0"/>
      <w:marRight w:val="0"/>
      <w:marTop w:val="0"/>
      <w:marBottom w:val="0"/>
      <w:divBdr>
        <w:top w:val="none" w:sz="0" w:space="0" w:color="auto"/>
        <w:left w:val="none" w:sz="0" w:space="0" w:color="auto"/>
        <w:bottom w:val="none" w:sz="0" w:space="0" w:color="auto"/>
        <w:right w:val="none" w:sz="0" w:space="0" w:color="auto"/>
      </w:divBdr>
    </w:div>
    <w:div w:id="511647531">
      <w:bodyDiv w:val="1"/>
      <w:marLeft w:val="0"/>
      <w:marRight w:val="0"/>
      <w:marTop w:val="0"/>
      <w:marBottom w:val="0"/>
      <w:divBdr>
        <w:top w:val="none" w:sz="0" w:space="0" w:color="auto"/>
        <w:left w:val="none" w:sz="0" w:space="0" w:color="auto"/>
        <w:bottom w:val="none" w:sz="0" w:space="0" w:color="auto"/>
        <w:right w:val="none" w:sz="0" w:space="0" w:color="auto"/>
      </w:divBdr>
    </w:div>
    <w:div w:id="511719610">
      <w:bodyDiv w:val="1"/>
      <w:marLeft w:val="0"/>
      <w:marRight w:val="0"/>
      <w:marTop w:val="0"/>
      <w:marBottom w:val="0"/>
      <w:divBdr>
        <w:top w:val="none" w:sz="0" w:space="0" w:color="auto"/>
        <w:left w:val="none" w:sz="0" w:space="0" w:color="auto"/>
        <w:bottom w:val="none" w:sz="0" w:space="0" w:color="auto"/>
        <w:right w:val="none" w:sz="0" w:space="0" w:color="auto"/>
      </w:divBdr>
    </w:div>
    <w:div w:id="511771788">
      <w:bodyDiv w:val="1"/>
      <w:marLeft w:val="0"/>
      <w:marRight w:val="0"/>
      <w:marTop w:val="0"/>
      <w:marBottom w:val="0"/>
      <w:divBdr>
        <w:top w:val="none" w:sz="0" w:space="0" w:color="auto"/>
        <w:left w:val="none" w:sz="0" w:space="0" w:color="auto"/>
        <w:bottom w:val="none" w:sz="0" w:space="0" w:color="auto"/>
        <w:right w:val="none" w:sz="0" w:space="0" w:color="auto"/>
      </w:divBdr>
    </w:div>
    <w:div w:id="511801437">
      <w:bodyDiv w:val="1"/>
      <w:marLeft w:val="0"/>
      <w:marRight w:val="0"/>
      <w:marTop w:val="0"/>
      <w:marBottom w:val="0"/>
      <w:divBdr>
        <w:top w:val="none" w:sz="0" w:space="0" w:color="auto"/>
        <w:left w:val="none" w:sz="0" w:space="0" w:color="auto"/>
        <w:bottom w:val="none" w:sz="0" w:space="0" w:color="auto"/>
        <w:right w:val="none" w:sz="0" w:space="0" w:color="auto"/>
      </w:divBdr>
    </w:div>
    <w:div w:id="511845259">
      <w:bodyDiv w:val="1"/>
      <w:marLeft w:val="0"/>
      <w:marRight w:val="0"/>
      <w:marTop w:val="0"/>
      <w:marBottom w:val="0"/>
      <w:divBdr>
        <w:top w:val="none" w:sz="0" w:space="0" w:color="auto"/>
        <w:left w:val="none" w:sz="0" w:space="0" w:color="auto"/>
        <w:bottom w:val="none" w:sz="0" w:space="0" w:color="auto"/>
        <w:right w:val="none" w:sz="0" w:space="0" w:color="auto"/>
      </w:divBdr>
    </w:div>
    <w:div w:id="512694958">
      <w:bodyDiv w:val="1"/>
      <w:marLeft w:val="0"/>
      <w:marRight w:val="0"/>
      <w:marTop w:val="0"/>
      <w:marBottom w:val="0"/>
      <w:divBdr>
        <w:top w:val="none" w:sz="0" w:space="0" w:color="auto"/>
        <w:left w:val="none" w:sz="0" w:space="0" w:color="auto"/>
        <w:bottom w:val="none" w:sz="0" w:space="0" w:color="auto"/>
        <w:right w:val="none" w:sz="0" w:space="0" w:color="auto"/>
      </w:divBdr>
    </w:div>
    <w:div w:id="513148989">
      <w:bodyDiv w:val="1"/>
      <w:marLeft w:val="0"/>
      <w:marRight w:val="0"/>
      <w:marTop w:val="0"/>
      <w:marBottom w:val="0"/>
      <w:divBdr>
        <w:top w:val="none" w:sz="0" w:space="0" w:color="auto"/>
        <w:left w:val="none" w:sz="0" w:space="0" w:color="auto"/>
        <w:bottom w:val="none" w:sz="0" w:space="0" w:color="auto"/>
        <w:right w:val="none" w:sz="0" w:space="0" w:color="auto"/>
      </w:divBdr>
    </w:div>
    <w:div w:id="513497921">
      <w:bodyDiv w:val="1"/>
      <w:marLeft w:val="0"/>
      <w:marRight w:val="0"/>
      <w:marTop w:val="0"/>
      <w:marBottom w:val="0"/>
      <w:divBdr>
        <w:top w:val="none" w:sz="0" w:space="0" w:color="auto"/>
        <w:left w:val="none" w:sz="0" w:space="0" w:color="auto"/>
        <w:bottom w:val="none" w:sz="0" w:space="0" w:color="auto"/>
        <w:right w:val="none" w:sz="0" w:space="0" w:color="auto"/>
      </w:divBdr>
    </w:div>
    <w:div w:id="513886252">
      <w:bodyDiv w:val="1"/>
      <w:marLeft w:val="0"/>
      <w:marRight w:val="0"/>
      <w:marTop w:val="0"/>
      <w:marBottom w:val="0"/>
      <w:divBdr>
        <w:top w:val="none" w:sz="0" w:space="0" w:color="auto"/>
        <w:left w:val="none" w:sz="0" w:space="0" w:color="auto"/>
        <w:bottom w:val="none" w:sz="0" w:space="0" w:color="auto"/>
        <w:right w:val="none" w:sz="0" w:space="0" w:color="auto"/>
      </w:divBdr>
    </w:div>
    <w:div w:id="514150439">
      <w:bodyDiv w:val="1"/>
      <w:marLeft w:val="0"/>
      <w:marRight w:val="0"/>
      <w:marTop w:val="0"/>
      <w:marBottom w:val="0"/>
      <w:divBdr>
        <w:top w:val="none" w:sz="0" w:space="0" w:color="auto"/>
        <w:left w:val="none" w:sz="0" w:space="0" w:color="auto"/>
        <w:bottom w:val="none" w:sz="0" w:space="0" w:color="auto"/>
        <w:right w:val="none" w:sz="0" w:space="0" w:color="auto"/>
      </w:divBdr>
    </w:div>
    <w:div w:id="514460783">
      <w:bodyDiv w:val="1"/>
      <w:marLeft w:val="0"/>
      <w:marRight w:val="0"/>
      <w:marTop w:val="0"/>
      <w:marBottom w:val="0"/>
      <w:divBdr>
        <w:top w:val="none" w:sz="0" w:space="0" w:color="auto"/>
        <w:left w:val="none" w:sz="0" w:space="0" w:color="auto"/>
        <w:bottom w:val="none" w:sz="0" w:space="0" w:color="auto"/>
        <w:right w:val="none" w:sz="0" w:space="0" w:color="auto"/>
      </w:divBdr>
    </w:div>
    <w:div w:id="514460970">
      <w:bodyDiv w:val="1"/>
      <w:marLeft w:val="0"/>
      <w:marRight w:val="0"/>
      <w:marTop w:val="0"/>
      <w:marBottom w:val="0"/>
      <w:divBdr>
        <w:top w:val="none" w:sz="0" w:space="0" w:color="auto"/>
        <w:left w:val="none" w:sz="0" w:space="0" w:color="auto"/>
        <w:bottom w:val="none" w:sz="0" w:space="0" w:color="auto"/>
        <w:right w:val="none" w:sz="0" w:space="0" w:color="auto"/>
      </w:divBdr>
    </w:div>
    <w:div w:id="514803909">
      <w:bodyDiv w:val="1"/>
      <w:marLeft w:val="0"/>
      <w:marRight w:val="0"/>
      <w:marTop w:val="0"/>
      <w:marBottom w:val="0"/>
      <w:divBdr>
        <w:top w:val="none" w:sz="0" w:space="0" w:color="auto"/>
        <w:left w:val="none" w:sz="0" w:space="0" w:color="auto"/>
        <w:bottom w:val="none" w:sz="0" w:space="0" w:color="auto"/>
        <w:right w:val="none" w:sz="0" w:space="0" w:color="auto"/>
      </w:divBdr>
    </w:div>
    <w:div w:id="514921544">
      <w:bodyDiv w:val="1"/>
      <w:marLeft w:val="0"/>
      <w:marRight w:val="0"/>
      <w:marTop w:val="0"/>
      <w:marBottom w:val="0"/>
      <w:divBdr>
        <w:top w:val="none" w:sz="0" w:space="0" w:color="auto"/>
        <w:left w:val="none" w:sz="0" w:space="0" w:color="auto"/>
        <w:bottom w:val="none" w:sz="0" w:space="0" w:color="auto"/>
        <w:right w:val="none" w:sz="0" w:space="0" w:color="auto"/>
      </w:divBdr>
    </w:div>
    <w:div w:id="515119710">
      <w:bodyDiv w:val="1"/>
      <w:marLeft w:val="0"/>
      <w:marRight w:val="0"/>
      <w:marTop w:val="0"/>
      <w:marBottom w:val="0"/>
      <w:divBdr>
        <w:top w:val="none" w:sz="0" w:space="0" w:color="auto"/>
        <w:left w:val="none" w:sz="0" w:space="0" w:color="auto"/>
        <w:bottom w:val="none" w:sz="0" w:space="0" w:color="auto"/>
        <w:right w:val="none" w:sz="0" w:space="0" w:color="auto"/>
      </w:divBdr>
    </w:div>
    <w:div w:id="515123261">
      <w:bodyDiv w:val="1"/>
      <w:marLeft w:val="0"/>
      <w:marRight w:val="0"/>
      <w:marTop w:val="0"/>
      <w:marBottom w:val="0"/>
      <w:divBdr>
        <w:top w:val="none" w:sz="0" w:space="0" w:color="auto"/>
        <w:left w:val="none" w:sz="0" w:space="0" w:color="auto"/>
        <w:bottom w:val="none" w:sz="0" w:space="0" w:color="auto"/>
        <w:right w:val="none" w:sz="0" w:space="0" w:color="auto"/>
      </w:divBdr>
    </w:div>
    <w:div w:id="515392003">
      <w:bodyDiv w:val="1"/>
      <w:marLeft w:val="0"/>
      <w:marRight w:val="0"/>
      <w:marTop w:val="0"/>
      <w:marBottom w:val="0"/>
      <w:divBdr>
        <w:top w:val="none" w:sz="0" w:space="0" w:color="auto"/>
        <w:left w:val="none" w:sz="0" w:space="0" w:color="auto"/>
        <w:bottom w:val="none" w:sz="0" w:space="0" w:color="auto"/>
        <w:right w:val="none" w:sz="0" w:space="0" w:color="auto"/>
      </w:divBdr>
    </w:div>
    <w:div w:id="516044472">
      <w:bodyDiv w:val="1"/>
      <w:marLeft w:val="0"/>
      <w:marRight w:val="0"/>
      <w:marTop w:val="0"/>
      <w:marBottom w:val="0"/>
      <w:divBdr>
        <w:top w:val="none" w:sz="0" w:space="0" w:color="auto"/>
        <w:left w:val="none" w:sz="0" w:space="0" w:color="auto"/>
        <w:bottom w:val="none" w:sz="0" w:space="0" w:color="auto"/>
        <w:right w:val="none" w:sz="0" w:space="0" w:color="auto"/>
      </w:divBdr>
    </w:div>
    <w:div w:id="516233623">
      <w:bodyDiv w:val="1"/>
      <w:marLeft w:val="0"/>
      <w:marRight w:val="0"/>
      <w:marTop w:val="0"/>
      <w:marBottom w:val="0"/>
      <w:divBdr>
        <w:top w:val="none" w:sz="0" w:space="0" w:color="auto"/>
        <w:left w:val="none" w:sz="0" w:space="0" w:color="auto"/>
        <w:bottom w:val="none" w:sz="0" w:space="0" w:color="auto"/>
        <w:right w:val="none" w:sz="0" w:space="0" w:color="auto"/>
      </w:divBdr>
    </w:div>
    <w:div w:id="516771220">
      <w:bodyDiv w:val="1"/>
      <w:marLeft w:val="0"/>
      <w:marRight w:val="0"/>
      <w:marTop w:val="0"/>
      <w:marBottom w:val="0"/>
      <w:divBdr>
        <w:top w:val="none" w:sz="0" w:space="0" w:color="auto"/>
        <w:left w:val="none" w:sz="0" w:space="0" w:color="auto"/>
        <w:bottom w:val="none" w:sz="0" w:space="0" w:color="auto"/>
        <w:right w:val="none" w:sz="0" w:space="0" w:color="auto"/>
      </w:divBdr>
    </w:div>
    <w:div w:id="516775192">
      <w:bodyDiv w:val="1"/>
      <w:marLeft w:val="0"/>
      <w:marRight w:val="0"/>
      <w:marTop w:val="0"/>
      <w:marBottom w:val="0"/>
      <w:divBdr>
        <w:top w:val="none" w:sz="0" w:space="0" w:color="auto"/>
        <w:left w:val="none" w:sz="0" w:space="0" w:color="auto"/>
        <w:bottom w:val="none" w:sz="0" w:space="0" w:color="auto"/>
        <w:right w:val="none" w:sz="0" w:space="0" w:color="auto"/>
      </w:divBdr>
    </w:div>
    <w:div w:id="516969460">
      <w:bodyDiv w:val="1"/>
      <w:marLeft w:val="0"/>
      <w:marRight w:val="0"/>
      <w:marTop w:val="0"/>
      <w:marBottom w:val="0"/>
      <w:divBdr>
        <w:top w:val="none" w:sz="0" w:space="0" w:color="auto"/>
        <w:left w:val="none" w:sz="0" w:space="0" w:color="auto"/>
        <w:bottom w:val="none" w:sz="0" w:space="0" w:color="auto"/>
        <w:right w:val="none" w:sz="0" w:space="0" w:color="auto"/>
      </w:divBdr>
    </w:div>
    <w:div w:id="517618597">
      <w:bodyDiv w:val="1"/>
      <w:marLeft w:val="0"/>
      <w:marRight w:val="0"/>
      <w:marTop w:val="0"/>
      <w:marBottom w:val="0"/>
      <w:divBdr>
        <w:top w:val="none" w:sz="0" w:space="0" w:color="auto"/>
        <w:left w:val="none" w:sz="0" w:space="0" w:color="auto"/>
        <w:bottom w:val="none" w:sz="0" w:space="0" w:color="auto"/>
        <w:right w:val="none" w:sz="0" w:space="0" w:color="auto"/>
      </w:divBdr>
    </w:div>
    <w:div w:id="517624395">
      <w:bodyDiv w:val="1"/>
      <w:marLeft w:val="0"/>
      <w:marRight w:val="0"/>
      <w:marTop w:val="0"/>
      <w:marBottom w:val="0"/>
      <w:divBdr>
        <w:top w:val="none" w:sz="0" w:space="0" w:color="auto"/>
        <w:left w:val="none" w:sz="0" w:space="0" w:color="auto"/>
        <w:bottom w:val="none" w:sz="0" w:space="0" w:color="auto"/>
        <w:right w:val="none" w:sz="0" w:space="0" w:color="auto"/>
      </w:divBdr>
    </w:div>
    <w:div w:id="517961301">
      <w:bodyDiv w:val="1"/>
      <w:marLeft w:val="0"/>
      <w:marRight w:val="0"/>
      <w:marTop w:val="0"/>
      <w:marBottom w:val="0"/>
      <w:divBdr>
        <w:top w:val="none" w:sz="0" w:space="0" w:color="auto"/>
        <w:left w:val="none" w:sz="0" w:space="0" w:color="auto"/>
        <w:bottom w:val="none" w:sz="0" w:space="0" w:color="auto"/>
        <w:right w:val="none" w:sz="0" w:space="0" w:color="auto"/>
      </w:divBdr>
    </w:div>
    <w:div w:id="518011359">
      <w:bodyDiv w:val="1"/>
      <w:marLeft w:val="0"/>
      <w:marRight w:val="0"/>
      <w:marTop w:val="0"/>
      <w:marBottom w:val="0"/>
      <w:divBdr>
        <w:top w:val="none" w:sz="0" w:space="0" w:color="auto"/>
        <w:left w:val="none" w:sz="0" w:space="0" w:color="auto"/>
        <w:bottom w:val="none" w:sz="0" w:space="0" w:color="auto"/>
        <w:right w:val="none" w:sz="0" w:space="0" w:color="auto"/>
      </w:divBdr>
    </w:div>
    <w:div w:id="518350997">
      <w:bodyDiv w:val="1"/>
      <w:marLeft w:val="0"/>
      <w:marRight w:val="0"/>
      <w:marTop w:val="0"/>
      <w:marBottom w:val="0"/>
      <w:divBdr>
        <w:top w:val="none" w:sz="0" w:space="0" w:color="auto"/>
        <w:left w:val="none" w:sz="0" w:space="0" w:color="auto"/>
        <w:bottom w:val="none" w:sz="0" w:space="0" w:color="auto"/>
        <w:right w:val="none" w:sz="0" w:space="0" w:color="auto"/>
      </w:divBdr>
    </w:div>
    <w:div w:id="518390302">
      <w:bodyDiv w:val="1"/>
      <w:marLeft w:val="0"/>
      <w:marRight w:val="0"/>
      <w:marTop w:val="0"/>
      <w:marBottom w:val="0"/>
      <w:divBdr>
        <w:top w:val="none" w:sz="0" w:space="0" w:color="auto"/>
        <w:left w:val="none" w:sz="0" w:space="0" w:color="auto"/>
        <w:bottom w:val="none" w:sz="0" w:space="0" w:color="auto"/>
        <w:right w:val="none" w:sz="0" w:space="0" w:color="auto"/>
      </w:divBdr>
    </w:div>
    <w:div w:id="519469431">
      <w:bodyDiv w:val="1"/>
      <w:marLeft w:val="0"/>
      <w:marRight w:val="0"/>
      <w:marTop w:val="0"/>
      <w:marBottom w:val="0"/>
      <w:divBdr>
        <w:top w:val="none" w:sz="0" w:space="0" w:color="auto"/>
        <w:left w:val="none" w:sz="0" w:space="0" w:color="auto"/>
        <w:bottom w:val="none" w:sz="0" w:space="0" w:color="auto"/>
        <w:right w:val="none" w:sz="0" w:space="0" w:color="auto"/>
      </w:divBdr>
    </w:div>
    <w:div w:id="519510233">
      <w:bodyDiv w:val="1"/>
      <w:marLeft w:val="0"/>
      <w:marRight w:val="0"/>
      <w:marTop w:val="0"/>
      <w:marBottom w:val="0"/>
      <w:divBdr>
        <w:top w:val="none" w:sz="0" w:space="0" w:color="auto"/>
        <w:left w:val="none" w:sz="0" w:space="0" w:color="auto"/>
        <w:bottom w:val="none" w:sz="0" w:space="0" w:color="auto"/>
        <w:right w:val="none" w:sz="0" w:space="0" w:color="auto"/>
      </w:divBdr>
    </w:div>
    <w:div w:id="519973630">
      <w:bodyDiv w:val="1"/>
      <w:marLeft w:val="0"/>
      <w:marRight w:val="0"/>
      <w:marTop w:val="0"/>
      <w:marBottom w:val="0"/>
      <w:divBdr>
        <w:top w:val="none" w:sz="0" w:space="0" w:color="auto"/>
        <w:left w:val="none" w:sz="0" w:space="0" w:color="auto"/>
        <w:bottom w:val="none" w:sz="0" w:space="0" w:color="auto"/>
        <w:right w:val="none" w:sz="0" w:space="0" w:color="auto"/>
      </w:divBdr>
    </w:div>
    <w:div w:id="520357963">
      <w:bodyDiv w:val="1"/>
      <w:marLeft w:val="0"/>
      <w:marRight w:val="0"/>
      <w:marTop w:val="0"/>
      <w:marBottom w:val="0"/>
      <w:divBdr>
        <w:top w:val="none" w:sz="0" w:space="0" w:color="auto"/>
        <w:left w:val="none" w:sz="0" w:space="0" w:color="auto"/>
        <w:bottom w:val="none" w:sz="0" w:space="0" w:color="auto"/>
        <w:right w:val="none" w:sz="0" w:space="0" w:color="auto"/>
      </w:divBdr>
    </w:div>
    <w:div w:id="520826716">
      <w:bodyDiv w:val="1"/>
      <w:marLeft w:val="0"/>
      <w:marRight w:val="0"/>
      <w:marTop w:val="0"/>
      <w:marBottom w:val="0"/>
      <w:divBdr>
        <w:top w:val="none" w:sz="0" w:space="0" w:color="auto"/>
        <w:left w:val="none" w:sz="0" w:space="0" w:color="auto"/>
        <w:bottom w:val="none" w:sz="0" w:space="0" w:color="auto"/>
        <w:right w:val="none" w:sz="0" w:space="0" w:color="auto"/>
      </w:divBdr>
    </w:div>
    <w:div w:id="520900302">
      <w:bodyDiv w:val="1"/>
      <w:marLeft w:val="0"/>
      <w:marRight w:val="0"/>
      <w:marTop w:val="0"/>
      <w:marBottom w:val="0"/>
      <w:divBdr>
        <w:top w:val="none" w:sz="0" w:space="0" w:color="auto"/>
        <w:left w:val="none" w:sz="0" w:space="0" w:color="auto"/>
        <w:bottom w:val="none" w:sz="0" w:space="0" w:color="auto"/>
        <w:right w:val="none" w:sz="0" w:space="0" w:color="auto"/>
      </w:divBdr>
    </w:div>
    <w:div w:id="521632645">
      <w:bodyDiv w:val="1"/>
      <w:marLeft w:val="0"/>
      <w:marRight w:val="0"/>
      <w:marTop w:val="0"/>
      <w:marBottom w:val="0"/>
      <w:divBdr>
        <w:top w:val="none" w:sz="0" w:space="0" w:color="auto"/>
        <w:left w:val="none" w:sz="0" w:space="0" w:color="auto"/>
        <w:bottom w:val="none" w:sz="0" w:space="0" w:color="auto"/>
        <w:right w:val="none" w:sz="0" w:space="0" w:color="auto"/>
      </w:divBdr>
    </w:div>
    <w:div w:id="521869107">
      <w:bodyDiv w:val="1"/>
      <w:marLeft w:val="0"/>
      <w:marRight w:val="0"/>
      <w:marTop w:val="0"/>
      <w:marBottom w:val="0"/>
      <w:divBdr>
        <w:top w:val="none" w:sz="0" w:space="0" w:color="auto"/>
        <w:left w:val="none" w:sz="0" w:space="0" w:color="auto"/>
        <w:bottom w:val="none" w:sz="0" w:space="0" w:color="auto"/>
        <w:right w:val="none" w:sz="0" w:space="0" w:color="auto"/>
      </w:divBdr>
    </w:div>
    <w:div w:id="522481807">
      <w:bodyDiv w:val="1"/>
      <w:marLeft w:val="0"/>
      <w:marRight w:val="0"/>
      <w:marTop w:val="0"/>
      <w:marBottom w:val="0"/>
      <w:divBdr>
        <w:top w:val="none" w:sz="0" w:space="0" w:color="auto"/>
        <w:left w:val="none" w:sz="0" w:space="0" w:color="auto"/>
        <w:bottom w:val="none" w:sz="0" w:space="0" w:color="auto"/>
        <w:right w:val="none" w:sz="0" w:space="0" w:color="auto"/>
      </w:divBdr>
    </w:div>
    <w:div w:id="522935892">
      <w:bodyDiv w:val="1"/>
      <w:marLeft w:val="0"/>
      <w:marRight w:val="0"/>
      <w:marTop w:val="0"/>
      <w:marBottom w:val="0"/>
      <w:divBdr>
        <w:top w:val="none" w:sz="0" w:space="0" w:color="auto"/>
        <w:left w:val="none" w:sz="0" w:space="0" w:color="auto"/>
        <w:bottom w:val="none" w:sz="0" w:space="0" w:color="auto"/>
        <w:right w:val="none" w:sz="0" w:space="0" w:color="auto"/>
      </w:divBdr>
    </w:div>
    <w:div w:id="522983203">
      <w:bodyDiv w:val="1"/>
      <w:marLeft w:val="0"/>
      <w:marRight w:val="0"/>
      <w:marTop w:val="0"/>
      <w:marBottom w:val="0"/>
      <w:divBdr>
        <w:top w:val="none" w:sz="0" w:space="0" w:color="auto"/>
        <w:left w:val="none" w:sz="0" w:space="0" w:color="auto"/>
        <w:bottom w:val="none" w:sz="0" w:space="0" w:color="auto"/>
        <w:right w:val="none" w:sz="0" w:space="0" w:color="auto"/>
      </w:divBdr>
    </w:div>
    <w:div w:id="523372030">
      <w:bodyDiv w:val="1"/>
      <w:marLeft w:val="0"/>
      <w:marRight w:val="0"/>
      <w:marTop w:val="0"/>
      <w:marBottom w:val="0"/>
      <w:divBdr>
        <w:top w:val="none" w:sz="0" w:space="0" w:color="auto"/>
        <w:left w:val="none" w:sz="0" w:space="0" w:color="auto"/>
        <w:bottom w:val="none" w:sz="0" w:space="0" w:color="auto"/>
        <w:right w:val="none" w:sz="0" w:space="0" w:color="auto"/>
      </w:divBdr>
    </w:div>
    <w:div w:id="523904113">
      <w:bodyDiv w:val="1"/>
      <w:marLeft w:val="0"/>
      <w:marRight w:val="0"/>
      <w:marTop w:val="0"/>
      <w:marBottom w:val="0"/>
      <w:divBdr>
        <w:top w:val="none" w:sz="0" w:space="0" w:color="auto"/>
        <w:left w:val="none" w:sz="0" w:space="0" w:color="auto"/>
        <w:bottom w:val="none" w:sz="0" w:space="0" w:color="auto"/>
        <w:right w:val="none" w:sz="0" w:space="0" w:color="auto"/>
      </w:divBdr>
    </w:div>
    <w:div w:id="524438427">
      <w:bodyDiv w:val="1"/>
      <w:marLeft w:val="0"/>
      <w:marRight w:val="0"/>
      <w:marTop w:val="0"/>
      <w:marBottom w:val="0"/>
      <w:divBdr>
        <w:top w:val="none" w:sz="0" w:space="0" w:color="auto"/>
        <w:left w:val="none" w:sz="0" w:space="0" w:color="auto"/>
        <w:bottom w:val="none" w:sz="0" w:space="0" w:color="auto"/>
        <w:right w:val="none" w:sz="0" w:space="0" w:color="auto"/>
      </w:divBdr>
    </w:div>
    <w:div w:id="524444871">
      <w:bodyDiv w:val="1"/>
      <w:marLeft w:val="0"/>
      <w:marRight w:val="0"/>
      <w:marTop w:val="0"/>
      <w:marBottom w:val="0"/>
      <w:divBdr>
        <w:top w:val="none" w:sz="0" w:space="0" w:color="auto"/>
        <w:left w:val="none" w:sz="0" w:space="0" w:color="auto"/>
        <w:bottom w:val="none" w:sz="0" w:space="0" w:color="auto"/>
        <w:right w:val="none" w:sz="0" w:space="0" w:color="auto"/>
      </w:divBdr>
    </w:div>
    <w:div w:id="524490079">
      <w:bodyDiv w:val="1"/>
      <w:marLeft w:val="0"/>
      <w:marRight w:val="0"/>
      <w:marTop w:val="0"/>
      <w:marBottom w:val="0"/>
      <w:divBdr>
        <w:top w:val="none" w:sz="0" w:space="0" w:color="auto"/>
        <w:left w:val="none" w:sz="0" w:space="0" w:color="auto"/>
        <w:bottom w:val="none" w:sz="0" w:space="0" w:color="auto"/>
        <w:right w:val="none" w:sz="0" w:space="0" w:color="auto"/>
      </w:divBdr>
    </w:div>
    <w:div w:id="525868378">
      <w:bodyDiv w:val="1"/>
      <w:marLeft w:val="0"/>
      <w:marRight w:val="0"/>
      <w:marTop w:val="0"/>
      <w:marBottom w:val="0"/>
      <w:divBdr>
        <w:top w:val="none" w:sz="0" w:space="0" w:color="auto"/>
        <w:left w:val="none" w:sz="0" w:space="0" w:color="auto"/>
        <w:bottom w:val="none" w:sz="0" w:space="0" w:color="auto"/>
        <w:right w:val="none" w:sz="0" w:space="0" w:color="auto"/>
      </w:divBdr>
    </w:div>
    <w:div w:id="526022839">
      <w:bodyDiv w:val="1"/>
      <w:marLeft w:val="0"/>
      <w:marRight w:val="0"/>
      <w:marTop w:val="0"/>
      <w:marBottom w:val="0"/>
      <w:divBdr>
        <w:top w:val="none" w:sz="0" w:space="0" w:color="auto"/>
        <w:left w:val="none" w:sz="0" w:space="0" w:color="auto"/>
        <w:bottom w:val="none" w:sz="0" w:space="0" w:color="auto"/>
        <w:right w:val="none" w:sz="0" w:space="0" w:color="auto"/>
      </w:divBdr>
    </w:div>
    <w:div w:id="526218587">
      <w:bodyDiv w:val="1"/>
      <w:marLeft w:val="0"/>
      <w:marRight w:val="0"/>
      <w:marTop w:val="0"/>
      <w:marBottom w:val="0"/>
      <w:divBdr>
        <w:top w:val="none" w:sz="0" w:space="0" w:color="auto"/>
        <w:left w:val="none" w:sz="0" w:space="0" w:color="auto"/>
        <w:bottom w:val="none" w:sz="0" w:space="0" w:color="auto"/>
        <w:right w:val="none" w:sz="0" w:space="0" w:color="auto"/>
      </w:divBdr>
    </w:div>
    <w:div w:id="527136855">
      <w:bodyDiv w:val="1"/>
      <w:marLeft w:val="0"/>
      <w:marRight w:val="0"/>
      <w:marTop w:val="0"/>
      <w:marBottom w:val="0"/>
      <w:divBdr>
        <w:top w:val="none" w:sz="0" w:space="0" w:color="auto"/>
        <w:left w:val="none" w:sz="0" w:space="0" w:color="auto"/>
        <w:bottom w:val="none" w:sz="0" w:space="0" w:color="auto"/>
        <w:right w:val="none" w:sz="0" w:space="0" w:color="auto"/>
      </w:divBdr>
    </w:div>
    <w:div w:id="528028081">
      <w:bodyDiv w:val="1"/>
      <w:marLeft w:val="0"/>
      <w:marRight w:val="0"/>
      <w:marTop w:val="0"/>
      <w:marBottom w:val="0"/>
      <w:divBdr>
        <w:top w:val="none" w:sz="0" w:space="0" w:color="auto"/>
        <w:left w:val="none" w:sz="0" w:space="0" w:color="auto"/>
        <w:bottom w:val="none" w:sz="0" w:space="0" w:color="auto"/>
        <w:right w:val="none" w:sz="0" w:space="0" w:color="auto"/>
      </w:divBdr>
    </w:div>
    <w:div w:id="528105971">
      <w:bodyDiv w:val="1"/>
      <w:marLeft w:val="0"/>
      <w:marRight w:val="0"/>
      <w:marTop w:val="0"/>
      <w:marBottom w:val="0"/>
      <w:divBdr>
        <w:top w:val="none" w:sz="0" w:space="0" w:color="auto"/>
        <w:left w:val="none" w:sz="0" w:space="0" w:color="auto"/>
        <w:bottom w:val="none" w:sz="0" w:space="0" w:color="auto"/>
        <w:right w:val="none" w:sz="0" w:space="0" w:color="auto"/>
      </w:divBdr>
    </w:div>
    <w:div w:id="528178968">
      <w:bodyDiv w:val="1"/>
      <w:marLeft w:val="0"/>
      <w:marRight w:val="0"/>
      <w:marTop w:val="0"/>
      <w:marBottom w:val="0"/>
      <w:divBdr>
        <w:top w:val="none" w:sz="0" w:space="0" w:color="auto"/>
        <w:left w:val="none" w:sz="0" w:space="0" w:color="auto"/>
        <w:bottom w:val="none" w:sz="0" w:space="0" w:color="auto"/>
        <w:right w:val="none" w:sz="0" w:space="0" w:color="auto"/>
      </w:divBdr>
    </w:div>
    <w:div w:id="528296496">
      <w:bodyDiv w:val="1"/>
      <w:marLeft w:val="0"/>
      <w:marRight w:val="0"/>
      <w:marTop w:val="0"/>
      <w:marBottom w:val="0"/>
      <w:divBdr>
        <w:top w:val="none" w:sz="0" w:space="0" w:color="auto"/>
        <w:left w:val="none" w:sz="0" w:space="0" w:color="auto"/>
        <w:bottom w:val="none" w:sz="0" w:space="0" w:color="auto"/>
        <w:right w:val="none" w:sz="0" w:space="0" w:color="auto"/>
      </w:divBdr>
    </w:div>
    <w:div w:id="528497684">
      <w:bodyDiv w:val="1"/>
      <w:marLeft w:val="0"/>
      <w:marRight w:val="0"/>
      <w:marTop w:val="0"/>
      <w:marBottom w:val="0"/>
      <w:divBdr>
        <w:top w:val="none" w:sz="0" w:space="0" w:color="auto"/>
        <w:left w:val="none" w:sz="0" w:space="0" w:color="auto"/>
        <w:bottom w:val="none" w:sz="0" w:space="0" w:color="auto"/>
        <w:right w:val="none" w:sz="0" w:space="0" w:color="auto"/>
      </w:divBdr>
    </w:div>
    <w:div w:id="528689221">
      <w:bodyDiv w:val="1"/>
      <w:marLeft w:val="0"/>
      <w:marRight w:val="0"/>
      <w:marTop w:val="0"/>
      <w:marBottom w:val="0"/>
      <w:divBdr>
        <w:top w:val="none" w:sz="0" w:space="0" w:color="auto"/>
        <w:left w:val="none" w:sz="0" w:space="0" w:color="auto"/>
        <w:bottom w:val="none" w:sz="0" w:space="0" w:color="auto"/>
        <w:right w:val="none" w:sz="0" w:space="0" w:color="auto"/>
      </w:divBdr>
    </w:div>
    <w:div w:id="529613204">
      <w:bodyDiv w:val="1"/>
      <w:marLeft w:val="0"/>
      <w:marRight w:val="0"/>
      <w:marTop w:val="0"/>
      <w:marBottom w:val="0"/>
      <w:divBdr>
        <w:top w:val="none" w:sz="0" w:space="0" w:color="auto"/>
        <w:left w:val="none" w:sz="0" w:space="0" w:color="auto"/>
        <w:bottom w:val="none" w:sz="0" w:space="0" w:color="auto"/>
        <w:right w:val="none" w:sz="0" w:space="0" w:color="auto"/>
      </w:divBdr>
    </w:div>
    <w:div w:id="530385508">
      <w:bodyDiv w:val="1"/>
      <w:marLeft w:val="0"/>
      <w:marRight w:val="0"/>
      <w:marTop w:val="0"/>
      <w:marBottom w:val="0"/>
      <w:divBdr>
        <w:top w:val="none" w:sz="0" w:space="0" w:color="auto"/>
        <w:left w:val="none" w:sz="0" w:space="0" w:color="auto"/>
        <w:bottom w:val="none" w:sz="0" w:space="0" w:color="auto"/>
        <w:right w:val="none" w:sz="0" w:space="0" w:color="auto"/>
      </w:divBdr>
    </w:div>
    <w:div w:id="530457656">
      <w:bodyDiv w:val="1"/>
      <w:marLeft w:val="0"/>
      <w:marRight w:val="0"/>
      <w:marTop w:val="0"/>
      <w:marBottom w:val="0"/>
      <w:divBdr>
        <w:top w:val="none" w:sz="0" w:space="0" w:color="auto"/>
        <w:left w:val="none" w:sz="0" w:space="0" w:color="auto"/>
        <w:bottom w:val="none" w:sz="0" w:space="0" w:color="auto"/>
        <w:right w:val="none" w:sz="0" w:space="0" w:color="auto"/>
      </w:divBdr>
    </w:div>
    <w:div w:id="531651431">
      <w:bodyDiv w:val="1"/>
      <w:marLeft w:val="0"/>
      <w:marRight w:val="0"/>
      <w:marTop w:val="0"/>
      <w:marBottom w:val="0"/>
      <w:divBdr>
        <w:top w:val="none" w:sz="0" w:space="0" w:color="auto"/>
        <w:left w:val="none" w:sz="0" w:space="0" w:color="auto"/>
        <w:bottom w:val="none" w:sz="0" w:space="0" w:color="auto"/>
        <w:right w:val="none" w:sz="0" w:space="0" w:color="auto"/>
      </w:divBdr>
    </w:div>
    <w:div w:id="531770627">
      <w:bodyDiv w:val="1"/>
      <w:marLeft w:val="0"/>
      <w:marRight w:val="0"/>
      <w:marTop w:val="0"/>
      <w:marBottom w:val="0"/>
      <w:divBdr>
        <w:top w:val="none" w:sz="0" w:space="0" w:color="auto"/>
        <w:left w:val="none" w:sz="0" w:space="0" w:color="auto"/>
        <w:bottom w:val="none" w:sz="0" w:space="0" w:color="auto"/>
        <w:right w:val="none" w:sz="0" w:space="0" w:color="auto"/>
      </w:divBdr>
    </w:div>
    <w:div w:id="531960577">
      <w:bodyDiv w:val="1"/>
      <w:marLeft w:val="0"/>
      <w:marRight w:val="0"/>
      <w:marTop w:val="0"/>
      <w:marBottom w:val="0"/>
      <w:divBdr>
        <w:top w:val="none" w:sz="0" w:space="0" w:color="auto"/>
        <w:left w:val="none" w:sz="0" w:space="0" w:color="auto"/>
        <w:bottom w:val="none" w:sz="0" w:space="0" w:color="auto"/>
        <w:right w:val="none" w:sz="0" w:space="0" w:color="auto"/>
      </w:divBdr>
    </w:div>
    <w:div w:id="532428429">
      <w:bodyDiv w:val="1"/>
      <w:marLeft w:val="0"/>
      <w:marRight w:val="0"/>
      <w:marTop w:val="0"/>
      <w:marBottom w:val="0"/>
      <w:divBdr>
        <w:top w:val="none" w:sz="0" w:space="0" w:color="auto"/>
        <w:left w:val="none" w:sz="0" w:space="0" w:color="auto"/>
        <w:bottom w:val="none" w:sz="0" w:space="0" w:color="auto"/>
        <w:right w:val="none" w:sz="0" w:space="0" w:color="auto"/>
      </w:divBdr>
    </w:div>
    <w:div w:id="532773282">
      <w:bodyDiv w:val="1"/>
      <w:marLeft w:val="0"/>
      <w:marRight w:val="0"/>
      <w:marTop w:val="0"/>
      <w:marBottom w:val="0"/>
      <w:divBdr>
        <w:top w:val="none" w:sz="0" w:space="0" w:color="auto"/>
        <w:left w:val="none" w:sz="0" w:space="0" w:color="auto"/>
        <w:bottom w:val="none" w:sz="0" w:space="0" w:color="auto"/>
        <w:right w:val="none" w:sz="0" w:space="0" w:color="auto"/>
      </w:divBdr>
    </w:div>
    <w:div w:id="532887681">
      <w:bodyDiv w:val="1"/>
      <w:marLeft w:val="0"/>
      <w:marRight w:val="0"/>
      <w:marTop w:val="0"/>
      <w:marBottom w:val="0"/>
      <w:divBdr>
        <w:top w:val="none" w:sz="0" w:space="0" w:color="auto"/>
        <w:left w:val="none" w:sz="0" w:space="0" w:color="auto"/>
        <w:bottom w:val="none" w:sz="0" w:space="0" w:color="auto"/>
        <w:right w:val="none" w:sz="0" w:space="0" w:color="auto"/>
      </w:divBdr>
    </w:div>
    <w:div w:id="533343976">
      <w:bodyDiv w:val="1"/>
      <w:marLeft w:val="0"/>
      <w:marRight w:val="0"/>
      <w:marTop w:val="0"/>
      <w:marBottom w:val="0"/>
      <w:divBdr>
        <w:top w:val="none" w:sz="0" w:space="0" w:color="auto"/>
        <w:left w:val="none" w:sz="0" w:space="0" w:color="auto"/>
        <w:bottom w:val="none" w:sz="0" w:space="0" w:color="auto"/>
        <w:right w:val="none" w:sz="0" w:space="0" w:color="auto"/>
      </w:divBdr>
    </w:div>
    <w:div w:id="533350441">
      <w:bodyDiv w:val="1"/>
      <w:marLeft w:val="0"/>
      <w:marRight w:val="0"/>
      <w:marTop w:val="0"/>
      <w:marBottom w:val="0"/>
      <w:divBdr>
        <w:top w:val="none" w:sz="0" w:space="0" w:color="auto"/>
        <w:left w:val="none" w:sz="0" w:space="0" w:color="auto"/>
        <w:bottom w:val="none" w:sz="0" w:space="0" w:color="auto"/>
        <w:right w:val="none" w:sz="0" w:space="0" w:color="auto"/>
      </w:divBdr>
    </w:div>
    <w:div w:id="533536903">
      <w:bodyDiv w:val="1"/>
      <w:marLeft w:val="0"/>
      <w:marRight w:val="0"/>
      <w:marTop w:val="0"/>
      <w:marBottom w:val="0"/>
      <w:divBdr>
        <w:top w:val="none" w:sz="0" w:space="0" w:color="auto"/>
        <w:left w:val="none" w:sz="0" w:space="0" w:color="auto"/>
        <w:bottom w:val="none" w:sz="0" w:space="0" w:color="auto"/>
        <w:right w:val="none" w:sz="0" w:space="0" w:color="auto"/>
      </w:divBdr>
    </w:div>
    <w:div w:id="533537190">
      <w:bodyDiv w:val="1"/>
      <w:marLeft w:val="0"/>
      <w:marRight w:val="0"/>
      <w:marTop w:val="0"/>
      <w:marBottom w:val="0"/>
      <w:divBdr>
        <w:top w:val="none" w:sz="0" w:space="0" w:color="auto"/>
        <w:left w:val="none" w:sz="0" w:space="0" w:color="auto"/>
        <w:bottom w:val="none" w:sz="0" w:space="0" w:color="auto"/>
        <w:right w:val="none" w:sz="0" w:space="0" w:color="auto"/>
      </w:divBdr>
    </w:div>
    <w:div w:id="533662173">
      <w:bodyDiv w:val="1"/>
      <w:marLeft w:val="0"/>
      <w:marRight w:val="0"/>
      <w:marTop w:val="0"/>
      <w:marBottom w:val="0"/>
      <w:divBdr>
        <w:top w:val="none" w:sz="0" w:space="0" w:color="auto"/>
        <w:left w:val="none" w:sz="0" w:space="0" w:color="auto"/>
        <w:bottom w:val="none" w:sz="0" w:space="0" w:color="auto"/>
        <w:right w:val="none" w:sz="0" w:space="0" w:color="auto"/>
      </w:divBdr>
    </w:div>
    <w:div w:id="533734550">
      <w:bodyDiv w:val="1"/>
      <w:marLeft w:val="0"/>
      <w:marRight w:val="0"/>
      <w:marTop w:val="0"/>
      <w:marBottom w:val="0"/>
      <w:divBdr>
        <w:top w:val="none" w:sz="0" w:space="0" w:color="auto"/>
        <w:left w:val="none" w:sz="0" w:space="0" w:color="auto"/>
        <w:bottom w:val="none" w:sz="0" w:space="0" w:color="auto"/>
        <w:right w:val="none" w:sz="0" w:space="0" w:color="auto"/>
      </w:divBdr>
    </w:div>
    <w:div w:id="534122669">
      <w:bodyDiv w:val="1"/>
      <w:marLeft w:val="0"/>
      <w:marRight w:val="0"/>
      <w:marTop w:val="0"/>
      <w:marBottom w:val="0"/>
      <w:divBdr>
        <w:top w:val="none" w:sz="0" w:space="0" w:color="auto"/>
        <w:left w:val="none" w:sz="0" w:space="0" w:color="auto"/>
        <w:bottom w:val="none" w:sz="0" w:space="0" w:color="auto"/>
        <w:right w:val="none" w:sz="0" w:space="0" w:color="auto"/>
      </w:divBdr>
    </w:div>
    <w:div w:id="534197266">
      <w:bodyDiv w:val="1"/>
      <w:marLeft w:val="0"/>
      <w:marRight w:val="0"/>
      <w:marTop w:val="0"/>
      <w:marBottom w:val="0"/>
      <w:divBdr>
        <w:top w:val="none" w:sz="0" w:space="0" w:color="auto"/>
        <w:left w:val="none" w:sz="0" w:space="0" w:color="auto"/>
        <w:bottom w:val="none" w:sz="0" w:space="0" w:color="auto"/>
        <w:right w:val="none" w:sz="0" w:space="0" w:color="auto"/>
      </w:divBdr>
    </w:div>
    <w:div w:id="534579253">
      <w:bodyDiv w:val="1"/>
      <w:marLeft w:val="0"/>
      <w:marRight w:val="0"/>
      <w:marTop w:val="0"/>
      <w:marBottom w:val="0"/>
      <w:divBdr>
        <w:top w:val="none" w:sz="0" w:space="0" w:color="auto"/>
        <w:left w:val="none" w:sz="0" w:space="0" w:color="auto"/>
        <w:bottom w:val="none" w:sz="0" w:space="0" w:color="auto"/>
        <w:right w:val="none" w:sz="0" w:space="0" w:color="auto"/>
      </w:divBdr>
    </w:div>
    <w:div w:id="534738043">
      <w:bodyDiv w:val="1"/>
      <w:marLeft w:val="0"/>
      <w:marRight w:val="0"/>
      <w:marTop w:val="0"/>
      <w:marBottom w:val="0"/>
      <w:divBdr>
        <w:top w:val="none" w:sz="0" w:space="0" w:color="auto"/>
        <w:left w:val="none" w:sz="0" w:space="0" w:color="auto"/>
        <w:bottom w:val="none" w:sz="0" w:space="0" w:color="auto"/>
        <w:right w:val="none" w:sz="0" w:space="0" w:color="auto"/>
      </w:divBdr>
    </w:div>
    <w:div w:id="534927780">
      <w:bodyDiv w:val="1"/>
      <w:marLeft w:val="0"/>
      <w:marRight w:val="0"/>
      <w:marTop w:val="0"/>
      <w:marBottom w:val="0"/>
      <w:divBdr>
        <w:top w:val="none" w:sz="0" w:space="0" w:color="auto"/>
        <w:left w:val="none" w:sz="0" w:space="0" w:color="auto"/>
        <w:bottom w:val="none" w:sz="0" w:space="0" w:color="auto"/>
        <w:right w:val="none" w:sz="0" w:space="0" w:color="auto"/>
      </w:divBdr>
    </w:div>
    <w:div w:id="535502722">
      <w:bodyDiv w:val="1"/>
      <w:marLeft w:val="0"/>
      <w:marRight w:val="0"/>
      <w:marTop w:val="0"/>
      <w:marBottom w:val="0"/>
      <w:divBdr>
        <w:top w:val="none" w:sz="0" w:space="0" w:color="auto"/>
        <w:left w:val="none" w:sz="0" w:space="0" w:color="auto"/>
        <w:bottom w:val="none" w:sz="0" w:space="0" w:color="auto"/>
        <w:right w:val="none" w:sz="0" w:space="0" w:color="auto"/>
      </w:divBdr>
    </w:div>
    <w:div w:id="535584326">
      <w:bodyDiv w:val="1"/>
      <w:marLeft w:val="0"/>
      <w:marRight w:val="0"/>
      <w:marTop w:val="0"/>
      <w:marBottom w:val="0"/>
      <w:divBdr>
        <w:top w:val="none" w:sz="0" w:space="0" w:color="auto"/>
        <w:left w:val="none" w:sz="0" w:space="0" w:color="auto"/>
        <w:bottom w:val="none" w:sz="0" w:space="0" w:color="auto"/>
        <w:right w:val="none" w:sz="0" w:space="0" w:color="auto"/>
      </w:divBdr>
    </w:div>
    <w:div w:id="535771485">
      <w:bodyDiv w:val="1"/>
      <w:marLeft w:val="0"/>
      <w:marRight w:val="0"/>
      <w:marTop w:val="0"/>
      <w:marBottom w:val="0"/>
      <w:divBdr>
        <w:top w:val="none" w:sz="0" w:space="0" w:color="auto"/>
        <w:left w:val="none" w:sz="0" w:space="0" w:color="auto"/>
        <w:bottom w:val="none" w:sz="0" w:space="0" w:color="auto"/>
        <w:right w:val="none" w:sz="0" w:space="0" w:color="auto"/>
      </w:divBdr>
    </w:div>
    <w:div w:id="536048676">
      <w:bodyDiv w:val="1"/>
      <w:marLeft w:val="0"/>
      <w:marRight w:val="0"/>
      <w:marTop w:val="0"/>
      <w:marBottom w:val="0"/>
      <w:divBdr>
        <w:top w:val="none" w:sz="0" w:space="0" w:color="auto"/>
        <w:left w:val="none" w:sz="0" w:space="0" w:color="auto"/>
        <w:bottom w:val="none" w:sz="0" w:space="0" w:color="auto"/>
        <w:right w:val="none" w:sz="0" w:space="0" w:color="auto"/>
      </w:divBdr>
    </w:div>
    <w:div w:id="536351529">
      <w:bodyDiv w:val="1"/>
      <w:marLeft w:val="0"/>
      <w:marRight w:val="0"/>
      <w:marTop w:val="0"/>
      <w:marBottom w:val="0"/>
      <w:divBdr>
        <w:top w:val="none" w:sz="0" w:space="0" w:color="auto"/>
        <w:left w:val="none" w:sz="0" w:space="0" w:color="auto"/>
        <w:bottom w:val="none" w:sz="0" w:space="0" w:color="auto"/>
        <w:right w:val="none" w:sz="0" w:space="0" w:color="auto"/>
      </w:divBdr>
    </w:div>
    <w:div w:id="536545145">
      <w:bodyDiv w:val="1"/>
      <w:marLeft w:val="0"/>
      <w:marRight w:val="0"/>
      <w:marTop w:val="0"/>
      <w:marBottom w:val="0"/>
      <w:divBdr>
        <w:top w:val="none" w:sz="0" w:space="0" w:color="auto"/>
        <w:left w:val="none" w:sz="0" w:space="0" w:color="auto"/>
        <w:bottom w:val="none" w:sz="0" w:space="0" w:color="auto"/>
        <w:right w:val="none" w:sz="0" w:space="0" w:color="auto"/>
      </w:divBdr>
    </w:div>
    <w:div w:id="537931738">
      <w:bodyDiv w:val="1"/>
      <w:marLeft w:val="0"/>
      <w:marRight w:val="0"/>
      <w:marTop w:val="0"/>
      <w:marBottom w:val="0"/>
      <w:divBdr>
        <w:top w:val="none" w:sz="0" w:space="0" w:color="auto"/>
        <w:left w:val="none" w:sz="0" w:space="0" w:color="auto"/>
        <w:bottom w:val="none" w:sz="0" w:space="0" w:color="auto"/>
        <w:right w:val="none" w:sz="0" w:space="0" w:color="auto"/>
      </w:divBdr>
    </w:div>
    <w:div w:id="538131106">
      <w:bodyDiv w:val="1"/>
      <w:marLeft w:val="0"/>
      <w:marRight w:val="0"/>
      <w:marTop w:val="0"/>
      <w:marBottom w:val="0"/>
      <w:divBdr>
        <w:top w:val="none" w:sz="0" w:space="0" w:color="auto"/>
        <w:left w:val="none" w:sz="0" w:space="0" w:color="auto"/>
        <w:bottom w:val="none" w:sz="0" w:space="0" w:color="auto"/>
        <w:right w:val="none" w:sz="0" w:space="0" w:color="auto"/>
      </w:divBdr>
    </w:div>
    <w:div w:id="538132244">
      <w:bodyDiv w:val="1"/>
      <w:marLeft w:val="0"/>
      <w:marRight w:val="0"/>
      <w:marTop w:val="0"/>
      <w:marBottom w:val="0"/>
      <w:divBdr>
        <w:top w:val="none" w:sz="0" w:space="0" w:color="auto"/>
        <w:left w:val="none" w:sz="0" w:space="0" w:color="auto"/>
        <w:bottom w:val="none" w:sz="0" w:space="0" w:color="auto"/>
        <w:right w:val="none" w:sz="0" w:space="0" w:color="auto"/>
      </w:divBdr>
    </w:div>
    <w:div w:id="538317522">
      <w:bodyDiv w:val="1"/>
      <w:marLeft w:val="0"/>
      <w:marRight w:val="0"/>
      <w:marTop w:val="0"/>
      <w:marBottom w:val="0"/>
      <w:divBdr>
        <w:top w:val="none" w:sz="0" w:space="0" w:color="auto"/>
        <w:left w:val="none" w:sz="0" w:space="0" w:color="auto"/>
        <w:bottom w:val="none" w:sz="0" w:space="0" w:color="auto"/>
        <w:right w:val="none" w:sz="0" w:space="0" w:color="auto"/>
      </w:divBdr>
    </w:div>
    <w:div w:id="538323535">
      <w:bodyDiv w:val="1"/>
      <w:marLeft w:val="0"/>
      <w:marRight w:val="0"/>
      <w:marTop w:val="0"/>
      <w:marBottom w:val="0"/>
      <w:divBdr>
        <w:top w:val="none" w:sz="0" w:space="0" w:color="auto"/>
        <w:left w:val="none" w:sz="0" w:space="0" w:color="auto"/>
        <w:bottom w:val="none" w:sz="0" w:space="0" w:color="auto"/>
        <w:right w:val="none" w:sz="0" w:space="0" w:color="auto"/>
      </w:divBdr>
    </w:div>
    <w:div w:id="538323743">
      <w:bodyDiv w:val="1"/>
      <w:marLeft w:val="0"/>
      <w:marRight w:val="0"/>
      <w:marTop w:val="0"/>
      <w:marBottom w:val="0"/>
      <w:divBdr>
        <w:top w:val="none" w:sz="0" w:space="0" w:color="auto"/>
        <w:left w:val="none" w:sz="0" w:space="0" w:color="auto"/>
        <w:bottom w:val="none" w:sz="0" w:space="0" w:color="auto"/>
        <w:right w:val="none" w:sz="0" w:space="0" w:color="auto"/>
      </w:divBdr>
    </w:div>
    <w:div w:id="539167960">
      <w:bodyDiv w:val="1"/>
      <w:marLeft w:val="0"/>
      <w:marRight w:val="0"/>
      <w:marTop w:val="0"/>
      <w:marBottom w:val="0"/>
      <w:divBdr>
        <w:top w:val="none" w:sz="0" w:space="0" w:color="auto"/>
        <w:left w:val="none" w:sz="0" w:space="0" w:color="auto"/>
        <w:bottom w:val="none" w:sz="0" w:space="0" w:color="auto"/>
        <w:right w:val="none" w:sz="0" w:space="0" w:color="auto"/>
      </w:divBdr>
    </w:div>
    <w:div w:id="539826546">
      <w:bodyDiv w:val="1"/>
      <w:marLeft w:val="0"/>
      <w:marRight w:val="0"/>
      <w:marTop w:val="0"/>
      <w:marBottom w:val="0"/>
      <w:divBdr>
        <w:top w:val="none" w:sz="0" w:space="0" w:color="auto"/>
        <w:left w:val="none" w:sz="0" w:space="0" w:color="auto"/>
        <w:bottom w:val="none" w:sz="0" w:space="0" w:color="auto"/>
        <w:right w:val="none" w:sz="0" w:space="0" w:color="auto"/>
      </w:divBdr>
    </w:div>
    <w:div w:id="540485375">
      <w:bodyDiv w:val="1"/>
      <w:marLeft w:val="0"/>
      <w:marRight w:val="0"/>
      <w:marTop w:val="0"/>
      <w:marBottom w:val="0"/>
      <w:divBdr>
        <w:top w:val="none" w:sz="0" w:space="0" w:color="auto"/>
        <w:left w:val="none" w:sz="0" w:space="0" w:color="auto"/>
        <w:bottom w:val="none" w:sz="0" w:space="0" w:color="auto"/>
        <w:right w:val="none" w:sz="0" w:space="0" w:color="auto"/>
      </w:divBdr>
    </w:div>
    <w:div w:id="540557189">
      <w:bodyDiv w:val="1"/>
      <w:marLeft w:val="0"/>
      <w:marRight w:val="0"/>
      <w:marTop w:val="0"/>
      <w:marBottom w:val="0"/>
      <w:divBdr>
        <w:top w:val="none" w:sz="0" w:space="0" w:color="auto"/>
        <w:left w:val="none" w:sz="0" w:space="0" w:color="auto"/>
        <w:bottom w:val="none" w:sz="0" w:space="0" w:color="auto"/>
        <w:right w:val="none" w:sz="0" w:space="0" w:color="auto"/>
      </w:divBdr>
    </w:div>
    <w:div w:id="540628389">
      <w:bodyDiv w:val="1"/>
      <w:marLeft w:val="0"/>
      <w:marRight w:val="0"/>
      <w:marTop w:val="0"/>
      <w:marBottom w:val="0"/>
      <w:divBdr>
        <w:top w:val="none" w:sz="0" w:space="0" w:color="auto"/>
        <w:left w:val="none" w:sz="0" w:space="0" w:color="auto"/>
        <w:bottom w:val="none" w:sz="0" w:space="0" w:color="auto"/>
        <w:right w:val="none" w:sz="0" w:space="0" w:color="auto"/>
      </w:divBdr>
    </w:div>
    <w:div w:id="541014165">
      <w:bodyDiv w:val="1"/>
      <w:marLeft w:val="0"/>
      <w:marRight w:val="0"/>
      <w:marTop w:val="0"/>
      <w:marBottom w:val="0"/>
      <w:divBdr>
        <w:top w:val="none" w:sz="0" w:space="0" w:color="auto"/>
        <w:left w:val="none" w:sz="0" w:space="0" w:color="auto"/>
        <w:bottom w:val="none" w:sz="0" w:space="0" w:color="auto"/>
        <w:right w:val="none" w:sz="0" w:space="0" w:color="auto"/>
      </w:divBdr>
    </w:div>
    <w:div w:id="541942362">
      <w:bodyDiv w:val="1"/>
      <w:marLeft w:val="0"/>
      <w:marRight w:val="0"/>
      <w:marTop w:val="0"/>
      <w:marBottom w:val="0"/>
      <w:divBdr>
        <w:top w:val="none" w:sz="0" w:space="0" w:color="auto"/>
        <w:left w:val="none" w:sz="0" w:space="0" w:color="auto"/>
        <w:bottom w:val="none" w:sz="0" w:space="0" w:color="auto"/>
        <w:right w:val="none" w:sz="0" w:space="0" w:color="auto"/>
      </w:divBdr>
    </w:div>
    <w:div w:id="541986048">
      <w:bodyDiv w:val="1"/>
      <w:marLeft w:val="0"/>
      <w:marRight w:val="0"/>
      <w:marTop w:val="0"/>
      <w:marBottom w:val="0"/>
      <w:divBdr>
        <w:top w:val="none" w:sz="0" w:space="0" w:color="auto"/>
        <w:left w:val="none" w:sz="0" w:space="0" w:color="auto"/>
        <w:bottom w:val="none" w:sz="0" w:space="0" w:color="auto"/>
        <w:right w:val="none" w:sz="0" w:space="0" w:color="auto"/>
      </w:divBdr>
    </w:div>
    <w:div w:id="542520231">
      <w:bodyDiv w:val="1"/>
      <w:marLeft w:val="0"/>
      <w:marRight w:val="0"/>
      <w:marTop w:val="0"/>
      <w:marBottom w:val="0"/>
      <w:divBdr>
        <w:top w:val="none" w:sz="0" w:space="0" w:color="auto"/>
        <w:left w:val="none" w:sz="0" w:space="0" w:color="auto"/>
        <w:bottom w:val="none" w:sz="0" w:space="0" w:color="auto"/>
        <w:right w:val="none" w:sz="0" w:space="0" w:color="auto"/>
      </w:divBdr>
    </w:div>
    <w:div w:id="542638667">
      <w:bodyDiv w:val="1"/>
      <w:marLeft w:val="0"/>
      <w:marRight w:val="0"/>
      <w:marTop w:val="0"/>
      <w:marBottom w:val="0"/>
      <w:divBdr>
        <w:top w:val="none" w:sz="0" w:space="0" w:color="auto"/>
        <w:left w:val="none" w:sz="0" w:space="0" w:color="auto"/>
        <w:bottom w:val="none" w:sz="0" w:space="0" w:color="auto"/>
        <w:right w:val="none" w:sz="0" w:space="0" w:color="auto"/>
      </w:divBdr>
    </w:div>
    <w:div w:id="543063562">
      <w:bodyDiv w:val="1"/>
      <w:marLeft w:val="0"/>
      <w:marRight w:val="0"/>
      <w:marTop w:val="0"/>
      <w:marBottom w:val="0"/>
      <w:divBdr>
        <w:top w:val="none" w:sz="0" w:space="0" w:color="auto"/>
        <w:left w:val="none" w:sz="0" w:space="0" w:color="auto"/>
        <w:bottom w:val="none" w:sz="0" w:space="0" w:color="auto"/>
        <w:right w:val="none" w:sz="0" w:space="0" w:color="auto"/>
      </w:divBdr>
    </w:div>
    <w:div w:id="543298913">
      <w:bodyDiv w:val="1"/>
      <w:marLeft w:val="0"/>
      <w:marRight w:val="0"/>
      <w:marTop w:val="0"/>
      <w:marBottom w:val="0"/>
      <w:divBdr>
        <w:top w:val="none" w:sz="0" w:space="0" w:color="auto"/>
        <w:left w:val="none" w:sz="0" w:space="0" w:color="auto"/>
        <w:bottom w:val="none" w:sz="0" w:space="0" w:color="auto"/>
        <w:right w:val="none" w:sz="0" w:space="0" w:color="auto"/>
      </w:divBdr>
    </w:div>
    <w:div w:id="543492243">
      <w:bodyDiv w:val="1"/>
      <w:marLeft w:val="0"/>
      <w:marRight w:val="0"/>
      <w:marTop w:val="0"/>
      <w:marBottom w:val="0"/>
      <w:divBdr>
        <w:top w:val="none" w:sz="0" w:space="0" w:color="auto"/>
        <w:left w:val="none" w:sz="0" w:space="0" w:color="auto"/>
        <w:bottom w:val="none" w:sz="0" w:space="0" w:color="auto"/>
        <w:right w:val="none" w:sz="0" w:space="0" w:color="auto"/>
      </w:divBdr>
    </w:div>
    <w:div w:id="543636425">
      <w:bodyDiv w:val="1"/>
      <w:marLeft w:val="0"/>
      <w:marRight w:val="0"/>
      <w:marTop w:val="0"/>
      <w:marBottom w:val="0"/>
      <w:divBdr>
        <w:top w:val="none" w:sz="0" w:space="0" w:color="auto"/>
        <w:left w:val="none" w:sz="0" w:space="0" w:color="auto"/>
        <w:bottom w:val="none" w:sz="0" w:space="0" w:color="auto"/>
        <w:right w:val="none" w:sz="0" w:space="0" w:color="auto"/>
      </w:divBdr>
    </w:div>
    <w:div w:id="543640387">
      <w:bodyDiv w:val="1"/>
      <w:marLeft w:val="0"/>
      <w:marRight w:val="0"/>
      <w:marTop w:val="0"/>
      <w:marBottom w:val="0"/>
      <w:divBdr>
        <w:top w:val="none" w:sz="0" w:space="0" w:color="auto"/>
        <w:left w:val="none" w:sz="0" w:space="0" w:color="auto"/>
        <w:bottom w:val="none" w:sz="0" w:space="0" w:color="auto"/>
        <w:right w:val="none" w:sz="0" w:space="0" w:color="auto"/>
      </w:divBdr>
    </w:div>
    <w:div w:id="543717867">
      <w:bodyDiv w:val="1"/>
      <w:marLeft w:val="0"/>
      <w:marRight w:val="0"/>
      <w:marTop w:val="0"/>
      <w:marBottom w:val="0"/>
      <w:divBdr>
        <w:top w:val="none" w:sz="0" w:space="0" w:color="auto"/>
        <w:left w:val="none" w:sz="0" w:space="0" w:color="auto"/>
        <w:bottom w:val="none" w:sz="0" w:space="0" w:color="auto"/>
        <w:right w:val="none" w:sz="0" w:space="0" w:color="auto"/>
      </w:divBdr>
    </w:div>
    <w:div w:id="544101712">
      <w:bodyDiv w:val="1"/>
      <w:marLeft w:val="0"/>
      <w:marRight w:val="0"/>
      <w:marTop w:val="0"/>
      <w:marBottom w:val="0"/>
      <w:divBdr>
        <w:top w:val="none" w:sz="0" w:space="0" w:color="auto"/>
        <w:left w:val="none" w:sz="0" w:space="0" w:color="auto"/>
        <w:bottom w:val="none" w:sz="0" w:space="0" w:color="auto"/>
        <w:right w:val="none" w:sz="0" w:space="0" w:color="auto"/>
      </w:divBdr>
    </w:div>
    <w:div w:id="544176064">
      <w:bodyDiv w:val="1"/>
      <w:marLeft w:val="0"/>
      <w:marRight w:val="0"/>
      <w:marTop w:val="0"/>
      <w:marBottom w:val="0"/>
      <w:divBdr>
        <w:top w:val="none" w:sz="0" w:space="0" w:color="auto"/>
        <w:left w:val="none" w:sz="0" w:space="0" w:color="auto"/>
        <w:bottom w:val="none" w:sz="0" w:space="0" w:color="auto"/>
        <w:right w:val="none" w:sz="0" w:space="0" w:color="auto"/>
      </w:divBdr>
    </w:div>
    <w:div w:id="544484652">
      <w:bodyDiv w:val="1"/>
      <w:marLeft w:val="0"/>
      <w:marRight w:val="0"/>
      <w:marTop w:val="0"/>
      <w:marBottom w:val="0"/>
      <w:divBdr>
        <w:top w:val="none" w:sz="0" w:space="0" w:color="auto"/>
        <w:left w:val="none" w:sz="0" w:space="0" w:color="auto"/>
        <w:bottom w:val="none" w:sz="0" w:space="0" w:color="auto"/>
        <w:right w:val="none" w:sz="0" w:space="0" w:color="auto"/>
      </w:divBdr>
    </w:div>
    <w:div w:id="544606556">
      <w:bodyDiv w:val="1"/>
      <w:marLeft w:val="0"/>
      <w:marRight w:val="0"/>
      <w:marTop w:val="0"/>
      <w:marBottom w:val="0"/>
      <w:divBdr>
        <w:top w:val="none" w:sz="0" w:space="0" w:color="auto"/>
        <w:left w:val="none" w:sz="0" w:space="0" w:color="auto"/>
        <w:bottom w:val="none" w:sz="0" w:space="0" w:color="auto"/>
        <w:right w:val="none" w:sz="0" w:space="0" w:color="auto"/>
      </w:divBdr>
    </w:div>
    <w:div w:id="545020818">
      <w:bodyDiv w:val="1"/>
      <w:marLeft w:val="0"/>
      <w:marRight w:val="0"/>
      <w:marTop w:val="0"/>
      <w:marBottom w:val="0"/>
      <w:divBdr>
        <w:top w:val="none" w:sz="0" w:space="0" w:color="auto"/>
        <w:left w:val="none" w:sz="0" w:space="0" w:color="auto"/>
        <w:bottom w:val="none" w:sz="0" w:space="0" w:color="auto"/>
        <w:right w:val="none" w:sz="0" w:space="0" w:color="auto"/>
      </w:divBdr>
    </w:div>
    <w:div w:id="545139164">
      <w:bodyDiv w:val="1"/>
      <w:marLeft w:val="0"/>
      <w:marRight w:val="0"/>
      <w:marTop w:val="0"/>
      <w:marBottom w:val="0"/>
      <w:divBdr>
        <w:top w:val="none" w:sz="0" w:space="0" w:color="auto"/>
        <w:left w:val="none" w:sz="0" w:space="0" w:color="auto"/>
        <w:bottom w:val="none" w:sz="0" w:space="0" w:color="auto"/>
        <w:right w:val="none" w:sz="0" w:space="0" w:color="auto"/>
      </w:divBdr>
    </w:div>
    <w:div w:id="545219496">
      <w:bodyDiv w:val="1"/>
      <w:marLeft w:val="0"/>
      <w:marRight w:val="0"/>
      <w:marTop w:val="0"/>
      <w:marBottom w:val="0"/>
      <w:divBdr>
        <w:top w:val="none" w:sz="0" w:space="0" w:color="auto"/>
        <w:left w:val="none" w:sz="0" w:space="0" w:color="auto"/>
        <w:bottom w:val="none" w:sz="0" w:space="0" w:color="auto"/>
        <w:right w:val="none" w:sz="0" w:space="0" w:color="auto"/>
      </w:divBdr>
    </w:div>
    <w:div w:id="545333664">
      <w:bodyDiv w:val="1"/>
      <w:marLeft w:val="0"/>
      <w:marRight w:val="0"/>
      <w:marTop w:val="0"/>
      <w:marBottom w:val="0"/>
      <w:divBdr>
        <w:top w:val="none" w:sz="0" w:space="0" w:color="auto"/>
        <w:left w:val="none" w:sz="0" w:space="0" w:color="auto"/>
        <w:bottom w:val="none" w:sz="0" w:space="0" w:color="auto"/>
        <w:right w:val="none" w:sz="0" w:space="0" w:color="auto"/>
      </w:divBdr>
    </w:div>
    <w:div w:id="545528808">
      <w:bodyDiv w:val="1"/>
      <w:marLeft w:val="0"/>
      <w:marRight w:val="0"/>
      <w:marTop w:val="0"/>
      <w:marBottom w:val="0"/>
      <w:divBdr>
        <w:top w:val="none" w:sz="0" w:space="0" w:color="auto"/>
        <w:left w:val="none" w:sz="0" w:space="0" w:color="auto"/>
        <w:bottom w:val="none" w:sz="0" w:space="0" w:color="auto"/>
        <w:right w:val="none" w:sz="0" w:space="0" w:color="auto"/>
      </w:divBdr>
    </w:div>
    <w:div w:id="545609176">
      <w:bodyDiv w:val="1"/>
      <w:marLeft w:val="0"/>
      <w:marRight w:val="0"/>
      <w:marTop w:val="0"/>
      <w:marBottom w:val="0"/>
      <w:divBdr>
        <w:top w:val="none" w:sz="0" w:space="0" w:color="auto"/>
        <w:left w:val="none" w:sz="0" w:space="0" w:color="auto"/>
        <w:bottom w:val="none" w:sz="0" w:space="0" w:color="auto"/>
        <w:right w:val="none" w:sz="0" w:space="0" w:color="auto"/>
      </w:divBdr>
    </w:div>
    <w:div w:id="546065079">
      <w:bodyDiv w:val="1"/>
      <w:marLeft w:val="0"/>
      <w:marRight w:val="0"/>
      <w:marTop w:val="0"/>
      <w:marBottom w:val="0"/>
      <w:divBdr>
        <w:top w:val="none" w:sz="0" w:space="0" w:color="auto"/>
        <w:left w:val="none" w:sz="0" w:space="0" w:color="auto"/>
        <w:bottom w:val="none" w:sz="0" w:space="0" w:color="auto"/>
        <w:right w:val="none" w:sz="0" w:space="0" w:color="auto"/>
      </w:divBdr>
    </w:div>
    <w:div w:id="546374370">
      <w:bodyDiv w:val="1"/>
      <w:marLeft w:val="0"/>
      <w:marRight w:val="0"/>
      <w:marTop w:val="0"/>
      <w:marBottom w:val="0"/>
      <w:divBdr>
        <w:top w:val="none" w:sz="0" w:space="0" w:color="auto"/>
        <w:left w:val="none" w:sz="0" w:space="0" w:color="auto"/>
        <w:bottom w:val="none" w:sz="0" w:space="0" w:color="auto"/>
        <w:right w:val="none" w:sz="0" w:space="0" w:color="auto"/>
      </w:divBdr>
    </w:div>
    <w:div w:id="546993695">
      <w:bodyDiv w:val="1"/>
      <w:marLeft w:val="0"/>
      <w:marRight w:val="0"/>
      <w:marTop w:val="0"/>
      <w:marBottom w:val="0"/>
      <w:divBdr>
        <w:top w:val="none" w:sz="0" w:space="0" w:color="auto"/>
        <w:left w:val="none" w:sz="0" w:space="0" w:color="auto"/>
        <w:bottom w:val="none" w:sz="0" w:space="0" w:color="auto"/>
        <w:right w:val="none" w:sz="0" w:space="0" w:color="auto"/>
      </w:divBdr>
    </w:div>
    <w:div w:id="547227356">
      <w:bodyDiv w:val="1"/>
      <w:marLeft w:val="0"/>
      <w:marRight w:val="0"/>
      <w:marTop w:val="0"/>
      <w:marBottom w:val="0"/>
      <w:divBdr>
        <w:top w:val="none" w:sz="0" w:space="0" w:color="auto"/>
        <w:left w:val="none" w:sz="0" w:space="0" w:color="auto"/>
        <w:bottom w:val="none" w:sz="0" w:space="0" w:color="auto"/>
        <w:right w:val="none" w:sz="0" w:space="0" w:color="auto"/>
      </w:divBdr>
    </w:div>
    <w:div w:id="547255184">
      <w:bodyDiv w:val="1"/>
      <w:marLeft w:val="0"/>
      <w:marRight w:val="0"/>
      <w:marTop w:val="0"/>
      <w:marBottom w:val="0"/>
      <w:divBdr>
        <w:top w:val="none" w:sz="0" w:space="0" w:color="auto"/>
        <w:left w:val="none" w:sz="0" w:space="0" w:color="auto"/>
        <w:bottom w:val="none" w:sz="0" w:space="0" w:color="auto"/>
        <w:right w:val="none" w:sz="0" w:space="0" w:color="auto"/>
      </w:divBdr>
    </w:div>
    <w:div w:id="547885780">
      <w:bodyDiv w:val="1"/>
      <w:marLeft w:val="0"/>
      <w:marRight w:val="0"/>
      <w:marTop w:val="0"/>
      <w:marBottom w:val="0"/>
      <w:divBdr>
        <w:top w:val="none" w:sz="0" w:space="0" w:color="auto"/>
        <w:left w:val="none" w:sz="0" w:space="0" w:color="auto"/>
        <w:bottom w:val="none" w:sz="0" w:space="0" w:color="auto"/>
        <w:right w:val="none" w:sz="0" w:space="0" w:color="auto"/>
      </w:divBdr>
    </w:div>
    <w:div w:id="548881261">
      <w:bodyDiv w:val="1"/>
      <w:marLeft w:val="0"/>
      <w:marRight w:val="0"/>
      <w:marTop w:val="0"/>
      <w:marBottom w:val="0"/>
      <w:divBdr>
        <w:top w:val="none" w:sz="0" w:space="0" w:color="auto"/>
        <w:left w:val="none" w:sz="0" w:space="0" w:color="auto"/>
        <w:bottom w:val="none" w:sz="0" w:space="0" w:color="auto"/>
        <w:right w:val="none" w:sz="0" w:space="0" w:color="auto"/>
      </w:divBdr>
    </w:div>
    <w:div w:id="548957063">
      <w:bodyDiv w:val="1"/>
      <w:marLeft w:val="0"/>
      <w:marRight w:val="0"/>
      <w:marTop w:val="0"/>
      <w:marBottom w:val="0"/>
      <w:divBdr>
        <w:top w:val="none" w:sz="0" w:space="0" w:color="auto"/>
        <w:left w:val="none" w:sz="0" w:space="0" w:color="auto"/>
        <w:bottom w:val="none" w:sz="0" w:space="0" w:color="auto"/>
        <w:right w:val="none" w:sz="0" w:space="0" w:color="auto"/>
      </w:divBdr>
    </w:div>
    <w:div w:id="549342553">
      <w:bodyDiv w:val="1"/>
      <w:marLeft w:val="0"/>
      <w:marRight w:val="0"/>
      <w:marTop w:val="0"/>
      <w:marBottom w:val="0"/>
      <w:divBdr>
        <w:top w:val="none" w:sz="0" w:space="0" w:color="auto"/>
        <w:left w:val="none" w:sz="0" w:space="0" w:color="auto"/>
        <w:bottom w:val="none" w:sz="0" w:space="0" w:color="auto"/>
        <w:right w:val="none" w:sz="0" w:space="0" w:color="auto"/>
      </w:divBdr>
    </w:div>
    <w:div w:id="549418576">
      <w:bodyDiv w:val="1"/>
      <w:marLeft w:val="0"/>
      <w:marRight w:val="0"/>
      <w:marTop w:val="0"/>
      <w:marBottom w:val="0"/>
      <w:divBdr>
        <w:top w:val="none" w:sz="0" w:space="0" w:color="auto"/>
        <w:left w:val="none" w:sz="0" w:space="0" w:color="auto"/>
        <w:bottom w:val="none" w:sz="0" w:space="0" w:color="auto"/>
        <w:right w:val="none" w:sz="0" w:space="0" w:color="auto"/>
      </w:divBdr>
    </w:div>
    <w:div w:id="549728499">
      <w:bodyDiv w:val="1"/>
      <w:marLeft w:val="0"/>
      <w:marRight w:val="0"/>
      <w:marTop w:val="0"/>
      <w:marBottom w:val="0"/>
      <w:divBdr>
        <w:top w:val="none" w:sz="0" w:space="0" w:color="auto"/>
        <w:left w:val="none" w:sz="0" w:space="0" w:color="auto"/>
        <w:bottom w:val="none" w:sz="0" w:space="0" w:color="auto"/>
        <w:right w:val="none" w:sz="0" w:space="0" w:color="auto"/>
      </w:divBdr>
    </w:div>
    <w:div w:id="550729211">
      <w:bodyDiv w:val="1"/>
      <w:marLeft w:val="0"/>
      <w:marRight w:val="0"/>
      <w:marTop w:val="0"/>
      <w:marBottom w:val="0"/>
      <w:divBdr>
        <w:top w:val="none" w:sz="0" w:space="0" w:color="auto"/>
        <w:left w:val="none" w:sz="0" w:space="0" w:color="auto"/>
        <w:bottom w:val="none" w:sz="0" w:space="0" w:color="auto"/>
        <w:right w:val="none" w:sz="0" w:space="0" w:color="auto"/>
      </w:divBdr>
    </w:div>
    <w:div w:id="550849572">
      <w:bodyDiv w:val="1"/>
      <w:marLeft w:val="0"/>
      <w:marRight w:val="0"/>
      <w:marTop w:val="0"/>
      <w:marBottom w:val="0"/>
      <w:divBdr>
        <w:top w:val="none" w:sz="0" w:space="0" w:color="auto"/>
        <w:left w:val="none" w:sz="0" w:space="0" w:color="auto"/>
        <w:bottom w:val="none" w:sz="0" w:space="0" w:color="auto"/>
        <w:right w:val="none" w:sz="0" w:space="0" w:color="auto"/>
      </w:divBdr>
    </w:div>
    <w:div w:id="550963906">
      <w:bodyDiv w:val="1"/>
      <w:marLeft w:val="0"/>
      <w:marRight w:val="0"/>
      <w:marTop w:val="0"/>
      <w:marBottom w:val="0"/>
      <w:divBdr>
        <w:top w:val="none" w:sz="0" w:space="0" w:color="auto"/>
        <w:left w:val="none" w:sz="0" w:space="0" w:color="auto"/>
        <w:bottom w:val="none" w:sz="0" w:space="0" w:color="auto"/>
        <w:right w:val="none" w:sz="0" w:space="0" w:color="auto"/>
      </w:divBdr>
    </w:div>
    <w:div w:id="551767982">
      <w:bodyDiv w:val="1"/>
      <w:marLeft w:val="0"/>
      <w:marRight w:val="0"/>
      <w:marTop w:val="0"/>
      <w:marBottom w:val="0"/>
      <w:divBdr>
        <w:top w:val="none" w:sz="0" w:space="0" w:color="auto"/>
        <w:left w:val="none" w:sz="0" w:space="0" w:color="auto"/>
        <w:bottom w:val="none" w:sz="0" w:space="0" w:color="auto"/>
        <w:right w:val="none" w:sz="0" w:space="0" w:color="auto"/>
      </w:divBdr>
    </w:div>
    <w:div w:id="551815372">
      <w:bodyDiv w:val="1"/>
      <w:marLeft w:val="0"/>
      <w:marRight w:val="0"/>
      <w:marTop w:val="0"/>
      <w:marBottom w:val="0"/>
      <w:divBdr>
        <w:top w:val="none" w:sz="0" w:space="0" w:color="auto"/>
        <w:left w:val="none" w:sz="0" w:space="0" w:color="auto"/>
        <w:bottom w:val="none" w:sz="0" w:space="0" w:color="auto"/>
        <w:right w:val="none" w:sz="0" w:space="0" w:color="auto"/>
      </w:divBdr>
    </w:div>
    <w:div w:id="551964719">
      <w:bodyDiv w:val="1"/>
      <w:marLeft w:val="0"/>
      <w:marRight w:val="0"/>
      <w:marTop w:val="0"/>
      <w:marBottom w:val="0"/>
      <w:divBdr>
        <w:top w:val="none" w:sz="0" w:space="0" w:color="auto"/>
        <w:left w:val="none" w:sz="0" w:space="0" w:color="auto"/>
        <w:bottom w:val="none" w:sz="0" w:space="0" w:color="auto"/>
        <w:right w:val="none" w:sz="0" w:space="0" w:color="auto"/>
      </w:divBdr>
    </w:div>
    <w:div w:id="552426870">
      <w:bodyDiv w:val="1"/>
      <w:marLeft w:val="0"/>
      <w:marRight w:val="0"/>
      <w:marTop w:val="0"/>
      <w:marBottom w:val="0"/>
      <w:divBdr>
        <w:top w:val="none" w:sz="0" w:space="0" w:color="auto"/>
        <w:left w:val="none" w:sz="0" w:space="0" w:color="auto"/>
        <w:bottom w:val="none" w:sz="0" w:space="0" w:color="auto"/>
        <w:right w:val="none" w:sz="0" w:space="0" w:color="auto"/>
      </w:divBdr>
    </w:div>
    <w:div w:id="552544032">
      <w:bodyDiv w:val="1"/>
      <w:marLeft w:val="0"/>
      <w:marRight w:val="0"/>
      <w:marTop w:val="0"/>
      <w:marBottom w:val="0"/>
      <w:divBdr>
        <w:top w:val="none" w:sz="0" w:space="0" w:color="auto"/>
        <w:left w:val="none" w:sz="0" w:space="0" w:color="auto"/>
        <w:bottom w:val="none" w:sz="0" w:space="0" w:color="auto"/>
        <w:right w:val="none" w:sz="0" w:space="0" w:color="auto"/>
      </w:divBdr>
    </w:div>
    <w:div w:id="552885557">
      <w:bodyDiv w:val="1"/>
      <w:marLeft w:val="0"/>
      <w:marRight w:val="0"/>
      <w:marTop w:val="0"/>
      <w:marBottom w:val="0"/>
      <w:divBdr>
        <w:top w:val="none" w:sz="0" w:space="0" w:color="auto"/>
        <w:left w:val="none" w:sz="0" w:space="0" w:color="auto"/>
        <w:bottom w:val="none" w:sz="0" w:space="0" w:color="auto"/>
        <w:right w:val="none" w:sz="0" w:space="0" w:color="auto"/>
      </w:divBdr>
    </w:div>
    <w:div w:id="552930998">
      <w:bodyDiv w:val="1"/>
      <w:marLeft w:val="0"/>
      <w:marRight w:val="0"/>
      <w:marTop w:val="0"/>
      <w:marBottom w:val="0"/>
      <w:divBdr>
        <w:top w:val="none" w:sz="0" w:space="0" w:color="auto"/>
        <w:left w:val="none" w:sz="0" w:space="0" w:color="auto"/>
        <w:bottom w:val="none" w:sz="0" w:space="0" w:color="auto"/>
        <w:right w:val="none" w:sz="0" w:space="0" w:color="auto"/>
      </w:divBdr>
    </w:div>
    <w:div w:id="553076948">
      <w:bodyDiv w:val="1"/>
      <w:marLeft w:val="0"/>
      <w:marRight w:val="0"/>
      <w:marTop w:val="0"/>
      <w:marBottom w:val="0"/>
      <w:divBdr>
        <w:top w:val="none" w:sz="0" w:space="0" w:color="auto"/>
        <w:left w:val="none" w:sz="0" w:space="0" w:color="auto"/>
        <w:bottom w:val="none" w:sz="0" w:space="0" w:color="auto"/>
        <w:right w:val="none" w:sz="0" w:space="0" w:color="auto"/>
      </w:divBdr>
    </w:div>
    <w:div w:id="553273847">
      <w:bodyDiv w:val="1"/>
      <w:marLeft w:val="0"/>
      <w:marRight w:val="0"/>
      <w:marTop w:val="0"/>
      <w:marBottom w:val="0"/>
      <w:divBdr>
        <w:top w:val="none" w:sz="0" w:space="0" w:color="auto"/>
        <w:left w:val="none" w:sz="0" w:space="0" w:color="auto"/>
        <w:bottom w:val="none" w:sz="0" w:space="0" w:color="auto"/>
        <w:right w:val="none" w:sz="0" w:space="0" w:color="auto"/>
      </w:divBdr>
    </w:div>
    <w:div w:id="553589048">
      <w:bodyDiv w:val="1"/>
      <w:marLeft w:val="0"/>
      <w:marRight w:val="0"/>
      <w:marTop w:val="0"/>
      <w:marBottom w:val="0"/>
      <w:divBdr>
        <w:top w:val="none" w:sz="0" w:space="0" w:color="auto"/>
        <w:left w:val="none" w:sz="0" w:space="0" w:color="auto"/>
        <w:bottom w:val="none" w:sz="0" w:space="0" w:color="auto"/>
        <w:right w:val="none" w:sz="0" w:space="0" w:color="auto"/>
      </w:divBdr>
    </w:div>
    <w:div w:id="554203321">
      <w:bodyDiv w:val="1"/>
      <w:marLeft w:val="0"/>
      <w:marRight w:val="0"/>
      <w:marTop w:val="0"/>
      <w:marBottom w:val="0"/>
      <w:divBdr>
        <w:top w:val="none" w:sz="0" w:space="0" w:color="auto"/>
        <w:left w:val="none" w:sz="0" w:space="0" w:color="auto"/>
        <w:bottom w:val="none" w:sz="0" w:space="0" w:color="auto"/>
        <w:right w:val="none" w:sz="0" w:space="0" w:color="auto"/>
      </w:divBdr>
    </w:div>
    <w:div w:id="554656167">
      <w:bodyDiv w:val="1"/>
      <w:marLeft w:val="0"/>
      <w:marRight w:val="0"/>
      <w:marTop w:val="0"/>
      <w:marBottom w:val="0"/>
      <w:divBdr>
        <w:top w:val="none" w:sz="0" w:space="0" w:color="auto"/>
        <w:left w:val="none" w:sz="0" w:space="0" w:color="auto"/>
        <w:bottom w:val="none" w:sz="0" w:space="0" w:color="auto"/>
        <w:right w:val="none" w:sz="0" w:space="0" w:color="auto"/>
      </w:divBdr>
    </w:div>
    <w:div w:id="554659064">
      <w:bodyDiv w:val="1"/>
      <w:marLeft w:val="0"/>
      <w:marRight w:val="0"/>
      <w:marTop w:val="0"/>
      <w:marBottom w:val="0"/>
      <w:divBdr>
        <w:top w:val="none" w:sz="0" w:space="0" w:color="auto"/>
        <w:left w:val="none" w:sz="0" w:space="0" w:color="auto"/>
        <w:bottom w:val="none" w:sz="0" w:space="0" w:color="auto"/>
        <w:right w:val="none" w:sz="0" w:space="0" w:color="auto"/>
      </w:divBdr>
    </w:div>
    <w:div w:id="554704745">
      <w:bodyDiv w:val="1"/>
      <w:marLeft w:val="0"/>
      <w:marRight w:val="0"/>
      <w:marTop w:val="0"/>
      <w:marBottom w:val="0"/>
      <w:divBdr>
        <w:top w:val="none" w:sz="0" w:space="0" w:color="auto"/>
        <w:left w:val="none" w:sz="0" w:space="0" w:color="auto"/>
        <w:bottom w:val="none" w:sz="0" w:space="0" w:color="auto"/>
        <w:right w:val="none" w:sz="0" w:space="0" w:color="auto"/>
      </w:divBdr>
    </w:div>
    <w:div w:id="554967943">
      <w:bodyDiv w:val="1"/>
      <w:marLeft w:val="0"/>
      <w:marRight w:val="0"/>
      <w:marTop w:val="0"/>
      <w:marBottom w:val="0"/>
      <w:divBdr>
        <w:top w:val="none" w:sz="0" w:space="0" w:color="auto"/>
        <w:left w:val="none" w:sz="0" w:space="0" w:color="auto"/>
        <w:bottom w:val="none" w:sz="0" w:space="0" w:color="auto"/>
        <w:right w:val="none" w:sz="0" w:space="0" w:color="auto"/>
      </w:divBdr>
    </w:div>
    <w:div w:id="555241279">
      <w:bodyDiv w:val="1"/>
      <w:marLeft w:val="0"/>
      <w:marRight w:val="0"/>
      <w:marTop w:val="0"/>
      <w:marBottom w:val="0"/>
      <w:divBdr>
        <w:top w:val="none" w:sz="0" w:space="0" w:color="auto"/>
        <w:left w:val="none" w:sz="0" w:space="0" w:color="auto"/>
        <w:bottom w:val="none" w:sz="0" w:space="0" w:color="auto"/>
        <w:right w:val="none" w:sz="0" w:space="0" w:color="auto"/>
      </w:divBdr>
    </w:div>
    <w:div w:id="556210915">
      <w:bodyDiv w:val="1"/>
      <w:marLeft w:val="0"/>
      <w:marRight w:val="0"/>
      <w:marTop w:val="0"/>
      <w:marBottom w:val="0"/>
      <w:divBdr>
        <w:top w:val="none" w:sz="0" w:space="0" w:color="auto"/>
        <w:left w:val="none" w:sz="0" w:space="0" w:color="auto"/>
        <w:bottom w:val="none" w:sz="0" w:space="0" w:color="auto"/>
        <w:right w:val="none" w:sz="0" w:space="0" w:color="auto"/>
      </w:divBdr>
    </w:div>
    <w:div w:id="556403019">
      <w:bodyDiv w:val="1"/>
      <w:marLeft w:val="0"/>
      <w:marRight w:val="0"/>
      <w:marTop w:val="0"/>
      <w:marBottom w:val="0"/>
      <w:divBdr>
        <w:top w:val="none" w:sz="0" w:space="0" w:color="auto"/>
        <w:left w:val="none" w:sz="0" w:space="0" w:color="auto"/>
        <w:bottom w:val="none" w:sz="0" w:space="0" w:color="auto"/>
        <w:right w:val="none" w:sz="0" w:space="0" w:color="auto"/>
      </w:divBdr>
    </w:div>
    <w:div w:id="556553937">
      <w:bodyDiv w:val="1"/>
      <w:marLeft w:val="0"/>
      <w:marRight w:val="0"/>
      <w:marTop w:val="0"/>
      <w:marBottom w:val="0"/>
      <w:divBdr>
        <w:top w:val="none" w:sz="0" w:space="0" w:color="auto"/>
        <w:left w:val="none" w:sz="0" w:space="0" w:color="auto"/>
        <w:bottom w:val="none" w:sz="0" w:space="0" w:color="auto"/>
        <w:right w:val="none" w:sz="0" w:space="0" w:color="auto"/>
      </w:divBdr>
    </w:div>
    <w:div w:id="556622269">
      <w:bodyDiv w:val="1"/>
      <w:marLeft w:val="0"/>
      <w:marRight w:val="0"/>
      <w:marTop w:val="0"/>
      <w:marBottom w:val="0"/>
      <w:divBdr>
        <w:top w:val="none" w:sz="0" w:space="0" w:color="auto"/>
        <w:left w:val="none" w:sz="0" w:space="0" w:color="auto"/>
        <w:bottom w:val="none" w:sz="0" w:space="0" w:color="auto"/>
        <w:right w:val="none" w:sz="0" w:space="0" w:color="auto"/>
      </w:divBdr>
    </w:div>
    <w:div w:id="556666027">
      <w:bodyDiv w:val="1"/>
      <w:marLeft w:val="0"/>
      <w:marRight w:val="0"/>
      <w:marTop w:val="0"/>
      <w:marBottom w:val="0"/>
      <w:divBdr>
        <w:top w:val="none" w:sz="0" w:space="0" w:color="auto"/>
        <w:left w:val="none" w:sz="0" w:space="0" w:color="auto"/>
        <w:bottom w:val="none" w:sz="0" w:space="0" w:color="auto"/>
        <w:right w:val="none" w:sz="0" w:space="0" w:color="auto"/>
      </w:divBdr>
    </w:div>
    <w:div w:id="556743535">
      <w:bodyDiv w:val="1"/>
      <w:marLeft w:val="0"/>
      <w:marRight w:val="0"/>
      <w:marTop w:val="0"/>
      <w:marBottom w:val="0"/>
      <w:divBdr>
        <w:top w:val="none" w:sz="0" w:space="0" w:color="auto"/>
        <w:left w:val="none" w:sz="0" w:space="0" w:color="auto"/>
        <w:bottom w:val="none" w:sz="0" w:space="0" w:color="auto"/>
        <w:right w:val="none" w:sz="0" w:space="0" w:color="auto"/>
      </w:divBdr>
    </w:div>
    <w:div w:id="557085970">
      <w:bodyDiv w:val="1"/>
      <w:marLeft w:val="0"/>
      <w:marRight w:val="0"/>
      <w:marTop w:val="0"/>
      <w:marBottom w:val="0"/>
      <w:divBdr>
        <w:top w:val="none" w:sz="0" w:space="0" w:color="auto"/>
        <w:left w:val="none" w:sz="0" w:space="0" w:color="auto"/>
        <w:bottom w:val="none" w:sz="0" w:space="0" w:color="auto"/>
        <w:right w:val="none" w:sz="0" w:space="0" w:color="auto"/>
      </w:divBdr>
    </w:div>
    <w:div w:id="557861138">
      <w:bodyDiv w:val="1"/>
      <w:marLeft w:val="0"/>
      <w:marRight w:val="0"/>
      <w:marTop w:val="0"/>
      <w:marBottom w:val="0"/>
      <w:divBdr>
        <w:top w:val="none" w:sz="0" w:space="0" w:color="auto"/>
        <w:left w:val="none" w:sz="0" w:space="0" w:color="auto"/>
        <w:bottom w:val="none" w:sz="0" w:space="0" w:color="auto"/>
        <w:right w:val="none" w:sz="0" w:space="0" w:color="auto"/>
      </w:divBdr>
    </w:div>
    <w:div w:id="558130265">
      <w:bodyDiv w:val="1"/>
      <w:marLeft w:val="0"/>
      <w:marRight w:val="0"/>
      <w:marTop w:val="0"/>
      <w:marBottom w:val="0"/>
      <w:divBdr>
        <w:top w:val="none" w:sz="0" w:space="0" w:color="auto"/>
        <w:left w:val="none" w:sz="0" w:space="0" w:color="auto"/>
        <w:bottom w:val="none" w:sz="0" w:space="0" w:color="auto"/>
        <w:right w:val="none" w:sz="0" w:space="0" w:color="auto"/>
      </w:divBdr>
    </w:div>
    <w:div w:id="558134264">
      <w:bodyDiv w:val="1"/>
      <w:marLeft w:val="0"/>
      <w:marRight w:val="0"/>
      <w:marTop w:val="0"/>
      <w:marBottom w:val="0"/>
      <w:divBdr>
        <w:top w:val="none" w:sz="0" w:space="0" w:color="auto"/>
        <w:left w:val="none" w:sz="0" w:space="0" w:color="auto"/>
        <w:bottom w:val="none" w:sz="0" w:space="0" w:color="auto"/>
        <w:right w:val="none" w:sz="0" w:space="0" w:color="auto"/>
      </w:divBdr>
    </w:div>
    <w:div w:id="558907347">
      <w:bodyDiv w:val="1"/>
      <w:marLeft w:val="0"/>
      <w:marRight w:val="0"/>
      <w:marTop w:val="0"/>
      <w:marBottom w:val="0"/>
      <w:divBdr>
        <w:top w:val="none" w:sz="0" w:space="0" w:color="auto"/>
        <w:left w:val="none" w:sz="0" w:space="0" w:color="auto"/>
        <w:bottom w:val="none" w:sz="0" w:space="0" w:color="auto"/>
        <w:right w:val="none" w:sz="0" w:space="0" w:color="auto"/>
      </w:divBdr>
    </w:div>
    <w:div w:id="559481421">
      <w:bodyDiv w:val="1"/>
      <w:marLeft w:val="0"/>
      <w:marRight w:val="0"/>
      <w:marTop w:val="0"/>
      <w:marBottom w:val="0"/>
      <w:divBdr>
        <w:top w:val="none" w:sz="0" w:space="0" w:color="auto"/>
        <w:left w:val="none" w:sz="0" w:space="0" w:color="auto"/>
        <w:bottom w:val="none" w:sz="0" w:space="0" w:color="auto"/>
        <w:right w:val="none" w:sz="0" w:space="0" w:color="auto"/>
      </w:divBdr>
    </w:div>
    <w:div w:id="559485381">
      <w:bodyDiv w:val="1"/>
      <w:marLeft w:val="0"/>
      <w:marRight w:val="0"/>
      <w:marTop w:val="0"/>
      <w:marBottom w:val="0"/>
      <w:divBdr>
        <w:top w:val="none" w:sz="0" w:space="0" w:color="auto"/>
        <w:left w:val="none" w:sz="0" w:space="0" w:color="auto"/>
        <w:bottom w:val="none" w:sz="0" w:space="0" w:color="auto"/>
        <w:right w:val="none" w:sz="0" w:space="0" w:color="auto"/>
      </w:divBdr>
    </w:div>
    <w:div w:id="560212314">
      <w:bodyDiv w:val="1"/>
      <w:marLeft w:val="0"/>
      <w:marRight w:val="0"/>
      <w:marTop w:val="0"/>
      <w:marBottom w:val="0"/>
      <w:divBdr>
        <w:top w:val="none" w:sz="0" w:space="0" w:color="auto"/>
        <w:left w:val="none" w:sz="0" w:space="0" w:color="auto"/>
        <w:bottom w:val="none" w:sz="0" w:space="0" w:color="auto"/>
        <w:right w:val="none" w:sz="0" w:space="0" w:color="auto"/>
      </w:divBdr>
    </w:div>
    <w:div w:id="560746989">
      <w:bodyDiv w:val="1"/>
      <w:marLeft w:val="0"/>
      <w:marRight w:val="0"/>
      <w:marTop w:val="0"/>
      <w:marBottom w:val="0"/>
      <w:divBdr>
        <w:top w:val="none" w:sz="0" w:space="0" w:color="auto"/>
        <w:left w:val="none" w:sz="0" w:space="0" w:color="auto"/>
        <w:bottom w:val="none" w:sz="0" w:space="0" w:color="auto"/>
        <w:right w:val="none" w:sz="0" w:space="0" w:color="auto"/>
      </w:divBdr>
    </w:div>
    <w:div w:id="560948471">
      <w:bodyDiv w:val="1"/>
      <w:marLeft w:val="0"/>
      <w:marRight w:val="0"/>
      <w:marTop w:val="0"/>
      <w:marBottom w:val="0"/>
      <w:divBdr>
        <w:top w:val="none" w:sz="0" w:space="0" w:color="auto"/>
        <w:left w:val="none" w:sz="0" w:space="0" w:color="auto"/>
        <w:bottom w:val="none" w:sz="0" w:space="0" w:color="auto"/>
        <w:right w:val="none" w:sz="0" w:space="0" w:color="auto"/>
      </w:divBdr>
    </w:div>
    <w:div w:id="561330954">
      <w:bodyDiv w:val="1"/>
      <w:marLeft w:val="0"/>
      <w:marRight w:val="0"/>
      <w:marTop w:val="0"/>
      <w:marBottom w:val="0"/>
      <w:divBdr>
        <w:top w:val="none" w:sz="0" w:space="0" w:color="auto"/>
        <w:left w:val="none" w:sz="0" w:space="0" w:color="auto"/>
        <w:bottom w:val="none" w:sz="0" w:space="0" w:color="auto"/>
        <w:right w:val="none" w:sz="0" w:space="0" w:color="auto"/>
      </w:divBdr>
    </w:div>
    <w:div w:id="561907496">
      <w:bodyDiv w:val="1"/>
      <w:marLeft w:val="0"/>
      <w:marRight w:val="0"/>
      <w:marTop w:val="0"/>
      <w:marBottom w:val="0"/>
      <w:divBdr>
        <w:top w:val="none" w:sz="0" w:space="0" w:color="auto"/>
        <w:left w:val="none" w:sz="0" w:space="0" w:color="auto"/>
        <w:bottom w:val="none" w:sz="0" w:space="0" w:color="auto"/>
        <w:right w:val="none" w:sz="0" w:space="0" w:color="auto"/>
      </w:divBdr>
    </w:div>
    <w:div w:id="562252603">
      <w:bodyDiv w:val="1"/>
      <w:marLeft w:val="0"/>
      <w:marRight w:val="0"/>
      <w:marTop w:val="0"/>
      <w:marBottom w:val="0"/>
      <w:divBdr>
        <w:top w:val="none" w:sz="0" w:space="0" w:color="auto"/>
        <w:left w:val="none" w:sz="0" w:space="0" w:color="auto"/>
        <w:bottom w:val="none" w:sz="0" w:space="0" w:color="auto"/>
        <w:right w:val="none" w:sz="0" w:space="0" w:color="auto"/>
      </w:divBdr>
    </w:div>
    <w:div w:id="564268050">
      <w:bodyDiv w:val="1"/>
      <w:marLeft w:val="0"/>
      <w:marRight w:val="0"/>
      <w:marTop w:val="0"/>
      <w:marBottom w:val="0"/>
      <w:divBdr>
        <w:top w:val="none" w:sz="0" w:space="0" w:color="auto"/>
        <w:left w:val="none" w:sz="0" w:space="0" w:color="auto"/>
        <w:bottom w:val="none" w:sz="0" w:space="0" w:color="auto"/>
        <w:right w:val="none" w:sz="0" w:space="0" w:color="auto"/>
      </w:divBdr>
    </w:div>
    <w:div w:id="564728841">
      <w:bodyDiv w:val="1"/>
      <w:marLeft w:val="0"/>
      <w:marRight w:val="0"/>
      <w:marTop w:val="0"/>
      <w:marBottom w:val="0"/>
      <w:divBdr>
        <w:top w:val="none" w:sz="0" w:space="0" w:color="auto"/>
        <w:left w:val="none" w:sz="0" w:space="0" w:color="auto"/>
        <w:bottom w:val="none" w:sz="0" w:space="0" w:color="auto"/>
        <w:right w:val="none" w:sz="0" w:space="0" w:color="auto"/>
      </w:divBdr>
    </w:div>
    <w:div w:id="565147168">
      <w:bodyDiv w:val="1"/>
      <w:marLeft w:val="0"/>
      <w:marRight w:val="0"/>
      <w:marTop w:val="0"/>
      <w:marBottom w:val="0"/>
      <w:divBdr>
        <w:top w:val="none" w:sz="0" w:space="0" w:color="auto"/>
        <w:left w:val="none" w:sz="0" w:space="0" w:color="auto"/>
        <w:bottom w:val="none" w:sz="0" w:space="0" w:color="auto"/>
        <w:right w:val="none" w:sz="0" w:space="0" w:color="auto"/>
      </w:divBdr>
    </w:div>
    <w:div w:id="565191579">
      <w:bodyDiv w:val="1"/>
      <w:marLeft w:val="0"/>
      <w:marRight w:val="0"/>
      <w:marTop w:val="0"/>
      <w:marBottom w:val="0"/>
      <w:divBdr>
        <w:top w:val="none" w:sz="0" w:space="0" w:color="auto"/>
        <w:left w:val="none" w:sz="0" w:space="0" w:color="auto"/>
        <w:bottom w:val="none" w:sz="0" w:space="0" w:color="auto"/>
        <w:right w:val="none" w:sz="0" w:space="0" w:color="auto"/>
      </w:divBdr>
    </w:div>
    <w:div w:id="565261193">
      <w:bodyDiv w:val="1"/>
      <w:marLeft w:val="0"/>
      <w:marRight w:val="0"/>
      <w:marTop w:val="0"/>
      <w:marBottom w:val="0"/>
      <w:divBdr>
        <w:top w:val="none" w:sz="0" w:space="0" w:color="auto"/>
        <w:left w:val="none" w:sz="0" w:space="0" w:color="auto"/>
        <w:bottom w:val="none" w:sz="0" w:space="0" w:color="auto"/>
        <w:right w:val="none" w:sz="0" w:space="0" w:color="auto"/>
      </w:divBdr>
    </w:div>
    <w:div w:id="565456286">
      <w:bodyDiv w:val="1"/>
      <w:marLeft w:val="0"/>
      <w:marRight w:val="0"/>
      <w:marTop w:val="0"/>
      <w:marBottom w:val="0"/>
      <w:divBdr>
        <w:top w:val="none" w:sz="0" w:space="0" w:color="auto"/>
        <w:left w:val="none" w:sz="0" w:space="0" w:color="auto"/>
        <w:bottom w:val="none" w:sz="0" w:space="0" w:color="auto"/>
        <w:right w:val="none" w:sz="0" w:space="0" w:color="auto"/>
      </w:divBdr>
    </w:div>
    <w:div w:id="565532320">
      <w:bodyDiv w:val="1"/>
      <w:marLeft w:val="0"/>
      <w:marRight w:val="0"/>
      <w:marTop w:val="0"/>
      <w:marBottom w:val="0"/>
      <w:divBdr>
        <w:top w:val="none" w:sz="0" w:space="0" w:color="auto"/>
        <w:left w:val="none" w:sz="0" w:space="0" w:color="auto"/>
        <w:bottom w:val="none" w:sz="0" w:space="0" w:color="auto"/>
        <w:right w:val="none" w:sz="0" w:space="0" w:color="auto"/>
      </w:divBdr>
    </w:div>
    <w:div w:id="565727366">
      <w:bodyDiv w:val="1"/>
      <w:marLeft w:val="0"/>
      <w:marRight w:val="0"/>
      <w:marTop w:val="0"/>
      <w:marBottom w:val="0"/>
      <w:divBdr>
        <w:top w:val="none" w:sz="0" w:space="0" w:color="auto"/>
        <w:left w:val="none" w:sz="0" w:space="0" w:color="auto"/>
        <w:bottom w:val="none" w:sz="0" w:space="0" w:color="auto"/>
        <w:right w:val="none" w:sz="0" w:space="0" w:color="auto"/>
      </w:divBdr>
    </w:div>
    <w:div w:id="565915651">
      <w:bodyDiv w:val="1"/>
      <w:marLeft w:val="0"/>
      <w:marRight w:val="0"/>
      <w:marTop w:val="0"/>
      <w:marBottom w:val="0"/>
      <w:divBdr>
        <w:top w:val="none" w:sz="0" w:space="0" w:color="auto"/>
        <w:left w:val="none" w:sz="0" w:space="0" w:color="auto"/>
        <w:bottom w:val="none" w:sz="0" w:space="0" w:color="auto"/>
        <w:right w:val="none" w:sz="0" w:space="0" w:color="auto"/>
      </w:divBdr>
    </w:div>
    <w:div w:id="565922082">
      <w:bodyDiv w:val="1"/>
      <w:marLeft w:val="0"/>
      <w:marRight w:val="0"/>
      <w:marTop w:val="0"/>
      <w:marBottom w:val="0"/>
      <w:divBdr>
        <w:top w:val="none" w:sz="0" w:space="0" w:color="auto"/>
        <w:left w:val="none" w:sz="0" w:space="0" w:color="auto"/>
        <w:bottom w:val="none" w:sz="0" w:space="0" w:color="auto"/>
        <w:right w:val="none" w:sz="0" w:space="0" w:color="auto"/>
      </w:divBdr>
    </w:div>
    <w:div w:id="566258869">
      <w:bodyDiv w:val="1"/>
      <w:marLeft w:val="0"/>
      <w:marRight w:val="0"/>
      <w:marTop w:val="0"/>
      <w:marBottom w:val="0"/>
      <w:divBdr>
        <w:top w:val="none" w:sz="0" w:space="0" w:color="auto"/>
        <w:left w:val="none" w:sz="0" w:space="0" w:color="auto"/>
        <w:bottom w:val="none" w:sz="0" w:space="0" w:color="auto"/>
        <w:right w:val="none" w:sz="0" w:space="0" w:color="auto"/>
      </w:divBdr>
    </w:div>
    <w:div w:id="566569188">
      <w:bodyDiv w:val="1"/>
      <w:marLeft w:val="0"/>
      <w:marRight w:val="0"/>
      <w:marTop w:val="0"/>
      <w:marBottom w:val="0"/>
      <w:divBdr>
        <w:top w:val="none" w:sz="0" w:space="0" w:color="auto"/>
        <w:left w:val="none" w:sz="0" w:space="0" w:color="auto"/>
        <w:bottom w:val="none" w:sz="0" w:space="0" w:color="auto"/>
        <w:right w:val="none" w:sz="0" w:space="0" w:color="auto"/>
      </w:divBdr>
    </w:div>
    <w:div w:id="566961410">
      <w:bodyDiv w:val="1"/>
      <w:marLeft w:val="0"/>
      <w:marRight w:val="0"/>
      <w:marTop w:val="0"/>
      <w:marBottom w:val="0"/>
      <w:divBdr>
        <w:top w:val="none" w:sz="0" w:space="0" w:color="auto"/>
        <w:left w:val="none" w:sz="0" w:space="0" w:color="auto"/>
        <w:bottom w:val="none" w:sz="0" w:space="0" w:color="auto"/>
        <w:right w:val="none" w:sz="0" w:space="0" w:color="auto"/>
      </w:divBdr>
    </w:div>
    <w:div w:id="567499116">
      <w:bodyDiv w:val="1"/>
      <w:marLeft w:val="0"/>
      <w:marRight w:val="0"/>
      <w:marTop w:val="0"/>
      <w:marBottom w:val="0"/>
      <w:divBdr>
        <w:top w:val="none" w:sz="0" w:space="0" w:color="auto"/>
        <w:left w:val="none" w:sz="0" w:space="0" w:color="auto"/>
        <w:bottom w:val="none" w:sz="0" w:space="0" w:color="auto"/>
        <w:right w:val="none" w:sz="0" w:space="0" w:color="auto"/>
      </w:divBdr>
    </w:div>
    <w:div w:id="568197490">
      <w:bodyDiv w:val="1"/>
      <w:marLeft w:val="0"/>
      <w:marRight w:val="0"/>
      <w:marTop w:val="0"/>
      <w:marBottom w:val="0"/>
      <w:divBdr>
        <w:top w:val="none" w:sz="0" w:space="0" w:color="auto"/>
        <w:left w:val="none" w:sz="0" w:space="0" w:color="auto"/>
        <w:bottom w:val="none" w:sz="0" w:space="0" w:color="auto"/>
        <w:right w:val="none" w:sz="0" w:space="0" w:color="auto"/>
      </w:divBdr>
    </w:div>
    <w:div w:id="568806596">
      <w:bodyDiv w:val="1"/>
      <w:marLeft w:val="0"/>
      <w:marRight w:val="0"/>
      <w:marTop w:val="0"/>
      <w:marBottom w:val="0"/>
      <w:divBdr>
        <w:top w:val="none" w:sz="0" w:space="0" w:color="auto"/>
        <w:left w:val="none" w:sz="0" w:space="0" w:color="auto"/>
        <w:bottom w:val="none" w:sz="0" w:space="0" w:color="auto"/>
        <w:right w:val="none" w:sz="0" w:space="0" w:color="auto"/>
      </w:divBdr>
    </w:div>
    <w:div w:id="568809472">
      <w:bodyDiv w:val="1"/>
      <w:marLeft w:val="0"/>
      <w:marRight w:val="0"/>
      <w:marTop w:val="0"/>
      <w:marBottom w:val="0"/>
      <w:divBdr>
        <w:top w:val="none" w:sz="0" w:space="0" w:color="auto"/>
        <w:left w:val="none" w:sz="0" w:space="0" w:color="auto"/>
        <w:bottom w:val="none" w:sz="0" w:space="0" w:color="auto"/>
        <w:right w:val="none" w:sz="0" w:space="0" w:color="auto"/>
      </w:divBdr>
    </w:div>
    <w:div w:id="569533988">
      <w:bodyDiv w:val="1"/>
      <w:marLeft w:val="0"/>
      <w:marRight w:val="0"/>
      <w:marTop w:val="0"/>
      <w:marBottom w:val="0"/>
      <w:divBdr>
        <w:top w:val="none" w:sz="0" w:space="0" w:color="auto"/>
        <w:left w:val="none" w:sz="0" w:space="0" w:color="auto"/>
        <w:bottom w:val="none" w:sz="0" w:space="0" w:color="auto"/>
        <w:right w:val="none" w:sz="0" w:space="0" w:color="auto"/>
      </w:divBdr>
    </w:div>
    <w:div w:id="570189458">
      <w:bodyDiv w:val="1"/>
      <w:marLeft w:val="0"/>
      <w:marRight w:val="0"/>
      <w:marTop w:val="0"/>
      <w:marBottom w:val="0"/>
      <w:divBdr>
        <w:top w:val="none" w:sz="0" w:space="0" w:color="auto"/>
        <w:left w:val="none" w:sz="0" w:space="0" w:color="auto"/>
        <w:bottom w:val="none" w:sz="0" w:space="0" w:color="auto"/>
        <w:right w:val="none" w:sz="0" w:space="0" w:color="auto"/>
      </w:divBdr>
    </w:div>
    <w:div w:id="570316593">
      <w:bodyDiv w:val="1"/>
      <w:marLeft w:val="0"/>
      <w:marRight w:val="0"/>
      <w:marTop w:val="0"/>
      <w:marBottom w:val="0"/>
      <w:divBdr>
        <w:top w:val="none" w:sz="0" w:space="0" w:color="auto"/>
        <w:left w:val="none" w:sz="0" w:space="0" w:color="auto"/>
        <w:bottom w:val="none" w:sz="0" w:space="0" w:color="auto"/>
        <w:right w:val="none" w:sz="0" w:space="0" w:color="auto"/>
      </w:divBdr>
    </w:div>
    <w:div w:id="571161824">
      <w:bodyDiv w:val="1"/>
      <w:marLeft w:val="0"/>
      <w:marRight w:val="0"/>
      <w:marTop w:val="0"/>
      <w:marBottom w:val="0"/>
      <w:divBdr>
        <w:top w:val="none" w:sz="0" w:space="0" w:color="auto"/>
        <w:left w:val="none" w:sz="0" w:space="0" w:color="auto"/>
        <w:bottom w:val="none" w:sz="0" w:space="0" w:color="auto"/>
        <w:right w:val="none" w:sz="0" w:space="0" w:color="auto"/>
      </w:divBdr>
    </w:div>
    <w:div w:id="571164977">
      <w:bodyDiv w:val="1"/>
      <w:marLeft w:val="0"/>
      <w:marRight w:val="0"/>
      <w:marTop w:val="0"/>
      <w:marBottom w:val="0"/>
      <w:divBdr>
        <w:top w:val="none" w:sz="0" w:space="0" w:color="auto"/>
        <w:left w:val="none" w:sz="0" w:space="0" w:color="auto"/>
        <w:bottom w:val="none" w:sz="0" w:space="0" w:color="auto"/>
        <w:right w:val="none" w:sz="0" w:space="0" w:color="auto"/>
      </w:divBdr>
    </w:div>
    <w:div w:id="572281642">
      <w:bodyDiv w:val="1"/>
      <w:marLeft w:val="0"/>
      <w:marRight w:val="0"/>
      <w:marTop w:val="0"/>
      <w:marBottom w:val="0"/>
      <w:divBdr>
        <w:top w:val="none" w:sz="0" w:space="0" w:color="auto"/>
        <w:left w:val="none" w:sz="0" w:space="0" w:color="auto"/>
        <w:bottom w:val="none" w:sz="0" w:space="0" w:color="auto"/>
        <w:right w:val="none" w:sz="0" w:space="0" w:color="auto"/>
      </w:divBdr>
    </w:div>
    <w:div w:id="572468279">
      <w:bodyDiv w:val="1"/>
      <w:marLeft w:val="0"/>
      <w:marRight w:val="0"/>
      <w:marTop w:val="0"/>
      <w:marBottom w:val="0"/>
      <w:divBdr>
        <w:top w:val="none" w:sz="0" w:space="0" w:color="auto"/>
        <w:left w:val="none" w:sz="0" w:space="0" w:color="auto"/>
        <w:bottom w:val="none" w:sz="0" w:space="0" w:color="auto"/>
        <w:right w:val="none" w:sz="0" w:space="0" w:color="auto"/>
      </w:divBdr>
    </w:div>
    <w:div w:id="572665697">
      <w:bodyDiv w:val="1"/>
      <w:marLeft w:val="0"/>
      <w:marRight w:val="0"/>
      <w:marTop w:val="0"/>
      <w:marBottom w:val="0"/>
      <w:divBdr>
        <w:top w:val="none" w:sz="0" w:space="0" w:color="auto"/>
        <w:left w:val="none" w:sz="0" w:space="0" w:color="auto"/>
        <w:bottom w:val="none" w:sz="0" w:space="0" w:color="auto"/>
        <w:right w:val="none" w:sz="0" w:space="0" w:color="auto"/>
      </w:divBdr>
    </w:div>
    <w:div w:id="572816600">
      <w:bodyDiv w:val="1"/>
      <w:marLeft w:val="0"/>
      <w:marRight w:val="0"/>
      <w:marTop w:val="0"/>
      <w:marBottom w:val="0"/>
      <w:divBdr>
        <w:top w:val="none" w:sz="0" w:space="0" w:color="auto"/>
        <w:left w:val="none" w:sz="0" w:space="0" w:color="auto"/>
        <w:bottom w:val="none" w:sz="0" w:space="0" w:color="auto"/>
        <w:right w:val="none" w:sz="0" w:space="0" w:color="auto"/>
      </w:divBdr>
    </w:div>
    <w:div w:id="572928731">
      <w:bodyDiv w:val="1"/>
      <w:marLeft w:val="0"/>
      <w:marRight w:val="0"/>
      <w:marTop w:val="0"/>
      <w:marBottom w:val="0"/>
      <w:divBdr>
        <w:top w:val="none" w:sz="0" w:space="0" w:color="auto"/>
        <w:left w:val="none" w:sz="0" w:space="0" w:color="auto"/>
        <w:bottom w:val="none" w:sz="0" w:space="0" w:color="auto"/>
        <w:right w:val="none" w:sz="0" w:space="0" w:color="auto"/>
      </w:divBdr>
    </w:div>
    <w:div w:id="573515866">
      <w:bodyDiv w:val="1"/>
      <w:marLeft w:val="0"/>
      <w:marRight w:val="0"/>
      <w:marTop w:val="0"/>
      <w:marBottom w:val="0"/>
      <w:divBdr>
        <w:top w:val="none" w:sz="0" w:space="0" w:color="auto"/>
        <w:left w:val="none" w:sz="0" w:space="0" w:color="auto"/>
        <w:bottom w:val="none" w:sz="0" w:space="0" w:color="auto"/>
        <w:right w:val="none" w:sz="0" w:space="0" w:color="auto"/>
      </w:divBdr>
    </w:div>
    <w:div w:id="573664045">
      <w:bodyDiv w:val="1"/>
      <w:marLeft w:val="0"/>
      <w:marRight w:val="0"/>
      <w:marTop w:val="0"/>
      <w:marBottom w:val="0"/>
      <w:divBdr>
        <w:top w:val="none" w:sz="0" w:space="0" w:color="auto"/>
        <w:left w:val="none" w:sz="0" w:space="0" w:color="auto"/>
        <w:bottom w:val="none" w:sz="0" w:space="0" w:color="auto"/>
        <w:right w:val="none" w:sz="0" w:space="0" w:color="auto"/>
      </w:divBdr>
    </w:div>
    <w:div w:id="574095525">
      <w:bodyDiv w:val="1"/>
      <w:marLeft w:val="0"/>
      <w:marRight w:val="0"/>
      <w:marTop w:val="0"/>
      <w:marBottom w:val="0"/>
      <w:divBdr>
        <w:top w:val="none" w:sz="0" w:space="0" w:color="auto"/>
        <w:left w:val="none" w:sz="0" w:space="0" w:color="auto"/>
        <w:bottom w:val="none" w:sz="0" w:space="0" w:color="auto"/>
        <w:right w:val="none" w:sz="0" w:space="0" w:color="auto"/>
      </w:divBdr>
    </w:div>
    <w:div w:id="575094336">
      <w:bodyDiv w:val="1"/>
      <w:marLeft w:val="0"/>
      <w:marRight w:val="0"/>
      <w:marTop w:val="0"/>
      <w:marBottom w:val="0"/>
      <w:divBdr>
        <w:top w:val="none" w:sz="0" w:space="0" w:color="auto"/>
        <w:left w:val="none" w:sz="0" w:space="0" w:color="auto"/>
        <w:bottom w:val="none" w:sz="0" w:space="0" w:color="auto"/>
        <w:right w:val="none" w:sz="0" w:space="0" w:color="auto"/>
      </w:divBdr>
      <w:divsChild>
        <w:div w:id="548537262">
          <w:marLeft w:val="0"/>
          <w:marRight w:val="0"/>
          <w:marTop w:val="0"/>
          <w:marBottom w:val="0"/>
          <w:divBdr>
            <w:top w:val="none" w:sz="0" w:space="0" w:color="auto"/>
            <w:left w:val="none" w:sz="0" w:space="0" w:color="auto"/>
            <w:bottom w:val="none" w:sz="0" w:space="0" w:color="auto"/>
            <w:right w:val="none" w:sz="0" w:space="0" w:color="auto"/>
          </w:divBdr>
        </w:div>
      </w:divsChild>
    </w:div>
    <w:div w:id="575364265">
      <w:bodyDiv w:val="1"/>
      <w:marLeft w:val="0"/>
      <w:marRight w:val="0"/>
      <w:marTop w:val="0"/>
      <w:marBottom w:val="0"/>
      <w:divBdr>
        <w:top w:val="none" w:sz="0" w:space="0" w:color="auto"/>
        <w:left w:val="none" w:sz="0" w:space="0" w:color="auto"/>
        <w:bottom w:val="none" w:sz="0" w:space="0" w:color="auto"/>
        <w:right w:val="none" w:sz="0" w:space="0" w:color="auto"/>
      </w:divBdr>
    </w:div>
    <w:div w:id="575478337">
      <w:bodyDiv w:val="1"/>
      <w:marLeft w:val="0"/>
      <w:marRight w:val="0"/>
      <w:marTop w:val="0"/>
      <w:marBottom w:val="0"/>
      <w:divBdr>
        <w:top w:val="none" w:sz="0" w:space="0" w:color="auto"/>
        <w:left w:val="none" w:sz="0" w:space="0" w:color="auto"/>
        <w:bottom w:val="none" w:sz="0" w:space="0" w:color="auto"/>
        <w:right w:val="none" w:sz="0" w:space="0" w:color="auto"/>
      </w:divBdr>
    </w:div>
    <w:div w:id="575630604">
      <w:bodyDiv w:val="1"/>
      <w:marLeft w:val="0"/>
      <w:marRight w:val="0"/>
      <w:marTop w:val="0"/>
      <w:marBottom w:val="0"/>
      <w:divBdr>
        <w:top w:val="none" w:sz="0" w:space="0" w:color="auto"/>
        <w:left w:val="none" w:sz="0" w:space="0" w:color="auto"/>
        <w:bottom w:val="none" w:sz="0" w:space="0" w:color="auto"/>
        <w:right w:val="none" w:sz="0" w:space="0" w:color="auto"/>
      </w:divBdr>
    </w:div>
    <w:div w:id="575866962">
      <w:bodyDiv w:val="1"/>
      <w:marLeft w:val="0"/>
      <w:marRight w:val="0"/>
      <w:marTop w:val="0"/>
      <w:marBottom w:val="0"/>
      <w:divBdr>
        <w:top w:val="none" w:sz="0" w:space="0" w:color="auto"/>
        <w:left w:val="none" w:sz="0" w:space="0" w:color="auto"/>
        <w:bottom w:val="none" w:sz="0" w:space="0" w:color="auto"/>
        <w:right w:val="none" w:sz="0" w:space="0" w:color="auto"/>
      </w:divBdr>
    </w:div>
    <w:div w:id="576091125">
      <w:bodyDiv w:val="1"/>
      <w:marLeft w:val="0"/>
      <w:marRight w:val="0"/>
      <w:marTop w:val="0"/>
      <w:marBottom w:val="0"/>
      <w:divBdr>
        <w:top w:val="none" w:sz="0" w:space="0" w:color="auto"/>
        <w:left w:val="none" w:sz="0" w:space="0" w:color="auto"/>
        <w:bottom w:val="none" w:sz="0" w:space="0" w:color="auto"/>
        <w:right w:val="none" w:sz="0" w:space="0" w:color="auto"/>
      </w:divBdr>
    </w:div>
    <w:div w:id="576129744">
      <w:bodyDiv w:val="1"/>
      <w:marLeft w:val="0"/>
      <w:marRight w:val="0"/>
      <w:marTop w:val="0"/>
      <w:marBottom w:val="0"/>
      <w:divBdr>
        <w:top w:val="none" w:sz="0" w:space="0" w:color="auto"/>
        <w:left w:val="none" w:sz="0" w:space="0" w:color="auto"/>
        <w:bottom w:val="none" w:sz="0" w:space="0" w:color="auto"/>
        <w:right w:val="none" w:sz="0" w:space="0" w:color="auto"/>
      </w:divBdr>
    </w:div>
    <w:div w:id="577134390">
      <w:bodyDiv w:val="1"/>
      <w:marLeft w:val="0"/>
      <w:marRight w:val="0"/>
      <w:marTop w:val="0"/>
      <w:marBottom w:val="0"/>
      <w:divBdr>
        <w:top w:val="none" w:sz="0" w:space="0" w:color="auto"/>
        <w:left w:val="none" w:sz="0" w:space="0" w:color="auto"/>
        <w:bottom w:val="none" w:sz="0" w:space="0" w:color="auto"/>
        <w:right w:val="none" w:sz="0" w:space="0" w:color="auto"/>
      </w:divBdr>
    </w:div>
    <w:div w:id="577207634">
      <w:bodyDiv w:val="1"/>
      <w:marLeft w:val="0"/>
      <w:marRight w:val="0"/>
      <w:marTop w:val="0"/>
      <w:marBottom w:val="0"/>
      <w:divBdr>
        <w:top w:val="none" w:sz="0" w:space="0" w:color="auto"/>
        <w:left w:val="none" w:sz="0" w:space="0" w:color="auto"/>
        <w:bottom w:val="none" w:sz="0" w:space="0" w:color="auto"/>
        <w:right w:val="none" w:sz="0" w:space="0" w:color="auto"/>
      </w:divBdr>
    </w:div>
    <w:div w:id="577639988">
      <w:bodyDiv w:val="1"/>
      <w:marLeft w:val="0"/>
      <w:marRight w:val="0"/>
      <w:marTop w:val="0"/>
      <w:marBottom w:val="0"/>
      <w:divBdr>
        <w:top w:val="none" w:sz="0" w:space="0" w:color="auto"/>
        <w:left w:val="none" w:sz="0" w:space="0" w:color="auto"/>
        <w:bottom w:val="none" w:sz="0" w:space="0" w:color="auto"/>
        <w:right w:val="none" w:sz="0" w:space="0" w:color="auto"/>
      </w:divBdr>
    </w:div>
    <w:div w:id="577863025">
      <w:bodyDiv w:val="1"/>
      <w:marLeft w:val="0"/>
      <w:marRight w:val="0"/>
      <w:marTop w:val="0"/>
      <w:marBottom w:val="0"/>
      <w:divBdr>
        <w:top w:val="none" w:sz="0" w:space="0" w:color="auto"/>
        <w:left w:val="none" w:sz="0" w:space="0" w:color="auto"/>
        <w:bottom w:val="none" w:sz="0" w:space="0" w:color="auto"/>
        <w:right w:val="none" w:sz="0" w:space="0" w:color="auto"/>
      </w:divBdr>
    </w:div>
    <w:div w:id="578028138">
      <w:bodyDiv w:val="1"/>
      <w:marLeft w:val="0"/>
      <w:marRight w:val="0"/>
      <w:marTop w:val="0"/>
      <w:marBottom w:val="0"/>
      <w:divBdr>
        <w:top w:val="none" w:sz="0" w:space="0" w:color="auto"/>
        <w:left w:val="none" w:sz="0" w:space="0" w:color="auto"/>
        <w:bottom w:val="none" w:sz="0" w:space="0" w:color="auto"/>
        <w:right w:val="none" w:sz="0" w:space="0" w:color="auto"/>
      </w:divBdr>
    </w:div>
    <w:div w:id="578633812">
      <w:bodyDiv w:val="1"/>
      <w:marLeft w:val="0"/>
      <w:marRight w:val="0"/>
      <w:marTop w:val="0"/>
      <w:marBottom w:val="0"/>
      <w:divBdr>
        <w:top w:val="none" w:sz="0" w:space="0" w:color="auto"/>
        <w:left w:val="none" w:sz="0" w:space="0" w:color="auto"/>
        <w:bottom w:val="none" w:sz="0" w:space="0" w:color="auto"/>
        <w:right w:val="none" w:sz="0" w:space="0" w:color="auto"/>
      </w:divBdr>
    </w:div>
    <w:div w:id="579023420">
      <w:bodyDiv w:val="1"/>
      <w:marLeft w:val="0"/>
      <w:marRight w:val="0"/>
      <w:marTop w:val="0"/>
      <w:marBottom w:val="0"/>
      <w:divBdr>
        <w:top w:val="none" w:sz="0" w:space="0" w:color="auto"/>
        <w:left w:val="none" w:sz="0" w:space="0" w:color="auto"/>
        <w:bottom w:val="none" w:sz="0" w:space="0" w:color="auto"/>
        <w:right w:val="none" w:sz="0" w:space="0" w:color="auto"/>
      </w:divBdr>
    </w:div>
    <w:div w:id="579291454">
      <w:bodyDiv w:val="1"/>
      <w:marLeft w:val="0"/>
      <w:marRight w:val="0"/>
      <w:marTop w:val="0"/>
      <w:marBottom w:val="0"/>
      <w:divBdr>
        <w:top w:val="none" w:sz="0" w:space="0" w:color="auto"/>
        <w:left w:val="none" w:sz="0" w:space="0" w:color="auto"/>
        <w:bottom w:val="none" w:sz="0" w:space="0" w:color="auto"/>
        <w:right w:val="none" w:sz="0" w:space="0" w:color="auto"/>
      </w:divBdr>
    </w:div>
    <w:div w:id="579678556">
      <w:bodyDiv w:val="1"/>
      <w:marLeft w:val="0"/>
      <w:marRight w:val="0"/>
      <w:marTop w:val="0"/>
      <w:marBottom w:val="0"/>
      <w:divBdr>
        <w:top w:val="none" w:sz="0" w:space="0" w:color="auto"/>
        <w:left w:val="none" w:sz="0" w:space="0" w:color="auto"/>
        <w:bottom w:val="none" w:sz="0" w:space="0" w:color="auto"/>
        <w:right w:val="none" w:sz="0" w:space="0" w:color="auto"/>
      </w:divBdr>
    </w:div>
    <w:div w:id="579872851">
      <w:bodyDiv w:val="1"/>
      <w:marLeft w:val="0"/>
      <w:marRight w:val="0"/>
      <w:marTop w:val="0"/>
      <w:marBottom w:val="0"/>
      <w:divBdr>
        <w:top w:val="none" w:sz="0" w:space="0" w:color="auto"/>
        <w:left w:val="none" w:sz="0" w:space="0" w:color="auto"/>
        <w:bottom w:val="none" w:sz="0" w:space="0" w:color="auto"/>
        <w:right w:val="none" w:sz="0" w:space="0" w:color="auto"/>
      </w:divBdr>
    </w:div>
    <w:div w:id="580070536">
      <w:bodyDiv w:val="1"/>
      <w:marLeft w:val="0"/>
      <w:marRight w:val="0"/>
      <w:marTop w:val="0"/>
      <w:marBottom w:val="0"/>
      <w:divBdr>
        <w:top w:val="none" w:sz="0" w:space="0" w:color="auto"/>
        <w:left w:val="none" w:sz="0" w:space="0" w:color="auto"/>
        <w:bottom w:val="none" w:sz="0" w:space="0" w:color="auto"/>
        <w:right w:val="none" w:sz="0" w:space="0" w:color="auto"/>
      </w:divBdr>
    </w:div>
    <w:div w:id="581909091">
      <w:bodyDiv w:val="1"/>
      <w:marLeft w:val="0"/>
      <w:marRight w:val="0"/>
      <w:marTop w:val="0"/>
      <w:marBottom w:val="0"/>
      <w:divBdr>
        <w:top w:val="none" w:sz="0" w:space="0" w:color="auto"/>
        <w:left w:val="none" w:sz="0" w:space="0" w:color="auto"/>
        <w:bottom w:val="none" w:sz="0" w:space="0" w:color="auto"/>
        <w:right w:val="none" w:sz="0" w:space="0" w:color="auto"/>
      </w:divBdr>
    </w:div>
    <w:div w:id="581984369">
      <w:bodyDiv w:val="1"/>
      <w:marLeft w:val="0"/>
      <w:marRight w:val="0"/>
      <w:marTop w:val="0"/>
      <w:marBottom w:val="0"/>
      <w:divBdr>
        <w:top w:val="none" w:sz="0" w:space="0" w:color="auto"/>
        <w:left w:val="none" w:sz="0" w:space="0" w:color="auto"/>
        <w:bottom w:val="none" w:sz="0" w:space="0" w:color="auto"/>
        <w:right w:val="none" w:sz="0" w:space="0" w:color="auto"/>
      </w:divBdr>
    </w:div>
    <w:div w:id="581984640">
      <w:bodyDiv w:val="1"/>
      <w:marLeft w:val="0"/>
      <w:marRight w:val="0"/>
      <w:marTop w:val="0"/>
      <w:marBottom w:val="0"/>
      <w:divBdr>
        <w:top w:val="none" w:sz="0" w:space="0" w:color="auto"/>
        <w:left w:val="none" w:sz="0" w:space="0" w:color="auto"/>
        <w:bottom w:val="none" w:sz="0" w:space="0" w:color="auto"/>
        <w:right w:val="none" w:sz="0" w:space="0" w:color="auto"/>
      </w:divBdr>
    </w:div>
    <w:div w:id="582032956">
      <w:bodyDiv w:val="1"/>
      <w:marLeft w:val="0"/>
      <w:marRight w:val="0"/>
      <w:marTop w:val="0"/>
      <w:marBottom w:val="0"/>
      <w:divBdr>
        <w:top w:val="none" w:sz="0" w:space="0" w:color="auto"/>
        <w:left w:val="none" w:sz="0" w:space="0" w:color="auto"/>
        <w:bottom w:val="none" w:sz="0" w:space="0" w:color="auto"/>
        <w:right w:val="none" w:sz="0" w:space="0" w:color="auto"/>
      </w:divBdr>
    </w:div>
    <w:div w:id="582295467">
      <w:bodyDiv w:val="1"/>
      <w:marLeft w:val="0"/>
      <w:marRight w:val="0"/>
      <w:marTop w:val="0"/>
      <w:marBottom w:val="0"/>
      <w:divBdr>
        <w:top w:val="none" w:sz="0" w:space="0" w:color="auto"/>
        <w:left w:val="none" w:sz="0" w:space="0" w:color="auto"/>
        <w:bottom w:val="none" w:sz="0" w:space="0" w:color="auto"/>
        <w:right w:val="none" w:sz="0" w:space="0" w:color="auto"/>
      </w:divBdr>
    </w:div>
    <w:div w:id="582639554">
      <w:bodyDiv w:val="1"/>
      <w:marLeft w:val="0"/>
      <w:marRight w:val="0"/>
      <w:marTop w:val="0"/>
      <w:marBottom w:val="0"/>
      <w:divBdr>
        <w:top w:val="none" w:sz="0" w:space="0" w:color="auto"/>
        <w:left w:val="none" w:sz="0" w:space="0" w:color="auto"/>
        <w:bottom w:val="none" w:sz="0" w:space="0" w:color="auto"/>
        <w:right w:val="none" w:sz="0" w:space="0" w:color="auto"/>
      </w:divBdr>
    </w:div>
    <w:div w:id="582838032">
      <w:bodyDiv w:val="1"/>
      <w:marLeft w:val="0"/>
      <w:marRight w:val="0"/>
      <w:marTop w:val="0"/>
      <w:marBottom w:val="0"/>
      <w:divBdr>
        <w:top w:val="none" w:sz="0" w:space="0" w:color="auto"/>
        <w:left w:val="none" w:sz="0" w:space="0" w:color="auto"/>
        <w:bottom w:val="none" w:sz="0" w:space="0" w:color="auto"/>
        <w:right w:val="none" w:sz="0" w:space="0" w:color="auto"/>
      </w:divBdr>
    </w:div>
    <w:div w:id="582908816">
      <w:bodyDiv w:val="1"/>
      <w:marLeft w:val="0"/>
      <w:marRight w:val="0"/>
      <w:marTop w:val="0"/>
      <w:marBottom w:val="0"/>
      <w:divBdr>
        <w:top w:val="none" w:sz="0" w:space="0" w:color="auto"/>
        <w:left w:val="none" w:sz="0" w:space="0" w:color="auto"/>
        <w:bottom w:val="none" w:sz="0" w:space="0" w:color="auto"/>
        <w:right w:val="none" w:sz="0" w:space="0" w:color="auto"/>
      </w:divBdr>
    </w:div>
    <w:div w:id="583144204">
      <w:bodyDiv w:val="1"/>
      <w:marLeft w:val="0"/>
      <w:marRight w:val="0"/>
      <w:marTop w:val="0"/>
      <w:marBottom w:val="0"/>
      <w:divBdr>
        <w:top w:val="none" w:sz="0" w:space="0" w:color="auto"/>
        <w:left w:val="none" w:sz="0" w:space="0" w:color="auto"/>
        <w:bottom w:val="none" w:sz="0" w:space="0" w:color="auto"/>
        <w:right w:val="none" w:sz="0" w:space="0" w:color="auto"/>
      </w:divBdr>
    </w:div>
    <w:div w:id="583998289">
      <w:bodyDiv w:val="1"/>
      <w:marLeft w:val="0"/>
      <w:marRight w:val="0"/>
      <w:marTop w:val="0"/>
      <w:marBottom w:val="0"/>
      <w:divBdr>
        <w:top w:val="none" w:sz="0" w:space="0" w:color="auto"/>
        <w:left w:val="none" w:sz="0" w:space="0" w:color="auto"/>
        <w:bottom w:val="none" w:sz="0" w:space="0" w:color="auto"/>
        <w:right w:val="none" w:sz="0" w:space="0" w:color="auto"/>
      </w:divBdr>
    </w:div>
    <w:div w:id="584077544">
      <w:bodyDiv w:val="1"/>
      <w:marLeft w:val="0"/>
      <w:marRight w:val="0"/>
      <w:marTop w:val="0"/>
      <w:marBottom w:val="0"/>
      <w:divBdr>
        <w:top w:val="none" w:sz="0" w:space="0" w:color="auto"/>
        <w:left w:val="none" w:sz="0" w:space="0" w:color="auto"/>
        <w:bottom w:val="none" w:sz="0" w:space="0" w:color="auto"/>
        <w:right w:val="none" w:sz="0" w:space="0" w:color="auto"/>
      </w:divBdr>
    </w:div>
    <w:div w:id="584612052">
      <w:bodyDiv w:val="1"/>
      <w:marLeft w:val="0"/>
      <w:marRight w:val="0"/>
      <w:marTop w:val="0"/>
      <w:marBottom w:val="0"/>
      <w:divBdr>
        <w:top w:val="none" w:sz="0" w:space="0" w:color="auto"/>
        <w:left w:val="none" w:sz="0" w:space="0" w:color="auto"/>
        <w:bottom w:val="none" w:sz="0" w:space="0" w:color="auto"/>
        <w:right w:val="none" w:sz="0" w:space="0" w:color="auto"/>
      </w:divBdr>
    </w:div>
    <w:div w:id="584994917">
      <w:bodyDiv w:val="1"/>
      <w:marLeft w:val="0"/>
      <w:marRight w:val="0"/>
      <w:marTop w:val="0"/>
      <w:marBottom w:val="0"/>
      <w:divBdr>
        <w:top w:val="none" w:sz="0" w:space="0" w:color="auto"/>
        <w:left w:val="none" w:sz="0" w:space="0" w:color="auto"/>
        <w:bottom w:val="none" w:sz="0" w:space="0" w:color="auto"/>
        <w:right w:val="none" w:sz="0" w:space="0" w:color="auto"/>
      </w:divBdr>
    </w:div>
    <w:div w:id="585650642">
      <w:bodyDiv w:val="1"/>
      <w:marLeft w:val="0"/>
      <w:marRight w:val="0"/>
      <w:marTop w:val="0"/>
      <w:marBottom w:val="0"/>
      <w:divBdr>
        <w:top w:val="none" w:sz="0" w:space="0" w:color="auto"/>
        <w:left w:val="none" w:sz="0" w:space="0" w:color="auto"/>
        <w:bottom w:val="none" w:sz="0" w:space="0" w:color="auto"/>
        <w:right w:val="none" w:sz="0" w:space="0" w:color="auto"/>
      </w:divBdr>
    </w:div>
    <w:div w:id="585650852">
      <w:bodyDiv w:val="1"/>
      <w:marLeft w:val="0"/>
      <w:marRight w:val="0"/>
      <w:marTop w:val="0"/>
      <w:marBottom w:val="0"/>
      <w:divBdr>
        <w:top w:val="none" w:sz="0" w:space="0" w:color="auto"/>
        <w:left w:val="none" w:sz="0" w:space="0" w:color="auto"/>
        <w:bottom w:val="none" w:sz="0" w:space="0" w:color="auto"/>
        <w:right w:val="none" w:sz="0" w:space="0" w:color="auto"/>
      </w:divBdr>
    </w:div>
    <w:div w:id="585653768">
      <w:bodyDiv w:val="1"/>
      <w:marLeft w:val="0"/>
      <w:marRight w:val="0"/>
      <w:marTop w:val="0"/>
      <w:marBottom w:val="0"/>
      <w:divBdr>
        <w:top w:val="none" w:sz="0" w:space="0" w:color="auto"/>
        <w:left w:val="none" w:sz="0" w:space="0" w:color="auto"/>
        <w:bottom w:val="none" w:sz="0" w:space="0" w:color="auto"/>
        <w:right w:val="none" w:sz="0" w:space="0" w:color="auto"/>
      </w:divBdr>
    </w:div>
    <w:div w:id="585725568">
      <w:bodyDiv w:val="1"/>
      <w:marLeft w:val="0"/>
      <w:marRight w:val="0"/>
      <w:marTop w:val="0"/>
      <w:marBottom w:val="0"/>
      <w:divBdr>
        <w:top w:val="none" w:sz="0" w:space="0" w:color="auto"/>
        <w:left w:val="none" w:sz="0" w:space="0" w:color="auto"/>
        <w:bottom w:val="none" w:sz="0" w:space="0" w:color="auto"/>
        <w:right w:val="none" w:sz="0" w:space="0" w:color="auto"/>
      </w:divBdr>
    </w:div>
    <w:div w:id="585765901">
      <w:bodyDiv w:val="1"/>
      <w:marLeft w:val="0"/>
      <w:marRight w:val="0"/>
      <w:marTop w:val="0"/>
      <w:marBottom w:val="0"/>
      <w:divBdr>
        <w:top w:val="none" w:sz="0" w:space="0" w:color="auto"/>
        <w:left w:val="none" w:sz="0" w:space="0" w:color="auto"/>
        <w:bottom w:val="none" w:sz="0" w:space="0" w:color="auto"/>
        <w:right w:val="none" w:sz="0" w:space="0" w:color="auto"/>
      </w:divBdr>
    </w:div>
    <w:div w:id="586311835">
      <w:bodyDiv w:val="1"/>
      <w:marLeft w:val="0"/>
      <w:marRight w:val="0"/>
      <w:marTop w:val="0"/>
      <w:marBottom w:val="0"/>
      <w:divBdr>
        <w:top w:val="none" w:sz="0" w:space="0" w:color="auto"/>
        <w:left w:val="none" w:sz="0" w:space="0" w:color="auto"/>
        <w:bottom w:val="none" w:sz="0" w:space="0" w:color="auto"/>
        <w:right w:val="none" w:sz="0" w:space="0" w:color="auto"/>
      </w:divBdr>
    </w:div>
    <w:div w:id="587424324">
      <w:bodyDiv w:val="1"/>
      <w:marLeft w:val="0"/>
      <w:marRight w:val="0"/>
      <w:marTop w:val="0"/>
      <w:marBottom w:val="0"/>
      <w:divBdr>
        <w:top w:val="none" w:sz="0" w:space="0" w:color="auto"/>
        <w:left w:val="none" w:sz="0" w:space="0" w:color="auto"/>
        <w:bottom w:val="none" w:sz="0" w:space="0" w:color="auto"/>
        <w:right w:val="none" w:sz="0" w:space="0" w:color="auto"/>
      </w:divBdr>
    </w:div>
    <w:div w:id="587542383">
      <w:bodyDiv w:val="1"/>
      <w:marLeft w:val="0"/>
      <w:marRight w:val="0"/>
      <w:marTop w:val="0"/>
      <w:marBottom w:val="0"/>
      <w:divBdr>
        <w:top w:val="none" w:sz="0" w:space="0" w:color="auto"/>
        <w:left w:val="none" w:sz="0" w:space="0" w:color="auto"/>
        <w:bottom w:val="none" w:sz="0" w:space="0" w:color="auto"/>
        <w:right w:val="none" w:sz="0" w:space="0" w:color="auto"/>
      </w:divBdr>
    </w:div>
    <w:div w:id="588126400">
      <w:bodyDiv w:val="1"/>
      <w:marLeft w:val="0"/>
      <w:marRight w:val="0"/>
      <w:marTop w:val="0"/>
      <w:marBottom w:val="0"/>
      <w:divBdr>
        <w:top w:val="none" w:sz="0" w:space="0" w:color="auto"/>
        <w:left w:val="none" w:sz="0" w:space="0" w:color="auto"/>
        <w:bottom w:val="none" w:sz="0" w:space="0" w:color="auto"/>
        <w:right w:val="none" w:sz="0" w:space="0" w:color="auto"/>
      </w:divBdr>
    </w:div>
    <w:div w:id="588392583">
      <w:bodyDiv w:val="1"/>
      <w:marLeft w:val="0"/>
      <w:marRight w:val="0"/>
      <w:marTop w:val="0"/>
      <w:marBottom w:val="0"/>
      <w:divBdr>
        <w:top w:val="none" w:sz="0" w:space="0" w:color="auto"/>
        <w:left w:val="none" w:sz="0" w:space="0" w:color="auto"/>
        <w:bottom w:val="none" w:sz="0" w:space="0" w:color="auto"/>
        <w:right w:val="none" w:sz="0" w:space="0" w:color="auto"/>
      </w:divBdr>
    </w:div>
    <w:div w:id="589004133">
      <w:bodyDiv w:val="1"/>
      <w:marLeft w:val="0"/>
      <w:marRight w:val="0"/>
      <w:marTop w:val="0"/>
      <w:marBottom w:val="0"/>
      <w:divBdr>
        <w:top w:val="none" w:sz="0" w:space="0" w:color="auto"/>
        <w:left w:val="none" w:sz="0" w:space="0" w:color="auto"/>
        <w:bottom w:val="none" w:sz="0" w:space="0" w:color="auto"/>
        <w:right w:val="none" w:sz="0" w:space="0" w:color="auto"/>
      </w:divBdr>
    </w:div>
    <w:div w:id="589042298">
      <w:bodyDiv w:val="1"/>
      <w:marLeft w:val="0"/>
      <w:marRight w:val="0"/>
      <w:marTop w:val="0"/>
      <w:marBottom w:val="0"/>
      <w:divBdr>
        <w:top w:val="none" w:sz="0" w:space="0" w:color="auto"/>
        <w:left w:val="none" w:sz="0" w:space="0" w:color="auto"/>
        <w:bottom w:val="none" w:sz="0" w:space="0" w:color="auto"/>
        <w:right w:val="none" w:sz="0" w:space="0" w:color="auto"/>
      </w:divBdr>
    </w:div>
    <w:div w:id="589198227">
      <w:bodyDiv w:val="1"/>
      <w:marLeft w:val="0"/>
      <w:marRight w:val="0"/>
      <w:marTop w:val="0"/>
      <w:marBottom w:val="0"/>
      <w:divBdr>
        <w:top w:val="none" w:sz="0" w:space="0" w:color="auto"/>
        <w:left w:val="none" w:sz="0" w:space="0" w:color="auto"/>
        <w:bottom w:val="none" w:sz="0" w:space="0" w:color="auto"/>
        <w:right w:val="none" w:sz="0" w:space="0" w:color="auto"/>
      </w:divBdr>
    </w:div>
    <w:div w:id="589434255">
      <w:bodyDiv w:val="1"/>
      <w:marLeft w:val="0"/>
      <w:marRight w:val="0"/>
      <w:marTop w:val="0"/>
      <w:marBottom w:val="0"/>
      <w:divBdr>
        <w:top w:val="none" w:sz="0" w:space="0" w:color="auto"/>
        <w:left w:val="none" w:sz="0" w:space="0" w:color="auto"/>
        <w:bottom w:val="none" w:sz="0" w:space="0" w:color="auto"/>
        <w:right w:val="none" w:sz="0" w:space="0" w:color="auto"/>
      </w:divBdr>
    </w:div>
    <w:div w:id="589697301">
      <w:bodyDiv w:val="1"/>
      <w:marLeft w:val="0"/>
      <w:marRight w:val="0"/>
      <w:marTop w:val="0"/>
      <w:marBottom w:val="0"/>
      <w:divBdr>
        <w:top w:val="none" w:sz="0" w:space="0" w:color="auto"/>
        <w:left w:val="none" w:sz="0" w:space="0" w:color="auto"/>
        <w:bottom w:val="none" w:sz="0" w:space="0" w:color="auto"/>
        <w:right w:val="none" w:sz="0" w:space="0" w:color="auto"/>
      </w:divBdr>
    </w:div>
    <w:div w:id="589773904">
      <w:bodyDiv w:val="1"/>
      <w:marLeft w:val="0"/>
      <w:marRight w:val="0"/>
      <w:marTop w:val="0"/>
      <w:marBottom w:val="0"/>
      <w:divBdr>
        <w:top w:val="none" w:sz="0" w:space="0" w:color="auto"/>
        <w:left w:val="none" w:sz="0" w:space="0" w:color="auto"/>
        <w:bottom w:val="none" w:sz="0" w:space="0" w:color="auto"/>
        <w:right w:val="none" w:sz="0" w:space="0" w:color="auto"/>
      </w:divBdr>
    </w:div>
    <w:div w:id="590166946">
      <w:bodyDiv w:val="1"/>
      <w:marLeft w:val="0"/>
      <w:marRight w:val="0"/>
      <w:marTop w:val="0"/>
      <w:marBottom w:val="0"/>
      <w:divBdr>
        <w:top w:val="none" w:sz="0" w:space="0" w:color="auto"/>
        <w:left w:val="none" w:sz="0" w:space="0" w:color="auto"/>
        <w:bottom w:val="none" w:sz="0" w:space="0" w:color="auto"/>
        <w:right w:val="none" w:sz="0" w:space="0" w:color="auto"/>
      </w:divBdr>
    </w:div>
    <w:div w:id="590237445">
      <w:bodyDiv w:val="1"/>
      <w:marLeft w:val="0"/>
      <w:marRight w:val="0"/>
      <w:marTop w:val="0"/>
      <w:marBottom w:val="0"/>
      <w:divBdr>
        <w:top w:val="none" w:sz="0" w:space="0" w:color="auto"/>
        <w:left w:val="none" w:sz="0" w:space="0" w:color="auto"/>
        <w:bottom w:val="none" w:sz="0" w:space="0" w:color="auto"/>
        <w:right w:val="none" w:sz="0" w:space="0" w:color="auto"/>
      </w:divBdr>
    </w:div>
    <w:div w:id="590310745">
      <w:bodyDiv w:val="1"/>
      <w:marLeft w:val="0"/>
      <w:marRight w:val="0"/>
      <w:marTop w:val="0"/>
      <w:marBottom w:val="0"/>
      <w:divBdr>
        <w:top w:val="none" w:sz="0" w:space="0" w:color="auto"/>
        <w:left w:val="none" w:sz="0" w:space="0" w:color="auto"/>
        <w:bottom w:val="none" w:sz="0" w:space="0" w:color="auto"/>
        <w:right w:val="none" w:sz="0" w:space="0" w:color="auto"/>
      </w:divBdr>
    </w:div>
    <w:div w:id="590361666">
      <w:bodyDiv w:val="1"/>
      <w:marLeft w:val="0"/>
      <w:marRight w:val="0"/>
      <w:marTop w:val="0"/>
      <w:marBottom w:val="0"/>
      <w:divBdr>
        <w:top w:val="none" w:sz="0" w:space="0" w:color="auto"/>
        <w:left w:val="none" w:sz="0" w:space="0" w:color="auto"/>
        <w:bottom w:val="none" w:sz="0" w:space="0" w:color="auto"/>
        <w:right w:val="none" w:sz="0" w:space="0" w:color="auto"/>
      </w:divBdr>
    </w:div>
    <w:div w:id="590704102">
      <w:bodyDiv w:val="1"/>
      <w:marLeft w:val="0"/>
      <w:marRight w:val="0"/>
      <w:marTop w:val="0"/>
      <w:marBottom w:val="0"/>
      <w:divBdr>
        <w:top w:val="none" w:sz="0" w:space="0" w:color="auto"/>
        <w:left w:val="none" w:sz="0" w:space="0" w:color="auto"/>
        <w:bottom w:val="none" w:sz="0" w:space="0" w:color="auto"/>
        <w:right w:val="none" w:sz="0" w:space="0" w:color="auto"/>
      </w:divBdr>
    </w:div>
    <w:div w:id="590892916">
      <w:bodyDiv w:val="1"/>
      <w:marLeft w:val="0"/>
      <w:marRight w:val="0"/>
      <w:marTop w:val="0"/>
      <w:marBottom w:val="0"/>
      <w:divBdr>
        <w:top w:val="none" w:sz="0" w:space="0" w:color="auto"/>
        <w:left w:val="none" w:sz="0" w:space="0" w:color="auto"/>
        <w:bottom w:val="none" w:sz="0" w:space="0" w:color="auto"/>
        <w:right w:val="none" w:sz="0" w:space="0" w:color="auto"/>
      </w:divBdr>
    </w:div>
    <w:div w:id="590898320">
      <w:bodyDiv w:val="1"/>
      <w:marLeft w:val="0"/>
      <w:marRight w:val="0"/>
      <w:marTop w:val="0"/>
      <w:marBottom w:val="0"/>
      <w:divBdr>
        <w:top w:val="none" w:sz="0" w:space="0" w:color="auto"/>
        <w:left w:val="none" w:sz="0" w:space="0" w:color="auto"/>
        <w:bottom w:val="none" w:sz="0" w:space="0" w:color="auto"/>
        <w:right w:val="none" w:sz="0" w:space="0" w:color="auto"/>
      </w:divBdr>
    </w:div>
    <w:div w:id="590939407">
      <w:bodyDiv w:val="1"/>
      <w:marLeft w:val="0"/>
      <w:marRight w:val="0"/>
      <w:marTop w:val="0"/>
      <w:marBottom w:val="0"/>
      <w:divBdr>
        <w:top w:val="none" w:sz="0" w:space="0" w:color="auto"/>
        <w:left w:val="none" w:sz="0" w:space="0" w:color="auto"/>
        <w:bottom w:val="none" w:sz="0" w:space="0" w:color="auto"/>
        <w:right w:val="none" w:sz="0" w:space="0" w:color="auto"/>
      </w:divBdr>
    </w:div>
    <w:div w:id="590968894">
      <w:bodyDiv w:val="1"/>
      <w:marLeft w:val="0"/>
      <w:marRight w:val="0"/>
      <w:marTop w:val="0"/>
      <w:marBottom w:val="0"/>
      <w:divBdr>
        <w:top w:val="none" w:sz="0" w:space="0" w:color="auto"/>
        <w:left w:val="none" w:sz="0" w:space="0" w:color="auto"/>
        <w:bottom w:val="none" w:sz="0" w:space="0" w:color="auto"/>
        <w:right w:val="none" w:sz="0" w:space="0" w:color="auto"/>
      </w:divBdr>
    </w:div>
    <w:div w:id="591671912">
      <w:bodyDiv w:val="1"/>
      <w:marLeft w:val="0"/>
      <w:marRight w:val="0"/>
      <w:marTop w:val="0"/>
      <w:marBottom w:val="0"/>
      <w:divBdr>
        <w:top w:val="none" w:sz="0" w:space="0" w:color="auto"/>
        <w:left w:val="none" w:sz="0" w:space="0" w:color="auto"/>
        <w:bottom w:val="none" w:sz="0" w:space="0" w:color="auto"/>
        <w:right w:val="none" w:sz="0" w:space="0" w:color="auto"/>
      </w:divBdr>
    </w:div>
    <w:div w:id="591932707">
      <w:bodyDiv w:val="1"/>
      <w:marLeft w:val="0"/>
      <w:marRight w:val="0"/>
      <w:marTop w:val="0"/>
      <w:marBottom w:val="0"/>
      <w:divBdr>
        <w:top w:val="none" w:sz="0" w:space="0" w:color="auto"/>
        <w:left w:val="none" w:sz="0" w:space="0" w:color="auto"/>
        <w:bottom w:val="none" w:sz="0" w:space="0" w:color="auto"/>
        <w:right w:val="none" w:sz="0" w:space="0" w:color="auto"/>
      </w:divBdr>
    </w:div>
    <w:div w:id="592279580">
      <w:bodyDiv w:val="1"/>
      <w:marLeft w:val="0"/>
      <w:marRight w:val="0"/>
      <w:marTop w:val="0"/>
      <w:marBottom w:val="0"/>
      <w:divBdr>
        <w:top w:val="none" w:sz="0" w:space="0" w:color="auto"/>
        <w:left w:val="none" w:sz="0" w:space="0" w:color="auto"/>
        <w:bottom w:val="none" w:sz="0" w:space="0" w:color="auto"/>
        <w:right w:val="none" w:sz="0" w:space="0" w:color="auto"/>
      </w:divBdr>
    </w:div>
    <w:div w:id="592318444">
      <w:bodyDiv w:val="1"/>
      <w:marLeft w:val="0"/>
      <w:marRight w:val="0"/>
      <w:marTop w:val="0"/>
      <w:marBottom w:val="0"/>
      <w:divBdr>
        <w:top w:val="none" w:sz="0" w:space="0" w:color="auto"/>
        <w:left w:val="none" w:sz="0" w:space="0" w:color="auto"/>
        <w:bottom w:val="none" w:sz="0" w:space="0" w:color="auto"/>
        <w:right w:val="none" w:sz="0" w:space="0" w:color="auto"/>
      </w:divBdr>
    </w:div>
    <w:div w:id="593125491">
      <w:bodyDiv w:val="1"/>
      <w:marLeft w:val="0"/>
      <w:marRight w:val="0"/>
      <w:marTop w:val="0"/>
      <w:marBottom w:val="0"/>
      <w:divBdr>
        <w:top w:val="none" w:sz="0" w:space="0" w:color="auto"/>
        <w:left w:val="none" w:sz="0" w:space="0" w:color="auto"/>
        <w:bottom w:val="none" w:sz="0" w:space="0" w:color="auto"/>
        <w:right w:val="none" w:sz="0" w:space="0" w:color="auto"/>
      </w:divBdr>
    </w:div>
    <w:div w:id="593129337">
      <w:bodyDiv w:val="1"/>
      <w:marLeft w:val="0"/>
      <w:marRight w:val="0"/>
      <w:marTop w:val="0"/>
      <w:marBottom w:val="0"/>
      <w:divBdr>
        <w:top w:val="none" w:sz="0" w:space="0" w:color="auto"/>
        <w:left w:val="none" w:sz="0" w:space="0" w:color="auto"/>
        <w:bottom w:val="none" w:sz="0" w:space="0" w:color="auto"/>
        <w:right w:val="none" w:sz="0" w:space="0" w:color="auto"/>
      </w:divBdr>
    </w:div>
    <w:div w:id="593710227">
      <w:bodyDiv w:val="1"/>
      <w:marLeft w:val="0"/>
      <w:marRight w:val="0"/>
      <w:marTop w:val="0"/>
      <w:marBottom w:val="0"/>
      <w:divBdr>
        <w:top w:val="none" w:sz="0" w:space="0" w:color="auto"/>
        <w:left w:val="none" w:sz="0" w:space="0" w:color="auto"/>
        <w:bottom w:val="none" w:sz="0" w:space="0" w:color="auto"/>
        <w:right w:val="none" w:sz="0" w:space="0" w:color="auto"/>
      </w:divBdr>
    </w:div>
    <w:div w:id="593710305">
      <w:bodyDiv w:val="1"/>
      <w:marLeft w:val="0"/>
      <w:marRight w:val="0"/>
      <w:marTop w:val="0"/>
      <w:marBottom w:val="0"/>
      <w:divBdr>
        <w:top w:val="none" w:sz="0" w:space="0" w:color="auto"/>
        <w:left w:val="none" w:sz="0" w:space="0" w:color="auto"/>
        <w:bottom w:val="none" w:sz="0" w:space="0" w:color="auto"/>
        <w:right w:val="none" w:sz="0" w:space="0" w:color="auto"/>
      </w:divBdr>
    </w:div>
    <w:div w:id="594167612">
      <w:bodyDiv w:val="1"/>
      <w:marLeft w:val="0"/>
      <w:marRight w:val="0"/>
      <w:marTop w:val="0"/>
      <w:marBottom w:val="0"/>
      <w:divBdr>
        <w:top w:val="none" w:sz="0" w:space="0" w:color="auto"/>
        <w:left w:val="none" w:sz="0" w:space="0" w:color="auto"/>
        <w:bottom w:val="none" w:sz="0" w:space="0" w:color="auto"/>
        <w:right w:val="none" w:sz="0" w:space="0" w:color="auto"/>
      </w:divBdr>
    </w:div>
    <w:div w:id="594168822">
      <w:bodyDiv w:val="1"/>
      <w:marLeft w:val="0"/>
      <w:marRight w:val="0"/>
      <w:marTop w:val="0"/>
      <w:marBottom w:val="0"/>
      <w:divBdr>
        <w:top w:val="none" w:sz="0" w:space="0" w:color="auto"/>
        <w:left w:val="none" w:sz="0" w:space="0" w:color="auto"/>
        <w:bottom w:val="none" w:sz="0" w:space="0" w:color="auto"/>
        <w:right w:val="none" w:sz="0" w:space="0" w:color="auto"/>
      </w:divBdr>
    </w:div>
    <w:div w:id="595141730">
      <w:bodyDiv w:val="1"/>
      <w:marLeft w:val="0"/>
      <w:marRight w:val="0"/>
      <w:marTop w:val="0"/>
      <w:marBottom w:val="0"/>
      <w:divBdr>
        <w:top w:val="none" w:sz="0" w:space="0" w:color="auto"/>
        <w:left w:val="none" w:sz="0" w:space="0" w:color="auto"/>
        <w:bottom w:val="none" w:sz="0" w:space="0" w:color="auto"/>
        <w:right w:val="none" w:sz="0" w:space="0" w:color="auto"/>
      </w:divBdr>
    </w:div>
    <w:div w:id="595865658">
      <w:bodyDiv w:val="1"/>
      <w:marLeft w:val="0"/>
      <w:marRight w:val="0"/>
      <w:marTop w:val="0"/>
      <w:marBottom w:val="0"/>
      <w:divBdr>
        <w:top w:val="none" w:sz="0" w:space="0" w:color="auto"/>
        <w:left w:val="none" w:sz="0" w:space="0" w:color="auto"/>
        <w:bottom w:val="none" w:sz="0" w:space="0" w:color="auto"/>
        <w:right w:val="none" w:sz="0" w:space="0" w:color="auto"/>
      </w:divBdr>
    </w:div>
    <w:div w:id="596057843">
      <w:bodyDiv w:val="1"/>
      <w:marLeft w:val="0"/>
      <w:marRight w:val="0"/>
      <w:marTop w:val="0"/>
      <w:marBottom w:val="0"/>
      <w:divBdr>
        <w:top w:val="none" w:sz="0" w:space="0" w:color="auto"/>
        <w:left w:val="none" w:sz="0" w:space="0" w:color="auto"/>
        <w:bottom w:val="none" w:sz="0" w:space="0" w:color="auto"/>
        <w:right w:val="none" w:sz="0" w:space="0" w:color="auto"/>
      </w:divBdr>
    </w:div>
    <w:div w:id="596671506">
      <w:bodyDiv w:val="1"/>
      <w:marLeft w:val="0"/>
      <w:marRight w:val="0"/>
      <w:marTop w:val="0"/>
      <w:marBottom w:val="0"/>
      <w:divBdr>
        <w:top w:val="none" w:sz="0" w:space="0" w:color="auto"/>
        <w:left w:val="none" w:sz="0" w:space="0" w:color="auto"/>
        <w:bottom w:val="none" w:sz="0" w:space="0" w:color="auto"/>
        <w:right w:val="none" w:sz="0" w:space="0" w:color="auto"/>
      </w:divBdr>
    </w:div>
    <w:div w:id="596712135">
      <w:bodyDiv w:val="1"/>
      <w:marLeft w:val="0"/>
      <w:marRight w:val="0"/>
      <w:marTop w:val="0"/>
      <w:marBottom w:val="0"/>
      <w:divBdr>
        <w:top w:val="none" w:sz="0" w:space="0" w:color="auto"/>
        <w:left w:val="none" w:sz="0" w:space="0" w:color="auto"/>
        <w:bottom w:val="none" w:sz="0" w:space="0" w:color="auto"/>
        <w:right w:val="none" w:sz="0" w:space="0" w:color="auto"/>
      </w:divBdr>
    </w:div>
    <w:div w:id="596795267">
      <w:bodyDiv w:val="1"/>
      <w:marLeft w:val="0"/>
      <w:marRight w:val="0"/>
      <w:marTop w:val="0"/>
      <w:marBottom w:val="0"/>
      <w:divBdr>
        <w:top w:val="none" w:sz="0" w:space="0" w:color="auto"/>
        <w:left w:val="none" w:sz="0" w:space="0" w:color="auto"/>
        <w:bottom w:val="none" w:sz="0" w:space="0" w:color="auto"/>
        <w:right w:val="none" w:sz="0" w:space="0" w:color="auto"/>
      </w:divBdr>
    </w:div>
    <w:div w:id="596981256">
      <w:bodyDiv w:val="1"/>
      <w:marLeft w:val="0"/>
      <w:marRight w:val="0"/>
      <w:marTop w:val="0"/>
      <w:marBottom w:val="0"/>
      <w:divBdr>
        <w:top w:val="none" w:sz="0" w:space="0" w:color="auto"/>
        <w:left w:val="none" w:sz="0" w:space="0" w:color="auto"/>
        <w:bottom w:val="none" w:sz="0" w:space="0" w:color="auto"/>
        <w:right w:val="none" w:sz="0" w:space="0" w:color="auto"/>
      </w:divBdr>
    </w:div>
    <w:div w:id="596982815">
      <w:bodyDiv w:val="1"/>
      <w:marLeft w:val="0"/>
      <w:marRight w:val="0"/>
      <w:marTop w:val="0"/>
      <w:marBottom w:val="0"/>
      <w:divBdr>
        <w:top w:val="none" w:sz="0" w:space="0" w:color="auto"/>
        <w:left w:val="none" w:sz="0" w:space="0" w:color="auto"/>
        <w:bottom w:val="none" w:sz="0" w:space="0" w:color="auto"/>
        <w:right w:val="none" w:sz="0" w:space="0" w:color="auto"/>
      </w:divBdr>
    </w:div>
    <w:div w:id="597060946">
      <w:bodyDiv w:val="1"/>
      <w:marLeft w:val="0"/>
      <w:marRight w:val="0"/>
      <w:marTop w:val="0"/>
      <w:marBottom w:val="0"/>
      <w:divBdr>
        <w:top w:val="none" w:sz="0" w:space="0" w:color="auto"/>
        <w:left w:val="none" w:sz="0" w:space="0" w:color="auto"/>
        <w:bottom w:val="none" w:sz="0" w:space="0" w:color="auto"/>
        <w:right w:val="none" w:sz="0" w:space="0" w:color="auto"/>
      </w:divBdr>
    </w:div>
    <w:div w:id="598291578">
      <w:bodyDiv w:val="1"/>
      <w:marLeft w:val="0"/>
      <w:marRight w:val="0"/>
      <w:marTop w:val="0"/>
      <w:marBottom w:val="0"/>
      <w:divBdr>
        <w:top w:val="none" w:sz="0" w:space="0" w:color="auto"/>
        <w:left w:val="none" w:sz="0" w:space="0" w:color="auto"/>
        <w:bottom w:val="none" w:sz="0" w:space="0" w:color="auto"/>
        <w:right w:val="none" w:sz="0" w:space="0" w:color="auto"/>
      </w:divBdr>
    </w:div>
    <w:div w:id="598484534">
      <w:bodyDiv w:val="1"/>
      <w:marLeft w:val="0"/>
      <w:marRight w:val="0"/>
      <w:marTop w:val="0"/>
      <w:marBottom w:val="0"/>
      <w:divBdr>
        <w:top w:val="none" w:sz="0" w:space="0" w:color="auto"/>
        <w:left w:val="none" w:sz="0" w:space="0" w:color="auto"/>
        <w:bottom w:val="none" w:sz="0" w:space="0" w:color="auto"/>
        <w:right w:val="none" w:sz="0" w:space="0" w:color="auto"/>
      </w:divBdr>
    </w:div>
    <w:div w:id="598484563">
      <w:bodyDiv w:val="1"/>
      <w:marLeft w:val="0"/>
      <w:marRight w:val="0"/>
      <w:marTop w:val="0"/>
      <w:marBottom w:val="0"/>
      <w:divBdr>
        <w:top w:val="none" w:sz="0" w:space="0" w:color="auto"/>
        <w:left w:val="none" w:sz="0" w:space="0" w:color="auto"/>
        <w:bottom w:val="none" w:sz="0" w:space="0" w:color="auto"/>
        <w:right w:val="none" w:sz="0" w:space="0" w:color="auto"/>
      </w:divBdr>
    </w:div>
    <w:div w:id="599097332">
      <w:bodyDiv w:val="1"/>
      <w:marLeft w:val="0"/>
      <w:marRight w:val="0"/>
      <w:marTop w:val="0"/>
      <w:marBottom w:val="0"/>
      <w:divBdr>
        <w:top w:val="none" w:sz="0" w:space="0" w:color="auto"/>
        <w:left w:val="none" w:sz="0" w:space="0" w:color="auto"/>
        <w:bottom w:val="none" w:sz="0" w:space="0" w:color="auto"/>
        <w:right w:val="none" w:sz="0" w:space="0" w:color="auto"/>
      </w:divBdr>
    </w:div>
    <w:div w:id="599146689">
      <w:bodyDiv w:val="1"/>
      <w:marLeft w:val="0"/>
      <w:marRight w:val="0"/>
      <w:marTop w:val="0"/>
      <w:marBottom w:val="0"/>
      <w:divBdr>
        <w:top w:val="none" w:sz="0" w:space="0" w:color="auto"/>
        <w:left w:val="none" w:sz="0" w:space="0" w:color="auto"/>
        <w:bottom w:val="none" w:sz="0" w:space="0" w:color="auto"/>
        <w:right w:val="none" w:sz="0" w:space="0" w:color="auto"/>
      </w:divBdr>
    </w:div>
    <w:div w:id="599222540">
      <w:bodyDiv w:val="1"/>
      <w:marLeft w:val="0"/>
      <w:marRight w:val="0"/>
      <w:marTop w:val="0"/>
      <w:marBottom w:val="0"/>
      <w:divBdr>
        <w:top w:val="none" w:sz="0" w:space="0" w:color="auto"/>
        <w:left w:val="none" w:sz="0" w:space="0" w:color="auto"/>
        <w:bottom w:val="none" w:sz="0" w:space="0" w:color="auto"/>
        <w:right w:val="none" w:sz="0" w:space="0" w:color="auto"/>
      </w:divBdr>
    </w:div>
    <w:div w:id="600572114">
      <w:bodyDiv w:val="1"/>
      <w:marLeft w:val="0"/>
      <w:marRight w:val="0"/>
      <w:marTop w:val="0"/>
      <w:marBottom w:val="0"/>
      <w:divBdr>
        <w:top w:val="none" w:sz="0" w:space="0" w:color="auto"/>
        <w:left w:val="none" w:sz="0" w:space="0" w:color="auto"/>
        <w:bottom w:val="none" w:sz="0" w:space="0" w:color="auto"/>
        <w:right w:val="none" w:sz="0" w:space="0" w:color="auto"/>
      </w:divBdr>
    </w:div>
    <w:div w:id="600722747">
      <w:bodyDiv w:val="1"/>
      <w:marLeft w:val="0"/>
      <w:marRight w:val="0"/>
      <w:marTop w:val="0"/>
      <w:marBottom w:val="0"/>
      <w:divBdr>
        <w:top w:val="none" w:sz="0" w:space="0" w:color="auto"/>
        <w:left w:val="none" w:sz="0" w:space="0" w:color="auto"/>
        <w:bottom w:val="none" w:sz="0" w:space="0" w:color="auto"/>
        <w:right w:val="none" w:sz="0" w:space="0" w:color="auto"/>
      </w:divBdr>
    </w:div>
    <w:div w:id="600919017">
      <w:bodyDiv w:val="1"/>
      <w:marLeft w:val="0"/>
      <w:marRight w:val="0"/>
      <w:marTop w:val="0"/>
      <w:marBottom w:val="0"/>
      <w:divBdr>
        <w:top w:val="none" w:sz="0" w:space="0" w:color="auto"/>
        <w:left w:val="none" w:sz="0" w:space="0" w:color="auto"/>
        <w:bottom w:val="none" w:sz="0" w:space="0" w:color="auto"/>
        <w:right w:val="none" w:sz="0" w:space="0" w:color="auto"/>
      </w:divBdr>
    </w:div>
    <w:div w:id="601689528">
      <w:bodyDiv w:val="1"/>
      <w:marLeft w:val="0"/>
      <w:marRight w:val="0"/>
      <w:marTop w:val="0"/>
      <w:marBottom w:val="0"/>
      <w:divBdr>
        <w:top w:val="none" w:sz="0" w:space="0" w:color="auto"/>
        <w:left w:val="none" w:sz="0" w:space="0" w:color="auto"/>
        <w:bottom w:val="none" w:sz="0" w:space="0" w:color="auto"/>
        <w:right w:val="none" w:sz="0" w:space="0" w:color="auto"/>
      </w:divBdr>
    </w:div>
    <w:div w:id="601910911">
      <w:bodyDiv w:val="1"/>
      <w:marLeft w:val="0"/>
      <w:marRight w:val="0"/>
      <w:marTop w:val="0"/>
      <w:marBottom w:val="0"/>
      <w:divBdr>
        <w:top w:val="none" w:sz="0" w:space="0" w:color="auto"/>
        <w:left w:val="none" w:sz="0" w:space="0" w:color="auto"/>
        <w:bottom w:val="none" w:sz="0" w:space="0" w:color="auto"/>
        <w:right w:val="none" w:sz="0" w:space="0" w:color="auto"/>
      </w:divBdr>
    </w:div>
    <w:div w:id="601960750">
      <w:bodyDiv w:val="1"/>
      <w:marLeft w:val="0"/>
      <w:marRight w:val="0"/>
      <w:marTop w:val="0"/>
      <w:marBottom w:val="0"/>
      <w:divBdr>
        <w:top w:val="none" w:sz="0" w:space="0" w:color="auto"/>
        <w:left w:val="none" w:sz="0" w:space="0" w:color="auto"/>
        <w:bottom w:val="none" w:sz="0" w:space="0" w:color="auto"/>
        <w:right w:val="none" w:sz="0" w:space="0" w:color="auto"/>
      </w:divBdr>
    </w:div>
    <w:div w:id="602148691">
      <w:bodyDiv w:val="1"/>
      <w:marLeft w:val="0"/>
      <w:marRight w:val="0"/>
      <w:marTop w:val="0"/>
      <w:marBottom w:val="0"/>
      <w:divBdr>
        <w:top w:val="none" w:sz="0" w:space="0" w:color="auto"/>
        <w:left w:val="none" w:sz="0" w:space="0" w:color="auto"/>
        <w:bottom w:val="none" w:sz="0" w:space="0" w:color="auto"/>
        <w:right w:val="none" w:sz="0" w:space="0" w:color="auto"/>
      </w:divBdr>
    </w:div>
    <w:div w:id="602416101">
      <w:bodyDiv w:val="1"/>
      <w:marLeft w:val="0"/>
      <w:marRight w:val="0"/>
      <w:marTop w:val="0"/>
      <w:marBottom w:val="0"/>
      <w:divBdr>
        <w:top w:val="none" w:sz="0" w:space="0" w:color="auto"/>
        <w:left w:val="none" w:sz="0" w:space="0" w:color="auto"/>
        <w:bottom w:val="none" w:sz="0" w:space="0" w:color="auto"/>
        <w:right w:val="none" w:sz="0" w:space="0" w:color="auto"/>
      </w:divBdr>
    </w:div>
    <w:div w:id="602499180">
      <w:bodyDiv w:val="1"/>
      <w:marLeft w:val="0"/>
      <w:marRight w:val="0"/>
      <w:marTop w:val="0"/>
      <w:marBottom w:val="0"/>
      <w:divBdr>
        <w:top w:val="none" w:sz="0" w:space="0" w:color="auto"/>
        <w:left w:val="none" w:sz="0" w:space="0" w:color="auto"/>
        <w:bottom w:val="none" w:sz="0" w:space="0" w:color="auto"/>
        <w:right w:val="none" w:sz="0" w:space="0" w:color="auto"/>
      </w:divBdr>
    </w:div>
    <w:div w:id="602615924">
      <w:bodyDiv w:val="1"/>
      <w:marLeft w:val="0"/>
      <w:marRight w:val="0"/>
      <w:marTop w:val="0"/>
      <w:marBottom w:val="0"/>
      <w:divBdr>
        <w:top w:val="none" w:sz="0" w:space="0" w:color="auto"/>
        <w:left w:val="none" w:sz="0" w:space="0" w:color="auto"/>
        <w:bottom w:val="none" w:sz="0" w:space="0" w:color="auto"/>
        <w:right w:val="none" w:sz="0" w:space="0" w:color="auto"/>
      </w:divBdr>
    </w:div>
    <w:div w:id="603194186">
      <w:bodyDiv w:val="1"/>
      <w:marLeft w:val="0"/>
      <w:marRight w:val="0"/>
      <w:marTop w:val="0"/>
      <w:marBottom w:val="0"/>
      <w:divBdr>
        <w:top w:val="none" w:sz="0" w:space="0" w:color="auto"/>
        <w:left w:val="none" w:sz="0" w:space="0" w:color="auto"/>
        <w:bottom w:val="none" w:sz="0" w:space="0" w:color="auto"/>
        <w:right w:val="none" w:sz="0" w:space="0" w:color="auto"/>
      </w:divBdr>
    </w:div>
    <w:div w:id="603728129">
      <w:bodyDiv w:val="1"/>
      <w:marLeft w:val="0"/>
      <w:marRight w:val="0"/>
      <w:marTop w:val="0"/>
      <w:marBottom w:val="0"/>
      <w:divBdr>
        <w:top w:val="none" w:sz="0" w:space="0" w:color="auto"/>
        <w:left w:val="none" w:sz="0" w:space="0" w:color="auto"/>
        <w:bottom w:val="none" w:sz="0" w:space="0" w:color="auto"/>
        <w:right w:val="none" w:sz="0" w:space="0" w:color="auto"/>
      </w:divBdr>
    </w:div>
    <w:div w:id="603732743">
      <w:bodyDiv w:val="1"/>
      <w:marLeft w:val="0"/>
      <w:marRight w:val="0"/>
      <w:marTop w:val="0"/>
      <w:marBottom w:val="0"/>
      <w:divBdr>
        <w:top w:val="none" w:sz="0" w:space="0" w:color="auto"/>
        <w:left w:val="none" w:sz="0" w:space="0" w:color="auto"/>
        <w:bottom w:val="none" w:sz="0" w:space="0" w:color="auto"/>
        <w:right w:val="none" w:sz="0" w:space="0" w:color="auto"/>
      </w:divBdr>
    </w:div>
    <w:div w:id="603848874">
      <w:bodyDiv w:val="1"/>
      <w:marLeft w:val="0"/>
      <w:marRight w:val="0"/>
      <w:marTop w:val="0"/>
      <w:marBottom w:val="0"/>
      <w:divBdr>
        <w:top w:val="none" w:sz="0" w:space="0" w:color="auto"/>
        <w:left w:val="none" w:sz="0" w:space="0" w:color="auto"/>
        <w:bottom w:val="none" w:sz="0" w:space="0" w:color="auto"/>
        <w:right w:val="none" w:sz="0" w:space="0" w:color="auto"/>
      </w:divBdr>
    </w:div>
    <w:div w:id="603849065">
      <w:bodyDiv w:val="1"/>
      <w:marLeft w:val="0"/>
      <w:marRight w:val="0"/>
      <w:marTop w:val="0"/>
      <w:marBottom w:val="0"/>
      <w:divBdr>
        <w:top w:val="none" w:sz="0" w:space="0" w:color="auto"/>
        <w:left w:val="none" w:sz="0" w:space="0" w:color="auto"/>
        <w:bottom w:val="none" w:sz="0" w:space="0" w:color="auto"/>
        <w:right w:val="none" w:sz="0" w:space="0" w:color="auto"/>
      </w:divBdr>
    </w:div>
    <w:div w:id="604265202">
      <w:bodyDiv w:val="1"/>
      <w:marLeft w:val="0"/>
      <w:marRight w:val="0"/>
      <w:marTop w:val="0"/>
      <w:marBottom w:val="0"/>
      <w:divBdr>
        <w:top w:val="none" w:sz="0" w:space="0" w:color="auto"/>
        <w:left w:val="none" w:sz="0" w:space="0" w:color="auto"/>
        <w:bottom w:val="none" w:sz="0" w:space="0" w:color="auto"/>
        <w:right w:val="none" w:sz="0" w:space="0" w:color="auto"/>
      </w:divBdr>
    </w:div>
    <w:div w:id="604770997">
      <w:bodyDiv w:val="1"/>
      <w:marLeft w:val="0"/>
      <w:marRight w:val="0"/>
      <w:marTop w:val="0"/>
      <w:marBottom w:val="0"/>
      <w:divBdr>
        <w:top w:val="none" w:sz="0" w:space="0" w:color="auto"/>
        <w:left w:val="none" w:sz="0" w:space="0" w:color="auto"/>
        <w:bottom w:val="none" w:sz="0" w:space="0" w:color="auto"/>
        <w:right w:val="none" w:sz="0" w:space="0" w:color="auto"/>
      </w:divBdr>
    </w:div>
    <w:div w:id="604918599">
      <w:bodyDiv w:val="1"/>
      <w:marLeft w:val="0"/>
      <w:marRight w:val="0"/>
      <w:marTop w:val="0"/>
      <w:marBottom w:val="0"/>
      <w:divBdr>
        <w:top w:val="none" w:sz="0" w:space="0" w:color="auto"/>
        <w:left w:val="none" w:sz="0" w:space="0" w:color="auto"/>
        <w:bottom w:val="none" w:sz="0" w:space="0" w:color="auto"/>
        <w:right w:val="none" w:sz="0" w:space="0" w:color="auto"/>
      </w:divBdr>
    </w:div>
    <w:div w:id="604928142">
      <w:bodyDiv w:val="1"/>
      <w:marLeft w:val="0"/>
      <w:marRight w:val="0"/>
      <w:marTop w:val="0"/>
      <w:marBottom w:val="0"/>
      <w:divBdr>
        <w:top w:val="none" w:sz="0" w:space="0" w:color="auto"/>
        <w:left w:val="none" w:sz="0" w:space="0" w:color="auto"/>
        <w:bottom w:val="none" w:sz="0" w:space="0" w:color="auto"/>
        <w:right w:val="none" w:sz="0" w:space="0" w:color="auto"/>
      </w:divBdr>
    </w:div>
    <w:div w:id="605045429">
      <w:bodyDiv w:val="1"/>
      <w:marLeft w:val="0"/>
      <w:marRight w:val="0"/>
      <w:marTop w:val="0"/>
      <w:marBottom w:val="0"/>
      <w:divBdr>
        <w:top w:val="none" w:sz="0" w:space="0" w:color="auto"/>
        <w:left w:val="none" w:sz="0" w:space="0" w:color="auto"/>
        <w:bottom w:val="none" w:sz="0" w:space="0" w:color="auto"/>
        <w:right w:val="none" w:sz="0" w:space="0" w:color="auto"/>
      </w:divBdr>
    </w:div>
    <w:div w:id="605187408">
      <w:bodyDiv w:val="1"/>
      <w:marLeft w:val="0"/>
      <w:marRight w:val="0"/>
      <w:marTop w:val="0"/>
      <w:marBottom w:val="0"/>
      <w:divBdr>
        <w:top w:val="none" w:sz="0" w:space="0" w:color="auto"/>
        <w:left w:val="none" w:sz="0" w:space="0" w:color="auto"/>
        <w:bottom w:val="none" w:sz="0" w:space="0" w:color="auto"/>
        <w:right w:val="none" w:sz="0" w:space="0" w:color="auto"/>
      </w:divBdr>
    </w:div>
    <w:div w:id="605312818">
      <w:bodyDiv w:val="1"/>
      <w:marLeft w:val="0"/>
      <w:marRight w:val="0"/>
      <w:marTop w:val="0"/>
      <w:marBottom w:val="0"/>
      <w:divBdr>
        <w:top w:val="none" w:sz="0" w:space="0" w:color="auto"/>
        <w:left w:val="none" w:sz="0" w:space="0" w:color="auto"/>
        <w:bottom w:val="none" w:sz="0" w:space="0" w:color="auto"/>
        <w:right w:val="none" w:sz="0" w:space="0" w:color="auto"/>
      </w:divBdr>
    </w:div>
    <w:div w:id="605423537">
      <w:bodyDiv w:val="1"/>
      <w:marLeft w:val="0"/>
      <w:marRight w:val="0"/>
      <w:marTop w:val="0"/>
      <w:marBottom w:val="0"/>
      <w:divBdr>
        <w:top w:val="none" w:sz="0" w:space="0" w:color="auto"/>
        <w:left w:val="none" w:sz="0" w:space="0" w:color="auto"/>
        <w:bottom w:val="none" w:sz="0" w:space="0" w:color="auto"/>
        <w:right w:val="none" w:sz="0" w:space="0" w:color="auto"/>
      </w:divBdr>
    </w:div>
    <w:div w:id="605430186">
      <w:bodyDiv w:val="1"/>
      <w:marLeft w:val="0"/>
      <w:marRight w:val="0"/>
      <w:marTop w:val="0"/>
      <w:marBottom w:val="0"/>
      <w:divBdr>
        <w:top w:val="none" w:sz="0" w:space="0" w:color="auto"/>
        <w:left w:val="none" w:sz="0" w:space="0" w:color="auto"/>
        <w:bottom w:val="none" w:sz="0" w:space="0" w:color="auto"/>
        <w:right w:val="none" w:sz="0" w:space="0" w:color="auto"/>
      </w:divBdr>
    </w:div>
    <w:div w:id="605502946">
      <w:bodyDiv w:val="1"/>
      <w:marLeft w:val="0"/>
      <w:marRight w:val="0"/>
      <w:marTop w:val="0"/>
      <w:marBottom w:val="0"/>
      <w:divBdr>
        <w:top w:val="none" w:sz="0" w:space="0" w:color="auto"/>
        <w:left w:val="none" w:sz="0" w:space="0" w:color="auto"/>
        <w:bottom w:val="none" w:sz="0" w:space="0" w:color="auto"/>
        <w:right w:val="none" w:sz="0" w:space="0" w:color="auto"/>
      </w:divBdr>
    </w:div>
    <w:div w:id="606043283">
      <w:bodyDiv w:val="1"/>
      <w:marLeft w:val="0"/>
      <w:marRight w:val="0"/>
      <w:marTop w:val="0"/>
      <w:marBottom w:val="0"/>
      <w:divBdr>
        <w:top w:val="none" w:sz="0" w:space="0" w:color="auto"/>
        <w:left w:val="none" w:sz="0" w:space="0" w:color="auto"/>
        <w:bottom w:val="none" w:sz="0" w:space="0" w:color="auto"/>
        <w:right w:val="none" w:sz="0" w:space="0" w:color="auto"/>
      </w:divBdr>
    </w:div>
    <w:div w:id="606161640">
      <w:bodyDiv w:val="1"/>
      <w:marLeft w:val="0"/>
      <w:marRight w:val="0"/>
      <w:marTop w:val="0"/>
      <w:marBottom w:val="0"/>
      <w:divBdr>
        <w:top w:val="none" w:sz="0" w:space="0" w:color="auto"/>
        <w:left w:val="none" w:sz="0" w:space="0" w:color="auto"/>
        <w:bottom w:val="none" w:sz="0" w:space="0" w:color="auto"/>
        <w:right w:val="none" w:sz="0" w:space="0" w:color="auto"/>
      </w:divBdr>
    </w:div>
    <w:div w:id="607081491">
      <w:bodyDiv w:val="1"/>
      <w:marLeft w:val="0"/>
      <w:marRight w:val="0"/>
      <w:marTop w:val="0"/>
      <w:marBottom w:val="0"/>
      <w:divBdr>
        <w:top w:val="none" w:sz="0" w:space="0" w:color="auto"/>
        <w:left w:val="none" w:sz="0" w:space="0" w:color="auto"/>
        <w:bottom w:val="none" w:sz="0" w:space="0" w:color="auto"/>
        <w:right w:val="none" w:sz="0" w:space="0" w:color="auto"/>
      </w:divBdr>
    </w:div>
    <w:div w:id="607470914">
      <w:bodyDiv w:val="1"/>
      <w:marLeft w:val="0"/>
      <w:marRight w:val="0"/>
      <w:marTop w:val="0"/>
      <w:marBottom w:val="0"/>
      <w:divBdr>
        <w:top w:val="none" w:sz="0" w:space="0" w:color="auto"/>
        <w:left w:val="none" w:sz="0" w:space="0" w:color="auto"/>
        <w:bottom w:val="none" w:sz="0" w:space="0" w:color="auto"/>
        <w:right w:val="none" w:sz="0" w:space="0" w:color="auto"/>
      </w:divBdr>
    </w:div>
    <w:div w:id="607546807">
      <w:bodyDiv w:val="1"/>
      <w:marLeft w:val="0"/>
      <w:marRight w:val="0"/>
      <w:marTop w:val="0"/>
      <w:marBottom w:val="0"/>
      <w:divBdr>
        <w:top w:val="none" w:sz="0" w:space="0" w:color="auto"/>
        <w:left w:val="none" w:sz="0" w:space="0" w:color="auto"/>
        <w:bottom w:val="none" w:sz="0" w:space="0" w:color="auto"/>
        <w:right w:val="none" w:sz="0" w:space="0" w:color="auto"/>
      </w:divBdr>
    </w:div>
    <w:div w:id="608464966">
      <w:bodyDiv w:val="1"/>
      <w:marLeft w:val="0"/>
      <w:marRight w:val="0"/>
      <w:marTop w:val="0"/>
      <w:marBottom w:val="0"/>
      <w:divBdr>
        <w:top w:val="none" w:sz="0" w:space="0" w:color="auto"/>
        <w:left w:val="none" w:sz="0" w:space="0" w:color="auto"/>
        <w:bottom w:val="none" w:sz="0" w:space="0" w:color="auto"/>
        <w:right w:val="none" w:sz="0" w:space="0" w:color="auto"/>
      </w:divBdr>
    </w:div>
    <w:div w:id="608511002">
      <w:bodyDiv w:val="1"/>
      <w:marLeft w:val="0"/>
      <w:marRight w:val="0"/>
      <w:marTop w:val="0"/>
      <w:marBottom w:val="0"/>
      <w:divBdr>
        <w:top w:val="none" w:sz="0" w:space="0" w:color="auto"/>
        <w:left w:val="none" w:sz="0" w:space="0" w:color="auto"/>
        <w:bottom w:val="none" w:sz="0" w:space="0" w:color="auto"/>
        <w:right w:val="none" w:sz="0" w:space="0" w:color="auto"/>
      </w:divBdr>
    </w:div>
    <w:div w:id="608583538">
      <w:bodyDiv w:val="1"/>
      <w:marLeft w:val="0"/>
      <w:marRight w:val="0"/>
      <w:marTop w:val="0"/>
      <w:marBottom w:val="0"/>
      <w:divBdr>
        <w:top w:val="none" w:sz="0" w:space="0" w:color="auto"/>
        <w:left w:val="none" w:sz="0" w:space="0" w:color="auto"/>
        <w:bottom w:val="none" w:sz="0" w:space="0" w:color="auto"/>
        <w:right w:val="none" w:sz="0" w:space="0" w:color="auto"/>
      </w:divBdr>
    </w:div>
    <w:div w:id="608632880">
      <w:bodyDiv w:val="1"/>
      <w:marLeft w:val="0"/>
      <w:marRight w:val="0"/>
      <w:marTop w:val="0"/>
      <w:marBottom w:val="0"/>
      <w:divBdr>
        <w:top w:val="none" w:sz="0" w:space="0" w:color="auto"/>
        <w:left w:val="none" w:sz="0" w:space="0" w:color="auto"/>
        <w:bottom w:val="none" w:sz="0" w:space="0" w:color="auto"/>
        <w:right w:val="none" w:sz="0" w:space="0" w:color="auto"/>
      </w:divBdr>
    </w:div>
    <w:div w:id="609316784">
      <w:bodyDiv w:val="1"/>
      <w:marLeft w:val="0"/>
      <w:marRight w:val="0"/>
      <w:marTop w:val="0"/>
      <w:marBottom w:val="0"/>
      <w:divBdr>
        <w:top w:val="none" w:sz="0" w:space="0" w:color="auto"/>
        <w:left w:val="none" w:sz="0" w:space="0" w:color="auto"/>
        <w:bottom w:val="none" w:sz="0" w:space="0" w:color="auto"/>
        <w:right w:val="none" w:sz="0" w:space="0" w:color="auto"/>
      </w:divBdr>
    </w:div>
    <w:div w:id="609430458">
      <w:bodyDiv w:val="1"/>
      <w:marLeft w:val="0"/>
      <w:marRight w:val="0"/>
      <w:marTop w:val="0"/>
      <w:marBottom w:val="0"/>
      <w:divBdr>
        <w:top w:val="none" w:sz="0" w:space="0" w:color="auto"/>
        <w:left w:val="none" w:sz="0" w:space="0" w:color="auto"/>
        <w:bottom w:val="none" w:sz="0" w:space="0" w:color="auto"/>
        <w:right w:val="none" w:sz="0" w:space="0" w:color="auto"/>
      </w:divBdr>
    </w:div>
    <w:div w:id="611134876">
      <w:bodyDiv w:val="1"/>
      <w:marLeft w:val="0"/>
      <w:marRight w:val="0"/>
      <w:marTop w:val="0"/>
      <w:marBottom w:val="0"/>
      <w:divBdr>
        <w:top w:val="none" w:sz="0" w:space="0" w:color="auto"/>
        <w:left w:val="none" w:sz="0" w:space="0" w:color="auto"/>
        <w:bottom w:val="none" w:sz="0" w:space="0" w:color="auto"/>
        <w:right w:val="none" w:sz="0" w:space="0" w:color="auto"/>
      </w:divBdr>
    </w:div>
    <w:div w:id="611939257">
      <w:bodyDiv w:val="1"/>
      <w:marLeft w:val="0"/>
      <w:marRight w:val="0"/>
      <w:marTop w:val="0"/>
      <w:marBottom w:val="0"/>
      <w:divBdr>
        <w:top w:val="none" w:sz="0" w:space="0" w:color="auto"/>
        <w:left w:val="none" w:sz="0" w:space="0" w:color="auto"/>
        <w:bottom w:val="none" w:sz="0" w:space="0" w:color="auto"/>
        <w:right w:val="none" w:sz="0" w:space="0" w:color="auto"/>
      </w:divBdr>
    </w:div>
    <w:div w:id="612057183">
      <w:bodyDiv w:val="1"/>
      <w:marLeft w:val="0"/>
      <w:marRight w:val="0"/>
      <w:marTop w:val="0"/>
      <w:marBottom w:val="0"/>
      <w:divBdr>
        <w:top w:val="none" w:sz="0" w:space="0" w:color="auto"/>
        <w:left w:val="none" w:sz="0" w:space="0" w:color="auto"/>
        <w:bottom w:val="none" w:sz="0" w:space="0" w:color="auto"/>
        <w:right w:val="none" w:sz="0" w:space="0" w:color="auto"/>
      </w:divBdr>
    </w:div>
    <w:div w:id="612320032">
      <w:bodyDiv w:val="1"/>
      <w:marLeft w:val="0"/>
      <w:marRight w:val="0"/>
      <w:marTop w:val="0"/>
      <w:marBottom w:val="0"/>
      <w:divBdr>
        <w:top w:val="none" w:sz="0" w:space="0" w:color="auto"/>
        <w:left w:val="none" w:sz="0" w:space="0" w:color="auto"/>
        <w:bottom w:val="none" w:sz="0" w:space="0" w:color="auto"/>
        <w:right w:val="none" w:sz="0" w:space="0" w:color="auto"/>
      </w:divBdr>
    </w:div>
    <w:div w:id="612706435">
      <w:bodyDiv w:val="1"/>
      <w:marLeft w:val="0"/>
      <w:marRight w:val="0"/>
      <w:marTop w:val="0"/>
      <w:marBottom w:val="0"/>
      <w:divBdr>
        <w:top w:val="none" w:sz="0" w:space="0" w:color="auto"/>
        <w:left w:val="none" w:sz="0" w:space="0" w:color="auto"/>
        <w:bottom w:val="none" w:sz="0" w:space="0" w:color="auto"/>
        <w:right w:val="none" w:sz="0" w:space="0" w:color="auto"/>
      </w:divBdr>
    </w:div>
    <w:div w:id="612830950">
      <w:bodyDiv w:val="1"/>
      <w:marLeft w:val="0"/>
      <w:marRight w:val="0"/>
      <w:marTop w:val="0"/>
      <w:marBottom w:val="0"/>
      <w:divBdr>
        <w:top w:val="none" w:sz="0" w:space="0" w:color="auto"/>
        <w:left w:val="none" w:sz="0" w:space="0" w:color="auto"/>
        <w:bottom w:val="none" w:sz="0" w:space="0" w:color="auto"/>
        <w:right w:val="none" w:sz="0" w:space="0" w:color="auto"/>
      </w:divBdr>
    </w:div>
    <w:div w:id="613563244">
      <w:bodyDiv w:val="1"/>
      <w:marLeft w:val="0"/>
      <w:marRight w:val="0"/>
      <w:marTop w:val="0"/>
      <w:marBottom w:val="0"/>
      <w:divBdr>
        <w:top w:val="none" w:sz="0" w:space="0" w:color="auto"/>
        <w:left w:val="none" w:sz="0" w:space="0" w:color="auto"/>
        <w:bottom w:val="none" w:sz="0" w:space="0" w:color="auto"/>
        <w:right w:val="none" w:sz="0" w:space="0" w:color="auto"/>
      </w:divBdr>
    </w:div>
    <w:div w:id="613825971">
      <w:bodyDiv w:val="1"/>
      <w:marLeft w:val="0"/>
      <w:marRight w:val="0"/>
      <w:marTop w:val="0"/>
      <w:marBottom w:val="0"/>
      <w:divBdr>
        <w:top w:val="none" w:sz="0" w:space="0" w:color="auto"/>
        <w:left w:val="none" w:sz="0" w:space="0" w:color="auto"/>
        <w:bottom w:val="none" w:sz="0" w:space="0" w:color="auto"/>
        <w:right w:val="none" w:sz="0" w:space="0" w:color="auto"/>
      </w:divBdr>
    </w:div>
    <w:div w:id="614022629">
      <w:bodyDiv w:val="1"/>
      <w:marLeft w:val="0"/>
      <w:marRight w:val="0"/>
      <w:marTop w:val="0"/>
      <w:marBottom w:val="0"/>
      <w:divBdr>
        <w:top w:val="none" w:sz="0" w:space="0" w:color="auto"/>
        <w:left w:val="none" w:sz="0" w:space="0" w:color="auto"/>
        <w:bottom w:val="none" w:sz="0" w:space="0" w:color="auto"/>
        <w:right w:val="none" w:sz="0" w:space="0" w:color="auto"/>
      </w:divBdr>
    </w:div>
    <w:div w:id="614408342">
      <w:bodyDiv w:val="1"/>
      <w:marLeft w:val="0"/>
      <w:marRight w:val="0"/>
      <w:marTop w:val="0"/>
      <w:marBottom w:val="0"/>
      <w:divBdr>
        <w:top w:val="none" w:sz="0" w:space="0" w:color="auto"/>
        <w:left w:val="none" w:sz="0" w:space="0" w:color="auto"/>
        <w:bottom w:val="none" w:sz="0" w:space="0" w:color="auto"/>
        <w:right w:val="none" w:sz="0" w:space="0" w:color="auto"/>
      </w:divBdr>
    </w:div>
    <w:div w:id="615411145">
      <w:bodyDiv w:val="1"/>
      <w:marLeft w:val="0"/>
      <w:marRight w:val="0"/>
      <w:marTop w:val="0"/>
      <w:marBottom w:val="0"/>
      <w:divBdr>
        <w:top w:val="none" w:sz="0" w:space="0" w:color="auto"/>
        <w:left w:val="none" w:sz="0" w:space="0" w:color="auto"/>
        <w:bottom w:val="none" w:sz="0" w:space="0" w:color="auto"/>
        <w:right w:val="none" w:sz="0" w:space="0" w:color="auto"/>
      </w:divBdr>
    </w:div>
    <w:div w:id="615871154">
      <w:bodyDiv w:val="1"/>
      <w:marLeft w:val="0"/>
      <w:marRight w:val="0"/>
      <w:marTop w:val="0"/>
      <w:marBottom w:val="0"/>
      <w:divBdr>
        <w:top w:val="none" w:sz="0" w:space="0" w:color="auto"/>
        <w:left w:val="none" w:sz="0" w:space="0" w:color="auto"/>
        <w:bottom w:val="none" w:sz="0" w:space="0" w:color="auto"/>
        <w:right w:val="none" w:sz="0" w:space="0" w:color="auto"/>
      </w:divBdr>
    </w:div>
    <w:div w:id="616179575">
      <w:bodyDiv w:val="1"/>
      <w:marLeft w:val="0"/>
      <w:marRight w:val="0"/>
      <w:marTop w:val="0"/>
      <w:marBottom w:val="0"/>
      <w:divBdr>
        <w:top w:val="none" w:sz="0" w:space="0" w:color="auto"/>
        <w:left w:val="none" w:sz="0" w:space="0" w:color="auto"/>
        <w:bottom w:val="none" w:sz="0" w:space="0" w:color="auto"/>
        <w:right w:val="none" w:sz="0" w:space="0" w:color="auto"/>
      </w:divBdr>
    </w:div>
    <w:div w:id="616254343">
      <w:bodyDiv w:val="1"/>
      <w:marLeft w:val="0"/>
      <w:marRight w:val="0"/>
      <w:marTop w:val="0"/>
      <w:marBottom w:val="0"/>
      <w:divBdr>
        <w:top w:val="none" w:sz="0" w:space="0" w:color="auto"/>
        <w:left w:val="none" w:sz="0" w:space="0" w:color="auto"/>
        <w:bottom w:val="none" w:sz="0" w:space="0" w:color="auto"/>
        <w:right w:val="none" w:sz="0" w:space="0" w:color="auto"/>
      </w:divBdr>
    </w:div>
    <w:div w:id="617032291">
      <w:bodyDiv w:val="1"/>
      <w:marLeft w:val="0"/>
      <w:marRight w:val="0"/>
      <w:marTop w:val="0"/>
      <w:marBottom w:val="0"/>
      <w:divBdr>
        <w:top w:val="none" w:sz="0" w:space="0" w:color="auto"/>
        <w:left w:val="none" w:sz="0" w:space="0" w:color="auto"/>
        <w:bottom w:val="none" w:sz="0" w:space="0" w:color="auto"/>
        <w:right w:val="none" w:sz="0" w:space="0" w:color="auto"/>
      </w:divBdr>
    </w:div>
    <w:div w:id="617489383">
      <w:bodyDiv w:val="1"/>
      <w:marLeft w:val="0"/>
      <w:marRight w:val="0"/>
      <w:marTop w:val="0"/>
      <w:marBottom w:val="0"/>
      <w:divBdr>
        <w:top w:val="none" w:sz="0" w:space="0" w:color="auto"/>
        <w:left w:val="none" w:sz="0" w:space="0" w:color="auto"/>
        <w:bottom w:val="none" w:sz="0" w:space="0" w:color="auto"/>
        <w:right w:val="none" w:sz="0" w:space="0" w:color="auto"/>
      </w:divBdr>
    </w:div>
    <w:div w:id="618537127">
      <w:bodyDiv w:val="1"/>
      <w:marLeft w:val="0"/>
      <w:marRight w:val="0"/>
      <w:marTop w:val="0"/>
      <w:marBottom w:val="0"/>
      <w:divBdr>
        <w:top w:val="none" w:sz="0" w:space="0" w:color="auto"/>
        <w:left w:val="none" w:sz="0" w:space="0" w:color="auto"/>
        <w:bottom w:val="none" w:sz="0" w:space="0" w:color="auto"/>
        <w:right w:val="none" w:sz="0" w:space="0" w:color="auto"/>
      </w:divBdr>
    </w:div>
    <w:div w:id="618684862">
      <w:bodyDiv w:val="1"/>
      <w:marLeft w:val="0"/>
      <w:marRight w:val="0"/>
      <w:marTop w:val="0"/>
      <w:marBottom w:val="0"/>
      <w:divBdr>
        <w:top w:val="none" w:sz="0" w:space="0" w:color="auto"/>
        <w:left w:val="none" w:sz="0" w:space="0" w:color="auto"/>
        <w:bottom w:val="none" w:sz="0" w:space="0" w:color="auto"/>
        <w:right w:val="none" w:sz="0" w:space="0" w:color="auto"/>
      </w:divBdr>
    </w:div>
    <w:div w:id="618952124">
      <w:bodyDiv w:val="1"/>
      <w:marLeft w:val="0"/>
      <w:marRight w:val="0"/>
      <w:marTop w:val="0"/>
      <w:marBottom w:val="0"/>
      <w:divBdr>
        <w:top w:val="none" w:sz="0" w:space="0" w:color="auto"/>
        <w:left w:val="none" w:sz="0" w:space="0" w:color="auto"/>
        <w:bottom w:val="none" w:sz="0" w:space="0" w:color="auto"/>
        <w:right w:val="none" w:sz="0" w:space="0" w:color="auto"/>
      </w:divBdr>
    </w:div>
    <w:div w:id="619527902">
      <w:bodyDiv w:val="1"/>
      <w:marLeft w:val="0"/>
      <w:marRight w:val="0"/>
      <w:marTop w:val="0"/>
      <w:marBottom w:val="0"/>
      <w:divBdr>
        <w:top w:val="none" w:sz="0" w:space="0" w:color="auto"/>
        <w:left w:val="none" w:sz="0" w:space="0" w:color="auto"/>
        <w:bottom w:val="none" w:sz="0" w:space="0" w:color="auto"/>
        <w:right w:val="none" w:sz="0" w:space="0" w:color="auto"/>
      </w:divBdr>
    </w:div>
    <w:div w:id="620380016">
      <w:bodyDiv w:val="1"/>
      <w:marLeft w:val="0"/>
      <w:marRight w:val="0"/>
      <w:marTop w:val="0"/>
      <w:marBottom w:val="0"/>
      <w:divBdr>
        <w:top w:val="none" w:sz="0" w:space="0" w:color="auto"/>
        <w:left w:val="none" w:sz="0" w:space="0" w:color="auto"/>
        <w:bottom w:val="none" w:sz="0" w:space="0" w:color="auto"/>
        <w:right w:val="none" w:sz="0" w:space="0" w:color="auto"/>
      </w:divBdr>
    </w:div>
    <w:div w:id="620452731">
      <w:bodyDiv w:val="1"/>
      <w:marLeft w:val="0"/>
      <w:marRight w:val="0"/>
      <w:marTop w:val="0"/>
      <w:marBottom w:val="0"/>
      <w:divBdr>
        <w:top w:val="none" w:sz="0" w:space="0" w:color="auto"/>
        <w:left w:val="none" w:sz="0" w:space="0" w:color="auto"/>
        <w:bottom w:val="none" w:sz="0" w:space="0" w:color="auto"/>
        <w:right w:val="none" w:sz="0" w:space="0" w:color="auto"/>
      </w:divBdr>
    </w:div>
    <w:div w:id="620648678">
      <w:bodyDiv w:val="1"/>
      <w:marLeft w:val="0"/>
      <w:marRight w:val="0"/>
      <w:marTop w:val="0"/>
      <w:marBottom w:val="0"/>
      <w:divBdr>
        <w:top w:val="none" w:sz="0" w:space="0" w:color="auto"/>
        <w:left w:val="none" w:sz="0" w:space="0" w:color="auto"/>
        <w:bottom w:val="none" w:sz="0" w:space="0" w:color="auto"/>
        <w:right w:val="none" w:sz="0" w:space="0" w:color="auto"/>
      </w:divBdr>
    </w:div>
    <w:div w:id="620696954">
      <w:bodyDiv w:val="1"/>
      <w:marLeft w:val="0"/>
      <w:marRight w:val="0"/>
      <w:marTop w:val="0"/>
      <w:marBottom w:val="0"/>
      <w:divBdr>
        <w:top w:val="none" w:sz="0" w:space="0" w:color="auto"/>
        <w:left w:val="none" w:sz="0" w:space="0" w:color="auto"/>
        <w:bottom w:val="none" w:sz="0" w:space="0" w:color="auto"/>
        <w:right w:val="none" w:sz="0" w:space="0" w:color="auto"/>
      </w:divBdr>
    </w:div>
    <w:div w:id="621110747">
      <w:bodyDiv w:val="1"/>
      <w:marLeft w:val="0"/>
      <w:marRight w:val="0"/>
      <w:marTop w:val="0"/>
      <w:marBottom w:val="0"/>
      <w:divBdr>
        <w:top w:val="none" w:sz="0" w:space="0" w:color="auto"/>
        <w:left w:val="none" w:sz="0" w:space="0" w:color="auto"/>
        <w:bottom w:val="none" w:sz="0" w:space="0" w:color="auto"/>
        <w:right w:val="none" w:sz="0" w:space="0" w:color="auto"/>
      </w:divBdr>
    </w:div>
    <w:div w:id="621225734">
      <w:bodyDiv w:val="1"/>
      <w:marLeft w:val="0"/>
      <w:marRight w:val="0"/>
      <w:marTop w:val="0"/>
      <w:marBottom w:val="0"/>
      <w:divBdr>
        <w:top w:val="none" w:sz="0" w:space="0" w:color="auto"/>
        <w:left w:val="none" w:sz="0" w:space="0" w:color="auto"/>
        <w:bottom w:val="none" w:sz="0" w:space="0" w:color="auto"/>
        <w:right w:val="none" w:sz="0" w:space="0" w:color="auto"/>
      </w:divBdr>
    </w:div>
    <w:div w:id="621694000">
      <w:bodyDiv w:val="1"/>
      <w:marLeft w:val="0"/>
      <w:marRight w:val="0"/>
      <w:marTop w:val="0"/>
      <w:marBottom w:val="0"/>
      <w:divBdr>
        <w:top w:val="none" w:sz="0" w:space="0" w:color="auto"/>
        <w:left w:val="none" w:sz="0" w:space="0" w:color="auto"/>
        <w:bottom w:val="none" w:sz="0" w:space="0" w:color="auto"/>
        <w:right w:val="none" w:sz="0" w:space="0" w:color="auto"/>
      </w:divBdr>
    </w:div>
    <w:div w:id="622268956">
      <w:bodyDiv w:val="1"/>
      <w:marLeft w:val="0"/>
      <w:marRight w:val="0"/>
      <w:marTop w:val="0"/>
      <w:marBottom w:val="0"/>
      <w:divBdr>
        <w:top w:val="none" w:sz="0" w:space="0" w:color="auto"/>
        <w:left w:val="none" w:sz="0" w:space="0" w:color="auto"/>
        <w:bottom w:val="none" w:sz="0" w:space="0" w:color="auto"/>
        <w:right w:val="none" w:sz="0" w:space="0" w:color="auto"/>
      </w:divBdr>
    </w:div>
    <w:div w:id="622536488">
      <w:bodyDiv w:val="1"/>
      <w:marLeft w:val="0"/>
      <w:marRight w:val="0"/>
      <w:marTop w:val="0"/>
      <w:marBottom w:val="0"/>
      <w:divBdr>
        <w:top w:val="none" w:sz="0" w:space="0" w:color="auto"/>
        <w:left w:val="none" w:sz="0" w:space="0" w:color="auto"/>
        <w:bottom w:val="none" w:sz="0" w:space="0" w:color="auto"/>
        <w:right w:val="none" w:sz="0" w:space="0" w:color="auto"/>
      </w:divBdr>
    </w:div>
    <w:div w:id="622538565">
      <w:bodyDiv w:val="1"/>
      <w:marLeft w:val="0"/>
      <w:marRight w:val="0"/>
      <w:marTop w:val="0"/>
      <w:marBottom w:val="0"/>
      <w:divBdr>
        <w:top w:val="none" w:sz="0" w:space="0" w:color="auto"/>
        <w:left w:val="none" w:sz="0" w:space="0" w:color="auto"/>
        <w:bottom w:val="none" w:sz="0" w:space="0" w:color="auto"/>
        <w:right w:val="none" w:sz="0" w:space="0" w:color="auto"/>
      </w:divBdr>
    </w:div>
    <w:div w:id="623001504">
      <w:bodyDiv w:val="1"/>
      <w:marLeft w:val="0"/>
      <w:marRight w:val="0"/>
      <w:marTop w:val="0"/>
      <w:marBottom w:val="0"/>
      <w:divBdr>
        <w:top w:val="none" w:sz="0" w:space="0" w:color="auto"/>
        <w:left w:val="none" w:sz="0" w:space="0" w:color="auto"/>
        <w:bottom w:val="none" w:sz="0" w:space="0" w:color="auto"/>
        <w:right w:val="none" w:sz="0" w:space="0" w:color="auto"/>
      </w:divBdr>
    </w:div>
    <w:div w:id="623344195">
      <w:bodyDiv w:val="1"/>
      <w:marLeft w:val="0"/>
      <w:marRight w:val="0"/>
      <w:marTop w:val="0"/>
      <w:marBottom w:val="0"/>
      <w:divBdr>
        <w:top w:val="none" w:sz="0" w:space="0" w:color="auto"/>
        <w:left w:val="none" w:sz="0" w:space="0" w:color="auto"/>
        <w:bottom w:val="none" w:sz="0" w:space="0" w:color="auto"/>
        <w:right w:val="none" w:sz="0" w:space="0" w:color="auto"/>
      </w:divBdr>
    </w:div>
    <w:div w:id="623385900">
      <w:bodyDiv w:val="1"/>
      <w:marLeft w:val="0"/>
      <w:marRight w:val="0"/>
      <w:marTop w:val="0"/>
      <w:marBottom w:val="0"/>
      <w:divBdr>
        <w:top w:val="none" w:sz="0" w:space="0" w:color="auto"/>
        <w:left w:val="none" w:sz="0" w:space="0" w:color="auto"/>
        <w:bottom w:val="none" w:sz="0" w:space="0" w:color="auto"/>
        <w:right w:val="none" w:sz="0" w:space="0" w:color="auto"/>
      </w:divBdr>
    </w:div>
    <w:div w:id="623465363">
      <w:bodyDiv w:val="1"/>
      <w:marLeft w:val="0"/>
      <w:marRight w:val="0"/>
      <w:marTop w:val="0"/>
      <w:marBottom w:val="0"/>
      <w:divBdr>
        <w:top w:val="none" w:sz="0" w:space="0" w:color="auto"/>
        <w:left w:val="none" w:sz="0" w:space="0" w:color="auto"/>
        <w:bottom w:val="none" w:sz="0" w:space="0" w:color="auto"/>
        <w:right w:val="none" w:sz="0" w:space="0" w:color="auto"/>
      </w:divBdr>
    </w:div>
    <w:div w:id="623730018">
      <w:bodyDiv w:val="1"/>
      <w:marLeft w:val="0"/>
      <w:marRight w:val="0"/>
      <w:marTop w:val="0"/>
      <w:marBottom w:val="0"/>
      <w:divBdr>
        <w:top w:val="none" w:sz="0" w:space="0" w:color="auto"/>
        <w:left w:val="none" w:sz="0" w:space="0" w:color="auto"/>
        <w:bottom w:val="none" w:sz="0" w:space="0" w:color="auto"/>
        <w:right w:val="none" w:sz="0" w:space="0" w:color="auto"/>
      </w:divBdr>
    </w:div>
    <w:div w:id="623851177">
      <w:bodyDiv w:val="1"/>
      <w:marLeft w:val="0"/>
      <w:marRight w:val="0"/>
      <w:marTop w:val="0"/>
      <w:marBottom w:val="0"/>
      <w:divBdr>
        <w:top w:val="none" w:sz="0" w:space="0" w:color="auto"/>
        <w:left w:val="none" w:sz="0" w:space="0" w:color="auto"/>
        <w:bottom w:val="none" w:sz="0" w:space="0" w:color="auto"/>
        <w:right w:val="none" w:sz="0" w:space="0" w:color="auto"/>
      </w:divBdr>
    </w:div>
    <w:div w:id="623998188">
      <w:bodyDiv w:val="1"/>
      <w:marLeft w:val="0"/>
      <w:marRight w:val="0"/>
      <w:marTop w:val="0"/>
      <w:marBottom w:val="0"/>
      <w:divBdr>
        <w:top w:val="none" w:sz="0" w:space="0" w:color="auto"/>
        <w:left w:val="none" w:sz="0" w:space="0" w:color="auto"/>
        <w:bottom w:val="none" w:sz="0" w:space="0" w:color="auto"/>
        <w:right w:val="none" w:sz="0" w:space="0" w:color="auto"/>
      </w:divBdr>
    </w:div>
    <w:div w:id="624626899">
      <w:bodyDiv w:val="1"/>
      <w:marLeft w:val="0"/>
      <w:marRight w:val="0"/>
      <w:marTop w:val="0"/>
      <w:marBottom w:val="0"/>
      <w:divBdr>
        <w:top w:val="none" w:sz="0" w:space="0" w:color="auto"/>
        <w:left w:val="none" w:sz="0" w:space="0" w:color="auto"/>
        <w:bottom w:val="none" w:sz="0" w:space="0" w:color="auto"/>
        <w:right w:val="none" w:sz="0" w:space="0" w:color="auto"/>
      </w:divBdr>
    </w:div>
    <w:div w:id="624699722">
      <w:bodyDiv w:val="1"/>
      <w:marLeft w:val="0"/>
      <w:marRight w:val="0"/>
      <w:marTop w:val="0"/>
      <w:marBottom w:val="0"/>
      <w:divBdr>
        <w:top w:val="none" w:sz="0" w:space="0" w:color="auto"/>
        <w:left w:val="none" w:sz="0" w:space="0" w:color="auto"/>
        <w:bottom w:val="none" w:sz="0" w:space="0" w:color="auto"/>
        <w:right w:val="none" w:sz="0" w:space="0" w:color="auto"/>
      </w:divBdr>
    </w:div>
    <w:div w:id="624848925">
      <w:bodyDiv w:val="1"/>
      <w:marLeft w:val="0"/>
      <w:marRight w:val="0"/>
      <w:marTop w:val="0"/>
      <w:marBottom w:val="0"/>
      <w:divBdr>
        <w:top w:val="none" w:sz="0" w:space="0" w:color="auto"/>
        <w:left w:val="none" w:sz="0" w:space="0" w:color="auto"/>
        <w:bottom w:val="none" w:sz="0" w:space="0" w:color="auto"/>
        <w:right w:val="none" w:sz="0" w:space="0" w:color="auto"/>
      </w:divBdr>
    </w:div>
    <w:div w:id="625355126">
      <w:bodyDiv w:val="1"/>
      <w:marLeft w:val="0"/>
      <w:marRight w:val="0"/>
      <w:marTop w:val="0"/>
      <w:marBottom w:val="0"/>
      <w:divBdr>
        <w:top w:val="none" w:sz="0" w:space="0" w:color="auto"/>
        <w:left w:val="none" w:sz="0" w:space="0" w:color="auto"/>
        <w:bottom w:val="none" w:sz="0" w:space="0" w:color="auto"/>
        <w:right w:val="none" w:sz="0" w:space="0" w:color="auto"/>
      </w:divBdr>
    </w:div>
    <w:div w:id="625428967">
      <w:bodyDiv w:val="1"/>
      <w:marLeft w:val="0"/>
      <w:marRight w:val="0"/>
      <w:marTop w:val="0"/>
      <w:marBottom w:val="0"/>
      <w:divBdr>
        <w:top w:val="none" w:sz="0" w:space="0" w:color="auto"/>
        <w:left w:val="none" w:sz="0" w:space="0" w:color="auto"/>
        <w:bottom w:val="none" w:sz="0" w:space="0" w:color="auto"/>
        <w:right w:val="none" w:sz="0" w:space="0" w:color="auto"/>
      </w:divBdr>
    </w:div>
    <w:div w:id="626399582">
      <w:bodyDiv w:val="1"/>
      <w:marLeft w:val="0"/>
      <w:marRight w:val="0"/>
      <w:marTop w:val="0"/>
      <w:marBottom w:val="0"/>
      <w:divBdr>
        <w:top w:val="none" w:sz="0" w:space="0" w:color="auto"/>
        <w:left w:val="none" w:sz="0" w:space="0" w:color="auto"/>
        <w:bottom w:val="none" w:sz="0" w:space="0" w:color="auto"/>
        <w:right w:val="none" w:sz="0" w:space="0" w:color="auto"/>
      </w:divBdr>
    </w:div>
    <w:div w:id="626591554">
      <w:bodyDiv w:val="1"/>
      <w:marLeft w:val="0"/>
      <w:marRight w:val="0"/>
      <w:marTop w:val="0"/>
      <w:marBottom w:val="0"/>
      <w:divBdr>
        <w:top w:val="none" w:sz="0" w:space="0" w:color="auto"/>
        <w:left w:val="none" w:sz="0" w:space="0" w:color="auto"/>
        <w:bottom w:val="none" w:sz="0" w:space="0" w:color="auto"/>
        <w:right w:val="none" w:sz="0" w:space="0" w:color="auto"/>
      </w:divBdr>
    </w:div>
    <w:div w:id="626742160">
      <w:bodyDiv w:val="1"/>
      <w:marLeft w:val="0"/>
      <w:marRight w:val="0"/>
      <w:marTop w:val="0"/>
      <w:marBottom w:val="0"/>
      <w:divBdr>
        <w:top w:val="none" w:sz="0" w:space="0" w:color="auto"/>
        <w:left w:val="none" w:sz="0" w:space="0" w:color="auto"/>
        <w:bottom w:val="none" w:sz="0" w:space="0" w:color="auto"/>
        <w:right w:val="none" w:sz="0" w:space="0" w:color="auto"/>
      </w:divBdr>
    </w:div>
    <w:div w:id="626786674">
      <w:bodyDiv w:val="1"/>
      <w:marLeft w:val="0"/>
      <w:marRight w:val="0"/>
      <w:marTop w:val="0"/>
      <w:marBottom w:val="0"/>
      <w:divBdr>
        <w:top w:val="none" w:sz="0" w:space="0" w:color="auto"/>
        <w:left w:val="none" w:sz="0" w:space="0" w:color="auto"/>
        <w:bottom w:val="none" w:sz="0" w:space="0" w:color="auto"/>
        <w:right w:val="none" w:sz="0" w:space="0" w:color="auto"/>
      </w:divBdr>
    </w:div>
    <w:div w:id="626862472">
      <w:bodyDiv w:val="1"/>
      <w:marLeft w:val="0"/>
      <w:marRight w:val="0"/>
      <w:marTop w:val="0"/>
      <w:marBottom w:val="0"/>
      <w:divBdr>
        <w:top w:val="none" w:sz="0" w:space="0" w:color="auto"/>
        <w:left w:val="none" w:sz="0" w:space="0" w:color="auto"/>
        <w:bottom w:val="none" w:sz="0" w:space="0" w:color="auto"/>
        <w:right w:val="none" w:sz="0" w:space="0" w:color="auto"/>
      </w:divBdr>
    </w:div>
    <w:div w:id="627005884">
      <w:bodyDiv w:val="1"/>
      <w:marLeft w:val="0"/>
      <w:marRight w:val="0"/>
      <w:marTop w:val="0"/>
      <w:marBottom w:val="0"/>
      <w:divBdr>
        <w:top w:val="none" w:sz="0" w:space="0" w:color="auto"/>
        <w:left w:val="none" w:sz="0" w:space="0" w:color="auto"/>
        <w:bottom w:val="none" w:sz="0" w:space="0" w:color="auto"/>
        <w:right w:val="none" w:sz="0" w:space="0" w:color="auto"/>
      </w:divBdr>
    </w:div>
    <w:div w:id="627053262">
      <w:bodyDiv w:val="1"/>
      <w:marLeft w:val="0"/>
      <w:marRight w:val="0"/>
      <w:marTop w:val="0"/>
      <w:marBottom w:val="0"/>
      <w:divBdr>
        <w:top w:val="none" w:sz="0" w:space="0" w:color="auto"/>
        <w:left w:val="none" w:sz="0" w:space="0" w:color="auto"/>
        <w:bottom w:val="none" w:sz="0" w:space="0" w:color="auto"/>
        <w:right w:val="none" w:sz="0" w:space="0" w:color="auto"/>
      </w:divBdr>
    </w:div>
    <w:div w:id="627516757">
      <w:bodyDiv w:val="1"/>
      <w:marLeft w:val="0"/>
      <w:marRight w:val="0"/>
      <w:marTop w:val="0"/>
      <w:marBottom w:val="0"/>
      <w:divBdr>
        <w:top w:val="none" w:sz="0" w:space="0" w:color="auto"/>
        <w:left w:val="none" w:sz="0" w:space="0" w:color="auto"/>
        <w:bottom w:val="none" w:sz="0" w:space="0" w:color="auto"/>
        <w:right w:val="none" w:sz="0" w:space="0" w:color="auto"/>
      </w:divBdr>
    </w:div>
    <w:div w:id="627779404">
      <w:bodyDiv w:val="1"/>
      <w:marLeft w:val="0"/>
      <w:marRight w:val="0"/>
      <w:marTop w:val="0"/>
      <w:marBottom w:val="0"/>
      <w:divBdr>
        <w:top w:val="none" w:sz="0" w:space="0" w:color="auto"/>
        <w:left w:val="none" w:sz="0" w:space="0" w:color="auto"/>
        <w:bottom w:val="none" w:sz="0" w:space="0" w:color="auto"/>
        <w:right w:val="none" w:sz="0" w:space="0" w:color="auto"/>
      </w:divBdr>
    </w:div>
    <w:div w:id="627905292">
      <w:bodyDiv w:val="1"/>
      <w:marLeft w:val="0"/>
      <w:marRight w:val="0"/>
      <w:marTop w:val="0"/>
      <w:marBottom w:val="0"/>
      <w:divBdr>
        <w:top w:val="none" w:sz="0" w:space="0" w:color="auto"/>
        <w:left w:val="none" w:sz="0" w:space="0" w:color="auto"/>
        <w:bottom w:val="none" w:sz="0" w:space="0" w:color="auto"/>
        <w:right w:val="none" w:sz="0" w:space="0" w:color="auto"/>
      </w:divBdr>
    </w:div>
    <w:div w:id="628172505">
      <w:bodyDiv w:val="1"/>
      <w:marLeft w:val="0"/>
      <w:marRight w:val="0"/>
      <w:marTop w:val="0"/>
      <w:marBottom w:val="0"/>
      <w:divBdr>
        <w:top w:val="none" w:sz="0" w:space="0" w:color="auto"/>
        <w:left w:val="none" w:sz="0" w:space="0" w:color="auto"/>
        <w:bottom w:val="none" w:sz="0" w:space="0" w:color="auto"/>
        <w:right w:val="none" w:sz="0" w:space="0" w:color="auto"/>
      </w:divBdr>
    </w:div>
    <w:div w:id="628241587">
      <w:bodyDiv w:val="1"/>
      <w:marLeft w:val="0"/>
      <w:marRight w:val="0"/>
      <w:marTop w:val="0"/>
      <w:marBottom w:val="0"/>
      <w:divBdr>
        <w:top w:val="none" w:sz="0" w:space="0" w:color="auto"/>
        <w:left w:val="none" w:sz="0" w:space="0" w:color="auto"/>
        <w:bottom w:val="none" w:sz="0" w:space="0" w:color="auto"/>
        <w:right w:val="none" w:sz="0" w:space="0" w:color="auto"/>
      </w:divBdr>
    </w:div>
    <w:div w:id="628704167">
      <w:bodyDiv w:val="1"/>
      <w:marLeft w:val="0"/>
      <w:marRight w:val="0"/>
      <w:marTop w:val="0"/>
      <w:marBottom w:val="0"/>
      <w:divBdr>
        <w:top w:val="none" w:sz="0" w:space="0" w:color="auto"/>
        <w:left w:val="none" w:sz="0" w:space="0" w:color="auto"/>
        <w:bottom w:val="none" w:sz="0" w:space="0" w:color="auto"/>
        <w:right w:val="none" w:sz="0" w:space="0" w:color="auto"/>
      </w:divBdr>
    </w:div>
    <w:div w:id="628753321">
      <w:bodyDiv w:val="1"/>
      <w:marLeft w:val="0"/>
      <w:marRight w:val="0"/>
      <w:marTop w:val="0"/>
      <w:marBottom w:val="0"/>
      <w:divBdr>
        <w:top w:val="none" w:sz="0" w:space="0" w:color="auto"/>
        <w:left w:val="none" w:sz="0" w:space="0" w:color="auto"/>
        <w:bottom w:val="none" w:sz="0" w:space="0" w:color="auto"/>
        <w:right w:val="none" w:sz="0" w:space="0" w:color="auto"/>
      </w:divBdr>
    </w:div>
    <w:div w:id="629164860">
      <w:bodyDiv w:val="1"/>
      <w:marLeft w:val="0"/>
      <w:marRight w:val="0"/>
      <w:marTop w:val="0"/>
      <w:marBottom w:val="0"/>
      <w:divBdr>
        <w:top w:val="none" w:sz="0" w:space="0" w:color="auto"/>
        <w:left w:val="none" w:sz="0" w:space="0" w:color="auto"/>
        <w:bottom w:val="none" w:sz="0" w:space="0" w:color="auto"/>
        <w:right w:val="none" w:sz="0" w:space="0" w:color="auto"/>
      </w:divBdr>
    </w:div>
    <w:div w:id="629363623">
      <w:bodyDiv w:val="1"/>
      <w:marLeft w:val="0"/>
      <w:marRight w:val="0"/>
      <w:marTop w:val="0"/>
      <w:marBottom w:val="0"/>
      <w:divBdr>
        <w:top w:val="none" w:sz="0" w:space="0" w:color="auto"/>
        <w:left w:val="none" w:sz="0" w:space="0" w:color="auto"/>
        <w:bottom w:val="none" w:sz="0" w:space="0" w:color="auto"/>
        <w:right w:val="none" w:sz="0" w:space="0" w:color="auto"/>
      </w:divBdr>
    </w:div>
    <w:div w:id="630134624">
      <w:bodyDiv w:val="1"/>
      <w:marLeft w:val="0"/>
      <w:marRight w:val="0"/>
      <w:marTop w:val="0"/>
      <w:marBottom w:val="0"/>
      <w:divBdr>
        <w:top w:val="none" w:sz="0" w:space="0" w:color="auto"/>
        <w:left w:val="none" w:sz="0" w:space="0" w:color="auto"/>
        <w:bottom w:val="none" w:sz="0" w:space="0" w:color="auto"/>
        <w:right w:val="none" w:sz="0" w:space="0" w:color="auto"/>
      </w:divBdr>
    </w:div>
    <w:div w:id="630863177">
      <w:bodyDiv w:val="1"/>
      <w:marLeft w:val="0"/>
      <w:marRight w:val="0"/>
      <w:marTop w:val="0"/>
      <w:marBottom w:val="0"/>
      <w:divBdr>
        <w:top w:val="none" w:sz="0" w:space="0" w:color="auto"/>
        <w:left w:val="none" w:sz="0" w:space="0" w:color="auto"/>
        <w:bottom w:val="none" w:sz="0" w:space="0" w:color="auto"/>
        <w:right w:val="none" w:sz="0" w:space="0" w:color="auto"/>
      </w:divBdr>
    </w:div>
    <w:div w:id="631248198">
      <w:bodyDiv w:val="1"/>
      <w:marLeft w:val="0"/>
      <w:marRight w:val="0"/>
      <w:marTop w:val="0"/>
      <w:marBottom w:val="0"/>
      <w:divBdr>
        <w:top w:val="none" w:sz="0" w:space="0" w:color="auto"/>
        <w:left w:val="none" w:sz="0" w:space="0" w:color="auto"/>
        <w:bottom w:val="none" w:sz="0" w:space="0" w:color="auto"/>
        <w:right w:val="none" w:sz="0" w:space="0" w:color="auto"/>
      </w:divBdr>
    </w:div>
    <w:div w:id="631636254">
      <w:bodyDiv w:val="1"/>
      <w:marLeft w:val="0"/>
      <w:marRight w:val="0"/>
      <w:marTop w:val="0"/>
      <w:marBottom w:val="0"/>
      <w:divBdr>
        <w:top w:val="none" w:sz="0" w:space="0" w:color="auto"/>
        <w:left w:val="none" w:sz="0" w:space="0" w:color="auto"/>
        <w:bottom w:val="none" w:sz="0" w:space="0" w:color="auto"/>
        <w:right w:val="none" w:sz="0" w:space="0" w:color="auto"/>
      </w:divBdr>
    </w:div>
    <w:div w:id="631792878">
      <w:bodyDiv w:val="1"/>
      <w:marLeft w:val="0"/>
      <w:marRight w:val="0"/>
      <w:marTop w:val="0"/>
      <w:marBottom w:val="0"/>
      <w:divBdr>
        <w:top w:val="none" w:sz="0" w:space="0" w:color="auto"/>
        <w:left w:val="none" w:sz="0" w:space="0" w:color="auto"/>
        <w:bottom w:val="none" w:sz="0" w:space="0" w:color="auto"/>
        <w:right w:val="none" w:sz="0" w:space="0" w:color="auto"/>
      </w:divBdr>
    </w:div>
    <w:div w:id="631836049">
      <w:bodyDiv w:val="1"/>
      <w:marLeft w:val="0"/>
      <w:marRight w:val="0"/>
      <w:marTop w:val="0"/>
      <w:marBottom w:val="0"/>
      <w:divBdr>
        <w:top w:val="none" w:sz="0" w:space="0" w:color="auto"/>
        <w:left w:val="none" w:sz="0" w:space="0" w:color="auto"/>
        <w:bottom w:val="none" w:sz="0" w:space="0" w:color="auto"/>
        <w:right w:val="none" w:sz="0" w:space="0" w:color="auto"/>
      </w:divBdr>
    </w:div>
    <w:div w:id="631903754">
      <w:bodyDiv w:val="1"/>
      <w:marLeft w:val="0"/>
      <w:marRight w:val="0"/>
      <w:marTop w:val="0"/>
      <w:marBottom w:val="0"/>
      <w:divBdr>
        <w:top w:val="none" w:sz="0" w:space="0" w:color="auto"/>
        <w:left w:val="none" w:sz="0" w:space="0" w:color="auto"/>
        <w:bottom w:val="none" w:sz="0" w:space="0" w:color="auto"/>
        <w:right w:val="none" w:sz="0" w:space="0" w:color="auto"/>
      </w:divBdr>
    </w:div>
    <w:div w:id="632567559">
      <w:bodyDiv w:val="1"/>
      <w:marLeft w:val="0"/>
      <w:marRight w:val="0"/>
      <w:marTop w:val="0"/>
      <w:marBottom w:val="0"/>
      <w:divBdr>
        <w:top w:val="none" w:sz="0" w:space="0" w:color="auto"/>
        <w:left w:val="none" w:sz="0" w:space="0" w:color="auto"/>
        <w:bottom w:val="none" w:sz="0" w:space="0" w:color="auto"/>
        <w:right w:val="none" w:sz="0" w:space="0" w:color="auto"/>
      </w:divBdr>
    </w:div>
    <w:div w:id="632637739">
      <w:bodyDiv w:val="1"/>
      <w:marLeft w:val="0"/>
      <w:marRight w:val="0"/>
      <w:marTop w:val="0"/>
      <w:marBottom w:val="0"/>
      <w:divBdr>
        <w:top w:val="none" w:sz="0" w:space="0" w:color="auto"/>
        <w:left w:val="none" w:sz="0" w:space="0" w:color="auto"/>
        <w:bottom w:val="none" w:sz="0" w:space="0" w:color="auto"/>
        <w:right w:val="none" w:sz="0" w:space="0" w:color="auto"/>
      </w:divBdr>
    </w:div>
    <w:div w:id="632716368">
      <w:bodyDiv w:val="1"/>
      <w:marLeft w:val="0"/>
      <w:marRight w:val="0"/>
      <w:marTop w:val="0"/>
      <w:marBottom w:val="0"/>
      <w:divBdr>
        <w:top w:val="none" w:sz="0" w:space="0" w:color="auto"/>
        <w:left w:val="none" w:sz="0" w:space="0" w:color="auto"/>
        <w:bottom w:val="none" w:sz="0" w:space="0" w:color="auto"/>
        <w:right w:val="none" w:sz="0" w:space="0" w:color="auto"/>
      </w:divBdr>
    </w:div>
    <w:div w:id="632751069">
      <w:bodyDiv w:val="1"/>
      <w:marLeft w:val="0"/>
      <w:marRight w:val="0"/>
      <w:marTop w:val="0"/>
      <w:marBottom w:val="0"/>
      <w:divBdr>
        <w:top w:val="none" w:sz="0" w:space="0" w:color="auto"/>
        <w:left w:val="none" w:sz="0" w:space="0" w:color="auto"/>
        <w:bottom w:val="none" w:sz="0" w:space="0" w:color="auto"/>
        <w:right w:val="none" w:sz="0" w:space="0" w:color="auto"/>
      </w:divBdr>
    </w:div>
    <w:div w:id="633024218">
      <w:bodyDiv w:val="1"/>
      <w:marLeft w:val="0"/>
      <w:marRight w:val="0"/>
      <w:marTop w:val="0"/>
      <w:marBottom w:val="0"/>
      <w:divBdr>
        <w:top w:val="none" w:sz="0" w:space="0" w:color="auto"/>
        <w:left w:val="none" w:sz="0" w:space="0" w:color="auto"/>
        <w:bottom w:val="none" w:sz="0" w:space="0" w:color="auto"/>
        <w:right w:val="none" w:sz="0" w:space="0" w:color="auto"/>
      </w:divBdr>
    </w:div>
    <w:div w:id="633102434">
      <w:bodyDiv w:val="1"/>
      <w:marLeft w:val="0"/>
      <w:marRight w:val="0"/>
      <w:marTop w:val="0"/>
      <w:marBottom w:val="0"/>
      <w:divBdr>
        <w:top w:val="none" w:sz="0" w:space="0" w:color="auto"/>
        <w:left w:val="none" w:sz="0" w:space="0" w:color="auto"/>
        <w:bottom w:val="none" w:sz="0" w:space="0" w:color="auto"/>
        <w:right w:val="none" w:sz="0" w:space="0" w:color="auto"/>
      </w:divBdr>
    </w:div>
    <w:div w:id="633104478">
      <w:bodyDiv w:val="1"/>
      <w:marLeft w:val="0"/>
      <w:marRight w:val="0"/>
      <w:marTop w:val="0"/>
      <w:marBottom w:val="0"/>
      <w:divBdr>
        <w:top w:val="none" w:sz="0" w:space="0" w:color="auto"/>
        <w:left w:val="none" w:sz="0" w:space="0" w:color="auto"/>
        <w:bottom w:val="none" w:sz="0" w:space="0" w:color="auto"/>
        <w:right w:val="none" w:sz="0" w:space="0" w:color="auto"/>
      </w:divBdr>
    </w:div>
    <w:div w:id="633174492">
      <w:bodyDiv w:val="1"/>
      <w:marLeft w:val="0"/>
      <w:marRight w:val="0"/>
      <w:marTop w:val="0"/>
      <w:marBottom w:val="0"/>
      <w:divBdr>
        <w:top w:val="none" w:sz="0" w:space="0" w:color="auto"/>
        <w:left w:val="none" w:sz="0" w:space="0" w:color="auto"/>
        <w:bottom w:val="none" w:sz="0" w:space="0" w:color="auto"/>
        <w:right w:val="none" w:sz="0" w:space="0" w:color="auto"/>
      </w:divBdr>
    </w:div>
    <w:div w:id="633218696">
      <w:bodyDiv w:val="1"/>
      <w:marLeft w:val="0"/>
      <w:marRight w:val="0"/>
      <w:marTop w:val="0"/>
      <w:marBottom w:val="0"/>
      <w:divBdr>
        <w:top w:val="none" w:sz="0" w:space="0" w:color="auto"/>
        <w:left w:val="none" w:sz="0" w:space="0" w:color="auto"/>
        <w:bottom w:val="none" w:sz="0" w:space="0" w:color="auto"/>
        <w:right w:val="none" w:sz="0" w:space="0" w:color="auto"/>
      </w:divBdr>
    </w:div>
    <w:div w:id="633603608">
      <w:bodyDiv w:val="1"/>
      <w:marLeft w:val="0"/>
      <w:marRight w:val="0"/>
      <w:marTop w:val="0"/>
      <w:marBottom w:val="0"/>
      <w:divBdr>
        <w:top w:val="none" w:sz="0" w:space="0" w:color="auto"/>
        <w:left w:val="none" w:sz="0" w:space="0" w:color="auto"/>
        <w:bottom w:val="none" w:sz="0" w:space="0" w:color="auto"/>
        <w:right w:val="none" w:sz="0" w:space="0" w:color="auto"/>
      </w:divBdr>
    </w:div>
    <w:div w:id="633800795">
      <w:bodyDiv w:val="1"/>
      <w:marLeft w:val="0"/>
      <w:marRight w:val="0"/>
      <w:marTop w:val="0"/>
      <w:marBottom w:val="0"/>
      <w:divBdr>
        <w:top w:val="none" w:sz="0" w:space="0" w:color="auto"/>
        <w:left w:val="none" w:sz="0" w:space="0" w:color="auto"/>
        <w:bottom w:val="none" w:sz="0" w:space="0" w:color="auto"/>
        <w:right w:val="none" w:sz="0" w:space="0" w:color="auto"/>
      </w:divBdr>
    </w:div>
    <w:div w:id="634027537">
      <w:bodyDiv w:val="1"/>
      <w:marLeft w:val="0"/>
      <w:marRight w:val="0"/>
      <w:marTop w:val="0"/>
      <w:marBottom w:val="0"/>
      <w:divBdr>
        <w:top w:val="none" w:sz="0" w:space="0" w:color="auto"/>
        <w:left w:val="none" w:sz="0" w:space="0" w:color="auto"/>
        <w:bottom w:val="none" w:sz="0" w:space="0" w:color="auto"/>
        <w:right w:val="none" w:sz="0" w:space="0" w:color="auto"/>
      </w:divBdr>
    </w:div>
    <w:div w:id="634064379">
      <w:bodyDiv w:val="1"/>
      <w:marLeft w:val="0"/>
      <w:marRight w:val="0"/>
      <w:marTop w:val="0"/>
      <w:marBottom w:val="0"/>
      <w:divBdr>
        <w:top w:val="none" w:sz="0" w:space="0" w:color="auto"/>
        <w:left w:val="none" w:sz="0" w:space="0" w:color="auto"/>
        <w:bottom w:val="none" w:sz="0" w:space="0" w:color="auto"/>
        <w:right w:val="none" w:sz="0" w:space="0" w:color="auto"/>
      </w:divBdr>
    </w:div>
    <w:div w:id="634414958">
      <w:bodyDiv w:val="1"/>
      <w:marLeft w:val="0"/>
      <w:marRight w:val="0"/>
      <w:marTop w:val="0"/>
      <w:marBottom w:val="0"/>
      <w:divBdr>
        <w:top w:val="none" w:sz="0" w:space="0" w:color="auto"/>
        <w:left w:val="none" w:sz="0" w:space="0" w:color="auto"/>
        <w:bottom w:val="none" w:sz="0" w:space="0" w:color="auto"/>
        <w:right w:val="none" w:sz="0" w:space="0" w:color="auto"/>
      </w:divBdr>
    </w:div>
    <w:div w:id="634793258">
      <w:bodyDiv w:val="1"/>
      <w:marLeft w:val="0"/>
      <w:marRight w:val="0"/>
      <w:marTop w:val="0"/>
      <w:marBottom w:val="0"/>
      <w:divBdr>
        <w:top w:val="none" w:sz="0" w:space="0" w:color="auto"/>
        <w:left w:val="none" w:sz="0" w:space="0" w:color="auto"/>
        <w:bottom w:val="none" w:sz="0" w:space="0" w:color="auto"/>
        <w:right w:val="none" w:sz="0" w:space="0" w:color="auto"/>
      </w:divBdr>
    </w:div>
    <w:div w:id="635061951">
      <w:bodyDiv w:val="1"/>
      <w:marLeft w:val="0"/>
      <w:marRight w:val="0"/>
      <w:marTop w:val="0"/>
      <w:marBottom w:val="0"/>
      <w:divBdr>
        <w:top w:val="none" w:sz="0" w:space="0" w:color="auto"/>
        <w:left w:val="none" w:sz="0" w:space="0" w:color="auto"/>
        <w:bottom w:val="none" w:sz="0" w:space="0" w:color="auto"/>
        <w:right w:val="none" w:sz="0" w:space="0" w:color="auto"/>
      </w:divBdr>
    </w:div>
    <w:div w:id="635456621">
      <w:bodyDiv w:val="1"/>
      <w:marLeft w:val="0"/>
      <w:marRight w:val="0"/>
      <w:marTop w:val="0"/>
      <w:marBottom w:val="0"/>
      <w:divBdr>
        <w:top w:val="none" w:sz="0" w:space="0" w:color="auto"/>
        <w:left w:val="none" w:sz="0" w:space="0" w:color="auto"/>
        <w:bottom w:val="none" w:sz="0" w:space="0" w:color="auto"/>
        <w:right w:val="none" w:sz="0" w:space="0" w:color="auto"/>
      </w:divBdr>
    </w:div>
    <w:div w:id="635528932">
      <w:bodyDiv w:val="1"/>
      <w:marLeft w:val="0"/>
      <w:marRight w:val="0"/>
      <w:marTop w:val="0"/>
      <w:marBottom w:val="0"/>
      <w:divBdr>
        <w:top w:val="none" w:sz="0" w:space="0" w:color="auto"/>
        <w:left w:val="none" w:sz="0" w:space="0" w:color="auto"/>
        <w:bottom w:val="none" w:sz="0" w:space="0" w:color="auto"/>
        <w:right w:val="none" w:sz="0" w:space="0" w:color="auto"/>
      </w:divBdr>
    </w:div>
    <w:div w:id="635723438">
      <w:bodyDiv w:val="1"/>
      <w:marLeft w:val="0"/>
      <w:marRight w:val="0"/>
      <w:marTop w:val="0"/>
      <w:marBottom w:val="0"/>
      <w:divBdr>
        <w:top w:val="none" w:sz="0" w:space="0" w:color="auto"/>
        <w:left w:val="none" w:sz="0" w:space="0" w:color="auto"/>
        <w:bottom w:val="none" w:sz="0" w:space="0" w:color="auto"/>
        <w:right w:val="none" w:sz="0" w:space="0" w:color="auto"/>
      </w:divBdr>
    </w:div>
    <w:div w:id="636035481">
      <w:bodyDiv w:val="1"/>
      <w:marLeft w:val="0"/>
      <w:marRight w:val="0"/>
      <w:marTop w:val="0"/>
      <w:marBottom w:val="0"/>
      <w:divBdr>
        <w:top w:val="none" w:sz="0" w:space="0" w:color="auto"/>
        <w:left w:val="none" w:sz="0" w:space="0" w:color="auto"/>
        <w:bottom w:val="none" w:sz="0" w:space="0" w:color="auto"/>
        <w:right w:val="none" w:sz="0" w:space="0" w:color="auto"/>
      </w:divBdr>
    </w:div>
    <w:div w:id="636108415">
      <w:bodyDiv w:val="1"/>
      <w:marLeft w:val="0"/>
      <w:marRight w:val="0"/>
      <w:marTop w:val="0"/>
      <w:marBottom w:val="0"/>
      <w:divBdr>
        <w:top w:val="none" w:sz="0" w:space="0" w:color="auto"/>
        <w:left w:val="none" w:sz="0" w:space="0" w:color="auto"/>
        <w:bottom w:val="none" w:sz="0" w:space="0" w:color="auto"/>
        <w:right w:val="none" w:sz="0" w:space="0" w:color="auto"/>
      </w:divBdr>
    </w:div>
    <w:div w:id="636448281">
      <w:bodyDiv w:val="1"/>
      <w:marLeft w:val="0"/>
      <w:marRight w:val="0"/>
      <w:marTop w:val="0"/>
      <w:marBottom w:val="0"/>
      <w:divBdr>
        <w:top w:val="none" w:sz="0" w:space="0" w:color="auto"/>
        <w:left w:val="none" w:sz="0" w:space="0" w:color="auto"/>
        <w:bottom w:val="none" w:sz="0" w:space="0" w:color="auto"/>
        <w:right w:val="none" w:sz="0" w:space="0" w:color="auto"/>
      </w:divBdr>
    </w:div>
    <w:div w:id="637075982">
      <w:bodyDiv w:val="1"/>
      <w:marLeft w:val="0"/>
      <w:marRight w:val="0"/>
      <w:marTop w:val="0"/>
      <w:marBottom w:val="0"/>
      <w:divBdr>
        <w:top w:val="none" w:sz="0" w:space="0" w:color="auto"/>
        <w:left w:val="none" w:sz="0" w:space="0" w:color="auto"/>
        <w:bottom w:val="none" w:sz="0" w:space="0" w:color="auto"/>
        <w:right w:val="none" w:sz="0" w:space="0" w:color="auto"/>
      </w:divBdr>
    </w:div>
    <w:div w:id="637495796">
      <w:bodyDiv w:val="1"/>
      <w:marLeft w:val="0"/>
      <w:marRight w:val="0"/>
      <w:marTop w:val="0"/>
      <w:marBottom w:val="0"/>
      <w:divBdr>
        <w:top w:val="none" w:sz="0" w:space="0" w:color="auto"/>
        <w:left w:val="none" w:sz="0" w:space="0" w:color="auto"/>
        <w:bottom w:val="none" w:sz="0" w:space="0" w:color="auto"/>
        <w:right w:val="none" w:sz="0" w:space="0" w:color="auto"/>
      </w:divBdr>
    </w:div>
    <w:div w:id="637957863">
      <w:bodyDiv w:val="1"/>
      <w:marLeft w:val="0"/>
      <w:marRight w:val="0"/>
      <w:marTop w:val="0"/>
      <w:marBottom w:val="0"/>
      <w:divBdr>
        <w:top w:val="none" w:sz="0" w:space="0" w:color="auto"/>
        <w:left w:val="none" w:sz="0" w:space="0" w:color="auto"/>
        <w:bottom w:val="none" w:sz="0" w:space="0" w:color="auto"/>
        <w:right w:val="none" w:sz="0" w:space="0" w:color="auto"/>
      </w:divBdr>
      <w:divsChild>
        <w:div w:id="1644264065">
          <w:marLeft w:val="0"/>
          <w:marRight w:val="0"/>
          <w:marTop w:val="0"/>
          <w:marBottom w:val="0"/>
          <w:divBdr>
            <w:top w:val="none" w:sz="0" w:space="0" w:color="auto"/>
            <w:left w:val="none" w:sz="0" w:space="0" w:color="auto"/>
            <w:bottom w:val="none" w:sz="0" w:space="0" w:color="auto"/>
            <w:right w:val="none" w:sz="0" w:space="0" w:color="auto"/>
          </w:divBdr>
        </w:div>
        <w:div w:id="1944727953">
          <w:marLeft w:val="0"/>
          <w:marRight w:val="0"/>
          <w:marTop w:val="0"/>
          <w:marBottom w:val="0"/>
          <w:divBdr>
            <w:top w:val="none" w:sz="0" w:space="0" w:color="auto"/>
            <w:left w:val="none" w:sz="0" w:space="0" w:color="auto"/>
            <w:bottom w:val="none" w:sz="0" w:space="0" w:color="auto"/>
            <w:right w:val="none" w:sz="0" w:space="0" w:color="auto"/>
          </w:divBdr>
        </w:div>
      </w:divsChild>
    </w:div>
    <w:div w:id="638193740">
      <w:bodyDiv w:val="1"/>
      <w:marLeft w:val="0"/>
      <w:marRight w:val="0"/>
      <w:marTop w:val="0"/>
      <w:marBottom w:val="0"/>
      <w:divBdr>
        <w:top w:val="none" w:sz="0" w:space="0" w:color="auto"/>
        <w:left w:val="none" w:sz="0" w:space="0" w:color="auto"/>
        <w:bottom w:val="none" w:sz="0" w:space="0" w:color="auto"/>
        <w:right w:val="none" w:sz="0" w:space="0" w:color="auto"/>
      </w:divBdr>
    </w:div>
    <w:div w:id="638651036">
      <w:bodyDiv w:val="1"/>
      <w:marLeft w:val="0"/>
      <w:marRight w:val="0"/>
      <w:marTop w:val="0"/>
      <w:marBottom w:val="0"/>
      <w:divBdr>
        <w:top w:val="none" w:sz="0" w:space="0" w:color="auto"/>
        <w:left w:val="none" w:sz="0" w:space="0" w:color="auto"/>
        <w:bottom w:val="none" w:sz="0" w:space="0" w:color="auto"/>
        <w:right w:val="none" w:sz="0" w:space="0" w:color="auto"/>
      </w:divBdr>
    </w:div>
    <w:div w:id="639000425">
      <w:bodyDiv w:val="1"/>
      <w:marLeft w:val="0"/>
      <w:marRight w:val="0"/>
      <w:marTop w:val="0"/>
      <w:marBottom w:val="0"/>
      <w:divBdr>
        <w:top w:val="none" w:sz="0" w:space="0" w:color="auto"/>
        <w:left w:val="none" w:sz="0" w:space="0" w:color="auto"/>
        <w:bottom w:val="none" w:sz="0" w:space="0" w:color="auto"/>
        <w:right w:val="none" w:sz="0" w:space="0" w:color="auto"/>
      </w:divBdr>
    </w:div>
    <w:div w:id="639111312">
      <w:bodyDiv w:val="1"/>
      <w:marLeft w:val="0"/>
      <w:marRight w:val="0"/>
      <w:marTop w:val="0"/>
      <w:marBottom w:val="0"/>
      <w:divBdr>
        <w:top w:val="none" w:sz="0" w:space="0" w:color="auto"/>
        <w:left w:val="none" w:sz="0" w:space="0" w:color="auto"/>
        <w:bottom w:val="none" w:sz="0" w:space="0" w:color="auto"/>
        <w:right w:val="none" w:sz="0" w:space="0" w:color="auto"/>
      </w:divBdr>
    </w:div>
    <w:div w:id="639114158">
      <w:bodyDiv w:val="1"/>
      <w:marLeft w:val="0"/>
      <w:marRight w:val="0"/>
      <w:marTop w:val="0"/>
      <w:marBottom w:val="0"/>
      <w:divBdr>
        <w:top w:val="none" w:sz="0" w:space="0" w:color="auto"/>
        <w:left w:val="none" w:sz="0" w:space="0" w:color="auto"/>
        <w:bottom w:val="none" w:sz="0" w:space="0" w:color="auto"/>
        <w:right w:val="none" w:sz="0" w:space="0" w:color="auto"/>
      </w:divBdr>
    </w:div>
    <w:div w:id="639188597">
      <w:bodyDiv w:val="1"/>
      <w:marLeft w:val="0"/>
      <w:marRight w:val="0"/>
      <w:marTop w:val="0"/>
      <w:marBottom w:val="0"/>
      <w:divBdr>
        <w:top w:val="none" w:sz="0" w:space="0" w:color="auto"/>
        <w:left w:val="none" w:sz="0" w:space="0" w:color="auto"/>
        <w:bottom w:val="none" w:sz="0" w:space="0" w:color="auto"/>
        <w:right w:val="none" w:sz="0" w:space="0" w:color="auto"/>
      </w:divBdr>
    </w:div>
    <w:div w:id="639189188">
      <w:bodyDiv w:val="1"/>
      <w:marLeft w:val="0"/>
      <w:marRight w:val="0"/>
      <w:marTop w:val="0"/>
      <w:marBottom w:val="0"/>
      <w:divBdr>
        <w:top w:val="none" w:sz="0" w:space="0" w:color="auto"/>
        <w:left w:val="none" w:sz="0" w:space="0" w:color="auto"/>
        <w:bottom w:val="none" w:sz="0" w:space="0" w:color="auto"/>
        <w:right w:val="none" w:sz="0" w:space="0" w:color="auto"/>
      </w:divBdr>
    </w:div>
    <w:div w:id="639313328">
      <w:bodyDiv w:val="1"/>
      <w:marLeft w:val="0"/>
      <w:marRight w:val="0"/>
      <w:marTop w:val="0"/>
      <w:marBottom w:val="0"/>
      <w:divBdr>
        <w:top w:val="none" w:sz="0" w:space="0" w:color="auto"/>
        <w:left w:val="none" w:sz="0" w:space="0" w:color="auto"/>
        <w:bottom w:val="none" w:sz="0" w:space="0" w:color="auto"/>
        <w:right w:val="none" w:sz="0" w:space="0" w:color="auto"/>
      </w:divBdr>
    </w:div>
    <w:div w:id="639767875">
      <w:bodyDiv w:val="1"/>
      <w:marLeft w:val="0"/>
      <w:marRight w:val="0"/>
      <w:marTop w:val="0"/>
      <w:marBottom w:val="0"/>
      <w:divBdr>
        <w:top w:val="none" w:sz="0" w:space="0" w:color="auto"/>
        <w:left w:val="none" w:sz="0" w:space="0" w:color="auto"/>
        <w:bottom w:val="none" w:sz="0" w:space="0" w:color="auto"/>
        <w:right w:val="none" w:sz="0" w:space="0" w:color="auto"/>
      </w:divBdr>
    </w:div>
    <w:div w:id="639843565">
      <w:bodyDiv w:val="1"/>
      <w:marLeft w:val="0"/>
      <w:marRight w:val="0"/>
      <w:marTop w:val="0"/>
      <w:marBottom w:val="0"/>
      <w:divBdr>
        <w:top w:val="none" w:sz="0" w:space="0" w:color="auto"/>
        <w:left w:val="none" w:sz="0" w:space="0" w:color="auto"/>
        <w:bottom w:val="none" w:sz="0" w:space="0" w:color="auto"/>
        <w:right w:val="none" w:sz="0" w:space="0" w:color="auto"/>
      </w:divBdr>
    </w:div>
    <w:div w:id="640160093">
      <w:bodyDiv w:val="1"/>
      <w:marLeft w:val="0"/>
      <w:marRight w:val="0"/>
      <w:marTop w:val="0"/>
      <w:marBottom w:val="0"/>
      <w:divBdr>
        <w:top w:val="none" w:sz="0" w:space="0" w:color="auto"/>
        <w:left w:val="none" w:sz="0" w:space="0" w:color="auto"/>
        <w:bottom w:val="none" w:sz="0" w:space="0" w:color="auto"/>
        <w:right w:val="none" w:sz="0" w:space="0" w:color="auto"/>
      </w:divBdr>
    </w:div>
    <w:div w:id="640698636">
      <w:bodyDiv w:val="1"/>
      <w:marLeft w:val="0"/>
      <w:marRight w:val="0"/>
      <w:marTop w:val="0"/>
      <w:marBottom w:val="0"/>
      <w:divBdr>
        <w:top w:val="none" w:sz="0" w:space="0" w:color="auto"/>
        <w:left w:val="none" w:sz="0" w:space="0" w:color="auto"/>
        <w:bottom w:val="none" w:sz="0" w:space="0" w:color="auto"/>
        <w:right w:val="none" w:sz="0" w:space="0" w:color="auto"/>
      </w:divBdr>
    </w:div>
    <w:div w:id="640886049">
      <w:bodyDiv w:val="1"/>
      <w:marLeft w:val="0"/>
      <w:marRight w:val="0"/>
      <w:marTop w:val="0"/>
      <w:marBottom w:val="0"/>
      <w:divBdr>
        <w:top w:val="none" w:sz="0" w:space="0" w:color="auto"/>
        <w:left w:val="none" w:sz="0" w:space="0" w:color="auto"/>
        <w:bottom w:val="none" w:sz="0" w:space="0" w:color="auto"/>
        <w:right w:val="none" w:sz="0" w:space="0" w:color="auto"/>
      </w:divBdr>
    </w:div>
    <w:div w:id="640960720">
      <w:bodyDiv w:val="1"/>
      <w:marLeft w:val="0"/>
      <w:marRight w:val="0"/>
      <w:marTop w:val="0"/>
      <w:marBottom w:val="0"/>
      <w:divBdr>
        <w:top w:val="none" w:sz="0" w:space="0" w:color="auto"/>
        <w:left w:val="none" w:sz="0" w:space="0" w:color="auto"/>
        <w:bottom w:val="none" w:sz="0" w:space="0" w:color="auto"/>
        <w:right w:val="none" w:sz="0" w:space="0" w:color="auto"/>
      </w:divBdr>
    </w:div>
    <w:div w:id="641738391">
      <w:bodyDiv w:val="1"/>
      <w:marLeft w:val="0"/>
      <w:marRight w:val="0"/>
      <w:marTop w:val="0"/>
      <w:marBottom w:val="0"/>
      <w:divBdr>
        <w:top w:val="none" w:sz="0" w:space="0" w:color="auto"/>
        <w:left w:val="none" w:sz="0" w:space="0" w:color="auto"/>
        <w:bottom w:val="none" w:sz="0" w:space="0" w:color="auto"/>
        <w:right w:val="none" w:sz="0" w:space="0" w:color="auto"/>
      </w:divBdr>
    </w:div>
    <w:div w:id="642197661">
      <w:bodyDiv w:val="1"/>
      <w:marLeft w:val="0"/>
      <w:marRight w:val="0"/>
      <w:marTop w:val="0"/>
      <w:marBottom w:val="0"/>
      <w:divBdr>
        <w:top w:val="none" w:sz="0" w:space="0" w:color="auto"/>
        <w:left w:val="none" w:sz="0" w:space="0" w:color="auto"/>
        <w:bottom w:val="none" w:sz="0" w:space="0" w:color="auto"/>
        <w:right w:val="none" w:sz="0" w:space="0" w:color="auto"/>
      </w:divBdr>
    </w:div>
    <w:div w:id="642539413">
      <w:bodyDiv w:val="1"/>
      <w:marLeft w:val="0"/>
      <w:marRight w:val="0"/>
      <w:marTop w:val="0"/>
      <w:marBottom w:val="0"/>
      <w:divBdr>
        <w:top w:val="none" w:sz="0" w:space="0" w:color="auto"/>
        <w:left w:val="none" w:sz="0" w:space="0" w:color="auto"/>
        <w:bottom w:val="none" w:sz="0" w:space="0" w:color="auto"/>
        <w:right w:val="none" w:sz="0" w:space="0" w:color="auto"/>
      </w:divBdr>
    </w:div>
    <w:div w:id="642545110">
      <w:bodyDiv w:val="1"/>
      <w:marLeft w:val="0"/>
      <w:marRight w:val="0"/>
      <w:marTop w:val="0"/>
      <w:marBottom w:val="0"/>
      <w:divBdr>
        <w:top w:val="none" w:sz="0" w:space="0" w:color="auto"/>
        <w:left w:val="none" w:sz="0" w:space="0" w:color="auto"/>
        <w:bottom w:val="none" w:sz="0" w:space="0" w:color="auto"/>
        <w:right w:val="none" w:sz="0" w:space="0" w:color="auto"/>
      </w:divBdr>
    </w:div>
    <w:div w:id="642737479">
      <w:bodyDiv w:val="1"/>
      <w:marLeft w:val="0"/>
      <w:marRight w:val="0"/>
      <w:marTop w:val="0"/>
      <w:marBottom w:val="0"/>
      <w:divBdr>
        <w:top w:val="none" w:sz="0" w:space="0" w:color="auto"/>
        <w:left w:val="none" w:sz="0" w:space="0" w:color="auto"/>
        <w:bottom w:val="none" w:sz="0" w:space="0" w:color="auto"/>
        <w:right w:val="none" w:sz="0" w:space="0" w:color="auto"/>
      </w:divBdr>
    </w:div>
    <w:div w:id="642809442">
      <w:bodyDiv w:val="1"/>
      <w:marLeft w:val="0"/>
      <w:marRight w:val="0"/>
      <w:marTop w:val="0"/>
      <w:marBottom w:val="0"/>
      <w:divBdr>
        <w:top w:val="none" w:sz="0" w:space="0" w:color="auto"/>
        <w:left w:val="none" w:sz="0" w:space="0" w:color="auto"/>
        <w:bottom w:val="none" w:sz="0" w:space="0" w:color="auto"/>
        <w:right w:val="none" w:sz="0" w:space="0" w:color="auto"/>
      </w:divBdr>
    </w:div>
    <w:div w:id="642852539">
      <w:bodyDiv w:val="1"/>
      <w:marLeft w:val="0"/>
      <w:marRight w:val="0"/>
      <w:marTop w:val="0"/>
      <w:marBottom w:val="0"/>
      <w:divBdr>
        <w:top w:val="none" w:sz="0" w:space="0" w:color="auto"/>
        <w:left w:val="none" w:sz="0" w:space="0" w:color="auto"/>
        <w:bottom w:val="none" w:sz="0" w:space="0" w:color="auto"/>
        <w:right w:val="none" w:sz="0" w:space="0" w:color="auto"/>
      </w:divBdr>
    </w:div>
    <w:div w:id="642855783">
      <w:bodyDiv w:val="1"/>
      <w:marLeft w:val="0"/>
      <w:marRight w:val="0"/>
      <w:marTop w:val="0"/>
      <w:marBottom w:val="0"/>
      <w:divBdr>
        <w:top w:val="none" w:sz="0" w:space="0" w:color="auto"/>
        <w:left w:val="none" w:sz="0" w:space="0" w:color="auto"/>
        <w:bottom w:val="none" w:sz="0" w:space="0" w:color="auto"/>
        <w:right w:val="none" w:sz="0" w:space="0" w:color="auto"/>
      </w:divBdr>
    </w:div>
    <w:div w:id="643202222">
      <w:bodyDiv w:val="1"/>
      <w:marLeft w:val="0"/>
      <w:marRight w:val="0"/>
      <w:marTop w:val="0"/>
      <w:marBottom w:val="0"/>
      <w:divBdr>
        <w:top w:val="none" w:sz="0" w:space="0" w:color="auto"/>
        <w:left w:val="none" w:sz="0" w:space="0" w:color="auto"/>
        <w:bottom w:val="none" w:sz="0" w:space="0" w:color="auto"/>
        <w:right w:val="none" w:sz="0" w:space="0" w:color="auto"/>
      </w:divBdr>
    </w:div>
    <w:div w:id="643437271">
      <w:bodyDiv w:val="1"/>
      <w:marLeft w:val="0"/>
      <w:marRight w:val="0"/>
      <w:marTop w:val="0"/>
      <w:marBottom w:val="0"/>
      <w:divBdr>
        <w:top w:val="none" w:sz="0" w:space="0" w:color="auto"/>
        <w:left w:val="none" w:sz="0" w:space="0" w:color="auto"/>
        <w:bottom w:val="none" w:sz="0" w:space="0" w:color="auto"/>
        <w:right w:val="none" w:sz="0" w:space="0" w:color="auto"/>
      </w:divBdr>
    </w:div>
    <w:div w:id="643779907">
      <w:bodyDiv w:val="1"/>
      <w:marLeft w:val="0"/>
      <w:marRight w:val="0"/>
      <w:marTop w:val="0"/>
      <w:marBottom w:val="0"/>
      <w:divBdr>
        <w:top w:val="none" w:sz="0" w:space="0" w:color="auto"/>
        <w:left w:val="none" w:sz="0" w:space="0" w:color="auto"/>
        <w:bottom w:val="none" w:sz="0" w:space="0" w:color="auto"/>
        <w:right w:val="none" w:sz="0" w:space="0" w:color="auto"/>
      </w:divBdr>
    </w:div>
    <w:div w:id="643851785">
      <w:bodyDiv w:val="1"/>
      <w:marLeft w:val="0"/>
      <w:marRight w:val="0"/>
      <w:marTop w:val="0"/>
      <w:marBottom w:val="0"/>
      <w:divBdr>
        <w:top w:val="none" w:sz="0" w:space="0" w:color="auto"/>
        <w:left w:val="none" w:sz="0" w:space="0" w:color="auto"/>
        <w:bottom w:val="none" w:sz="0" w:space="0" w:color="auto"/>
        <w:right w:val="none" w:sz="0" w:space="0" w:color="auto"/>
      </w:divBdr>
    </w:div>
    <w:div w:id="644284578">
      <w:bodyDiv w:val="1"/>
      <w:marLeft w:val="0"/>
      <w:marRight w:val="0"/>
      <w:marTop w:val="0"/>
      <w:marBottom w:val="0"/>
      <w:divBdr>
        <w:top w:val="none" w:sz="0" w:space="0" w:color="auto"/>
        <w:left w:val="none" w:sz="0" w:space="0" w:color="auto"/>
        <w:bottom w:val="none" w:sz="0" w:space="0" w:color="auto"/>
        <w:right w:val="none" w:sz="0" w:space="0" w:color="auto"/>
      </w:divBdr>
    </w:div>
    <w:div w:id="644505292">
      <w:bodyDiv w:val="1"/>
      <w:marLeft w:val="0"/>
      <w:marRight w:val="0"/>
      <w:marTop w:val="0"/>
      <w:marBottom w:val="0"/>
      <w:divBdr>
        <w:top w:val="none" w:sz="0" w:space="0" w:color="auto"/>
        <w:left w:val="none" w:sz="0" w:space="0" w:color="auto"/>
        <w:bottom w:val="none" w:sz="0" w:space="0" w:color="auto"/>
        <w:right w:val="none" w:sz="0" w:space="0" w:color="auto"/>
      </w:divBdr>
    </w:div>
    <w:div w:id="644627214">
      <w:bodyDiv w:val="1"/>
      <w:marLeft w:val="0"/>
      <w:marRight w:val="0"/>
      <w:marTop w:val="0"/>
      <w:marBottom w:val="0"/>
      <w:divBdr>
        <w:top w:val="none" w:sz="0" w:space="0" w:color="auto"/>
        <w:left w:val="none" w:sz="0" w:space="0" w:color="auto"/>
        <w:bottom w:val="none" w:sz="0" w:space="0" w:color="auto"/>
        <w:right w:val="none" w:sz="0" w:space="0" w:color="auto"/>
      </w:divBdr>
    </w:div>
    <w:div w:id="645015381">
      <w:bodyDiv w:val="1"/>
      <w:marLeft w:val="0"/>
      <w:marRight w:val="0"/>
      <w:marTop w:val="0"/>
      <w:marBottom w:val="0"/>
      <w:divBdr>
        <w:top w:val="none" w:sz="0" w:space="0" w:color="auto"/>
        <w:left w:val="none" w:sz="0" w:space="0" w:color="auto"/>
        <w:bottom w:val="none" w:sz="0" w:space="0" w:color="auto"/>
        <w:right w:val="none" w:sz="0" w:space="0" w:color="auto"/>
      </w:divBdr>
    </w:div>
    <w:div w:id="646008890">
      <w:bodyDiv w:val="1"/>
      <w:marLeft w:val="0"/>
      <w:marRight w:val="0"/>
      <w:marTop w:val="0"/>
      <w:marBottom w:val="0"/>
      <w:divBdr>
        <w:top w:val="none" w:sz="0" w:space="0" w:color="auto"/>
        <w:left w:val="none" w:sz="0" w:space="0" w:color="auto"/>
        <w:bottom w:val="none" w:sz="0" w:space="0" w:color="auto"/>
        <w:right w:val="none" w:sz="0" w:space="0" w:color="auto"/>
      </w:divBdr>
    </w:div>
    <w:div w:id="646277167">
      <w:bodyDiv w:val="1"/>
      <w:marLeft w:val="0"/>
      <w:marRight w:val="0"/>
      <w:marTop w:val="0"/>
      <w:marBottom w:val="0"/>
      <w:divBdr>
        <w:top w:val="none" w:sz="0" w:space="0" w:color="auto"/>
        <w:left w:val="none" w:sz="0" w:space="0" w:color="auto"/>
        <w:bottom w:val="none" w:sz="0" w:space="0" w:color="auto"/>
        <w:right w:val="none" w:sz="0" w:space="0" w:color="auto"/>
      </w:divBdr>
    </w:div>
    <w:div w:id="646783324">
      <w:bodyDiv w:val="1"/>
      <w:marLeft w:val="0"/>
      <w:marRight w:val="0"/>
      <w:marTop w:val="0"/>
      <w:marBottom w:val="0"/>
      <w:divBdr>
        <w:top w:val="none" w:sz="0" w:space="0" w:color="auto"/>
        <w:left w:val="none" w:sz="0" w:space="0" w:color="auto"/>
        <w:bottom w:val="none" w:sz="0" w:space="0" w:color="auto"/>
        <w:right w:val="none" w:sz="0" w:space="0" w:color="auto"/>
      </w:divBdr>
    </w:div>
    <w:div w:id="646789877">
      <w:bodyDiv w:val="1"/>
      <w:marLeft w:val="0"/>
      <w:marRight w:val="0"/>
      <w:marTop w:val="0"/>
      <w:marBottom w:val="0"/>
      <w:divBdr>
        <w:top w:val="none" w:sz="0" w:space="0" w:color="auto"/>
        <w:left w:val="none" w:sz="0" w:space="0" w:color="auto"/>
        <w:bottom w:val="none" w:sz="0" w:space="0" w:color="auto"/>
        <w:right w:val="none" w:sz="0" w:space="0" w:color="auto"/>
      </w:divBdr>
    </w:div>
    <w:div w:id="647174914">
      <w:bodyDiv w:val="1"/>
      <w:marLeft w:val="0"/>
      <w:marRight w:val="0"/>
      <w:marTop w:val="0"/>
      <w:marBottom w:val="0"/>
      <w:divBdr>
        <w:top w:val="none" w:sz="0" w:space="0" w:color="auto"/>
        <w:left w:val="none" w:sz="0" w:space="0" w:color="auto"/>
        <w:bottom w:val="none" w:sz="0" w:space="0" w:color="auto"/>
        <w:right w:val="none" w:sz="0" w:space="0" w:color="auto"/>
      </w:divBdr>
    </w:div>
    <w:div w:id="647563247">
      <w:bodyDiv w:val="1"/>
      <w:marLeft w:val="0"/>
      <w:marRight w:val="0"/>
      <w:marTop w:val="0"/>
      <w:marBottom w:val="0"/>
      <w:divBdr>
        <w:top w:val="none" w:sz="0" w:space="0" w:color="auto"/>
        <w:left w:val="none" w:sz="0" w:space="0" w:color="auto"/>
        <w:bottom w:val="none" w:sz="0" w:space="0" w:color="auto"/>
        <w:right w:val="none" w:sz="0" w:space="0" w:color="auto"/>
      </w:divBdr>
    </w:div>
    <w:div w:id="647635468">
      <w:bodyDiv w:val="1"/>
      <w:marLeft w:val="0"/>
      <w:marRight w:val="0"/>
      <w:marTop w:val="0"/>
      <w:marBottom w:val="0"/>
      <w:divBdr>
        <w:top w:val="none" w:sz="0" w:space="0" w:color="auto"/>
        <w:left w:val="none" w:sz="0" w:space="0" w:color="auto"/>
        <w:bottom w:val="none" w:sz="0" w:space="0" w:color="auto"/>
        <w:right w:val="none" w:sz="0" w:space="0" w:color="auto"/>
      </w:divBdr>
    </w:div>
    <w:div w:id="647904029">
      <w:bodyDiv w:val="1"/>
      <w:marLeft w:val="0"/>
      <w:marRight w:val="0"/>
      <w:marTop w:val="0"/>
      <w:marBottom w:val="0"/>
      <w:divBdr>
        <w:top w:val="none" w:sz="0" w:space="0" w:color="auto"/>
        <w:left w:val="none" w:sz="0" w:space="0" w:color="auto"/>
        <w:bottom w:val="none" w:sz="0" w:space="0" w:color="auto"/>
        <w:right w:val="none" w:sz="0" w:space="0" w:color="auto"/>
      </w:divBdr>
    </w:div>
    <w:div w:id="648093613">
      <w:bodyDiv w:val="1"/>
      <w:marLeft w:val="0"/>
      <w:marRight w:val="0"/>
      <w:marTop w:val="0"/>
      <w:marBottom w:val="0"/>
      <w:divBdr>
        <w:top w:val="none" w:sz="0" w:space="0" w:color="auto"/>
        <w:left w:val="none" w:sz="0" w:space="0" w:color="auto"/>
        <w:bottom w:val="none" w:sz="0" w:space="0" w:color="auto"/>
        <w:right w:val="none" w:sz="0" w:space="0" w:color="auto"/>
      </w:divBdr>
    </w:div>
    <w:div w:id="648168202">
      <w:bodyDiv w:val="1"/>
      <w:marLeft w:val="0"/>
      <w:marRight w:val="0"/>
      <w:marTop w:val="0"/>
      <w:marBottom w:val="0"/>
      <w:divBdr>
        <w:top w:val="none" w:sz="0" w:space="0" w:color="auto"/>
        <w:left w:val="none" w:sz="0" w:space="0" w:color="auto"/>
        <w:bottom w:val="none" w:sz="0" w:space="0" w:color="auto"/>
        <w:right w:val="none" w:sz="0" w:space="0" w:color="auto"/>
      </w:divBdr>
    </w:div>
    <w:div w:id="648284635">
      <w:bodyDiv w:val="1"/>
      <w:marLeft w:val="0"/>
      <w:marRight w:val="0"/>
      <w:marTop w:val="0"/>
      <w:marBottom w:val="0"/>
      <w:divBdr>
        <w:top w:val="none" w:sz="0" w:space="0" w:color="auto"/>
        <w:left w:val="none" w:sz="0" w:space="0" w:color="auto"/>
        <w:bottom w:val="none" w:sz="0" w:space="0" w:color="auto"/>
        <w:right w:val="none" w:sz="0" w:space="0" w:color="auto"/>
      </w:divBdr>
    </w:div>
    <w:div w:id="648440533">
      <w:bodyDiv w:val="1"/>
      <w:marLeft w:val="0"/>
      <w:marRight w:val="0"/>
      <w:marTop w:val="0"/>
      <w:marBottom w:val="0"/>
      <w:divBdr>
        <w:top w:val="none" w:sz="0" w:space="0" w:color="auto"/>
        <w:left w:val="none" w:sz="0" w:space="0" w:color="auto"/>
        <w:bottom w:val="none" w:sz="0" w:space="0" w:color="auto"/>
        <w:right w:val="none" w:sz="0" w:space="0" w:color="auto"/>
      </w:divBdr>
    </w:div>
    <w:div w:id="648830307">
      <w:bodyDiv w:val="1"/>
      <w:marLeft w:val="0"/>
      <w:marRight w:val="0"/>
      <w:marTop w:val="0"/>
      <w:marBottom w:val="0"/>
      <w:divBdr>
        <w:top w:val="none" w:sz="0" w:space="0" w:color="auto"/>
        <w:left w:val="none" w:sz="0" w:space="0" w:color="auto"/>
        <w:bottom w:val="none" w:sz="0" w:space="0" w:color="auto"/>
        <w:right w:val="none" w:sz="0" w:space="0" w:color="auto"/>
      </w:divBdr>
    </w:div>
    <w:div w:id="648901300">
      <w:bodyDiv w:val="1"/>
      <w:marLeft w:val="0"/>
      <w:marRight w:val="0"/>
      <w:marTop w:val="0"/>
      <w:marBottom w:val="0"/>
      <w:divBdr>
        <w:top w:val="none" w:sz="0" w:space="0" w:color="auto"/>
        <w:left w:val="none" w:sz="0" w:space="0" w:color="auto"/>
        <w:bottom w:val="none" w:sz="0" w:space="0" w:color="auto"/>
        <w:right w:val="none" w:sz="0" w:space="0" w:color="auto"/>
      </w:divBdr>
    </w:div>
    <w:div w:id="648940597">
      <w:bodyDiv w:val="1"/>
      <w:marLeft w:val="0"/>
      <w:marRight w:val="0"/>
      <w:marTop w:val="0"/>
      <w:marBottom w:val="0"/>
      <w:divBdr>
        <w:top w:val="none" w:sz="0" w:space="0" w:color="auto"/>
        <w:left w:val="none" w:sz="0" w:space="0" w:color="auto"/>
        <w:bottom w:val="none" w:sz="0" w:space="0" w:color="auto"/>
        <w:right w:val="none" w:sz="0" w:space="0" w:color="auto"/>
      </w:divBdr>
    </w:div>
    <w:div w:id="649796965">
      <w:bodyDiv w:val="1"/>
      <w:marLeft w:val="0"/>
      <w:marRight w:val="0"/>
      <w:marTop w:val="0"/>
      <w:marBottom w:val="0"/>
      <w:divBdr>
        <w:top w:val="none" w:sz="0" w:space="0" w:color="auto"/>
        <w:left w:val="none" w:sz="0" w:space="0" w:color="auto"/>
        <w:bottom w:val="none" w:sz="0" w:space="0" w:color="auto"/>
        <w:right w:val="none" w:sz="0" w:space="0" w:color="auto"/>
      </w:divBdr>
    </w:div>
    <w:div w:id="650256713">
      <w:bodyDiv w:val="1"/>
      <w:marLeft w:val="0"/>
      <w:marRight w:val="0"/>
      <w:marTop w:val="0"/>
      <w:marBottom w:val="0"/>
      <w:divBdr>
        <w:top w:val="none" w:sz="0" w:space="0" w:color="auto"/>
        <w:left w:val="none" w:sz="0" w:space="0" w:color="auto"/>
        <w:bottom w:val="none" w:sz="0" w:space="0" w:color="auto"/>
        <w:right w:val="none" w:sz="0" w:space="0" w:color="auto"/>
      </w:divBdr>
    </w:div>
    <w:div w:id="650332732">
      <w:bodyDiv w:val="1"/>
      <w:marLeft w:val="0"/>
      <w:marRight w:val="0"/>
      <w:marTop w:val="0"/>
      <w:marBottom w:val="0"/>
      <w:divBdr>
        <w:top w:val="none" w:sz="0" w:space="0" w:color="auto"/>
        <w:left w:val="none" w:sz="0" w:space="0" w:color="auto"/>
        <w:bottom w:val="none" w:sz="0" w:space="0" w:color="auto"/>
        <w:right w:val="none" w:sz="0" w:space="0" w:color="auto"/>
      </w:divBdr>
    </w:div>
    <w:div w:id="651062631">
      <w:bodyDiv w:val="1"/>
      <w:marLeft w:val="0"/>
      <w:marRight w:val="0"/>
      <w:marTop w:val="0"/>
      <w:marBottom w:val="0"/>
      <w:divBdr>
        <w:top w:val="none" w:sz="0" w:space="0" w:color="auto"/>
        <w:left w:val="none" w:sz="0" w:space="0" w:color="auto"/>
        <w:bottom w:val="none" w:sz="0" w:space="0" w:color="auto"/>
        <w:right w:val="none" w:sz="0" w:space="0" w:color="auto"/>
      </w:divBdr>
    </w:div>
    <w:div w:id="651444952">
      <w:bodyDiv w:val="1"/>
      <w:marLeft w:val="0"/>
      <w:marRight w:val="0"/>
      <w:marTop w:val="0"/>
      <w:marBottom w:val="0"/>
      <w:divBdr>
        <w:top w:val="none" w:sz="0" w:space="0" w:color="auto"/>
        <w:left w:val="none" w:sz="0" w:space="0" w:color="auto"/>
        <w:bottom w:val="none" w:sz="0" w:space="0" w:color="auto"/>
        <w:right w:val="none" w:sz="0" w:space="0" w:color="auto"/>
      </w:divBdr>
    </w:div>
    <w:div w:id="651449826">
      <w:bodyDiv w:val="1"/>
      <w:marLeft w:val="0"/>
      <w:marRight w:val="0"/>
      <w:marTop w:val="0"/>
      <w:marBottom w:val="0"/>
      <w:divBdr>
        <w:top w:val="none" w:sz="0" w:space="0" w:color="auto"/>
        <w:left w:val="none" w:sz="0" w:space="0" w:color="auto"/>
        <w:bottom w:val="none" w:sz="0" w:space="0" w:color="auto"/>
        <w:right w:val="none" w:sz="0" w:space="0" w:color="auto"/>
      </w:divBdr>
    </w:div>
    <w:div w:id="651641508">
      <w:bodyDiv w:val="1"/>
      <w:marLeft w:val="0"/>
      <w:marRight w:val="0"/>
      <w:marTop w:val="0"/>
      <w:marBottom w:val="0"/>
      <w:divBdr>
        <w:top w:val="none" w:sz="0" w:space="0" w:color="auto"/>
        <w:left w:val="none" w:sz="0" w:space="0" w:color="auto"/>
        <w:bottom w:val="none" w:sz="0" w:space="0" w:color="auto"/>
        <w:right w:val="none" w:sz="0" w:space="0" w:color="auto"/>
      </w:divBdr>
    </w:div>
    <w:div w:id="652413360">
      <w:bodyDiv w:val="1"/>
      <w:marLeft w:val="0"/>
      <w:marRight w:val="0"/>
      <w:marTop w:val="0"/>
      <w:marBottom w:val="0"/>
      <w:divBdr>
        <w:top w:val="none" w:sz="0" w:space="0" w:color="auto"/>
        <w:left w:val="none" w:sz="0" w:space="0" w:color="auto"/>
        <w:bottom w:val="none" w:sz="0" w:space="0" w:color="auto"/>
        <w:right w:val="none" w:sz="0" w:space="0" w:color="auto"/>
      </w:divBdr>
    </w:div>
    <w:div w:id="652416666">
      <w:bodyDiv w:val="1"/>
      <w:marLeft w:val="0"/>
      <w:marRight w:val="0"/>
      <w:marTop w:val="0"/>
      <w:marBottom w:val="0"/>
      <w:divBdr>
        <w:top w:val="none" w:sz="0" w:space="0" w:color="auto"/>
        <w:left w:val="none" w:sz="0" w:space="0" w:color="auto"/>
        <w:bottom w:val="none" w:sz="0" w:space="0" w:color="auto"/>
        <w:right w:val="none" w:sz="0" w:space="0" w:color="auto"/>
      </w:divBdr>
    </w:div>
    <w:div w:id="652562137">
      <w:bodyDiv w:val="1"/>
      <w:marLeft w:val="0"/>
      <w:marRight w:val="0"/>
      <w:marTop w:val="0"/>
      <w:marBottom w:val="0"/>
      <w:divBdr>
        <w:top w:val="none" w:sz="0" w:space="0" w:color="auto"/>
        <w:left w:val="none" w:sz="0" w:space="0" w:color="auto"/>
        <w:bottom w:val="none" w:sz="0" w:space="0" w:color="auto"/>
        <w:right w:val="none" w:sz="0" w:space="0" w:color="auto"/>
      </w:divBdr>
    </w:div>
    <w:div w:id="653068842">
      <w:bodyDiv w:val="1"/>
      <w:marLeft w:val="0"/>
      <w:marRight w:val="0"/>
      <w:marTop w:val="0"/>
      <w:marBottom w:val="0"/>
      <w:divBdr>
        <w:top w:val="none" w:sz="0" w:space="0" w:color="auto"/>
        <w:left w:val="none" w:sz="0" w:space="0" w:color="auto"/>
        <w:bottom w:val="none" w:sz="0" w:space="0" w:color="auto"/>
        <w:right w:val="none" w:sz="0" w:space="0" w:color="auto"/>
      </w:divBdr>
    </w:div>
    <w:div w:id="653291988">
      <w:bodyDiv w:val="1"/>
      <w:marLeft w:val="0"/>
      <w:marRight w:val="0"/>
      <w:marTop w:val="0"/>
      <w:marBottom w:val="0"/>
      <w:divBdr>
        <w:top w:val="none" w:sz="0" w:space="0" w:color="auto"/>
        <w:left w:val="none" w:sz="0" w:space="0" w:color="auto"/>
        <w:bottom w:val="none" w:sz="0" w:space="0" w:color="auto"/>
        <w:right w:val="none" w:sz="0" w:space="0" w:color="auto"/>
      </w:divBdr>
    </w:div>
    <w:div w:id="653949381">
      <w:bodyDiv w:val="1"/>
      <w:marLeft w:val="0"/>
      <w:marRight w:val="0"/>
      <w:marTop w:val="0"/>
      <w:marBottom w:val="0"/>
      <w:divBdr>
        <w:top w:val="none" w:sz="0" w:space="0" w:color="auto"/>
        <w:left w:val="none" w:sz="0" w:space="0" w:color="auto"/>
        <w:bottom w:val="none" w:sz="0" w:space="0" w:color="auto"/>
        <w:right w:val="none" w:sz="0" w:space="0" w:color="auto"/>
      </w:divBdr>
    </w:div>
    <w:div w:id="653989688">
      <w:bodyDiv w:val="1"/>
      <w:marLeft w:val="0"/>
      <w:marRight w:val="0"/>
      <w:marTop w:val="0"/>
      <w:marBottom w:val="0"/>
      <w:divBdr>
        <w:top w:val="none" w:sz="0" w:space="0" w:color="auto"/>
        <w:left w:val="none" w:sz="0" w:space="0" w:color="auto"/>
        <w:bottom w:val="none" w:sz="0" w:space="0" w:color="auto"/>
        <w:right w:val="none" w:sz="0" w:space="0" w:color="auto"/>
      </w:divBdr>
    </w:div>
    <w:div w:id="654189437">
      <w:bodyDiv w:val="1"/>
      <w:marLeft w:val="0"/>
      <w:marRight w:val="0"/>
      <w:marTop w:val="0"/>
      <w:marBottom w:val="0"/>
      <w:divBdr>
        <w:top w:val="none" w:sz="0" w:space="0" w:color="auto"/>
        <w:left w:val="none" w:sz="0" w:space="0" w:color="auto"/>
        <w:bottom w:val="none" w:sz="0" w:space="0" w:color="auto"/>
        <w:right w:val="none" w:sz="0" w:space="0" w:color="auto"/>
      </w:divBdr>
    </w:div>
    <w:div w:id="654643603">
      <w:bodyDiv w:val="1"/>
      <w:marLeft w:val="0"/>
      <w:marRight w:val="0"/>
      <w:marTop w:val="0"/>
      <w:marBottom w:val="0"/>
      <w:divBdr>
        <w:top w:val="none" w:sz="0" w:space="0" w:color="auto"/>
        <w:left w:val="none" w:sz="0" w:space="0" w:color="auto"/>
        <w:bottom w:val="none" w:sz="0" w:space="0" w:color="auto"/>
        <w:right w:val="none" w:sz="0" w:space="0" w:color="auto"/>
      </w:divBdr>
    </w:div>
    <w:div w:id="655496697">
      <w:bodyDiv w:val="1"/>
      <w:marLeft w:val="0"/>
      <w:marRight w:val="0"/>
      <w:marTop w:val="0"/>
      <w:marBottom w:val="0"/>
      <w:divBdr>
        <w:top w:val="none" w:sz="0" w:space="0" w:color="auto"/>
        <w:left w:val="none" w:sz="0" w:space="0" w:color="auto"/>
        <w:bottom w:val="none" w:sz="0" w:space="0" w:color="auto"/>
        <w:right w:val="none" w:sz="0" w:space="0" w:color="auto"/>
      </w:divBdr>
    </w:div>
    <w:div w:id="655912857">
      <w:bodyDiv w:val="1"/>
      <w:marLeft w:val="0"/>
      <w:marRight w:val="0"/>
      <w:marTop w:val="0"/>
      <w:marBottom w:val="0"/>
      <w:divBdr>
        <w:top w:val="none" w:sz="0" w:space="0" w:color="auto"/>
        <w:left w:val="none" w:sz="0" w:space="0" w:color="auto"/>
        <w:bottom w:val="none" w:sz="0" w:space="0" w:color="auto"/>
        <w:right w:val="none" w:sz="0" w:space="0" w:color="auto"/>
      </w:divBdr>
    </w:div>
    <w:div w:id="655961492">
      <w:bodyDiv w:val="1"/>
      <w:marLeft w:val="0"/>
      <w:marRight w:val="0"/>
      <w:marTop w:val="0"/>
      <w:marBottom w:val="0"/>
      <w:divBdr>
        <w:top w:val="none" w:sz="0" w:space="0" w:color="auto"/>
        <w:left w:val="none" w:sz="0" w:space="0" w:color="auto"/>
        <w:bottom w:val="none" w:sz="0" w:space="0" w:color="auto"/>
        <w:right w:val="none" w:sz="0" w:space="0" w:color="auto"/>
      </w:divBdr>
    </w:div>
    <w:div w:id="656038570">
      <w:bodyDiv w:val="1"/>
      <w:marLeft w:val="0"/>
      <w:marRight w:val="0"/>
      <w:marTop w:val="0"/>
      <w:marBottom w:val="0"/>
      <w:divBdr>
        <w:top w:val="none" w:sz="0" w:space="0" w:color="auto"/>
        <w:left w:val="none" w:sz="0" w:space="0" w:color="auto"/>
        <w:bottom w:val="none" w:sz="0" w:space="0" w:color="auto"/>
        <w:right w:val="none" w:sz="0" w:space="0" w:color="auto"/>
      </w:divBdr>
    </w:div>
    <w:div w:id="656081505">
      <w:bodyDiv w:val="1"/>
      <w:marLeft w:val="0"/>
      <w:marRight w:val="0"/>
      <w:marTop w:val="0"/>
      <w:marBottom w:val="0"/>
      <w:divBdr>
        <w:top w:val="none" w:sz="0" w:space="0" w:color="auto"/>
        <w:left w:val="none" w:sz="0" w:space="0" w:color="auto"/>
        <w:bottom w:val="none" w:sz="0" w:space="0" w:color="auto"/>
        <w:right w:val="none" w:sz="0" w:space="0" w:color="auto"/>
      </w:divBdr>
    </w:div>
    <w:div w:id="656761235">
      <w:bodyDiv w:val="1"/>
      <w:marLeft w:val="0"/>
      <w:marRight w:val="0"/>
      <w:marTop w:val="0"/>
      <w:marBottom w:val="0"/>
      <w:divBdr>
        <w:top w:val="none" w:sz="0" w:space="0" w:color="auto"/>
        <w:left w:val="none" w:sz="0" w:space="0" w:color="auto"/>
        <w:bottom w:val="none" w:sz="0" w:space="0" w:color="auto"/>
        <w:right w:val="none" w:sz="0" w:space="0" w:color="auto"/>
      </w:divBdr>
    </w:div>
    <w:div w:id="656763212">
      <w:bodyDiv w:val="1"/>
      <w:marLeft w:val="0"/>
      <w:marRight w:val="0"/>
      <w:marTop w:val="0"/>
      <w:marBottom w:val="0"/>
      <w:divBdr>
        <w:top w:val="none" w:sz="0" w:space="0" w:color="auto"/>
        <w:left w:val="none" w:sz="0" w:space="0" w:color="auto"/>
        <w:bottom w:val="none" w:sz="0" w:space="0" w:color="auto"/>
        <w:right w:val="none" w:sz="0" w:space="0" w:color="auto"/>
      </w:divBdr>
    </w:div>
    <w:div w:id="657460555">
      <w:bodyDiv w:val="1"/>
      <w:marLeft w:val="0"/>
      <w:marRight w:val="0"/>
      <w:marTop w:val="0"/>
      <w:marBottom w:val="0"/>
      <w:divBdr>
        <w:top w:val="none" w:sz="0" w:space="0" w:color="auto"/>
        <w:left w:val="none" w:sz="0" w:space="0" w:color="auto"/>
        <w:bottom w:val="none" w:sz="0" w:space="0" w:color="auto"/>
        <w:right w:val="none" w:sz="0" w:space="0" w:color="auto"/>
      </w:divBdr>
    </w:div>
    <w:div w:id="657540872">
      <w:bodyDiv w:val="1"/>
      <w:marLeft w:val="0"/>
      <w:marRight w:val="0"/>
      <w:marTop w:val="0"/>
      <w:marBottom w:val="0"/>
      <w:divBdr>
        <w:top w:val="none" w:sz="0" w:space="0" w:color="auto"/>
        <w:left w:val="none" w:sz="0" w:space="0" w:color="auto"/>
        <w:bottom w:val="none" w:sz="0" w:space="0" w:color="auto"/>
        <w:right w:val="none" w:sz="0" w:space="0" w:color="auto"/>
      </w:divBdr>
    </w:div>
    <w:div w:id="657660098">
      <w:bodyDiv w:val="1"/>
      <w:marLeft w:val="0"/>
      <w:marRight w:val="0"/>
      <w:marTop w:val="0"/>
      <w:marBottom w:val="0"/>
      <w:divBdr>
        <w:top w:val="none" w:sz="0" w:space="0" w:color="auto"/>
        <w:left w:val="none" w:sz="0" w:space="0" w:color="auto"/>
        <w:bottom w:val="none" w:sz="0" w:space="0" w:color="auto"/>
        <w:right w:val="none" w:sz="0" w:space="0" w:color="auto"/>
      </w:divBdr>
    </w:div>
    <w:div w:id="657685047">
      <w:bodyDiv w:val="1"/>
      <w:marLeft w:val="0"/>
      <w:marRight w:val="0"/>
      <w:marTop w:val="0"/>
      <w:marBottom w:val="0"/>
      <w:divBdr>
        <w:top w:val="none" w:sz="0" w:space="0" w:color="auto"/>
        <w:left w:val="none" w:sz="0" w:space="0" w:color="auto"/>
        <w:bottom w:val="none" w:sz="0" w:space="0" w:color="auto"/>
        <w:right w:val="none" w:sz="0" w:space="0" w:color="auto"/>
      </w:divBdr>
    </w:div>
    <w:div w:id="658657881">
      <w:bodyDiv w:val="1"/>
      <w:marLeft w:val="0"/>
      <w:marRight w:val="0"/>
      <w:marTop w:val="0"/>
      <w:marBottom w:val="0"/>
      <w:divBdr>
        <w:top w:val="none" w:sz="0" w:space="0" w:color="auto"/>
        <w:left w:val="none" w:sz="0" w:space="0" w:color="auto"/>
        <w:bottom w:val="none" w:sz="0" w:space="0" w:color="auto"/>
        <w:right w:val="none" w:sz="0" w:space="0" w:color="auto"/>
      </w:divBdr>
    </w:div>
    <w:div w:id="659115429">
      <w:bodyDiv w:val="1"/>
      <w:marLeft w:val="0"/>
      <w:marRight w:val="0"/>
      <w:marTop w:val="0"/>
      <w:marBottom w:val="0"/>
      <w:divBdr>
        <w:top w:val="none" w:sz="0" w:space="0" w:color="auto"/>
        <w:left w:val="none" w:sz="0" w:space="0" w:color="auto"/>
        <w:bottom w:val="none" w:sz="0" w:space="0" w:color="auto"/>
        <w:right w:val="none" w:sz="0" w:space="0" w:color="auto"/>
      </w:divBdr>
    </w:div>
    <w:div w:id="659163457">
      <w:bodyDiv w:val="1"/>
      <w:marLeft w:val="0"/>
      <w:marRight w:val="0"/>
      <w:marTop w:val="0"/>
      <w:marBottom w:val="0"/>
      <w:divBdr>
        <w:top w:val="none" w:sz="0" w:space="0" w:color="auto"/>
        <w:left w:val="none" w:sz="0" w:space="0" w:color="auto"/>
        <w:bottom w:val="none" w:sz="0" w:space="0" w:color="auto"/>
        <w:right w:val="none" w:sz="0" w:space="0" w:color="auto"/>
      </w:divBdr>
    </w:div>
    <w:div w:id="659386426">
      <w:bodyDiv w:val="1"/>
      <w:marLeft w:val="0"/>
      <w:marRight w:val="0"/>
      <w:marTop w:val="0"/>
      <w:marBottom w:val="0"/>
      <w:divBdr>
        <w:top w:val="none" w:sz="0" w:space="0" w:color="auto"/>
        <w:left w:val="none" w:sz="0" w:space="0" w:color="auto"/>
        <w:bottom w:val="none" w:sz="0" w:space="0" w:color="auto"/>
        <w:right w:val="none" w:sz="0" w:space="0" w:color="auto"/>
      </w:divBdr>
    </w:div>
    <w:div w:id="659582702">
      <w:bodyDiv w:val="1"/>
      <w:marLeft w:val="0"/>
      <w:marRight w:val="0"/>
      <w:marTop w:val="0"/>
      <w:marBottom w:val="0"/>
      <w:divBdr>
        <w:top w:val="none" w:sz="0" w:space="0" w:color="auto"/>
        <w:left w:val="none" w:sz="0" w:space="0" w:color="auto"/>
        <w:bottom w:val="none" w:sz="0" w:space="0" w:color="auto"/>
        <w:right w:val="none" w:sz="0" w:space="0" w:color="auto"/>
      </w:divBdr>
    </w:div>
    <w:div w:id="660232312">
      <w:bodyDiv w:val="1"/>
      <w:marLeft w:val="0"/>
      <w:marRight w:val="0"/>
      <w:marTop w:val="0"/>
      <w:marBottom w:val="0"/>
      <w:divBdr>
        <w:top w:val="none" w:sz="0" w:space="0" w:color="auto"/>
        <w:left w:val="none" w:sz="0" w:space="0" w:color="auto"/>
        <w:bottom w:val="none" w:sz="0" w:space="0" w:color="auto"/>
        <w:right w:val="none" w:sz="0" w:space="0" w:color="auto"/>
      </w:divBdr>
    </w:div>
    <w:div w:id="660351842">
      <w:bodyDiv w:val="1"/>
      <w:marLeft w:val="0"/>
      <w:marRight w:val="0"/>
      <w:marTop w:val="0"/>
      <w:marBottom w:val="0"/>
      <w:divBdr>
        <w:top w:val="none" w:sz="0" w:space="0" w:color="auto"/>
        <w:left w:val="none" w:sz="0" w:space="0" w:color="auto"/>
        <w:bottom w:val="none" w:sz="0" w:space="0" w:color="auto"/>
        <w:right w:val="none" w:sz="0" w:space="0" w:color="auto"/>
      </w:divBdr>
    </w:div>
    <w:div w:id="660618642">
      <w:bodyDiv w:val="1"/>
      <w:marLeft w:val="0"/>
      <w:marRight w:val="0"/>
      <w:marTop w:val="0"/>
      <w:marBottom w:val="0"/>
      <w:divBdr>
        <w:top w:val="none" w:sz="0" w:space="0" w:color="auto"/>
        <w:left w:val="none" w:sz="0" w:space="0" w:color="auto"/>
        <w:bottom w:val="none" w:sz="0" w:space="0" w:color="auto"/>
        <w:right w:val="none" w:sz="0" w:space="0" w:color="auto"/>
      </w:divBdr>
    </w:div>
    <w:div w:id="661085969">
      <w:bodyDiv w:val="1"/>
      <w:marLeft w:val="0"/>
      <w:marRight w:val="0"/>
      <w:marTop w:val="0"/>
      <w:marBottom w:val="0"/>
      <w:divBdr>
        <w:top w:val="none" w:sz="0" w:space="0" w:color="auto"/>
        <w:left w:val="none" w:sz="0" w:space="0" w:color="auto"/>
        <w:bottom w:val="none" w:sz="0" w:space="0" w:color="auto"/>
        <w:right w:val="none" w:sz="0" w:space="0" w:color="auto"/>
      </w:divBdr>
    </w:div>
    <w:div w:id="661273154">
      <w:bodyDiv w:val="1"/>
      <w:marLeft w:val="0"/>
      <w:marRight w:val="0"/>
      <w:marTop w:val="0"/>
      <w:marBottom w:val="0"/>
      <w:divBdr>
        <w:top w:val="none" w:sz="0" w:space="0" w:color="auto"/>
        <w:left w:val="none" w:sz="0" w:space="0" w:color="auto"/>
        <w:bottom w:val="none" w:sz="0" w:space="0" w:color="auto"/>
        <w:right w:val="none" w:sz="0" w:space="0" w:color="auto"/>
      </w:divBdr>
    </w:div>
    <w:div w:id="662203441">
      <w:bodyDiv w:val="1"/>
      <w:marLeft w:val="0"/>
      <w:marRight w:val="0"/>
      <w:marTop w:val="0"/>
      <w:marBottom w:val="0"/>
      <w:divBdr>
        <w:top w:val="none" w:sz="0" w:space="0" w:color="auto"/>
        <w:left w:val="none" w:sz="0" w:space="0" w:color="auto"/>
        <w:bottom w:val="none" w:sz="0" w:space="0" w:color="auto"/>
        <w:right w:val="none" w:sz="0" w:space="0" w:color="auto"/>
      </w:divBdr>
    </w:div>
    <w:div w:id="662783296">
      <w:bodyDiv w:val="1"/>
      <w:marLeft w:val="0"/>
      <w:marRight w:val="0"/>
      <w:marTop w:val="0"/>
      <w:marBottom w:val="0"/>
      <w:divBdr>
        <w:top w:val="none" w:sz="0" w:space="0" w:color="auto"/>
        <w:left w:val="none" w:sz="0" w:space="0" w:color="auto"/>
        <w:bottom w:val="none" w:sz="0" w:space="0" w:color="auto"/>
        <w:right w:val="none" w:sz="0" w:space="0" w:color="auto"/>
      </w:divBdr>
    </w:div>
    <w:div w:id="662969980">
      <w:bodyDiv w:val="1"/>
      <w:marLeft w:val="0"/>
      <w:marRight w:val="0"/>
      <w:marTop w:val="0"/>
      <w:marBottom w:val="0"/>
      <w:divBdr>
        <w:top w:val="none" w:sz="0" w:space="0" w:color="auto"/>
        <w:left w:val="none" w:sz="0" w:space="0" w:color="auto"/>
        <w:bottom w:val="none" w:sz="0" w:space="0" w:color="auto"/>
        <w:right w:val="none" w:sz="0" w:space="0" w:color="auto"/>
      </w:divBdr>
    </w:div>
    <w:div w:id="662973567">
      <w:bodyDiv w:val="1"/>
      <w:marLeft w:val="0"/>
      <w:marRight w:val="0"/>
      <w:marTop w:val="0"/>
      <w:marBottom w:val="0"/>
      <w:divBdr>
        <w:top w:val="none" w:sz="0" w:space="0" w:color="auto"/>
        <w:left w:val="none" w:sz="0" w:space="0" w:color="auto"/>
        <w:bottom w:val="none" w:sz="0" w:space="0" w:color="auto"/>
        <w:right w:val="none" w:sz="0" w:space="0" w:color="auto"/>
      </w:divBdr>
    </w:div>
    <w:div w:id="663049492">
      <w:bodyDiv w:val="1"/>
      <w:marLeft w:val="0"/>
      <w:marRight w:val="0"/>
      <w:marTop w:val="0"/>
      <w:marBottom w:val="0"/>
      <w:divBdr>
        <w:top w:val="none" w:sz="0" w:space="0" w:color="auto"/>
        <w:left w:val="none" w:sz="0" w:space="0" w:color="auto"/>
        <w:bottom w:val="none" w:sz="0" w:space="0" w:color="auto"/>
        <w:right w:val="none" w:sz="0" w:space="0" w:color="auto"/>
      </w:divBdr>
    </w:div>
    <w:div w:id="663124964">
      <w:bodyDiv w:val="1"/>
      <w:marLeft w:val="0"/>
      <w:marRight w:val="0"/>
      <w:marTop w:val="0"/>
      <w:marBottom w:val="0"/>
      <w:divBdr>
        <w:top w:val="none" w:sz="0" w:space="0" w:color="auto"/>
        <w:left w:val="none" w:sz="0" w:space="0" w:color="auto"/>
        <w:bottom w:val="none" w:sz="0" w:space="0" w:color="auto"/>
        <w:right w:val="none" w:sz="0" w:space="0" w:color="auto"/>
      </w:divBdr>
    </w:div>
    <w:div w:id="663703317">
      <w:bodyDiv w:val="1"/>
      <w:marLeft w:val="0"/>
      <w:marRight w:val="0"/>
      <w:marTop w:val="0"/>
      <w:marBottom w:val="0"/>
      <w:divBdr>
        <w:top w:val="none" w:sz="0" w:space="0" w:color="auto"/>
        <w:left w:val="none" w:sz="0" w:space="0" w:color="auto"/>
        <w:bottom w:val="none" w:sz="0" w:space="0" w:color="auto"/>
        <w:right w:val="none" w:sz="0" w:space="0" w:color="auto"/>
      </w:divBdr>
    </w:div>
    <w:div w:id="664090599">
      <w:bodyDiv w:val="1"/>
      <w:marLeft w:val="0"/>
      <w:marRight w:val="0"/>
      <w:marTop w:val="0"/>
      <w:marBottom w:val="0"/>
      <w:divBdr>
        <w:top w:val="none" w:sz="0" w:space="0" w:color="auto"/>
        <w:left w:val="none" w:sz="0" w:space="0" w:color="auto"/>
        <w:bottom w:val="none" w:sz="0" w:space="0" w:color="auto"/>
        <w:right w:val="none" w:sz="0" w:space="0" w:color="auto"/>
      </w:divBdr>
    </w:div>
    <w:div w:id="664167237">
      <w:bodyDiv w:val="1"/>
      <w:marLeft w:val="0"/>
      <w:marRight w:val="0"/>
      <w:marTop w:val="0"/>
      <w:marBottom w:val="0"/>
      <w:divBdr>
        <w:top w:val="none" w:sz="0" w:space="0" w:color="auto"/>
        <w:left w:val="none" w:sz="0" w:space="0" w:color="auto"/>
        <w:bottom w:val="none" w:sz="0" w:space="0" w:color="auto"/>
        <w:right w:val="none" w:sz="0" w:space="0" w:color="auto"/>
      </w:divBdr>
    </w:div>
    <w:div w:id="665015477">
      <w:bodyDiv w:val="1"/>
      <w:marLeft w:val="0"/>
      <w:marRight w:val="0"/>
      <w:marTop w:val="0"/>
      <w:marBottom w:val="0"/>
      <w:divBdr>
        <w:top w:val="none" w:sz="0" w:space="0" w:color="auto"/>
        <w:left w:val="none" w:sz="0" w:space="0" w:color="auto"/>
        <w:bottom w:val="none" w:sz="0" w:space="0" w:color="auto"/>
        <w:right w:val="none" w:sz="0" w:space="0" w:color="auto"/>
      </w:divBdr>
    </w:div>
    <w:div w:id="665280737">
      <w:bodyDiv w:val="1"/>
      <w:marLeft w:val="0"/>
      <w:marRight w:val="0"/>
      <w:marTop w:val="0"/>
      <w:marBottom w:val="0"/>
      <w:divBdr>
        <w:top w:val="none" w:sz="0" w:space="0" w:color="auto"/>
        <w:left w:val="none" w:sz="0" w:space="0" w:color="auto"/>
        <w:bottom w:val="none" w:sz="0" w:space="0" w:color="auto"/>
        <w:right w:val="none" w:sz="0" w:space="0" w:color="auto"/>
      </w:divBdr>
    </w:div>
    <w:div w:id="665858779">
      <w:bodyDiv w:val="1"/>
      <w:marLeft w:val="0"/>
      <w:marRight w:val="0"/>
      <w:marTop w:val="0"/>
      <w:marBottom w:val="0"/>
      <w:divBdr>
        <w:top w:val="none" w:sz="0" w:space="0" w:color="auto"/>
        <w:left w:val="none" w:sz="0" w:space="0" w:color="auto"/>
        <w:bottom w:val="none" w:sz="0" w:space="0" w:color="auto"/>
        <w:right w:val="none" w:sz="0" w:space="0" w:color="auto"/>
      </w:divBdr>
    </w:div>
    <w:div w:id="666251710">
      <w:bodyDiv w:val="1"/>
      <w:marLeft w:val="0"/>
      <w:marRight w:val="0"/>
      <w:marTop w:val="0"/>
      <w:marBottom w:val="0"/>
      <w:divBdr>
        <w:top w:val="none" w:sz="0" w:space="0" w:color="auto"/>
        <w:left w:val="none" w:sz="0" w:space="0" w:color="auto"/>
        <w:bottom w:val="none" w:sz="0" w:space="0" w:color="auto"/>
        <w:right w:val="none" w:sz="0" w:space="0" w:color="auto"/>
      </w:divBdr>
    </w:div>
    <w:div w:id="666518252">
      <w:bodyDiv w:val="1"/>
      <w:marLeft w:val="0"/>
      <w:marRight w:val="0"/>
      <w:marTop w:val="0"/>
      <w:marBottom w:val="0"/>
      <w:divBdr>
        <w:top w:val="none" w:sz="0" w:space="0" w:color="auto"/>
        <w:left w:val="none" w:sz="0" w:space="0" w:color="auto"/>
        <w:bottom w:val="none" w:sz="0" w:space="0" w:color="auto"/>
        <w:right w:val="none" w:sz="0" w:space="0" w:color="auto"/>
      </w:divBdr>
    </w:div>
    <w:div w:id="666901983">
      <w:bodyDiv w:val="1"/>
      <w:marLeft w:val="0"/>
      <w:marRight w:val="0"/>
      <w:marTop w:val="0"/>
      <w:marBottom w:val="0"/>
      <w:divBdr>
        <w:top w:val="none" w:sz="0" w:space="0" w:color="auto"/>
        <w:left w:val="none" w:sz="0" w:space="0" w:color="auto"/>
        <w:bottom w:val="none" w:sz="0" w:space="0" w:color="auto"/>
        <w:right w:val="none" w:sz="0" w:space="0" w:color="auto"/>
      </w:divBdr>
    </w:div>
    <w:div w:id="667094446">
      <w:bodyDiv w:val="1"/>
      <w:marLeft w:val="0"/>
      <w:marRight w:val="0"/>
      <w:marTop w:val="0"/>
      <w:marBottom w:val="0"/>
      <w:divBdr>
        <w:top w:val="none" w:sz="0" w:space="0" w:color="auto"/>
        <w:left w:val="none" w:sz="0" w:space="0" w:color="auto"/>
        <w:bottom w:val="none" w:sz="0" w:space="0" w:color="auto"/>
        <w:right w:val="none" w:sz="0" w:space="0" w:color="auto"/>
      </w:divBdr>
    </w:div>
    <w:div w:id="667096935">
      <w:bodyDiv w:val="1"/>
      <w:marLeft w:val="0"/>
      <w:marRight w:val="0"/>
      <w:marTop w:val="0"/>
      <w:marBottom w:val="0"/>
      <w:divBdr>
        <w:top w:val="none" w:sz="0" w:space="0" w:color="auto"/>
        <w:left w:val="none" w:sz="0" w:space="0" w:color="auto"/>
        <w:bottom w:val="none" w:sz="0" w:space="0" w:color="auto"/>
        <w:right w:val="none" w:sz="0" w:space="0" w:color="auto"/>
      </w:divBdr>
    </w:div>
    <w:div w:id="667296635">
      <w:bodyDiv w:val="1"/>
      <w:marLeft w:val="0"/>
      <w:marRight w:val="0"/>
      <w:marTop w:val="0"/>
      <w:marBottom w:val="0"/>
      <w:divBdr>
        <w:top w:val="none" w:sz="0" w:space="0" w:color="auto"/>
        <w:left w:val="none" w:sz="0" w:space="0" w:color="auto"/>
        <w:bottom w:val="none" w:sz="0" w:space="0" w:color="auto"/>
        <w:right w:val="none" w:sz="0" w:space="0" w:color="auto"/>
      </w:divBdr>
    </w:div>
    <w:div w:id="667750553">
      <w:bodyDiv w:val="1"/>
      <w:marLeft w:val="0"/>
      <w:marRight w:val="0"/>
      <w:marTop w:val="0"/>
      <w:marBottom w:val="0"/>
      <w:divBdr>
        <w:top w:val="none" w:sz="0" w:space="0" w:color="auto"/>
        <w:left w:val="none" w:sz="0" w:space="0" w:color="auto"/>
        <w:bottom w:val="none" w:sz="0" w:space="0" w:color="auto"/>
        <w:right w:val="none" w:sz="0" w:space="0" w:color="auto"/>
      </w:divBdr>
    </w:div>
    <w:div w:id="668026943">
      <w:bodyDiv w:val="1"/>
      <w:marLeft w:val="0"/>
      <w:marRight w:val="0"/>
      <w:marTop w:val="0"/>
      <w:marBottom w:val="0"/>
      <w:divBdr>
        <w:top w:val="none" w:sz="0" w:space="0" w:color="auto"/>
        <w:left w:val="none" w:sz="0" w:space="0" w:color="auto"/>
        <w:bottom w:val="none" w:sz="0" w:space="0" w:color="auto"/>
        <w:right w:val="none" w:sz="0" w:space="0" w:color="auto"/>
      </w:divBdr>
    </w:div>
    <w:div w:id="668170710">
      <w:bodyDiv w:val="1"/>
      <w:marLeft w:val="0"/>
      <w:marRight w:val="0"/>
      <w:marTop w:val="0"/>
      <w:marBottom w:val="0"/>
      <w:divBdr>
        <w:top w:val="none" w:sz="0" w:space="0" w:color="auto"/>
        <w:left w:val="none" w:sz="0" w:space="0" w:color="auto"/>
        <w:bottom w:val="none" w:sz="0" w:space="0" w:color="auto"/>
        <w:right w:val="none" w:sz="0" w:space="0" w:color="auto"/>
      </w:divBdr>
    </w:div>
    <w:div w:id="668561892">
      <w:bodyDiv w:val="1"/>
      <w:marLeft w:val="0"/>
      <w:marRight w:val="0"/>
      <w:marTop w:val="0"/>
      <w:marBottom w:val="0"/>
      <w:divBdr>
        <w:top w:val="none" w:sz="0" w:space="0" w:color="auto"/>
        <w:left w:val="none" w:sz="0" w:space="0" w:color="auto"/>
        <w:bottom w:val="none" w:sz="0" w:space="0" w:color="auto"/>
        <w:right w:val="none" w:sz="0" w:space="0" w:color="auto"/>
      </w:divBdr>
    </w:div>
    <w:div w:id="668602301">
      <w:bodyDiv w:val="1"/>
      <w:marLeft w:val="0"/>
      <w:marRight w:val="0"/>
      <w:marTop w:val="0"/>
      <w:marBottom w:val="0"/>
      <w:divBdr>
        <w:top w:val="none" w:sz="0" w:space="0" w:color="auto"/>
        <w:left w:val="none" w:sz="0" w:space="0" w:color="auto"/>
        <w:bottom w:val="none" w:sz="0" w:space="0" w:color="auto"/>
        <w:right w:val="none" w:sz="0" w:space="0" w:color="auto"/>
      </w:divBdr>
    </w:div>
    <w:div w:id="669213626">
      <w:bodyDiv w:val="1"/>
      <w:marLeft w:val="0"/>
      <w:marRight w:val="0"/>
      <w:marTop w:val="0"/>
      <w:marBottom w:val="0"/>
      <w:divBdr>
        <w:top w:val="none" w:sz="0" w:space="0" w:color="auto"/>
        <w:left w:val="none" w:sz="0" w:space="0" w:color="auto"/>
        <w:bottom w:val="none" w:sz="0" w:space="0" w:color="auto"/>
        <w:right w:val="none" w:sz="0" w:space="0" w:color="auto"/>
      </w:divBdr>
    </w:div>
    <w:div w:id="669215280">
      <w:bodyDiv w:val="1"/>
      <w:marLeft w:val="0"/>
      <w:marRight w:val="0"/>
      <w:marTop w:val="0"/>
      <w:marBottom w:val="0"/>
      <w:divBdr>
        <w:top w:val="none" w:sz="0" w:space="0" w:color="auto"/>
        <w:left w:val="none" w:sz="0" w:space="0" w:color="auto"/>
        <w:bottom w:val="none" w:sz="0" w:space="0" w:color="auto"/>
        <w:right w:val="none" w:sz="0" w:space="0" w:color="auto"/>
      </w:divBdr>
    </w:div>
    <w:div w:id="669452127">
      <w:bodyDiv w:val="1"/>
      <w:marLeft w:val="0"/>
      <w:marRight w:val="0"/>
      <w:marTop w:val="0"/>
      <w:marBottom w:val="0"/>
      <w:divBdr>
        <w:top w:val="none" w:sz="0" w:space="0" w:color="auto"/>
        <w:left w:val="none" w:sz="0" w:space="0" w:color="auto"/>
        <w:bottom w:val="none" w:sz="0" w:space="0" w:color="auto"/>
        <w:right w:val="none" w:sz="0" w:space="0" w:color="auto"/>
      </w:divBdr>
    </w:div>
    <w:div w:id="669521796">
      <w:bodyDiv w:val="1"/>
      <w:marLeft w:val="0"/>
      <w:marRight w:val="0"/>
      <w:marTop w:val="0"/>
      <w:marBottom w:val="0"/>
      <w:divBdr>
        <w:top w:val="none" w:sz="0" w:space="0" w:color="auto"/>
        <w:left w:val="none" w:sz="0" w:space="0" w:color="auto"/>
        <w:bottom w:val="none" w:sz="0" w:space="0" w:color="auto"/>
        <w:right w:val="none" w:sz="0" w:space="0" w:color="auto"/>
      </w:divBdr>
    </w:div>
    <w:div w:id="670185631">
      <w:bodyDiv w:val="1"/>
      <w:marLeft w:val="0"/>
      <w:marRight w:val="0"/>
      <w:marTop w:val="0"/>
      <w:marBottom w:val="0"/>
      <w:divBdr>
        <w:top w:val="none" w:sz="0" w:space="0" w:color="auto"/>
        <w:left w:val="none" w:sz="0" w:space="0" w:color="auto"/>
        <w:bottom w:val="none" w:sz="0" w:space="0" w:color="auto"/>
        <w:right w:val="none" w:sz="0" w:space="0" w:color="auto"/>
      </w:divBdr>
    </w:div>
    <w:div w:id="670569757">
      <w:bodyDiv w:val="1"/>
      <w:marLeft w:val="0"/>
      <w:marRight w:val="0"/>
      <w:marTop w:val="0"/>
      <w:marBottom w:val="0"/>
      <w:divBdr>
        <w:top w:val="none" w:sz="0" w:space="0" w:color="auto"/>
        <w:left w:val="none" w:sz="0" w:space="0" w:color="auto"/>
        <w:bottom w:val="none" w:sz="0" w:space="0" w:color="auto"/>
        <w:right w:val="none" w:sz="0" w:space="0" w:color="auto"/>
      </w:divBdr>
    </w:div>
    <w:div w:id="670718959">
      <w:bodyDiv w:val="1"/>
      <w:marLeft w:val="0"/>
      <w:marRight w:val="0"/>
      <w:marTop w:val="0"/>
      <w:marBottom w:val="0"/>
      <w:divBdr>
        <w:top w:val="none" w:sz="0" w:space="0" w:color="auto"/>
        <w:left w:val="none" w:sz="0" w:space="0" w:color="auto"/>
        <w:bottom w:val="none" w:sz="0" w:space="0" w:color="auto"/>
        <w:right w:val="none" w:sz="0" w:space="0" w:color="auto"/>
      </w:divBdr>
    </w:div>
    <w:div w:id="671298672">
      <w:bodyDiv w:val="1"/>
      <w:marLeft w:val="0"/>
      <w:marRight w:val="0"/>
      <w:marTop w:val="0"/>
      <w:marBottom w:val="0"/>
      <w:divBdr>
        <w:top w:val="none" w:sz="0" w:space="0" w:color="auto"/>
        <w:left w:val="none" w:sz="0" w:space="0" w:color="auto"/>
        <w:bottom w:val="none" w:sz="0" w:space="0" w:color="auto"/>
        <w:right w:val="none" w:sz="0" w:space="0" w:color="auto"/>
      </w:divBdr>
    </w:div>
    <w:div w:id="671445074">
      <w:bodyDiv w:val="1"/>
      <w:marLeft w:val="0"/>
      <w:marRight w:val="0"/>
      <w:marTop w:val="0"/>
      <w:marBottom w:val="0"/>
      <w:divBdr>
        <w:top w:val="none" w:sz="0" w:space="0" w:color="auto"/>
        <w:left w:val="none" w:sz="0" w:space="0" w:color="auto"/>
        <w:bottom w:val="none" w:sz="0" w:space="0" w:color="auto"/>
        <w:right w:val="none" w:sz="0" w:space="0" w:color="auto"/>
      </w:divBdr>
    </w:div>
    <w:div w:id="672493419">
      <w:bodyDiv w:val="1"/>
      <w:marLeft w:val="0"/>
      <w:marRight w:val="0"/>
      <w:marTop w:val="0"/>
      <w:marBottom w:val="0"/>
      <w:divBdr>
        <w:top w:val="none" w:sz="0" w:space="0" w:color="auto"/>
        <w:left w:val="none" w:sz="0" w:space="0" w:color="auto"/>
        <w:bottom w:val="none" w:sz="0" w:space="0" w:color="auto"/>
        <w:right w:val="none" w:sz="0" w:space="0" w:color="auto"/>
      </w:divBdr>
    </w:div>
    <w:div w:id="672613667">
      <w:bodyDiv w:val="1"/>
      <w:marLeft w:val="0"/>
      <w:marRight w:val="0"/>
      <w:marTop w:val="0"/>
      <w:marBottom w:val="0"/>
      <w:divBdr>
        <w:top w:val="none" w:sz="0" w:space="0" w:color="auto"/>
        <w:left w:val="none" w:sz="0" w:space="0" w:color="auto"/>
        <w:bottom w:val="none" w:sz="0" w:space="0" w:color="auto"/>
        <w:right w:val="none" w:sz="0" w:space="0" w:color="auto"/>
      </w:divBdr>
    </w:div>
    <w:div w:id="672755687">
      <w:bodyDiv w:val="1"/>
      <w:marLeft w:val="0"/>
      <w:marRight w:val="0"/>
      <w:marTop w:val="0"/>
      <w:marBottom w:val="0"/>
      <w:divBdr>
        <w:top w:val="none" w:sz="0" w:space="0" w:color="auto"/>
        <w:left w:val="none" w:sz="0" w:space="0" w:color="auto"/>
        <w:bottom w:val="none" w:sz="0" w:space="0" w:color="auto"/>
        <w:right w:val="none" w:sz="0" w:space="0" w:color="auto"/>
      </w:divBdr>
    </w:div>
    <w:div w:id="673074159">
      <w:bodyDiv w:val="1"/>
      <w:marLeft w:val="0"/>
      <w:marRight w:val="0"/>
      <w:marTop w:val="0"/>
      <w:marBottom w:val="0"/>
      <w:divBdr>
        <w:top w:val="none" w:sz="0" w:space="0" w:color="auto"/>
        <w:left w:val="none" w:sz="0" w:space="0" w:color="auto"/>
        <w:bottom w:val="none" w:sz="0" w:space="0" w:color="auto"/>
        <w:right w:val="none" w:sz="0" w:space="0" w:color="auto"/>
      </w:divBdr>
    </w:div>
    <w:div w:id="673142653">
      <w:bodyDiv w:val="1"/>
      <w:marLeft w:val="0"/>
      <w:marRight w:val="0"/>
      <w:marTop w:val="0"/>
      <w:marBottom w:val="0"/>
      <w:divBdr>
        <w:top w:val="none" w:sz="0" w:space="0" w:color="auto"/>
        <w:left w:val="none" w:sz="0" w:space="0" w:color="auto"/>
        <w:bottom w:val="none" w:sz="0" w:space="0" w:color="auto"/>
        <w:right w:val="none" w:sz="0" w:space="0" w:color="auto"/>
      </w:divBdr>
    </w:div>
    <w:div w:id="673610976">
      <w:bodyDiv w:val="1"/>
      <w:marLeft w:val="0"/>
      <w:marRight w:val="0"/>
      <w:marTop w:val="0"/>
      <w:marBottom w:val="0"/>
      <w:divBdr>
        <w:top w:val="none" w:sz="0" w:space="0" w:color="auto"/>
        <w:left w:val="none" w:sz="0" w:space="0" w:color="auto"/>
        <w:bottom w:val="none" w:sz="0" w:space="0" w:color="auto"/>
        <w:right w:val="none" w:sz="0" w:space="0" w:color="auto"/>
      </w:divBdr>
    </w:div>
    <w:div w:id="673722360">
      <w:bodyDiv w:val="1"/>
      <w:marLeft w:val="0"/>
      <w:marRight w:val="0"/>
      <w:marTop w:val="0"/>
      <w:marBottom w:val="0"/>
      <w:divBdr>
        <w:top w:val="none" w:sz="0" w:space="0" w:color="auto"/>
        <w:left w:val="none" w:sz="0" w:space="0" w:color="auto"/>
        <w:bottom w:val="none" w:sz="0" w:space="0" w:color="auto"/>
        <w:right w:val="none" w:sz="0" w:space="0" w:color="auto"/>
      </w:divBdr>
    </w:div>
    <w:div w:id="675040147">
      <w:bodyDiv w:val="1"/>
      <w:marLeft w:val="0"/>
      <w:marRight w:val="0"/>
      <w:marTop w:val="0"/>
      <w:marBottom w:val="0"/>
      <w:divBdr>
        <w:top w:val="none" w:sz="0" w:space="0" w:color="auto"/>
        <w:left w:val="none" w:sz="0" w:space="0" w:color="auto"/>
        <w:bottom w:val="none" w:sz="0" w:space="0" w:color="auto"/>
        <w:right w:val="none" w:sz="0" w:space="0" w:color="auto"/>
      </w:divBdr>
    </w:div>
    <w:div w:id="675497227">
      <w:bodyDiv w:val="1"/>
      <w:marLeft w:val="0"/>
      <w:marRight w:val="0"/>
      <w:marTop w:val="0"/>
      <w:marBottom w:val="0"/>
      <w:divBdr>
        <w:top w:val="none" w:sz="0" w:space="0" w:color="auto"/>
        <w:left w:val="none" w:sz="0" w:space="0" w:color="auto"/>
        <w:bottom w:val="none" w:sz="0" w:space="0" w:color="auto"/>
        <w:right w:val="none" w:sz="0" w:space="0" w:color="auto"/>
      </w:divBdr>
    </w:div>
    <w:div w:id="675617872">
      <w:bodyDiv w:val="1"/>
      <w:marLeft w:val="0"/>
      <w:marRight w:val="0"/>
      <w:marTop w:val="0"/>
      <w:marBottom w:val="0"/>
      <w:divBdr>
        <w:top w:val="none" w:sz="0" w:space="0" w:color="auto"/>
        <w:left w:val="none" w:sz="0" w:space="0" w:color="auto"/>
        <w:bottom w:val="none" w:sz="0" w:space="0" w:color="auto"/>
        <w:right w:val="none" w:sz="0" w:space="0" w:color="auto"/>
      </w:divBdr>
    </w:div>
    <w:div w:id="676157628">
      <w:bodyDiv w:val="1"/>
      <w:marLeft w:val="0"/>
      <w:marRight w:val="0"/>
      <w:marTop w:val="0"/>
      <w:marBottom w:val="0"/>
      <w:divBdr>
        <w:top w:val="none" w:sz="0" w:space="0" w:color="auto"/>
        <w:left w:val="none" w:sz="0" w:space="0" w:color="auto"/>
        <w:bottom w:val="none" w:sz="0" w:space="0" w:color="auto"/>
        <w:right w:val="none" w:sz="0" w:space="0" w:color="auto"/>
      </w:divBdr>
    </w:div>
    <w:div w:id="676732059">
      <w:bodyDiv w:val="1"/>
      <w:marLeft w:val="0"/>
      <w:marRight w:val="0"/>
      <w:marTop w:val="0"/>
      <w:marBottom w:val="0"/>
      <w:divBdr>
        <w:top w:val="none" w:sz="0" w:space="0" w:color="auto"/>
        <w:left w:val="none" w:sz="0" w:space="0" w:color="auto"/>
        <w:bottom w:val="none" w:sz="0" w:space="0" w:color="auto"/>
        <w:right w:val="none" w:sz="0" w:space="0" w:color="auto"/>
      </w:divBdr>
    </w:div>
    <w:div w:id="676812593">
      <w:bodyDiv w:val="1"/>
      <w:marLeft w:val="0"/>
      <w:marRight w:val="0"/>
      <w:marTop w:val="0"/>
      <w:marBottom w:val="0"/>
      <w:divBdr>
        <w:top w:val="none" w:sz="0" w:space="0" w:color="auto"/>
        <w:left w:val="none" w:sz="0" w:space="0" w:color="auto"/>
        <w:bottom w:val="none" w:sz="0" w:space="0" w:color="auto"/>
        <w:right w:val="none" w:sz="0" w:space="0" w:color="auto"/>
      </w:divBdr>
    </w:div>
    <w:div w:id="678049055">
      <w:bodyDiv w:val="1"/>
      <w:marLeft w:val="0"/>
      <w:marRight w:val="0"/>
      <w:marTop w:val="0"/>
      <w:marBottom w:val="0"/>
      <w:divBdr>
        <w:top w:val="none" w:sz="0" w:space="0" w:color="auto"/>
        <w:left w:val="none" w:sz="0" w:space="0" w:color="auto"/>
        <w:bottom w:val="none" w:sz="0" w:space="0" w:color="auto"/>
        <w:right w:val="none" w:sz="0" w:space="0" w:color="auto"/>
      </w:divBdr>
    </w:div>
    <w:div w:id="678385129">
      <w:bodyDiv w:val="1"/>
      <w:marLeft w:val="0"/>
      <w:marRight w:val="0"/>
      <w:marTop w:val="0"/>
      <w:marBottom w:val="0"/>
      <w:divBdr>
        <w:top w:val="none" w:sz="0" w:space="0" w:color="auto"/>
        <w:left w:val="none" w:sz="0" w:space="0" w:color="auto"/>
        <w:bottom w:val="none" w:sz="0" w:space="0" w:color="auto"/>
        <w:right w:val="none" w:sz="0" w:space="0" w:color="auto"/>
      </w:divBdr>
    </w:div>
    <w:div w:id="678502317">
      <w:bodyDiv w:val="1"/>
      <w:marLeft w:val="0"/>
      <w:marRight w:val="0"/>
      <w:marTop w:val="0"/>
      <w:marBottom w:val="0"/>
      <w:divBdr>
        <w:top w:val="none" w:sz="0" w:space="0" w:color="auto"/>
        <w:left w:val="none" w:sz="0" w:space="0" w:color="auto"/>
        <w:bottom w:val="none" w:sz="0" w:space="0" w:color="auto"/>
        <w:right w:val="none" w:sz="0" w:space="0" w:color="auto"/>
      </w:divBdr>
    </w:div>
    <w:div w:id="678625320">
      <w:bodyDiv w:val="1"/>
      <w:marLeft w:val="0"/>
      <w:marRight w:val="0"/>
      <w:marTop w:val="0"/>
      <w:marBottom w:val="0"/>
      <w:divBdr>
        <w:top w:val="none" w:sz="0" w:space="0" w:color="auto"/>
        <w:left w:val="none" w:sz="0" w:space="0" w:color="auto"/>
        <w:bottom w:val="none" w:sz="0" w:space="0" w:color="auto"/>
        <w:right w:val="none" w:sz="0" w:space="0" w:color="auto"/>
      </w:divBdr>
    </w:div>
    <w:div w:id="678702954">
      <w:bodyDiv w:val="1"/>
      <w:marLeft w:val="0"/>
      <w:marRight w:val="0"/>
      <w:marTop w:val="0"/>
      <w:marBottom w:val="0"/>
      <w:divBdr>
        <w:top w:val="none" w:sz="0" w:space="0" w:color="auto"/>
        <w:left w:val="none" w:sz="0" w:space="0" w:color="auto"/>
        <w:bottom w:val="none" w:sz="0" w:space="0" w:color="auto"/>
        <w:right w:val="none" w:sz="0" w:space="0" w:color="auto"/>
      </w:divBdr>
    </w:div>
    <w:div w:id="679161941">
      <w:bodyDiv w:val="1"/>
      <w:marLeft w:val="0"/>
      <w:marRight w:val="0"/>
      <w:marTop w:val="0"/>
      <w:marBottom w:val="0"/>
      <w:divBdr>
        <w:top w:val="none" w:sz="0" w:space="0" w:color="auto"/>
        <w:left w:val="none" w:sz="0" w:space="0" w:color="auto"/>
        <w:bottom w:val="none" w:sz="0" w:space="0" w:color="auto"/>
        <w:right w:val="none" w:sz="0" w:space="0" w:color="auto"/>
      </w:divBdr>
    </w:div>
    <w:div w:id="679356815">
      <w:bodyDiv w:val="1"/>
      <w:marLeft w:val="0"/>
      <w:marRight w:val="0"/>
      <w:marTop w:val="0"/>
      <w:marBottom w:val="0"/>
      <w:divBdr>
        <w:top w:val="none" w:sz="0" w:space="0" w:color="auto"/>
        <w:left w:val="none" w:sz="0" w:space="0" w:color="auto"/>
        <w:bottom w:val="none" w:sz="0" w:space="0" w:color="auto"/>
        <w:right w:val="none" w:sz="0" w:space="0" w:color="auto"/>
      </w:divBdr>
    </w:div>
    <w:div w:id="679432279">
      <w:bodyDiv w:val="1"/>
      <w:marLeft w:val="0"/>
      <w:marRight w:val="0"/>
      <w:marTop w:val="0"/>
      <w:marBottom w:val="0"/>
      <w:divBdr>
        <w:top w:val="none" w:sz="0" w:space="0" w:color="auto"/>
        <w:left w:val="none" w:sz="0" w:space="0" w:color="auto"/>
        <w:bottom w:val="none" w:sz="0" w:space="0" w:color="auto"/>
        <w:right w:val="none" w:sz="0" w:space="0" w:color="auto"/>
      </w:divBdr>
    </w:div>
    <w:div w:id="679621582">
      <w:bodyDiv w:val="1"/>
      <w:marLeft w:val="0"/>
      <w:marRight w:val="0"/>
      <w:marTop w:val="0"/>
      <w:marBottom w:val="0"/>
      <w:divBdr>
        <w:top w:val="none" w:sz="0" w:space="0" w:color="auto"/>
        <w:left w:val="none" w:sz="0" w:space="0" w:color="auto"/>
        <w:bottom w:val="none" w:sz="0" w:space="0" w:color="auto"/>
        <w:right w:val="none" w:sz="0" w:space="0" w:color="auto"/>
      </w:divBdr>
    </w:div>
    <w:div w:id="679744693">
      <w:bodyDiv w:val="1"/>
      <w:marLeft w:val="0"/>
      <w:marRight w:val="0"/>
      <w:marTop w:val="0"/>
      <w:marBottom w:val="0"/>
      <w:divBdr>
        <w:top w:val="none" w:sz="0" w:space="0" w:color="auto"/>
        <w:left w:val="none" w:sz="0" w:space="0" w:color="auto"/>
        <w:bottom w:val="none" w:sz="0" w:space="0" w:color="auto"/>
        <w:right w:val="none" w:sz="0" w:space="0" w:color="auto"/>
      </w:divBdr>
    </w:div>
    <w:div w:id="680085743">
      <w:bodyDiv w:val="1"/>
      <w:marLeft w:val="0"/>
      <w:marRight w:val="0"/>
      <w:marTop w:val="0"/>
      <w:marBottom w:val="0"/>
      <w:divBdr>
        <w:top w:val="none" w:sz="0" w:space="0" w:color="auto"/>
        <w:left w:val="none" w:sz="0" w:space="0" w:color="auto"/>
        <w:bottom w:val="none" w:sz="0" w:space="0" w:color="auto"/>
        <w:right w:val="none" w:sz="0" w:space="0" w:color="auto"/>
      </w:divBdr>
    </w:div>
    <w:div w:id="680199504">
      <w:bodyDiv w:val="1"/>
      <w:marLeft w:val="0"/>
      <w:marRight w:val="0"/>
      <w:marTop w:val="0"/>
      <w:marBottom w:val="0"/>
      <w:divBdr>
        <w:top w:val="none" w:sz="0" w:space="0" w:color="auto"/>
        <w:left w:val="none" w:sz="0" w:space="0" w:color="auto"/>
        <w:bottom w:val="none" w:sz="0" w:space="0" w:color="auto"/>
        <w:right w:val="none" w:sz="0" w:space="0" w:color="auto"/>
      </w:divBdr>
    </w:div>
    <w:div w:id="680278471">
      <w:bodyDiv w:val="1"/>
      <w:marLeft w:val="0"/>
      <w:marRight w:val="0"/>
      <w:marTop w:val="0"/>
      <w:marBottom w:val="0"/>
      <w:divBdr>
        <w:top w:val="none" w:sz="0" w:space="0" w:color="auto"/>
        <w:left w:val="none" w:sz="0" w:space="0" w:color="auto"/>
        <w:bottom w:val="none" w:sz="0" w:space="0" w:color="auto"/>
        <w:right w:val="none" w:sz="0" w:space="0" w:color="auto"/>
      </w:divBdr>
    </w:div>
    <w:div w:id="680473634">
      <w:bodyDiv w:val="1"/>
      <w:marLeft w:val="0"/>
      <w:marRight w:val="0"/>
      <w:marTop w:val="0"/>
      <w:marBottom w:val="0"/>
      <w:divBdr>
        <w:top w:val="none" w:sz="0" w:space="0" w:color="auto"/>
        <w:left w:val="none" w:sz="0" w:space="0" w:color="auto"/>
        <w:bottom w:val="none" w:sz="0" w:space="0" w:color="auto"/>
        <w:right w:val="none" w:sz="0" w:space="0" w:color="auto"/>
      </w:divBdr>
    </w:div>
    <w:div w:id="680668474">
      <w:bodyDiv w:val="1"/>
      <w:marLeft w:val="0"/>
      <w:marRight w:val="0"/>
      <w:marTop w:val="0"/>
      <w:marBottom w:val="0"/>
      <w:divBdr>
        <w:top w:val="none" w:sz="0" w:space="0" w:color="auto"/>
        <w:left w:val="none" w:sz="0" w:space="0" w:color="auto"/>
        <w:bottom w:val="none" w:sz="0" w:space="0" w:color="auto"/>
        <w:right w:val="none" w:sz="0" w:space="0" w:color="auto"/>
      </w:divBdr>
    </w:div>
    <w:div w:id="681206638">
      <w:bodyDiv w:val="1"/>
      <w:marLeft w:val="0"/>
      <w:marRight w:val="0"/>
      <w:marTop w:val="0"/>
      <w:marBottom w:val="0"/>
      <w:divBdr>
        <w:top w:val="none" w:sz="0" w:space="0" w:color="auto"/>
        <w:left w:val="none" w:sz="0" w:space="0" w:color="auto"/>
        <w:bottom w:val="none" w:sz="0" w:space="0" w:color="auto"/>
        <w:right w:val="none" w:sz="0" w:space="0" w:color="auto"/>
      </w:divBdr>
    </w:div>
    <w:div w:id="681976317">
      <w:bodyDiv w:val="1"/>
      <w:marLeft w:val="0"/>
      <w:marRight w:val="0"/>
      <w:marTop w:val="0"/>
      <w:marBottom w:val="0"/>
      <w:divBdr>
        <w:top w:val="none" w:sz="0" w:space="0" w:color="auto"/>
        <w:left w:val="none" w:sz="0" w:space="0" w:color="auto"/>
        <w:bottom w:val="none" w:sz="0" w:space="0" w:color="auto"/>
        <w:right w:val="none" w:sz="0" w:space="0" w:color="auto"/>
      </w:divBdr>
    </w:div>
    <w:div w:id="682517616">
      <w:bodyDiv w:val="1"/>
      <w:marLeft w:val="0"/>
      <w:marRight w:val="0"/>
      <w:marTop w:val="0"/>
      <w:marBottom w:val="0"/>
      <w:divBdr>
        <w:top w:val="none" w:sz="0" w:space="0" w:color="auto"/>
        <w:left w:val="none" w:sz="0" w:space="0" w:color="auto"/>
        <w:bottom w:val="none" w:sz="0" w:space="0" w:color="auto"/>
        <w:right w:val="none" w:sz="0" w:space="0" w:color="auto"/>
      </w:divBdr>
    </w:div>
    <w:div w:id="682559505">
      <w:bodyDiv w:val="1"/>
      <w:marLeft w:val="0"/>
      <w:marRight w:val="0"/>
      <w:marTop w:val="0"/>
      <w:marBottom w:val="0"/>
      <w:divBdr>
        <w:top w:val="none" w:sz="0" w:space="0" w:color="auto"/>
        <w:left w:val="none" w:sz="0" w:space="0" w:color="auto"/>
        <w:bottom w:val="none" w:sz="0" w:space="0" w:color="auto"/>
        <w:right w:val="none" w:sz="0" w:space="0" w:color="auto"/>
      </w:divBdr>
    </w:div>
    <w:div w:id="682704771">
      <w:bodyDiv w:val="1"/>
      <w:marLeft w:val="0"/>
      <w:marRight w:val="0"/>
      <w:marTop w:val="0"/>
      <w:marBottom w:val="0"/>
      <w:divBdr>
        <w:top w:val="none" w:sz="0" w:space="0" w:color="auto"/>
        <w:left w:val="none" w:sz="0" w:space="0" w:color="auto"/>
        <w:bottom w:val="none" w:sz="0" w:space="0" w:color="auto"/>
        <w:right w:val="none" w:sz="0" w:space="0" w:color="auto"/>
      </w:divBdr>
    </w:div>
    <w:div w:id="683018153">
      <w:bodyDiv w:val="1"/>
      <w:marLeft w:val="0"/>
      <w:marRight w:val="0"/>
      <w:marTop w:val="0"/>
      <w:marBottom w:val="0"/>
      <w:divBdr>
        <w:top w:val="none" w:sz="0" w:space="0" w:color="auto"/>
        <w:left w:val="none" w:sz="0" w:space="0" w:color="auto"/>
        <w:bottom w:val="none" w:sz="0" w:space="0" w:color="auto"/>
        <w:right w:val="none" w:sz="0" w:space="0" w:color="auto"/>
      </w:divBdr>
    </w:div>
    <w:div w:id="683019534">
      <w:bodyDiv w:val="1"/>
      <w:marLeft w:val="0"/>
      <w:marRight w:val="0"/>
      <w:marTop w:val="0"/>
      <w:marBottom w:val="0"/>
      <w:divBdr>
        <w:top w:val="none" w:sz="0" w:space="0" w:color="auto"/>
        <w:left w:val="none" w:sz="0" w:space="0" w:color="auto"/>
        <w:bottom w:val="none" w:sz="0" w:space="0" w:color="auto"/>
        <w:right w:val="none" w:sz="0" w:space="0" w:color="auto"/>
      </w:divBdr>
    </w:div>
    <w:div w:id="684287850">
      <w:bodyDiv w:val="1"/>
      <w:marLeft w:val="0"/>
      <w:marRight w:val="0"/>
      <w:marTop w:val="0"/>
      <w:marBottom w:val="0"/>
      <w:divBdr>
        <w:top w:val="none" w:sz="0" w:space="0" w:color="auto"/>
        <w:left w:val="none" w:sz="0" w:space="0" w:color="auto"/>
        <w:bottom w:val="none" w:sz="0" w:space="0" w:color="auto"/>
        <w:right w:val="none" w:sz="0" w:space="0" w:color="auto"/>
      </w:divBdr>
    </w:div>
    <w:div w:id="684476252">
      <w:bodyDiv w:val="1"/>
      <w:marLeft w:val="0"/>
      <w:marRight w:val="0"/>
      <w:marTop w:val="0"/>
      <w:marBottom w:val="0"/>
      <w:divBdr>
        <w:top w:val="none" w:sz="0" w:space="0" w:color="auto"/>
        <w:left w:val="none" w:sz="0" w:space="0" w:color="auto"/>
        <w:bottom w:val="none" w:sz="0" w:space="0" w:color="auto"/>
        <w:right w:val="none" w:sz="0" w:space="0" w:color="auto"/>
      </w:divBdr>
    </w:div>
    <w:div w:id="684861760">
      <w:bodyDiv w:val="1"/>
      <w:marLeft w:val="0"/>
      <w:marRight w:val="0"/>
      <w:marTop w:val="0"/>
      <w:marBottom w:val="0"/>
      <w:divBdr>
        <w:top w:val="none" w:sz="0" w:space="0" w:color="auto"/>
        <w:left w:val="none" w:sz="0" w:space="0" w:color="auto"/>
        <w:bottom w:val="none" w:sz="0" w:space="0" w:color="auto"/>
        <w:right w:val="none" w:sz="0" w:space="0" w:color="auto"/>
      </w:divBdr>
    </w:div>
    <w:div w:id="685256893">
      <w:bodyDiv w:val="1"/>
      <w:marLeft w:val="0"/>
      <w:marRight w:val="0"/>
      <w:marTop w:val="0"/>
      <w:marBottom w:val="0"/>
      <w:divBdr>
        <w:top w:val="none" w:sz="0" w:space="0" w:color="auto"/>
        <w:left w:val="none" w:sz="0" w:space="0" w:color="auto"/>
        <w:bottom w:val="none" w:sz="0" w:space="0" w:color="auto"/>
        <w:right w:val="none" w:sz="0" w:space="0" w:color="auto"/>
      </w:divBdr>
    </w:div>
    <w:div w:id="685595632">
      <w:bodyDiv w:val="1"/>
      <w:marLeft w:val="0"/>
      <w:marRight w:val="0"/>
      <w:marTop w:val="0"/>
      <w:marBottom w:val="0"/>
      <w:divBdr>
        <w:top w:val="none" w:sz="0" w:space="0" w:color="auto"/>
        <w:left w:val="none" w:sz="0" w:space="0" w:color="auto"/>
        <w:bottom w:val="none" w:sz="0" w:space="0" w:color="auto"/>
        <w:right w:val="none" w:sz="0" w:space="0" w:color="auto"/>
      </w:divBdr>
    </w:div>
    <w:div w:id="685794141">
      <w:bodyDiv w:val="1"/>
      <w:marLeft w:val="0"/>
      <w:marRight w:val="0"/>
      <w:marTop w:val="0"/>
      <w:marBottom w:val="0"/>
      <w:divBdr>
        <w:top w:val="none" w:sz="0" w:space="0" w:color="auto"/>
        <w:left w:val="none" w:sz="0" w:space="0" w:color="auto"/>
        <w:bottom w:val="none" w:sz="0" w:space="0" w:color="auto"/>
        <w:right w:val="none" w:sz="0" w:space="0" w:color="auto"/>
      </w:divBdr>
    </w:div>
    <w:div w:id="685837415">
      <w:bodyDiv w:val="1"/>
      <w:marLeft w:val="0"/>
      <w:marRight w:val="0"/>
      <w:marTop w:val="0"/>
      <w:marBottom w:val="0"/>
      <w:divBdr>
        <w:top w:val="none" w:sz="0" w:space="0" w:color="auto"/>
        <w:left w:val="none" w:sz="0" w:space="0" w:color="auto"/>
        <w:bottom w:val="none" w:sz="0" w:space="0" w:color="auto"/>
        <w:right w:val="none" w:sz="0" w:space="0" w:color="auto"/>
      </w:divBdr>
    </w:div>
    <w:div w:id="686061306">
      <w:bodyDiv w:val="1"/>
      <w:marLeft w:val="0"/>
      <w:marRight w:val="0"/>
      <w:marTop w:val="0"/>
      <w:marBottom w:val="0"/>
      <w:divBdr>
        <w:top w:val="none" w:sz="0" w:space="0" w:color="auto"/>
        <w:left w:val="none" w:sz="0" w:space="0" w:color="auto"/>
        <w:bottom w:val="none" w:sz="0" w:space="0" w:color="auto"/>
        <w:right w:val="none" w:sz="0" w:space="0" w:color="auto"/>
      </w:divBdr>
    </w:div>
    <w:div w:id="686447280">
      <w:bodyDiv w:val="1"/>
      <w:marLeft w:val="0"/>
      <w:marRight w:val="0"/>
      <w:marTop w:val="0"/>
      <w:marBottom w:val="0"/>
      <w:divBdr>
        <w:top w:val="none" w:sz="0" w:space="0" w:color="auto"/>
        <w:left w:val="none" w:sz="0" w:space="0" w:color="auto"/>
        <w:bottom w:val="none" w:sz="0" w:space="0" w:color="auto"/>
        <w:right w:val="none" w:sz="0" w:space="0" w:color="auto"/>
      </w:divBdr>
    </w:div>
    <w:div w:id="686489899">
      <w:bodyDiv w:val="1"/>
      <w:marLeft w:val="0"/>
      <w:marRight w:val="0"/>
      <w:marTop w:val="0"/>
      <w:marBottom w:val="0"/>
      <w:divBdr>
        <w:top w:val="none" w:sz="0" w:space="0" w:color="auto"/>
        <w:left w:val="none" w:sz="0" w:space="0" w:color="auto"/>
        <w:bottom w:val="none" w:sz="0" w:space="0" w:color="auto"/>
        <w:right w:val="none" w:sz="0" w:space="0" w:color="auto"/>
      </w:divBdr>
    </w:div>
    <w:div w:id="686567278">
      <w:bodyDiv w:val="1"/>
      <w:marLeft w:val="0"/>
      <w:marRight w:val="0"/>
      <w:marTop w:val="0"/>
      <w:marBottom w:val="0"/>
      <w:divBdr>
        <w:top w:val="none" w:sz="0" w:space="0" w:color="auto"/>
        <w:left w:val="none" w:sz="0" w:space="0" w:color="auto"/>
        <w:bottom w:val="none" w:sz="0" w:space="0" w:color="auto"/>
        <w:right w:val="none" w:sz="0" w:space="0" w:color="auto"/>
      </w:divBdr>
    </w:div>
    <w:div w:id="686567681">
      <w:bodyDiv w:val="1"/>
      <w:marLeft w:val="0"/>
      <w:marRight w:val="0"/>
      <w:marTop w:val="0"/>
      <w:marBottom w:val="0"/>
      <w:divBdr>
        <w:top w:val="none" w:sz="0" w:space="0" w:color="auto"/>
        <w:left w:val="none" w:sz="0" w:space="0" w:color="auto"/>
        <w:bottom w:val="none" w:sz="0" w:space="0" w:color="auto"/>
        <w:right w:val="none" w:sz="0" w:space="0" w:color="auto"/>
      </w:divBdr>
    </w:div>
    <w:div w:id="686641276">
      <w:bodyDiv w:val="1"/>
      <w:marLeft w:val="0"/>
      <w:marRight w:val="0"/>
      <w:marTop w:val="0"/>
      <w:marBottom w:val="0"/>
      <w:divBdr>
        <w:top w:val="none" w:sz="0" w:space="0" w:color="auto"/>
        <w:left w:val="none" w:sz="0" w:space="0" w:color="auto"/>
        <w:bottom w:val="none" w:sz="0" w:space="0" w:color="auto"/>
        <w:right w:val="none" w:sz="0" w:space="0" w:color="auto"/>
      </w:divBdr>
    </w:div>
    <w:div w:id="687298920">
      <w:bodyDiv w:val="1"/>
      <w:marLeft w:val="0"/>
      <w:marRight w:val="0"/>
      <w:marTop w:val="0"/>
      <w:marBottom w:val="0"/>
      <w:divBdr>
        <w:top w:val="none" w:sz="0" w:space="0" w:color="auto"/>
        <w:left w:val="none" w:sz="0" w:space="0" w:color="auto"/>
        <w:bottom w:val="none" w:sz="0" w:space="0" w:color="auto"/>
        <w:right w:val="none" w:sz="0" w:space="0" w:color="auto"/>
      </w:divBdr>
    </w:div>
    <w:div w:id="687562052">
      <w:bodyDiv w:val="1"/>
      <w:marLeft w:val="0"/>
      <w:marRight w:val="0"/>
      <w:marTop w:val="0"/>
      <w:marBottom w:val="0"/>
      <w:divBdr>
        <w:top w:val="none" w:sz="0" w:space="0" w:color="auto"/>
        <w:left w:val="none" w:sz="0" w:space="0" w:color="auto"/>
        <w:bottom w:val="none" w:sz="0" w:space="0" w:color="auto"/>
        <w:right w:val="none" w:sz="0" w:space="0" w:color="auto"/>
      </w:divBdr>
    </w:div>
    <w:div w:id="688022916">
      <w:bodyDiv w:val="1"/>
      <w:marLeft w:val="0"/>
      <w:marRight w:val="0"/>
      <w:marTop w:val="0"/>
      <w:marBottom w:val="0"/>
      <w:divBdr>
        <w:top w:val="none" w:sz="0" w:space="0" w:color="auto"/>
        <w:left w:val="none" w:sz="0" w:space="0" w:color="auto"/>
        <w:bottom w:val="none" w:sz="0" w:space="0" w:color="auto"/>
        <w:right w:val="none" w:sz="0" w:space="0" w:color="auto"/>
      </w:divBdr>
    </w:div>
    <w:div w:id="688680285">
      <w:bodyDiv w:val="1"/>
      <w:marLeft w:val="0"/>
      <w:marRight w:val="0"/>
      <w:marTop w:val="0"/>
      <w:marBottom w:val="0"/>
      <w:divBdr>
        <w:top w:val="none" w:sz="0" w:space="0" w:color="auto"/>
        <w:left w:val="none" w:sz="0" w:space="0" w:color="auto"/>
        <w:bottom w:val="none" w:sz="0" w:space="0" w:color="auto"/>
        <w:right w:val="none" w:sz="0" w:space="0" w:color="auto"/>
      </w:divBdr>
    </w:div>
    <w:div w:id="688800069">
      <w:bodyDiv w:val="1"/>
      <w:marLeft w:val="0"/>
      <w:marRight w:val="0"/>
      <w:marTop w:val="0"/>
      <w:marBottom w:val="0"/>
      <w:divBdr>
        <w:top w:val="none" w:sz="0" w:space="0" w:color="auto"/>
        <w:left w:val="none" w:sz="0" w:space="0" w:color="auto"/>
        <w:bottom w:val="none" w:sz="0" w:space="0" w:color="auto"/>
        <w:right w:val="none" w:sz="0" w:space="0" w:color="auto"/>
      </w:divBdr>
    </w:div>
    <w:div w:id="689523818">
      <w:bodyDiv w:val="1"/>
      <w:marLeft w:val="0"/>
      <w:marRight w:val="0"/>
      <w:marTop w:val="0"/>
      <w:marBottom w:val="0"/>
      <w:divBdr>
        <w:top w:val="none" w:sz="0" w:space="0" w:color="auto"/>
        <w:left w:val="none" w:sz="0" w:space="0" w:color="auto"/>
        <w:bottom w:val="none" w:sz="0" w:space="0" w:color="auto"/>
        <w:right w:val="none" w:sz="0" w:space="0" w:color="auto"/>
      </w:divBdr>
    </w:div>
    <w:div w:id="689843624">
      <w:bodyDiv w:val="1"/>
      <w:marLeft w:val="0"/>
      <w:marRight w:val="0"/>
      <w:marTop w:val="0"/>
      <w:marBottom w:val="0"/>
      <w:divBdr>
        <w:top w:val="none" w:sz="0" w:space="0" w:color="auto"/>
        <w:left w:val="none" w:sz="0" w:space="0" w:color="auto"/>
        <w:bottom w:val="none" w:sz="0" w:space="0" w:color="auto"/>
        <w:right w:val="none" w:sz="0" w:space="0" w:color="auto"/>
      </w:divBdr>
    </w:div>
    <w:div w:id="690111931">
      <w:bodyDiv w:val="1"/>
      <w:marLeft w:val="0"/>
      <w:marRight w:val="0"/>
      <w:marTop w:val="0"/>
      <w:marBottom w:val="0"/>
      <w:divBdr>
        <w:top w:val="none" w:sz="0" w:space="0" w:color="auto"/>
        <w:left w:val="none" w:sz="0" w:space="0" w:color="auto"/>
        <w:bottom w:val="none" w:sz="0" w:space="0" w:color="auto"/>
        <w:right w:val="none" w:sz="0" w:space="0" w:color="auto"/>
      </w:divBdr>
    </w:div>
    <w:div w:id="690880753">
      <w:bodyDiv w:val="1"/>
      <w:marLeft w:val="0"/>
      <w:marRight w:val="0"/>
      <w:marTop w:val="0"/>
      <w:marBottom w:val="0"/>
      <w:divBdr>
        <w:top w:val="none" w:sz="0" w:space="0" w:color="auto"/>
        <w:left w:val="none" w:sz="0" w:space="0" w:color="auto"/>
        <w:bottom w:val="none" w:sz="0" w:space="0" w:color="auto"/>
        <w:right w:val="none" w:sz="0" w:space="0" w:color="auto"/>
      </w:divBdr>
    </w:div>
    <w:div w:id="691340431">
      <w:bodyDiv w:val="1"/>
      <w:marLeft w:val="0"/>
      <w:marRight w:val="0"/>
      <w:marTop w:val="0"/>
      <w:marBottom w:val="0"/>
      <w:divBdr>
        <w:top w:val="none" w:sz="0" w:space="0" w:color="auto"/>
        <w:left w:val="none" w:sz="0" w:space="0" w:color="auto"/>
        <w:bottom w:val="none" w:sz="0" w:space="0" w:color="auto"/>
        <w:right w:val="none" w:sz="0" w:space="0" w:color="auto"/>
      </w:divBdr>
    </w:div>
    <w:div w:id="691540334">
      <w:bodyDiv w:val="1"/>
      <w:marLeft w:val="0"/>
      <w:marRight w:val="0"/>
      <w:marTop w:val="0"/>
      <w:marBottom w:val="0"/>
      <w:divBdr>
        <w:top w:val="none" w:sz="0" w:space="0" w:color="auto"/>
        <w:left w:val="none" w:sz="0" w:space="0" w:color="auto"/>
        <w:bottom w:val="none" w:sz="0" w:space="0" w:color="auto"/>
        <w:right w:val="none" w:sz="0" w:space="0" w:color="auto"/>
      </w:divBdr>
    </w:div>
    <w:div w:id="691611326">
      <w:bodyDiv w:val="1"/>
      <w:marLeft w:val="0"/>
      <w:marRight w:val="0"/>
      <w:marTop w:val="0"/>
      <w:marBottom w:val="0"/>
      <w:divBdr>
        <w:top w:val="none" w:sz="0" w:space="0" w:color="auto"/>
        <w:left w:val="none" w:sz="0" w:space="0" w:color="auto"/>
        <w:bottom w:val="none" w:sz="0" w:space="0" w:color="auto"/>
        <w:right w:val="none" w:sz="0" w:space="0" w:color="auto"/>
      </w:divBdr>
    </w:div>
    <w:div w:id="691876907">
      <w:bodyDiv w:val="1"/>
      <w:marLeft w:val="0"/>
      <w:marRight w:val="0"/>
      <w:marTop w:val="0"/>
      <w:marBottom w:val="0"/>
      <w:divBdr>
        <w:top w:val="none" w:sz="0" w:space="0" w:color="auto"/>
        <w:left w:val="none" w:sz="0" w:space="0" w:color="auto"/>
        <w:bottom w:val="none" w:sz="0" w:space="0" w:color="auto"/>
        <w:right w:val="none" w:sz="0" w:space="0" w:color="auto"/>
      </w:divBdr>
    </w:div>
    <w:div w:id="691954351">
      <w:bodyDiv w:val="1"/>
      <w:marLeft w:val="0"/>
      <w:marRight w:val="0"/>
      <w:marTop w:val="0"/>
      <w:marBottom w:val="0"/>
      <w:divBdr>
        <w:top w:val="none" w:sz="0" w:space="0" w:color="auto"/>
        <w:left w:val="none" w:sz="0" w:space="0" w:color="auto"/>
        <w:bottom w:val="none" w:sz="0" w:space="0" w:color="auto"/>
        <w:right w:val="none" w:sz="0" w:space="0" w:color="auto"/>
      </w:divBdr>
    </w:div>
    <w:div w:id="692002955">
      <w:bodyDiv w:val="1"/>
      <w:marLeft w:val="0"/>
      <w:marRight w:val="0"/>
      <w:marTop w:val="0"/>
      <w:marBottom w:val="0"/>
      <w:divBdr>
        <w:top w:val="none" w:sz="0" w:space="0" w:color="auto"/>
        <w:left w:val="none" w:sz="0" w:space="0" w:color="auto"/>
        <w:bottom w:val="none" w:sz="0" w:space="0" w:color="auto"/>
        <w:right w:val="none" w:sz="0" w:space="0" w:color="auto"/>
      </w:divBdr>
    </w:div>
    <w:div w:id="692614671">
      <w:bodyDiv w:val="1"/>
      <w:marLeft w:val="0"/>
      <w:marRight w:val="0"/>
      <w:marTop w:val="0"/>
      <w:marBottom w:val="0"/>
      <w:divBdr>
        <w:top w:val="none" w:sz="0" w:space="0" w:color="auto"/>
        <w:left w:val="none" w:sz="0" w:space="0" w:color="auto"/>
        <w:bottom w:val="none" w:sz="0" w:space="0" w:color="auto"/>
        <w:right w:val="none" w:sz="0" w:space="0" w:color="auto"/>
      </w:divBdr>
    </w:div>
    <w:div w:id="692846638">
      <w:bodyDiv w:val="1"/>
      <w:marLeft w:val="0"/>
      <w:marRight w:val="0"/>
      <w:marTop w:val="0"/>
      <w:marBottom w:val="0"/>
      <w:divBdr>
        <w:top w:val="none" w:sz="0" w:space="0" w:color="auto"/>
        <w:left w:val="none" w:sz="0" w:space="0" w:color="auto"/>
        <w:bottom w:val="none" w:sz="0" w:space="0" w:color="auto"/>
        <w:right w:val="none" w:sz="0" w:space="0" w:color="auto"/>
      </w:divBdr>
    </w:div>
    <w:div w:id="693188761">
      <w:bodyDiv w:val="1"/>
      <w:marLeft w:val="0"/>
      <w:marRight w:val="0"/>
      <w:marTop w:val="0"/>
      <w:marBottom w:val="0"/>
      <w:divBdr>
        <w:top w:val="none" w:sz="0" w:space="0" w:color="auto"/>
        <w:left w:val="none" w:sz="0" w:space="0" w:color="auto"/>
        <w:bottom w:val="none" w:sz="0" w:space="0" w:color="auto"/>
        <w:right w:val="none" w:sz="0" w:space="0" w:color="auto"/>
      </w:divBdr>
    </w:div>
    <w:div w:id="694773500">
      <w:bodyDiv w:val="1"/>
      <w:marLeft w:val="0"/>
      <w:marRight w:val="0"/>
      <w:marTop w:val="0"/>
      <w:marBottom w:val="0"/>
      <w:divBdr>
        <w:top w:val="none" w:sz="0" w:space="0" w:color="auto"/>
        <w:left w:val="none" w:sz="0" w:space="0" w:color="auto"/>
        <w:bottom w:val="none" w:sz="0" w:space="0" w:color="auto"/>
        <w:right w:val="none" w:sz="0" w:space="0" w:color="auto"/>
      </w:divBdr>
    </w:div>
    <w:div w:id="694775365">
      <w:bodyDiv w:val="1"/>
      <w:marLeft w:val="0"/>
      <w:marRight w:val="0"/>
      <w:marTop w:val="0"/>
      <w:marBottom w:val="0"/>
      <w:divBdr>
        <w:top w:val="none" w:sz="0" w:space="0" w:color="auto"/>
        <w:left w:val="none" w:sz="0" w:space="0" w:color="auto"/>
        <w:bottom w:val="none" w:sz="0" w:space="0" w:color="auto"/>
        <w:right w:val="none" w:sz="0" w:space="0" w:color="auto"/>
      </w:divBdr>
    </w:div>
    <w:div w:id="695348377">
      <w:bodyDiv w:val="1"/>
      <w:marLeft w:val="0"/>
      <w:marRight w:val="0"/>
      <w:marTop w:val="0"/>
      <w:marBottom w:val="0"/>
      <w:divBdr>
        <w:top w:val="none" w:sz="0" w:space="0" w:color="auto"/>
        <w:left w:val="none" w:sz="0" w:space="0" w:color="auto"/>
        <w:bottom w:val="none" w:sz="0" w:space="0" w:color="auto"/>
        <w:right w:val="none" w:sz="0" w:space="0" w:color="auto"/>
      </w:divBdr>
    </w:div>
    <w:div w:id="695740820">
      <w:bodyDiv w:val="1"/>
      <w:marLeft w:val="0"/>
      <w:marRight w:val="0"/>
      <w:marTop w:val="0"/>
      <w:marBottom w:val="0"/>
      <w:divBdr>
        <w:top w:val="none" w:sz="0" w:space="0" w:color="auto"/>
        <w:left w:val="none" w:sz="0" w:space="0" w:color="auto"/>
        <w:bottom w:val="none" w:sz="0" w:space="0" w:color="auto"/>
        <w:right w:val="none" w:sz="0" w:space="0" w:color="auto"/>
      </w:divBdr>
    </w:div>
    <w:div w:id="696082267">
      <w:bodyDiv w:val="1"/>
      <w:marLeft w:val="0"/>
      <w:marRight w:val="0"/>
      <w:marTop w:val="0"/>
      <w:marBottom w:val="0"/>
      <w:divBdr>
        <w:top w:val="none" w:sz="0" w:space="0" w:color="auto"/>
        <w:left w:val="none" w:sz="0" w:space="0" w:color="auto"/>
        <w:bottom w:val="none" w:sz="0" w:space="0" w:color="auto"/>
        <w:right w:val="none" w:sz="0" w:space="0" w:color="auto"/>
      </w:divBdr>
    </w:div>
    <w:div w:id="696781454">
      <w:bodyDiv w:val="1"/>
      <w:marLeft w:val="0"/>
      <w:marRight w:val="0"/>
      <w:marTop w:val="0"/>
      <w:marBottom w:val="0"/>
      <w:divBdr>
        <w:top w:val="none" w:sz="0" w:space="0" w:color="auto"/>
        <w:left w:val="none" w:sz="0" w:space="0" w:color="auto"/>
        <w:bottom w:val="none" w:sz="0" w:space="0" w:color="auto"/>
        <w:right w:val="none" w:sz="0" w:space="0" w:color="auto"/>
      </w:divBdr>
    </w:div>
    <w:div w:id="696931207">
      <w:bodyDiv w:val="1"/>
      <w:marLeft w:val="0"/>
      <w:marRight w:val="0"/>
      <w:marTop w:val="0"/>
      <w:marBottom w:val="0"/>
      <w:divBdr>
        <w:top w:val="none" w:sz="0" w:space="0" w:color="auto"/>
        <w:left w:val="none" w:sz="0" w:space="0" w:color="auto"/>
        <w:bottom w:val="none" w:sz="0" w:space="0" w:color="auto"/>
        <w:right w:val="none" w:sz="0" w:space="0" w:color="auto"/>
      </w:divBdr>
    </w:div>
    <w:div w:id="697120612">
      <w:bodyDiv w:val="1"/>
      <w:marLeft w:val="0"/>
      <w:marRight w:val="0"/>
      <w:marTop w:val="0"/>
      <w:marBottom w:val="0"/>
      <w:divBdr>
        <w:top w:val="none" w:sz="0" w:space="0" w:color="auto"/>
        <w:left w:val="none" w:sz="0" w:space="0" w:color="auto"/>
        <w:bottom w:val="none" w:sz="0" w:space="0" w:color="auto"/>
        <w:right w:val="none" w:sz="0" w:space="0" w:color="auto"/>
      </w:divBdr>
    </w:div>
    <w:div w:id="697196152">
      <w:bodyDiv w:val="1"/>
      <w:marLeft w:val="0"/>
      <w:marRight w:val="0"/>
      <w:marTop w:val="0"/>
      <w:marBottom w:val="0"/>
      <w:divBdr>
        <w:top w:val="none" w:sz="0" w:space="0" w:color="auto"/>
        <w:left w:val="none" w:sz="0" w:space="0" w:color="auto"/>
        <w:bottom w:val="none" w:sz="0" w:space="0" w:color="auto"/>
        <w:right w:val="none" w:sz="0" w:space="0" w:color="auto"/>
      </w:divBdr>
    </w:div>
    <w:div w:id="697245497">
      <w:bodyDiv w:val="1"/>
      <w:marLeft w:val="0"/>
      <w:marRight w:val="0"/>
      <w:marTop w:val="0"/>
      <w:marBottom w:val="0"/>
      <w:divBdr>
        <w:top w:val="none" w:sz="0" w:space="0" w:color="auto"/>
        <w:left w:val="none" w:sz="0" w:space="0" w:color="auto"/>
        <w:bottom w:val="none" w:sz="0" w:space="0" w:color="auto"/>
        <w:right w:val="none" w:sz="0" w:space="0" w:color="auto"/>
      </w:divBdr>
    </w:div>
    <w:div w:id="697316330">
      <w:bodyDiv w:val="1"/>
      <w:marLeft w:val="0"/>
      <w:marRight w:val="0"/>
      <w:marTop w:val="0"/>
      <w:marBottom w:val="0"/>
      <w:divBdr>
        <w:top w:val="none" w:sz="0" w:space="0" w:color="auto"/>
        <w:left w:val="none" w:sz="0" w:space="0" w:color="auto"/>
        <w:bottom w:val="none" w:sz="0" w:space="0" w:color="auto"/>
        <w:right w:val="none" w:sz="0" w:space="0" w:color="auto"/>
      </w:divBdr>
    </w:div>
    <w:div w:id="697705305">
      <w:bodyDiv w:val="1"/>
      <w:marLeft w:val="0"/>
      <w:marRight w:val="0"/>
      <w:marTop w:val="0"/>
      <w:marBottom w:val="0"/>
      <w:divBdr>
        <w:top w:val="none" w:sz="0" w:space="0" w:color="auto"/>
        <w:left w:val="none" w:sz="0" w:space="0" w:color="auto"/>
        <w:bottom w:val="none" w:sz="0" w:space="0" w:color="auto"/>
        <w:right w:val="none" w:sz="0" w:space="0" w:color="auto"/>
      </w:divBdr>
    </w:div>
    <w:div w:id="697968900">
      <w:bodyDiv w:val="1"/>
      <w:marLeft w:val="0"/>
      <w:marRight w:val="0"/>
      <w:marTop w:val="0"/>
      <w:marBottom w:val="0"/>
      <w:divBdr>
        <w:top w:val="none" w:sz="0" w:space="0" w:color="auto"/>
        <w:left w:val="none" w:sz="0" w:space="0" w:color="auto"/>
        <w:bottom w:val="none" w:sz="0" w:space="0" w:color="auto"/>
        <w:right w:val="none" w:sz="0" w:space="0" w:color="auto"/>
      </w:divBdr>
    </w:div>
    <w:div w:id="698093632">
      <w:bodyDiv w:val="1"/>
      <w:marLeft w:val="0"/>
      <w:marRight w:val="0"/>
      <w:marTop w:val="0"/>
      <w:marBottom w:val="0"/>
      <w:divBdr>
        <w:top w:val="none" w:sz="0" w:space="0" w:color="auto"/>
        <w:left w:val="none" w:sz="0" w:space="0" w:color="auto"/>
        <w:bottom w:val="none" w:sz="0" w:space="0" w:color="auto"/>
        <w:right w:val="none" w:sz="0" w:space="0" w:color="auto"/>
      </w:divBdr>
    </w:div>
    <w:div w:id="698749433">
      <w:bodyDiv w:val="1"/>
      <w:marLeft w:val="0"/>
      <w:marRight w:val="0"/>
      <w:marTop w:val="0"/>
      <w:marBottom w:val="0"/>
      <w:divBdr>
        <w:top w:val="none" w:sz="0" w:space="0" w:color="auto"/>
        <w:left w:val="none" w:sz="0" w:space="0" w:color="auto"/>
        <w:bottom w:val="none" w:sz="0" w:space="0" w:color="auto"/>
        <w:right w:val="none" w:sz="0" w:space="0" w:color="auto"/>
      </w:divBdr>
    </w:div>
    <w:div w:id="698776309">
      <w:bodyDiv w:val="1"/>
      <w:marLeft w:val="0"/>
      <w:marRight w:val="0"/>
      <w:marTop w:val="0"/>
      <w:marBottom w:val="0"/>
      <w:divBdr>
        <w:top w:val="none" w:sz="0" w:space="0" w:color="auto"/>
        <w:left w:val="none" w:sz="0" w:space="0" w:color="auto"/>
        <w:bottom w:val="none" w:sz="0" w:space="0" w:color="auto"/>
        <w:right w:val="none" w:sz="0" w:space="0" w:color="auto"/>
      </w:divBdr>
    </w:div>
    <w:div w:id="700009723">
      <w:bodyDiv w:val="1"/>
      <w:marLeft w:val="0"/>
      <w:marRight w:val="0"/>
      <w:marTop w:val="0"/>
      <w:marBottom w:val="0"/>
      <w:divBdr>
        <w:top w:val="none" w:sz="0" w:space="0" w:color="auto"/>
        <w:left w:val="none" w:sz="0" w:space="0" w:color="auto"/>
        <w:bottom w:val="none" w:sz="0" w:space="0" w:color="auto"/>
        <w:right w:val="none" w:sz="0" w:space="0" w:color="auto"/>
      </w:divBdr>
    </w:div>
    <w:div w:id="700785817">
      <w:bodyDiv w:val="1"/>
      <w:marLeft w:val="0"/>
      <w:marRight w:val="0"/>
      <w:marTop w:val="0"/>
      <w:marBottom w:val="0"/>
      <w:divBdr>
        <w:top w:val="none" w:sz="0" w:space="0" w:color="auto"/>
        <w:left w:val="none" w:sz="0" w:space="0" w:color="auto"/>
        <w:bottom w:val="none" w:sz="0" w:space="0" w:color="auto"/>
        <w:right w:val="none" w:sz="0" w:space="0" w:color="auto"/>
      </w:divBdr>
    </w:div>
    <w:div w:id="701201706">
      <w:bodyDiv w:val="1"/>
      <w:marLeft w:val="0"/>
      <w:marRight w:val="0"/>
      <w:marTop w:val="0"/>
      <w:marBottom w:val="0"/>
      <w:divBdr>
        <w:top w:val="none" w:sz="0" w:space="0" w:color="auto"/>
        <w:left w:val="none" w:sz="0" w:space="0" w:color="auto"/>
        <w:bottom w:val="none" w:sz="0" w:space="0" w:color="auto"/>
        <w:right w:val="none" w:sz="0" w:space="0" w:color="auto"/>
      </w:divBdr>
    </w:div>
    <w:div w:id="701441353">
      <w:bodyDiv w:val="1"/>
      <w:marLeft w:val="0"/>
      <w:marRight w:val="0"/>
      <w:marTop w:val="0"/>
      <w:marBottom w:val="0"/>
      <w:divBdr>
        <w:top w:val="none" w:sz="0" w:space="0" w:color="auto"/>
        <w:left w:val="none" w:sz="0" w:space="0" w:color="auto"/>
        <w:bottom w:val="none" w:sz="0" w:space="0" w:color="auto"/>
        <w:right w:val="none" w:sz="0" w:space="0" w:color="auto"/>
      </w:divBdr>
    </w:div>
    <w:div w:id="701513963">
      <w:bodyDiv w:val="1"/>
      <w:marLeft w:val="0"/>
      <w:marRight w:val="0"/>
      <w:marTop w:val="0"/>
      <w:marBottom w:val="0"/>
      <w:divBdr>
        <w:top w:val="none" w:sz="0" w:space="0" w:color="auto"/>
        <w:left w:val="none" w:sz="0" w:space="0" w:color="auto"/>
        <w:bottom w:val="none" w:sz="0" w:space="0" w:color="auto"/>
        <w:right w:val="none" w:sz="0" w:space="0" w:color="auto"/>
      </w:divBdr>
    </w:div>
    <w:div w:id="701825610">
      <w:bodyDiv w:val="1"/>
      <w:marLeft w:val="0"/>
      <w:marRight w:val="0"/>
      <w:marTop w:val="0"/>
      <w:marBottom w:val="0"/>
      <w:divBdr>
        <w:top w:val="none" w:sz="0" w:space="0" w:color="auto"/>
        <w:left w:val="none" w:sz="0" w:space="0" w:color="auto"/>
        <w:bottom w:val="none" w:sz="0" w:space="0" w:color="auto"/>
        <w:right w:val="none" w:sz="0" w:space="0" w:color="auto"/>
      </w:divBdr>
    </w:div>
    <w:div w:id="702050293">
      <w:bodyDiv w:val="1"/>
      <w:marLeft w:val="0"/>
      <w:marRight w:val="0"/>
      <w:marTop w:val="0"/>
      <w:marBottom w:val="0"/>
      <w:divBdr>
        <w:top w:val="none" w:sz="0" w:space="0" w:color="auto"/>
        <w:left w:val="none" w:sz="0" w:space="0" w:color="auto"/>
        <w:bottom w:val="none" w:sz="0" w:space="0" w:color="auto"/>
        <w:right w:val="none" w:sz="0" w:space="0" w:color="auto"/>
      </w:divBdr>
    </w:div>
    <w:div w:id="702096880">
      <w:bodyDiv w:val="1"/>
      <w:marLeft w:val="0"/>
      <w:marRight w:val="0"/>
      <w:marTop w:val="0"/>
      <w:marBottom w:val="0"/>
      <w:divBdr>
        <w:top w:val="none" w:sz="0" w:space="0" w:color="auto"/>
        <w:left w:val="none" w:sz="0" w:space="0" w:color="auto"/>
        <w:bottom w:val="none" w:sz="0" w:space="0" w:color="auto"/>
        <w:right w:val="none" w:sz="0" w:space="0" w:color="auto"/>
      </w:divBdr>
    </w:div>
    <w:div w:id="702099163">
      <w:bodyDiv w:val="1"/>
      <w:marLeft w:val="0"/>
      <w:marRight w:val="0"/>
      <w:marTop w:val="0"/>
      <w:marBottom w:val="0"/>
      <w:divBdr>
        <w:top w:val="none" w:sz="0" w:space="0" w:color="auto"/>
        <w:left w:val="none" w:sz="0" w:space="0" w:color="auto"/>
        <w:bottom w:val="none" w:sz="0" w:space="0" w:color="auto"/>
        <w:right w:val="none" w:sz="0" w:space="0" w:color="auto"/>
      </w:divBdr>
    </w:div>
    <w:div w:id="702366846">
      <w:bodyDiv w:val="1"/>
      <w:marLeft w:val="0"/>
      <w:marRight w:val="0"/>
      <w:marTop w:val="0"/>
      <w:marBottom w:val="0"/>
      <w:divBdr>
        <w:top w:val="none" w:sz="0" w:space="0" w:color="auto"/>
        <w:left w:val="none" w:sz="0" w:space="0" w:color="auto"/>
        <w:bottom w:val="none" w:sz="0" w:space="0" w:color="auto"/>
        <w:right w:val="none" w:sz="0" w:space="0" w:color="auto"/>
      </w:divBdr>
    </w:div>
    <w:div w:id="702512927">
      <w:bodyDiv w:val="1"/>
      <w:marLeft w:val="0"/>
      <w:marRight w:val="0"/>
      <w:marTop w:val="0"/>
      <w:marBottom w:val="0"/>
      <w:divBdr>
        <w:top w:val="none" w:sz="0" w:space="0" w:color="auto"/>
        <w:left w:val="none" w:sz="0" w:space="0" w:color="auto"/>
        <w:bottom w:val="none" w:sz="0" w:space="0" w:color="auto"/>
        <w:right w:val="none" w:sz="0" w:space="0" w:color="auto"/>
      </w:divBdr>
    </w:div>
    <w:div w:id="702905627">
      <w:bodyDiv w:val="1"/>
      <w:marLeft w:val="0"/>
      <w:marRight w:val="0"/>
      <w:marTop w:val="0"/>
      <w:marBottom w:val="0"/>
      <w:divBdr>
        <w:top w:val="none" w:sz="0" w:space="0" w:color="auto"/>
        <w:left w:val="none" w:sz="0" w:space="0" w:color="auto"/>
        <w:bottom w:val="none" w:sz="0" w:space="0" w:color="auto"/>
        <w:right w:val="none" w:sz="0" w:space="0" w:color="auto"/>
      </w:divBdr>
    </w:div>
    <w:div w:id="703209923">
      <w:bodyDiv w:val="1"/>
      <w:marLeft w:val="0"/>
      <w:marRight w:val="0"/>
      <w:marTop w:val="0"/>
      <w:marBottom w:val="0"/>
      <w:divBdr>
        <w:top w:val="none" w:sz="0" w:space="0" w:color="auto"/>
        <w:left w:val="none" w:sz="0" w:space="0" w:color="auto"/>
        <w:bottom w:val="none" w:sz="0" w:space="0" w:color="auto"/>
        <w:right w:val="none" w:sz="0" w:space="0" w:color="auto"/>
      </w:divBdr>
    </w:div>
    <w:div w:id="703362414">
      <w:bodyDiv w:val="1"/>
      <w:marLeft w:val="0"/>
      <w:marRight w:val="0"/>
      <w:marTop w:val="0"/>
      <w:marBottom w:val="0"/>
      <w:divBdr>
        <w:top w:val="none" w:sz="0" w:space="0" w:color="auto"/>
        <w:left w:val="none" w:sz="0" w:space="0" w:color="auto"/>
        <w:bottom w:val="none" w:sz="0" w:space="0" w:color="auto"/>
        <w:right w:val="none" w:sz="0" w:space="0" w:color="auto"/>
      </w:divBdr>
    </w:div>
    <w:div w:id="703363322">
      <w:bodyDiv w:val="1"/>
      <w:marLeft w:val="0"/>
      <w:marRight w:val="0"/>
      <w:marTop w:val="0"/>
      <w:marBottom w:val="0"/>
      <w:divBdr>
        <w:top w:val="none" w:sz="0" w:space="0" w:color="auto"/>
        <w:left w:val="none" w:sz="0" w:space="0" w:color="auto"/>
        <w:bottom w:val="none" w:sz="0" w:space="0" w:color="auto"/>
        <w:right w:val="none" w:sz="0" w:space="0" w:color="auto"/>
      </w:divBdr>
    </w:div>
    <w:div w:id="703557985">
      <w:bodyDiv w:val="1"/>
      <w:marLeft w:val="0"/>
      <w:marRight w:val="0"/>
      <w:marTop w:val="0"/>
      <w:marBottom w:val="0"/>
      <w:divBdr>
        <w:top w:val="none" w:sz="0" w:space="0" w:color="auto"/>
        <w:left w:val="none" w:sz="0" w:space="0" w:color="auto"/>
        <w:bottom w:val="none" w:sz="0" w:space="0" w:color="auto"/>
        <w:right w:val="none" w:sz="0" w:space="0" w:color="auto"/>
      </w:divBdr>
    </w:div>
    <w:div w:id="703603250">
      <w:bodyDiv w:val="1"/>
      <w:marLeft w:val="0"/>
      <w:marRight w:val="0"/>
      <w:marTop w:val="0"/>
      <w:marBottom w:val="0"/>
      <w:divBdr>
        <w:top w:val="none" w:sz="0" w:space="0" w:color="auto"/>
        <w:left w:val="none" w:sz="0" w:space="0" w:color="auto"/>
        <w:bottom w:val="none" w:sz="0" w:space="0" w:color="auto"/>
        <w:right w:val="none" w:sz="0" w:space="0" w:color="auto"/>
      </w:divBdr>
    </w:div>
    <w:div w:id="703869104">
      <w:bodyDiv w:val="1"/>
      <w:marLeft w:val="0"/>
      <w:marRight w:val="0"/>
      <w:marTop w:val="0"/>
      <w:marBottom w:val="0"/>
      <w:divBdr>
        <w:top w:val="none" w:sz="0" w:space="0" w:color="auto"/>
        <w:left w:val="none" w:sz="0" w:space="0" w:color="auto"/>
        <w:bottom w:val="none" w:sz="0" w:space="0" w:color="auto"/>
        <w:right w:val="none" w:sz="0" w:space="0" w:color="auto"/>
      </w:divBdr>
    </w:div>
    <w:div w:id="704330893">
      <w:bodyDiv w:val="1"/>
      <w:marLeft w:val="0"/>
      <w:marRight w:val="0"/>
      <w:marTop w:val="0"/>
      <w:marBottom w:val="0"/>
      <w:divBdr>
        <w:top w:val="none" w:sz="0" w:space="0" w:color="auto"/>
        <w:left w:val="none" w:sz="0" w:space="0" w:color="auto"/>
        <w:bottom w:val="none" w:sz="0" w:space="0" w:color="auto"/>
        <w:right w:val="none" w:sz="0" w:space="0" w:color="auto"/>
      </w:divBdr>
    </w:div>
    <w:div w:id="705719460">
      <w:bodyDiv w:val="1"/>
      <w:marLeft w:val="0"/>
      <w:marRight w:val="0"/>
      <w:marTop w:val="0"/>
      <w:marBottom w:val="0"/>
      <w:divBdr>
        <w:top w:val="none" w:sz="0" w:space="0" w:color="auto"/>
        <w:left w:val="none" w:sz="0" w:space="0" w:color="auto"/>
        <w:bottom w:val="none" w:sz="0" w:space="0" w:color="auto"/>
        <w:right w:val="none" w:sz="0" w:space="0" w:color="auto"/>
      </w:divBdr>
    </w:div>
    <w:div w:id="705720707">
      <w:bodyDiv w:val="1"/>
      <w:marLeft w:val="0"/>
      <w:marRight w:val="0"/>
      <w:marTop w:val="0"/>
      <w:marBottom w:val="0"/>
      <w:divBdr>
        <w:top w:val="none" w:sz="0" w:space="0" w:color="auto"/>
        <w:left w:val="none" w:sz="0" w:space="0" w:color="auto"/>
        <w:bottom w:val="none" w:sz="0" w:space="0" w:color="auto"/>
        <w:right w:val="none" w:sz="0" w:space="0" w:color="auto"/>
      </w:divBdr>
    </w:div>
    <w:div w:id="705957086">
      <w:bodyDiv w:val="1"/>
      <w:marLeft w:val="0"/>
      <w:marRight w:val="0"/>
      <w:marTop w:val="0"/>
      <w:marBottom w:val="0"/>
      <w:divBdr>
        <w:top w:val="none" w:sz="0" w:space="0" w:color="auto"/>
        <w:left w:val="none" w:sz="0" w:space="0" w:color="auto"/>
        <w:bottom w:val="none" w:sz="0" w:space="0" w:color="auto"/>
        <w:right w:val="none" w:sz="0" w:space="0" w:color="auto"/>
      </w:divBdr>
    </w:div>
    <w:div w:id="706954819">
      <w:bodyDiv w:val="1"/>
      <w:marLeft w:val="0"/>
      <w:marRight w:val="0"/>
      <w:marTop w:val="0"/>
      <w:marBottom w:val="0"/>
      <w:divBdr>
        <w:top w:val="none" w:sz="0" w:space="0" w:color="auto"/>
        <w:left w:val="none" w:sz="0" w:space="0" w:color="auto"/>
        <w:bottom w:val="none" w:sz="0" w:space="0" w:color="auto"/>
        <w:right w:val="none" w:sz="0" w:space="0" w:color="auto"/>
      </w:divBdr>
    </w:div>
    <w:div w:id="707071982">
      <w:bodyDiv w:val="1"/>
      <w:marLeft w:val="0"/>
      <w:marRight w:val="0"/>
      <w:marTop w:val="0"/>
      <w:marBottom w:val="0"/>
      <w:divBdr>
        <w:top w:val="none" w:sz="0" w:space="0" w:color="auto"/>
        <w:left w:val="none" w:sz="0" w:space="0" w:color="auto"/>
        <w:bottom w:val="none" w:sz="0" w:space="0" w:color="auto"/>
        <w:right w:val="none" w:sz="0" w:space="0" w:color="auto"/>
      </w:divBdr>
    </w:div>
    <w:div w:id="707140770">
      <w:bodyDiv w:val="1"/>
      <w:marLeft w:val="0"/>
      <w:marRight w:val="0"/>
      <w:marTop w:val="0"/>
      <w:marBottom w:val="0"/>
      <w:divBdr>
        <w:top w:val="none" w:sz="0" w:space="0" w:color="auto"/>
        <w:left w:val="none" w:sz="0" w:space="0" w:color="auto"/>
        <w:bottom w:val="none" w:sz="0" w:space="0" w:color="auto"/>
        <w:right w:val="none" w:sz="0" w:space="0" w:color="auto"/>
      </w:divBdr>
    </w:div>
    <w:div w:id="707728695">
      <w:bodyDiv w:val="1"/>
      <w:marLeft w:val="0"/>
      <w:marRight w:val="0"/>
      <w:marTop w:val="0"/>
      <w:marBottom w:val="0"/>
      <w:divBdr>
        <w:top w:val="none" w:sz="0" w:space="0" w:color="auto"/>
        <w:left w:val="none" w:sz="0" w:space="0" w:color="auto"/>
        <w:bottom w:val="none" w:sz="0" w:space="0" w:color="auto"/>
        <w:right w:val="none" w:sz="0" w:space="0" w:color="auto"/>
      </w:divBdr>
    </w:div>
    <w:div w:id="707729607">
      <w:bodyDiv w:val="1"/>
      <w:marLeft w:val="0"/>
      <w:marRight w:val="0"/>
      <w:marTop w:val="0"/>
      <w:marBottom w:val="0"/>
      <w:divBdr>
        <w:top w:val="none" w:sz="0" w:space="0" w:color="auto"/>
        <w:left w:val="none" w:sz="0" w:space="0" w:color="auto"/>
        <w:bottom w:val="none" w:sz="0" w:space="0" w:color="auto"/>
        <w:right w:val="none" w:sz="0" w:space="0" w:color="auto"/>
      </w:divBdr>
    </w:div>
    <w:div w:id="708577661">
      <w:bodyDiv w:val="1"/>
      <w:marLeft w:val="0"/>
      <w:marRight w:val="0"/>
      <w:marTop w:val="0"/>
      <w:marBottom w:val="0"/>
      <w:divBdr>
        <w:top w:val="none" w:sz="0" w:space="0" w:color="auto"/>
        <w:left w:val="none" w:sz="0" w:space="0" w:color="auto"/>
        <w:bottom w:val="none" w:sz="0" w:space="0" w:color="auto"/>
        <w:right w:val="none" w:sz="0" w:space="0" w:color="auto"/>
      </w:divBdr>
    </w:div>
    <w:div w:id="708916346">
      <w:bodyDiv w:val="1"/>
      <w:marLeft w:val="0"/>
      <w:marRight w:val="0"/>
      <w:marTop w:val="0"/>
      <w:marBottom w:val="0"/>
      <w:divBdr>
        <w:top w:val="none" w:sz="0" w:space="0" w:color="auto"/>
        <w:left w:val="none" w:sz="0" w:space="0" w:color="auto"/>
        <w:bottom w:val="none" w:sz="0" w:space="0" w:color="auto"/>
        <w:right w:val="none" w:sz="0" w:space="0" w:color="auto"/>
      </w:divBdr>
    </w:div>
    <w:div w:id="709038100">
      <w:bodyDiv w:val="1"/>
      <w:marLeft w:val="0"/>
      <w:marRight w:val="0"/>
      <w:marTop w:val="0"/>
      <w:marBottom w:val="0"/>
      <w:divBdr>
        <w:top w:val="none" w:sz="0" w:space="0" w:color="auto"/>
        <w:left w:val="none" w:sz="0" w:space="0" w:color="auto"/>
        <w:bottom w:val="none" w:sz="0" w:space="0" w:color="auto"/>
        <w:right w:val="none" w:sz="0" w:space="0" w:color="auto"/>
      </w:divBdr>
    </w:div>
    <w:div w:id="709113475">
      <w:bodyDiv w:val="1"/>
      <w:marLeft w:val="0"/>
      <w:marRight w:val="0"/>
      <w:marTop w:val="0"/>
      <w:marBottom w:val="0"/>
      <w:divBdr>
        <w:top w:val="none" w:sz="0" w:space="0" w:color="auto"/>
        <w:left w:val="none" w:sz="0" w:space="0" w:color="auto"/>
        <w:bottom w:val="none" w:sz="0" w:space="0" w:color="auto"/>
        <w:right w:val="none" w:sz="0" w:space="0" w:color="auto"/>
      </w:divBdr>
    </w:div>
    <w:div w:id="709233893">
      <w:bodyDiv w:val="1"/>
      <w:marLeft w:val="0"/>
      <w:marRight w:val="0"/>
      <w:marTop w:val="0"/>
      <w:marBottom w:val="0"/>
      <w:divBdr>
        <w:top w:val="none" w:sz="0" w:space="0" w:color="auto"/>
        <w:left w:val="none" w:sz="0" w:space="0" w:color="auto"/>
        <w:bottom w:val="none" w:sz="0" w:space="0" w:color="auto"/>
        <w:right w:val="none" w:sz="0" w:space="0" w:color="auto"/>
      </w:divBdr>
    </w:div>
    <w:div w:id="709646734">
      <w:bodyDiv w:val="1"/>
      <w:marLeft w:val="0"/>
      <w:marRight w:val="0"/>
      <w:marTop w:val="0"/>
      <w:marBottom w:val="0"/>
      <w:divBdr>
        <w:top w:val="none" w:sz="0" w:space="0" w:color="auto"/>
        <w:left w:val="none" w:sz="0" w:space="0" w:color="auto"/>
        <w:bottom w:val="none" w:sz="0" w:space="0" w:color="auto"/>
        <w:right w:val="none" w:sz="0" w:space="0" w:color="auto"/>
      </w:divBdr>
    </w:div>
    <w:div w:id="710426278">
      <w:bodyDiv w:val="1"/>
      <w:marLeft w:val="0"/>
      <w:marRight w:val="0"/>
      <w:marTop w:val="0"/>
      <w:marBottom w:val="0"/>
      <w:divBdr>
        <w:top w:val="none" w:sz="0" w:space="0" w:color="auto"/>
        <w:left w:val="none" w:sz="0" w:space="0" w:color="auto"/>
        <w:bottom w:val="none" w:sz="0" w:space="0" w:color="auto"/>
        <w:right w:val="none" w:sz="0" w:space="0" w:color="auto"/>
      </w:divBdr>
    </w:div>
    <w:div w:id="710611022">
      <w:bodyDiv w:val="1"/>
      <w:marLeft w:val="0"/>
      <w:marRight w:val="0"/>
      <w:marTop w:val="0"/>
      <w:marBottom w:val="0"/>
      <w:divBdr>
        <w:top w:val="none" w:sz="0" w:space="0" w:color="auto"/>
        <w:left w:val="none" w:sz="0" w:space="0" w:color="auto"/>
        <w:bottom w:val="none" w:sz="0" w:space="0" w:color="auto"/>
        <w:right w:val="none" w:sz="0" w:space="0" w:color="auto"/>
      </w:divBdr>
    </w:div>
    <w:div w:id="710689719">
      <w:bodyDiv w:val="1"/>
      <w:marLeft w:val="0"/>
      <w:marRight w:val="0"/>
      <w:marTop w:val="0"/>
      <w:marBottom w:val="0"/>
      <w:divBdr>
        <w:top w:val="none" w:sz="0" w:space="0" w:color="auto"/>
        <w:left w:val="none" w:sz="0" w:space="0" w:color="auto"/>
        <w:bottom w:val="none" w:sz="0" w:space="0" w:color="auto"/>
        <w:right w:val="none" w:sz="0" w:space="0" w:color="auto"/>
      </w:divBdr>
    </w:div>
    <w:div w:id="710689817">
      <w:bodyDiv w:val="1"/>
      <w:marLeft w:val="0"/>
      <w:marRight w:val="0"/>
      <w:marTop w:val="0"/>
      <w:marBottom w:val="0"/>
      <w:divBdr>
        <w:top w:val="none" w:sz="0" w:space="0" w:color="auto"/>
        <w:left w:val="none" w:sz="0" w:space="0" w:color="auto"/>
        <w:bottom w:val="none" w:sz="0" w:space="0" w:color="auto"/>
        <w:right w:val="none" w:sz="0" w:space="0" w:color="auto"/>
      </w:divBdr>
    </w:div>
    <w:div w:id="710768299">
      <w:bodyDiv w:val="1"/>
      <w:marLeft w:val="0"/>
      <w:marRight w:val="0"/>
      <w:marTop w:val="0"/>
      <w:marBottom w:val="0"/>
      <w:divBdr>
        <w:top w:val="none" w:sz="0" w:space="0" w:color="auto"/>
        <w:left w:val="none" w:sz="0" w:space="0" w:color="auto"/>
        <w:bottom w:val="none" w:sz="0" w:space="0" w:color="auto"/>
        <w:right w:val="none" w:sz="0" w:space="0" w:color="auto"/>
      </w:divBdr>
    </w:div>
    <w:div w:id="711346267">
      <w:bodyDiv w:val="1"/>
      <w:marLeft w:val="0"/>
      <w:marRight w:val="0"/>
      <w:marTop w:val="0"/>
      <w:marBottom w:val="0"/>
      <w:divBdr>
        <w:top w:val="none" w:sz="0" w:space="0" w:color="auto"/>
        <w:left w:val="none" w:sz="0" w:space="0" w:color="auto"/>
        <w:bottom w:val="none" w:sz="0" w:space="0" w:color="auto"/>
        <w:right w:val="none" w:sz="0" w:space="0" w:color="auto"/>
      </w:divBdr>
    </w:div>
    <w:div w:id="711730156">
      <w:bodyDiv w:val="1"/>
      <w:marLeft w:val="0"/>
      <w:marRight w:val="0"/>
      <w:marTop w:val="0"/>
      <w:marBottom w:val="0"/>
      <w:divBdr>
        <w:top w:val="none" w:sz="0" w:space="0" w:color="auto"/>
        <w:left w:val="none" w:sz="0" w:space="0" w:color="auto"/>
        <w:bottom w:val="none" w:sz="0" w:space="0" w:color="auto"/>
        <w:right w:val="none" w:sz="0" w:space="0" w:color="auto"/>
      </w:divBdr>
    </w:div>
    <w:div w:id="712077620">
      <w:bodyDiv w:val="1"/>
      <w:marLeft w:val="0"/>
      <w:marRight w:val="0"/>
      <w:marTop w:val="0"/>
      <w:marBottom w:val="0"/>
      <w:divBdr>
        <w:top w:val="none" w:sz="0" w:space="0" w:color="auto"/>
        <w:left w:val="none" w:sz="0" w:space="0" w:color="auto"/>
        <w:bottom w:val="none" w:sz="0" w:space="0" w:color="auto"/>
        <w:right w:val="none" w:sz="0" w:space="0" w:color="auto"/>
      </w:divBdr>
    </w:div>
    <w:div w:id="712117771">
      <w:bodyDiv w:val="1"/>
      <w:marLeft w:val="0"/>
      <w:marRight w:val="0"/>
      <w:marTop w:val="0"/>
      <w:marBottom w:val="0"/>
      <w:divBdr>
        <w:top w:val="none" w:sz="0" w:space="0" w:color="auto"/>
        <w:left w:val="none" w:sz="0" w:space="0" w:color="auto"/>
        <w:bottom w:val="none" w:sz="0" w:space="0" w:color="auto"/>
        <w:right w:val="none" w:sz="0" w:space="0" w:color="auto"/>
      </w:divBdr>
    </w:div>
    <w:div w:id="712340550">
      <w:bodyDiv w:val="1"/>
      <w:marLeft w:val="0"/>
      <w:marRight w:val="0"/>
      <w:marTop w:val="0"/>
      <w:marBottom w:val="0"/>
      <w:divBdr>
        <w:top w:val="none" w:sz="0" w:space="0" w:color="auto"/>
        <w:left w:val="none" w:sz="0" w:space="0" w:color="auto"/>
        <w:bottom w:val="none" w:sz="0" w:space="0" w:color="auto"/>
        <w:right w:val="none" w:sz="0" w:space="0" w:color="auto"/>
      </w:divBdr>
    </w:div>
    <w:div w:id="712971045">
      <w:bodyDiv w:val="1"/>
      <w:marLeft w:val="0"/>
      <w:marRight w:val="0"/>
      <w:marTop w:val="0"/>
      <w:marBottom w:val="0"/>
      <w:divBdr>
        <w:top w:val="none" w:sz="0" w:space="0" w:color="auto"/>
        <w:left w:val="none" w:sz="0" w:space="0" w:color="auto"/>
        <w:bottom w:val="none" w:sz="0" w:space="0" w:color="auto"/>
        <w:right w:val="none" w:sz="0" w:space="0" w:color="auto"/>
      </w:divBdr>
    </w:div>
    <w:div w:id="713426377">
      <w:bodyDiv w:val="1"/>
      <w:marLeft w:val="0"/>
      <w:marRight w:val="0"/>
      <w:marTop w:val="0"/>
      <w:marBottom w:val="0"/>
      <w:divBdr>
        <w:top w:val="none" w:sz="0" w:space="0" w:color="auto"/>
        <w:left w:val="none" w:sz="0" w:space="0" w:color="auto"/>
        <w:bottom w:val="none" w:sz="0" w:space="0" w:color="auto"/>
        <w:right w:val="none" w:sz="0" w:space="0" w:color="auto"/>
      </w:divBdr>
    </w:div>
    <w:div w:id="715275291">
      <w:bodyDiv w:val="1"/>
      <w:marLeft w:val="0"/>
      <w:marRight w:val="0"/>
      <w:marTop w:val="0"/>
      <w:marBottom w:val="0"/>
      <w:divBdr>
        <w:top w:val="none" w:sz="0" w:space="0" w:color="auto"/>
        <w:left w:val="none" w:sz="0" w:space="0" w:color="auto"/>
        <w:bottom w:val="none" w:sz="0" w:space="0" w:color="auto"/>
        <w:right w:val="none" w:sz="0" w:space="0" w:color="auto"/>
      </w:divBdr>
    </w:div>
    <w:div w:id="716395940">
      <w:bodyDiv w:val="1"/>
      <w:marLeft w:val="0"/>
      <w:marRight w:val="0"/>
      <w:marTop w:val="0"/>
      <w:marBottom w:val="0"/>
      <w:divBdr>
        <w:top w:val="none" w:sz="0" w:space="0" w:color="auto"/>
        <w:left w:val="none" w:sz="0" w:space="0" w:color="auto"/>
        <w:bottom w:val="none" w:sz="0" w:space="0" w:color="auto"/>
        <w:right w:val="none" w:sz="0" w:space="0" w:color="auto"/>
      </w:divBdr>
    </w:div>
    <w:div w:id="716512097">
      <w:bodyDiv w:val="1"/>
      <w:marLeft w:val="0"/>
      <w:marRight w:val="0"/>
      <w:marTop w:val="0"/>
      <w:marBottom w:val="0"/>
      <w:divBdr>
        <w:top w:val="none" w:sz="0" w:space="0" w:color="auto"/>
        <w:left w:val="none" w:sz="0" w:space="0" w:color="auto"/>
        <w:bottom w:val="none" w:sz="0" w:space="0" w:color="auto"/>
        <w:right w:val="none" w:sz="0" w:space="0" w:color="auto"/>
      </w:divBdr>
    </w:div>
    <w:div w:id="717163426">
      <w:bodyDiv w:val="1"/>
      <w:marLeft w:val="0"/>
      <w:marRight w:val="0"/>
      <w:marTop w:val="0"/>
      <w:marBottom w:val="0"/>
      <w:divBdr>
        <w:top w:val="none" w:sz="0" w:space="0" w:color="auto"/>
        <w:left w:val="none" w:sz="0" w:space="0" w:color="auto"/>
        <w:bottom w:val="none" w:sz="0" w:space="0" w:color="auto"/>
        <w:right w:val="none" w:sz="0" w:space="0" w:color="auto"/>
      </w:divBdr>
    </w:div>
    <w:div w:id="718012618">
      <w:bodyDiv w:val="1"/>
      <w:marLeft w:val="0"/>
      <w:marRight w:val="0"/>
      <w:marTop w:val="0"/>
      <w:marBottom w:val="0"/>
      <w:divBdr>
        <w:top w:val="none" w:sz="0" w:space="0" w:color="auto"/>
        <w:left w:val="none" w:sz="0" w:space="0" w:color="auto"/>
        <w:bottom w:val="none" w:sz="0" w:space="0" w:color="auto"/>
        <w:right w:val="none" w:sz="0" w:space="0" w:color="auto"/>
      </w:divBdr>
    </w:div>
    <w:div w:id="718240533">
      <w:bodyDiv w:val="1"/>
      <w:marLeft w:val="0"/>
      <w:marRight w:val="0"/>
      <w:marTop w:val="0"/>
      <w:marBottom w:val="0"/>
      <w:divBdr>
        <w:top w:val="none" w:sz="0" w:space="0" w:color="auto"/>
        <w:left w:val="none" w:sz="0" w:space="0" w:color="auto"/>
        <w:bottom w:val="none" w:sz="0" w:space="0" w:color="auto"/>
        <w:right w:val="none" w:sz="0" w:space="0" w:color="auto"/>
      </w:divBdr>
    </w:div>
    <w:div w:id="718437525">
      <w:bodyDiv w:val="1"/>
      <w:marLeft w:val="0"/>
      <w:marRight w:val="0"/>
      <w:marTop w:val="0"/>
      <w:marBottom w:val="0"/>
      <w:divBdr>
        <w:top w:val="none" w:sz="0" w:space="0" w:color="auto"/>
        <w:left w:val="none" w:sz="0" w:space="0" w:color="auto"/>
        <w:bottom w:val="none" w:sz="0" w:space="0" w:color="auto"/>
        <w:right w:val="none" w:sz="0" w:space="0" w:color="auto"/>
      </w:divBdr>
    </w:div>
    <w:div w:id="718482945">
      <w:bodyDiv w:val="1"/>
      <w:marLeft w:val="0"/>
      <w:marRight w:val="0"/>
      <w:marTop w:val="0"/>
      <w:marBottom w:val="0"/>
      <w:divBdr>
        <w:top w:val="none" w:sz="0" w:space="0" w:color="auto"/>
        <w:left w:val="none" w:sz="0" w:space="0" w:color="auto"/>
        <w:bottom w:val="none" w:sz="0" w:space="0" w:color="auto"/>
        <w:right w:val="none" w:sz="0" w:space="0" w:color="auto"/>
      </w:divBdr>
    </w:div>
    <w:div w:id="718675205">
      <w:bodyDiv w:val="1"/>
      <w:marLeft w:val="0"/>
      <w:marRight w:val="0"/>
      <w:marTop w:val="0"/>
      <w:marBottom w:val="0"/>
      <w:divBdr>
        <w:top w:val="none" w:sz="0" w:space="0" w:color="auto"/>
        <w:left w:val="none" w:sz="0" w:space="0" w:color="auto"/>
        <w:bottom w:val="none" w:sz="0" w:space="0" w:color="auto"/>
        <w:right w:val="none" w:sz="0" w:space="0" w:color="auto"/>
      </w:divBdr>
    </w:div>
    <w:div w:id="718819980">
      <w:bodyDiv w:val="1"/>
      <w:marLeft w:val="0"/>
      <w:marRight w:val="0"/>
      <w:marTop w:val="0"/>
      <w:marBottom w:val="0"/>
      <w:divBdr>
        <w:top w:val="none" w:sz="0" w:space="0" w:color="auto"/>
        <w:left w:val="none" w:sz="0" w:space="0" w:color="auto"/>
        <w:bottom w:val="none" w:sz="0" w:space="0" w:color="auto"/>
        <w:right w:val="none" w:sz="0" w:space="0" w:color="auto"/>
      </w:divBdr>
    </w:div>
    <w:div w:id="719020198">
      <w:bodyDiv w:val="1"/>
      <w:marLeft w:val="0"/>
      <w:marRight w:val="0"/>
      <w:marTop w:val="0"/>
      <w:marBottom w:val="0"/>
      <w:divBdr>
        <w:top w:val="none" w:sz="0" w:space="0" w:color="auto"/>
        <w:left w:val="none" w:sz="0" w:space="0" w:color="auto"/>
        <w:bottom w:val="none" w:sz="0" w:space="0" w:color="auto"/>
        <w:right w:val="none" w:sz="0" w:space="0" w:color="auto"/>
      </w:divBdr>
    </w:div>
    <w:div w:id="719596561">
      <w:bodyDiv w:val="1"/>
      <w:marLeft w:val="0"/>
      <w:marRight w:val="0"/>
      <w:marTop w:val="0"/>
      <w:marBottom w:val="0"/>
      <w:divBdr>
        <w:top w:val="none" w:sz="0" w:space="0" w:color="auto"/>
        <w:left w:val="none" w:sz="0" w:space="0" w:color="auto"/>
        <w:bottom w:val="none" w:sz="0" w:space="0" w:color="auto"/>
        <w:right w:val="none" w:sz="0" w:space="0" w:color="auto"/>
      </w:divBdr>
    </w:div>
    <w:div w:id="719671268">
      <w:bodyDiv w:val="1"/>
      <w:marLeft w:val="0"/>
      <w:marRight w:val="0"/>
      <w:marTop w:val="0"/>
      <w:marBottom w:val="0"/>
      <w:divBdr>
        <w:top w:val="none" w:sz="0" w:space="0" w:color="auto"/>
        <w:left w:val="none" w:sz="0" w:space="0" w:color="auto"/>
        <w:bottom w:val="none" w:sz="0" w:space="0" w:color="auto"/>
        <w:right w:val="none" w:sz="0" w:space="0" w:color="auto"/>
      </w:divBdr>
    </w:div>
    <w:div w:id="719789462">
      <w:bodyDiv w:val="1"/>
      <w:marLeft w:val="0"/>
      <w:marRight w:val="0"/>
      <w:marTop w:val="0"/>
      <w:marBottom w:val="0"/>
      <w:divBdr>
        <w:top w:val="none" w:sz="0" w:space="0" w:color="auto"/>
        <w:left w:val="none" w:sz="0" w:space="0" w:color="auto"/>
        <w:bottom w:val="none" w:sz="0" w:space="0" w:color="auto"/>
        <w:right w:val="none" w:sz="0" w:space="0" w:color="auto"/>
      </w:divBdr>
    </w:div>
    <w:div w:id="719867917">
      <w:bodyDiv w:val="1"/>
      <w:marLeft w:val="0"/>
      <w:marRight w:val="0"/>
      <w:marTop w:val="0"/>
      <w:marBottom w:val="0"/>
      <w:divBdr>
        <w:top w:val="none" w:sz="0" w:space="0" w:color="auto"/>
        <w:left w:val="none" w:sz="0" w:space="0" w:color="auto"/>
        <w:bottom w:val="none" w:sz="0" w:space="0" w:color="auto"/>
        <w:right w:val="none" w:sz="0" w:space="0" w:color="auto"/>
      </w:divBdr>
    </w:div>
    <w:div w:id="719982305">
      <w:bodyDiv w:val="1"/>
      <w:marLeft w:val="0"/>
      <w:marRight w:val="0"/>
      <w:marTop w:val="0"/>
      <w:marBottom w:val="0"/>
      <w:divBdr>
        <w:top w:val="none" w:sz="0" w:space="0" w:color="auto"/>
        <w:left w:val="none" w:sz="0" w:space="0" w:color="auto"/>
        <w:bottom w:val="none" w:sz="0" w:space="0" w:color="auto"/>
        <w:right w:val="none" w:sz="0" w:space="0" w:color="auto"/>
      </w:divBdr>
    </w:div>
    <w:div w:id="720054090">
      <w:bodyDiv w:val="1"/>
      <w:marLeft w:val="0"/>
      <w:marRight w:val="0"/>
      <w:marTop w:val="0"/>
      <w:marBottom w:val="0"/>
      <w:divBdr>
        <w:top w:val="none" w:sz="0" w:space="0" w:color="auto"/>
        <w:left w:val="none" w:sz="0" w:space="0" w:color="auto"/>
        <w:bottom w:val="none" w:sz="0" w:space="0" w:color="auto"/>
        <w:right w:val="none" w:sz="0" w:space="0" w:color="auto"/>
      </w:divBdr>
    </w:div>
    <w:div w:id="720250391">
      <w:bodyDiv w:val="1"/>
      <w:marLeft w:val="0"/>
      <w:marRight w:val="0"/>
      <w:marTop w:val="0"/>
      <w:marBottom w:val="0"/>
      <w:divBdr>
        <w:top w:val="none" w:sz="0" w:space="0" w:color="auto"/>
        <w:left w:val="none" w:sz="0" w:space="0" w:color="auto"/>
        <w:bottom w:val="none" w:sz="0" w:space="0" w:color="auto"/>
        <w:right w:val="none" w:sz="0" w:space="0" w:color="auto"/>
      </w:divBdr>
    </w:div>
    <w:div w:id="720440678">
      <w:bodyDiv w:val="1"/>
      <w:marLeft w:val="0"/>
      <w:marRight w:val="0"/>
      <w:marTop w:val="0"/>
      <w:marBottom w:val="0"/>
      <w:divBdr>
        <w:top w:val="none" w:sz="0" w:space="0" w:color="auto"/>
        <w:left w:val="none" w:sz="0" w:space="0" w:color="auto"/>
        <w:bottom w:val="none" w:sz="0" w:space="0" w:color="auto"/>
        <w:right w:val="none" w:sz="0" w:space="0" w:color="auto"/>
      </w:divBdr>
    </w:div>
    <w:div w:id="720982644">
      <w:bodyDiv w:val="1"/>
      <w:marLeft w:val="0"/>
      <w:marRight w:val="0"/>
      <w:marTop w:val="0"/>
      <w:marBottom w:val="0"/>
      <w:divBdr>
        <w:top w:val="none" w:sz="0" w:space="0" w:color="auto"/>
        <w:left w:val="none" w:sz="0" w:space="0" w:color="auto"/>
        <w:bottom w:val="none" w:sz="0" w:space="0" w:color="auto"/>
        <w:right w:val="none" w:sz="0" w:space="0" w:color="auto"/>
      </w:divBdr>
    </w:div>
    <w:div w:id="721179198">
      <w:bodyDiv w:val="1"/>
      <w:marLeft w:val="0"/>
      <w:marRight w:val="0"/>
      <w:marTop w:val="0"/>
      <w:marBottom w:val="0"/>
      <w:divBdr>
        <w:top w:val="none" w:sz="0" w:space="0" w:color="auto"/>
        <w:left w:val="none" w:sz="0" w:space="0" w:color="auto"/>
        <w:bottom w:val="none" w:sz="0" w:space="0" w:color="auto"/>
        <w:right w:val="none" w:sz="0" w:space="0" w:color="auto"/>
      </w:divBdr>
    </w:div>
    <w:div w:id="721486861">
      <w:bodyDiv w:val="1"/>
      <w:marLeft w:val="0"/>
      <w:marRight w:val="0"/>
      <w:marTop w:val="0"/>
      <w:marBottom w:val="0"/>
      <w:divBdr>
        <w:top w:val="none" w:sz="0" w:space="0" w:color="auto"/>
        <w:left w:val="none" w:sz="0" w:space="0" w:color="auto"/>
        <w:bottom w:val="none" w:sz="0" w:space="0" w:color="auto"/>
        <w:right w:val="none" w:sz="0" w:space="0" w:color="auto"/>
      </w:divBdr>
    </w:div>
    <w:div w:id="721903683">
      <w:bodyDiv w:val="1"/>
      <w:marLeft w:val="0"/>
      <w:marRight w:val="0"/>
      <w:marTop w:val="0"/>
      <w:marBottom w:val="0"/>
      <w:divBdr>
        <w:top w:val="none" w:sz="0" w:space="0" w:color="auto"/>
        <w:left w:val="none" w:sz="0" w:space="0" w:color="auto"/>
        <w:bottom w:val="none" w:sz="0" w:space="0" w:color="auto"/>
        <w:right w:val="none" w:sz="0" w:space="0" w:color="auto"/>
      </w:divBdr>
    </w:div>
    <w:div w:id="722102393">
      <w:bodyDiv w:val="1"/>
      <w:marLeft w:val="0"/>
      <w:marRight w:val="0"/>
      <w:marTop w:val="0"/>
      <w:marBottom w:val="0"/>
      <w:divBdr>
        <w:top w:val="none" w:sz="0" w:space="0" w:color="auto"/>
        <w:left w:val="none" w:sz="0" w:space="0" w:color="auto"/>
        <w:bottom w:val="none" w:sz="0" w:space="0" w:color="auto"/>
        <w:right w:val="none" w:sz="0" w:space="0" w:color="auto"/>
      </w:divBdr>
    </w:div>
    <w:div w:id="722489312">
      <w:bodyDiv w:val="1"/>
      <w:marLeft w:val="0"/>
      <w:marRight w:val="0"/>
      <w:marTop w:val="0"/>
      <w:marBottom w:val="0"/>
      <w:divBdr>
        <w:top w:val="none" w:sz="0" w:space="0" w:color="auto"/>
        <w:left w:val="none" w:sz="0" w:space="0" w:color="auto"/>
        <w:bottom w:val="none" w:sz="0" w:space="0" w:color="auto"/>
        <w:right w:val="none" w:sz="0" w:space="0" w:color="auto"/>
      </w:divBdr>
    </w:div>
    <w:div w:id="722564264">
      <w:bodyDiv w:val="1"/>
      <w:marLeft w:val="0"/>
      <w:marRight w:val="0"/>
      <w:marTop w:val="0"/>
      <w:marBottom w:val="0"/>
      <w:divBdr>
        <w:top w:val="none" w:sz="0" w:space="0" w:color="auto"/>
        <w:left w:val="none" w:sz="0" w:space="0" w:color="auto"/>
        <w:bottom w:val="none" w:sz="0" w:space="0" w:color="auto"/>
        <w:right w:val="none" w:sz="0" w:space="0" w:color="auto"/>
      </w:divBdr>
    </w:div>
    <w:div w:id="723138880">
      <w:bodyDiv w:val="1"/>
      <w:marLeft w:val="0"/>
      <w:marRight w:val="0"/>
      <w:marTop w:val="0"/>
      <w:marBottom w:val="0"/>
      <w:divBdr>
        <w:top w:val="none" w:sz="0" w:space="0" w:color="auto"/>
        <w:left w:val="none" w:sz="0" w:space="0" w:color="auto"/>
        <w:bottom w:val="none" w:sz="0" w:space="0" w:color="auto"/>
        <w:right w:val="none" w:sz="0" w:space="0" w:color="auto"/>
      </w:divBdr>
    </w:div>
    <w:div w:id="723255742">
      <w:bodyDiv w:val="1"/>
      <w:marLeft w:val="0"/>
      <w:marRight w:val="0"/>
      <w:marTop w:val="0"/>
      <w:marBottom w:val="0"/>
      <w:divBdr>
        <w:top w:val="none" w:sz="0" w:space="0" w:color="auto"/>
        <w:left w:val="none" w:sz="0" w:space="0" w:color="auto"/>
        <w:bottom w:val="none" w:sz="0" w:space="0" w:color="auto"/>
        <w:right w:val="none" w:sz="0" w:space="0" w:color="auto"/>
      </w:divBdr>
    </w:div>
    <w:div w:id="723524661">
      <w:bodyDiv w:val="1"/>
      <w:marLeft w:val="0"/>
      <w:marRight w:val="0"/>
      <w:marTop w:val="0"/>
      <w:marBottom w:val="0"/>
      <w:divBdr>
        <w:top w:val="none" w:sz="0" w:space="0" w:color="auto"/>
        <w:left w:val="none" w:sz="0" w:space="0" w:color="auto"/>
        <w:bottom w:val="none" w:sz="0" w:space="0" w:color="auto"/>
        <w:right w:val="none" w:sz="0" w:space="0" w:color="auto"/>
      </w:divBdr>
    </w:div>
    <w:div w:id="723798305">
      <w:bodyDiv w:val="1"/>
      <w:marLeft w:val="0"/>
      <w:marRight w:val="0"/>
      <w:marTop w:val="0"/>
      <w:marBottom w:val="0"/>
      <w:divBdr>
        <w:top w:val="none" w:sz="0" w:space="0" w:color="auto"/>
        <w:left w:val="none" w:sz="0" w:space="0" w:color="auto"/>
        <w:bottom w:val="none" w:sz="0" w:space="0" w:color="auto"/>
        <w:right w:val="none" w:sz="0" w:space="0" w:color="auto"/>
      </w:divBdr>
    </w:div>
    <w:div w:id="724256559">
      <w:bodyDiv w:val="1"/>
      <w:marLeft w:val="0"/>
      <w:marRight w:val="0"/>
      <w:marTop w:val="0"/>
      <w:marBottom w:val="0"/>
      <w:divBdr>
        <w:top w:val="none" w:sz="0" w:space="0" w:color="auto"/>
        <w:left w:val="none" w:sz="0" w:space="0" w:color="auto"/>
        <w:bottom w:val="none" w:sz="0" w:space="0" w:color="auto"/>
        <w:right w:val="none" w:sz="0" w:space="0" w:color="auto"/>
      </w:divBdr>
    </w:div>
    <w:div w:id="724377180">
      <w:bodyDiv w:val="1"/>
      <w:marLeft w:val="0"/>
      <w:marRight w:val="0"/>
      <w:marTop w:val="0"/>
      <w:marBottom w:val="0"/>
      <w:divBdr>
        <w:top w:val="none" w:sz="0" w:space="0" w:color="auto"/>
        <w:left w:val="none" w:sz="0" w:space="0" w:color="auto"/>
        <w:bottom w:val="none" w:sz="0" w:space="0" w:color="auto"/>
        <w:right w:val="none" w:sz="0" w:space="0" w:color="auto"/>
      </w:divBdr>
    </w:div>
    <w:div w:id="724528830">
      <w:bodyDiv w:val="1"/>
      <w:marLeft w:val="0"/>
      <w:marRight w:val="0"/>
      <w:marTop w:val="0"/>
      <w:marBottom w:val="0"/>
      <w:divBdr>
        <w:top w:val="none" w:sz="0" w:space="0" w:color="auto"/>
        <w:left w:val="none" w:sz="0" w:space="0" w:color="auto"/>
        <w:bottom w:val="none" w:sz="0" w:space="0" w:color="auto"/>
        <w:right w:val="none" w:sz="0" w:space="0" w:color="auto"/>
      </w:divBdr>
    </w:div>
    <w:div w:id="725568940">
      <w:bodyDiv w:val="1"/>
      <w:marLeft w:val="0"/>
      <w:marRight w:val="0"/>
      <w:marTop w:val="0"/>
      <w:marBottom w:val="0"/>
      <w:divBdr>
        <w:top w:val="none" w:sz="0" w:space="0" w:color="auto"/>
        <w:left w:val="none" w:sz="0" w:space="0" w:color="auto"/>
        <w:bottom w:val="none" w:sz="0" w:space="0" w:color="auto"/>
        <w:right w:val="none" w:sz="0" w:space="0" w:color="auto"/>
      </w:divBdr>
    </w:div>
    <w:div w:id="725764517">
      <w:bodyDiv w:val="1"/>
      <w:marLeft w:val="0"/>
      <w:marRight w:val="0"/>
      <w:marTop w:val="0"/>
      <w:marBottom w:val="0"/>
      <w:divBdr>
        <w:top w:val="none" w:sz="0" w:space="0" w:color="auto"/>
        <w:left w:val="none" w:sz="0" w:space="0" w:color="auto"/>
        <w:bottom w:val="none" w:sz="0" w:space="0" w:color="auto"/>
        <w:right w:val="none" w:sz="0" w:space="0" w:color="auto"/>
      </w:divBdr>
    </w:div>
    <w:div w:id="726101296">
      <w:bodyDiv w:val="1"/>
      <w:marLeft w:val="0"/>
      <w:marRight w:val="0"/>
      <w:marTop w:val="0"/>
      <w:marBottom w:val="0"/>
      <w:divBdr>
        <w:top w:val="none" w:sz="0" w:space="0" w:color="auto"/>
        <w:left w:val="none" w:sz="0" w:space="0" w:color="auto"/>
        <w:bottom w:val="none" w:sz="0" w:space="0" w:color="auto"/>
        <w:right w:val="none" w:sz="0" w:space="0" w:color="auto"/>
      </w:divBdr>
    </w:div>
    <w:div w:id="726418146">
      <w:bodyDiv w:val="1"/>
      <w:marLeft w:val="0"/>
      <w:marRight w:val="0"/>
      <w:marTop w:val="0"/>
      <w:marBottom w:val="0"/>
      <w:divBdr>
        <w:top w:val="none" w:sz="0" w:space="0" w:color="auto"/>
        <w:left w:val="none" w:sz="0" w:space="0" w:color="auto"/>
        <w:bottom w:val="none" w:sz="0" w:space="0" w:color="auto"/>
        <w:right w:val="none" w:sz="0" w:space="0" w:color="auto"/>
      </w:divBdr>
    </w:div>
    <w:div w:id="726759043">
      <w:bodyDiv w:val="1"/>
      <w:marLeft w:val="0"/>
      <w:marRight w:val="0"/>
      <w:marTop w:val="0"/>
      <w:marBottom w:val="0"/>
      <w:divBdr>
        <w:top w:val="none" w:sz="0" w:space="0" w:color="auto"/>
        <w:left w:val="none" w:sz="0" w:space="0" w:color="auto"/>
        <w:bottom w:val="none" w:sz="0" w:space="0" w:color="auto"/>
        <w:right w:val="none" w:sz="0" w:space="0" w:color="auto"/>
      </w:divBdr>
    </w:div>
    <w:div w:id="726759853">
      <w:bodyDiv w:val="1"/>
      <w:marLeft w:val="0"/>
      <w:marRight w:val="0"/>
      <w:marTop w:val="0"/>
      <w:marBottom w:val="0"/>
      <w:divBdr>
        <w:top w:val="none" w:sz="0" w:space="0" w:color="auto"/>
        <w:left w:val="none" w:sz="0" w:space="0" w:color="auto"/>
        <w:bottom w:val="none" w:sz="0" w:space="0" w:color="auto"/>
        <w:right w:val="none" w:sz="0" w:space="0" w:color="auto"/>
      </w:divBdr>
    </w:div>
    <w:div w:id="726761428">
      <w:bodyDiv w:val="1"/>
      <w:marLeft w:val="0"/>
      <w:marRight w:val="0"/>
      <w:marTop w:val="0"/>
      <w:marBottom w:val="0"/>
      <w:divBdr>
        <w:top w:val="none" w:sz="0" w:space="0" w:color="auto"/>
        <w:left w:val="none" w:sz="0" w:space="0" w:color="auto"/>
        <w:bottom w:val="none" w:sz="0" w:space="0" w:color="auto"/>
        <w:right w:val="none" w:sz="0" w:space="0" w:color="auto"/>
      </w:divBdr>
    </w:div>
    <w:div w:id="726799738">
      <w:bodyDiv w:val="1"/>
      <w:marLeft w:val="0"/>
      <w:marRight w:val="0"/>
      <w:marTop w:val="0"/>
      <w:marBottom w:val="0"/>
      <w:divBdr>
        <w:top w:val="none" w:sz="0" w:space="0" w:color="auto"/>
        <w:left w:val="none" w:sz="0" w:space="0" w:color="auto"/>
        <w:bottom w:val="none" w:sz="0" w:space="0" w:color="auto"/>
        <w:right w:val="none" w:sz="0" w:space="0" w:color="auto"/>
      </w:divBdr>
    </w:div>
    <w:div w:id="726804114">
      <w:bodyDiv w:val="1"/>
      <w:marLeft w:val="0"/>
      <w:marRight w:val="0"/>
      <w:marTop w:val="0"/>
      <w:marBottom w:val="0"/>
      <w:divBdr>
        <w:top w:val="none" w:sz="0" w:space="0" w:color="auto"/>
        <w:left w:val="none" w:sz="0" w:space="0" w:color="auto"/>
        <w:bottom w:val="none" w:sz="0" w:space="0" w:color="auto"/>
        <w:right w:val="none" w:sz="0" w:space="0" w:color="auto"/>
      </w:divBdr>
    </w:div>
    <w:div w:id="726881846">
      <w:bodyDiv w:val="1"/>
      <w:marLeft w:val="0"/>
      <w:marRight w:val="0"/>
      <w:marTop w:val="0"/>
      <w:marBottom w:val="0"/>
      <w:divBdr>
        <w:top w:val="none" w:sz="0" w:space="0" w:color="auto"/>
        <w:left w:val="none" w:sz="0" w:space="0" w:color="auto"/>
        <w:bottom w:val="none" w:sz="0" w:space="0" w:color="auto"/>
        <w:right w:val="none" w:sz="0" w:space="0" w:color="auto"/>
      </w:divBdr>
    </w:div>
    <w:div w:id="726956354">
      <w:bodyDiv w:val="1"/>
      <w:marLeft w:val="0"/>
      <w:marRight w:val="0"/>
      <w:marTop w:val="0"/>
      <w:marBottom w:val="0"/>
      <w:divBdr>
        <w:top w:val="none" w:sz="0" w:space="0" w:color="auto"/>
        <w:left w:val="none" w:sz="0" w:space="0" w:color="auto"/>
        <w:bottom w:val="none" w:sz="0" w:space="0" w:color="auto"/>
        <w:right w:val="none" w:sz="0" w:space="0" w:color="auto"/>
      </w:divBdr>
    </w:div>
    <w:div w:id="727339370">
      <w:bodyDiv w:val="1"/>
      <w:marLeft w:val="0"/>
      <w:marRight w:val="0"/>
      <w:marTop w:val="0"/>
      <w:marBottom w:val="0"/>
      <w:divBdr>
        <w:top w:val="none" w:sz="0" w:space="0" w:color="auto"/>
        <w:left w:val="none" w:sz="0" w:space="0" w:color="auto"/>
        <w:bottom w:val="none" w:sz="0" w:space="0" w:color="auto"/>
        <w:right w:val="none" w:sz="0" w:space="0" w:color="auto"/>
      </w:divBdr>
    </w:div>
    <w:div w:id="727339536">
      <w:bodyDiv w:val="1"/>
      <w:marLeft w:val="0"/>
      <w:marRight w:val="0"/>
      <w:marTop w:val="0"/>
      <w:marBottom w:val="0"/>
      <w:divBdr>
        <w:top w:val="none" w:sz="0" w:space="0" w:color="auto"/>
        <w:left w:val="none" w:sz="0" w:space="0" w:color="auto"/>
        <w:bottom w:val="none" w:sz="0" w:space="0" w:color="auto"/>
        <w:right w:val="none" w:sz="0" w:space="0" w:color="auto"/>
      </w:divBdr>
    </w:div>
    <w:div w:id="727529223">
      <w:bodyDiv w:val="1"/>
      <w:marLeft w:val="0"/>
      <w:marRight w:val="0"/>
      <w:marTop w:val="0"/>
      <w:marBottom w:val="0"/>
      <w:divBdr>
        <w:top w:val="none" w:sz="0" w:space="0" w:color="auto"/>
        <w:left w:val="none" w:sz="0" w:space="0" w:color="auto"/>
        <w:bottom w:val="none" w:sz="0" w:space="0" w:color="auto"/>
        <w:right w:val="none" w:sz="0" w:space="0" w:color="auto"/>
      </w:divBdr>
    </w:div>
    <w:div w:id="728187556">
      <w:bodyDiv w:val="1"/>
      <w:marLeft w:val="0"/>
      <w:marRight w:val="0"/>
      <w:marTop w:val="0"/>
      <w:marBottom w:val="0"/>
      <w:divBdr>
        <w:top w:val="none" w:sz="0" w:space="0" w:color="auto"/>
        <w:left w:val="none" w:sz="0" w:space="0" w:color="auto"/>
        <w:bottom w:val="none" w:sz="0" w:space="0" w:color="auto"/>
        <w:right w:val="none" w:sz="0" w:space="0" w:color="auto"/>
      </w:divBdr>
    </w:div>
    <w:div w:id="728578750">
      <w:bodyDiv w:val="1"/>
      <w:marLeft w:val="0"/>
      <w:marRight w:val="0"/>
      <w:marTop w:val="0"/>
      <w:marBottom w:val="0"/>
      <w:divBdr>
        <w:top w:val="none" w:sz="0" w:space="0" w:color="auto"/>
        <w:left w:val="none" w:sz="0" w:space="0" w:color="auto"/>
        <w:bottom w:val="none" w:sz="0" w:space="0" w:color="auto"/>
        <w:right w:val="none" w:sz="0" w:space="0" w:color="auto"/>
      </w:divBdr>
    </w:div>
    <w:div w:id="728651636">
      <w:bodyDiv w:val="1"/>
      <w:marLeft w:val="0"/>
      <w:marRight w:val="0"/>
      <w:marTop w:val="0"/>
      <w:marBottom w:val="0"/>
      <w:divBdr>
        <w:top w:val="none" w:sz="0" w:space="0" w:color="auto"/>
        <w:left w:val="none" w:sz="0" w:space="0" w:color="auto"/>
        <w:bottom w:val="none" w:sz="0" w:space="0" w:color="auto"/>
        <w:right w:val="none" w:sz="0" w:space="0" w:color="auto"/>
      </w:divBdr>
    </w:div>
    <w:div w:id="729305158">
      <w:bodyDiv w:val="1"/>
      <w:marLeft w:val="0"/>
      <w:marRight w:val="0"/>
      <w:marTop w:val="0"/>
      <w:marBottom w:val="0"/>
      <w:divBdr>
        <w:top w:val="none" w:sz="0" w:space="0" w:color="auto"/>
        <w:left w:val="none" w:sz="0" w:space="0" w:color="auto"/>
        <w:bottom w:val="none" w:sz="0" w:space="0" w:color="auto"/>
        <w:right w:val="none" w:sz="0" w:space="0" w:color="auto"/>
      </w:divBdr>
    </w:div>
    <w:div w:id="729613343">
      <w:bodyDiv w:val="1"/>
      <w:marLeft w:val="0"/>
      <w:marRight w:val="0"/>
      <w:marTop w:val="0"/>
      <w:marBottom w:val="0"/>
      <w:divBdr>
        <w:top w:val="none" w:sz="0" w:space="0" w:color="auto"/>
        <w:left w:val="none" w:sz="0" w:space="0" w:color="auto"/>
        <w:bottom w:val="none" w:sz="0" w:space="0" w:color="auto"/>
        <w:right w:val="none" w:sz="0" w:space="0" w:color="auto"/>
      </w:divBdr>
    </w:div>
    <w:div w:id="729622479">
      <w:bodyDiv w:val="1"/>
      <w:marLeft w:val="0"/>
      <w:marRight w:val="0"/>
      <w:marTop w:val="0"/>
      <w:marBottom w:val="0"/>
      <w:divBdr>
        <w:top w:val="none" w:sz="0" w:space="0" w:color="auto"/>
        <w:left w:val="none" w:sz="0" w:space="0" w:color="auto"/>
        <w:bottom w:val="none" w:sz="0" w:space="0" w:color="auto"/>
        <w:right w:val="none" w:sz="0" w:space="0" w:color="auto"/>
      </w:divBdr>
    </w:div>
    <w:div w:id="730733610">
      <w:bodyDiv w:val="1"/>
      <w:marLeft w:val="0"/>
      <w:marRight w:val="0"/>
      <w:marTop w:val="0"/>
      <w:marBottom w:val="0"/>
      <w:divBdr>
        <w:top w:val="none" w:sz="0" w:space="0" w:color="auto"/>
        <w:left w:val="none" w:sz="0" w:space="0" w:color="auto"/>
        <w:bottom w:val="none" w:sz="0" w:space="0" w:color="auto"/>
        <w:right w:val="none" w:sz="0" w:space="0" w:color="auto"/>
      </w:divBdr>
    </w:div>
    <w:div w:id="730814998">
      <w:bodyDiv w:val="1"/>
      <w:marLeft w:val="0"/>
      <w:marRight w:val="0"/>
      <w:marTop w:val="0"/>
      <w:marBottom w:val="0"/>
      <w:divBdr>
        <w:top w:val="none" w:sz="0" w:space="0" w:color="auto"/>
        <w:left w:val="none" w:sz="0" w:space="0" w:color="auto"/>
        <w:bottom w:val="none" w:sz="0" w:space="0" w:color="auto"/>
        <w:right w:val="none" w:sz="0" w:space="0" w:color="auto"/>
      </w:divBdr>
    </w:div>
    <w:div w:id="731199893">
      <w:bodyDiv w:val="1"/>
      <w:marLeft w:val="0"/>
      <w:marRight w:val="0"/>
      <w:marTop w:val="0"/>
      <w:marBottom w:val="0"/>
      <w:divBdr>
        <w:top w:val="none" w:sz="0" w:space="0" w:color="auto"/>
        <w:left w:val="none" w:sz="0" w:space="0" w:color="auto"/>
        <w:bottom w:val="none" w:sz="0" w:space="0" w:color="auto"/>
        <w:right w:val="none" w:sz="0" w:space="0" w:color="auto"/>
      </w:divBdr>
    </w:div>
    <w:div w:id="732042846">
      <w:bodyDiv w:val="1"/>
      <w:marLeft w:val="0"/>
      <w:marRight w:val="0"/>
      <w:marTop w:val="0"/>
      <w:marBottom w:val="0"/>
      <w:divBdr>
        <w:top w:val="none" w:sz="0" w:space="0" w:color="auto"/>
        <w:left w:val="none" w:sz="0" w:space="0" w:color="auto"/>
        <w:bottom w:val="none" w:sz="0" w:space="0" w:color="auto"/>
        <w:right w:val="none" w:sz="0" w:space="0" w:color="auto"/>
      </w:divBdr>
    </w:div>
    <w:div w:id="732119199">
      <w:bodyDiv w:val="1"/>
      <w:marLeft w:val="0"/>
      <w:marRight w:val="0"/>
      <w:marTop w:val="0"/>
      <w:marBottom w:val="0"/>
      <w:divBdr>
        <w:top w:val="none" w:sz="0" w:space="0" w:color="auto"/>
        <w:left w:val="none" w:sz="0" w:space="0" w:color="auto"/>
        <w:bottom w:val="none" w:sz="0" w:space="0" w:color="auto"/>
        <w:right w:val="none" w:sz="0" w:space="0" w:color="auto"/>
      </w:divBdr>
    </w:div>
    <w:div w:id="733158637">
      <w:bodyDiv w:val="1"/>
      <w:marLeft w:val="0"/>
      <w:marRight w:val="0"/>
      <w:marTop w:val="0"/>
      <w:marBottom w:val="0"/>
      <w:divBdr>
        <w:top w:val="none" w:sz="0" w:space="0" w:color="auto"/>
        <w:left w:val="none" w:sz="0" w:space="0" w:color="auto"/>
        <w:bottom w:val="none" w:sz="0" w:space="0" w:color="auto"/>
        <w:right w:val="none" w:sz="0" w:space="0" w:color="auto"/>
      </w:divBdr>
    </w:div>
    <w:div w:id="733357763">
      <w:bodyDiv w:val="1"/>
      <w:marLeft w:val="0"/>
      <w:marRight w:val="0"/>
      <w:marTop w:val="0"/>
      <w:marBottom w:val="0"/>
      <w:divBdr>
        <w:top w:val="none" w:sz="0" w:space="0" w:color="auto"/>
        <w:left w:val="none" w:sz="0" w:space="0" w:color="auto"/>
        <w:bottom w:val="none" w:sz="0" w:space="0" w:color="auto"/>
        <w:right w:val="none" w:sz="0" w:space="0" w:color="auto"/>
      </w:divBdr>
    </w:div>
    <w:div w:id="733360690">
      <w:bodyDiv w:val="1"/>
      <w:marLeft w:val="0"/>
      <w:marRight w:val="0"/>
      <w:marTop w:val="0"/>
      <w:marBottom w:val="0"/>
      <w:divBdr>
        <w:top w:val="none" w:sz="0" w:space="0" w:color="auto"/>
        <w:left w:val="none" w:sz="0" w:space="0" w:color="auto"/>
        <w:bottom w:val="none" w:sz="0" w:space="0" w:color="auto"/>
        <w:right w:val="none" w:sz="0" w:space="0" w:color="auto"/>
      </w:divBdr>
    </w:div>
    <w:div w:id="733967596">
      <w:bodyDiv w:val="1"/>
      <w:marLeft w:val="0"/>
      <w:marRight w:val="0"/>
      <w:marTop w:val="0"/>
      <w:marBottom w:val="0"/>
      <w:divBdr>
        <w:top w:val="none" w:sz="0" w:space="0" w:color="auto"/>
        <w:left w:val="none" w:sz="0" w:space="0" w:color="auto"/>
        <w:bottom w:val="none" w:sz="0" w:space="0" w:color="auto"/>
        <w:right w:val="none" w:sz="0" w:space="0" w:color="auto"/>
      </w:divBdr>
    </w:div>
    <w:div w:id="734202981">
      <w:bodyDiv w:val="1"/>
      <w:marLeft w:val="0"/>
      <w:marRight w:val="0"/>
      <w:marTop w:val="0"/>
      <w:marBottom w:val="0"/>
      <w:divBdr>
        <w:top w:val="none" w:sz="0" w:space="0" w:color="auto"/>
        <w:left w:val="none" w:sz="0" w:space="0" w:color="auto"/>
        <w:bottom w:val="none" w:sz="0" w:space="0" w:color="auto"/>
        <w:right w:val="none" w:sz="0" w:space="0" w:color="auto"/>
      </w:divBdr>
    </w:div>
    <w:div w:id="734354169">
      <w:bodyDiv w:val="1"/>
      <w:marLeft w:val="0"/>
      <w:marRight w:val="0"/>
      <w:marTop w:val="0"/>
      <w:marBottom w:val="0"/>
      <w:divBdr>
        <w:top w:val="none" w:sz="0" w:space="0" w:color="auto"/>
        <w:left w:val="none" w:sz="0" w:space="0" w:color="auto"/>
        <w:bottom w:val="none" w:sz="0" w:space="0" w:color="auto"/>
        <w:right w:val="none" w:sz="0" w:space="0" w:color="auto"/>
      </w:divBdr>
    </w:div>
    <w:div w:id="735665691">
      <w:bodyDiv w:val="1"/>
      <w:marLeft w:val="0"/>
      <w:marRight w:val="0"/>
      <w:marTop w:val="0"/>
      <w:marBottom w:val="0"/>
      <w:divBdr>
        <w:top w:val="none" w:sz="0" w:space="0" w:color="auto"/>
        <w:left w:val="none" w:sz="0" w:space="0" w:color="auto"/>
        <w:bottom w:val="none" w:sz="0" w:space="0" w:color="auto"/>
        <w:right w:val="none" w:sz="0" w:space="0" w:color="auto"/>
      </w:divBdr>
    </w:div>
    <w:div w:id="735709569">
      <w:bodyDiv w:val="1"/>
      <w:marLeft w:val="0"/>
      <w:marRight w:val="0"/>
      <w:marTop w:val="0"/>
      <w:marBottom w:val="0"/>
      <w:divBdr>
        <w:top w:val="none" w:sz="0" w:space="0" w:color="auto"/>
        <w:left w:val="none" w:sz="0" w:space="0" w:color="auto"/>
        <w:bottom w:val="none" w:sz="0" w:space="0" w:color="auto"/>
        <w:right w:val="none" w:sz="0" w:space="0" w:color="auto"/>
      </w:divBdr>
    </w:div>
    <w:div w:id="736131442">
      <w:bodyDiv w:val="1"/>
      <w:marLeft w:val="0"/>
      <w:marRight w:val="0"/>
      <w:marTop w:val="0"/>
      <w:marBottom w:val="0"/>
      <w:divBdr>
        <w:top w:val="none" w:sz="0" w:space="0" w:color="auto"/>
        <w:left w:val="none" w:sz="0" w:space="0" w:color="auto"/>
        <w:bottom w:val="none" w:sz="0" w:space="0" w:color="auto"/>
        <w:right w:val="none" w:sz="0" w:space="0" w:color="auto"/>
      </w:divBdr>
    </w:div>
    <w:div w:id="736171040">
      <w:bodyDiv w:val="1"/>
      <w:marLeft w:val="0"/>
      <w:marRight w:val="0"/>
      <w:marTop w:val="0"/>
      <w:marBottom w:val="0"/>
      <w:divBdr>
        <w:top w:val="none" w:sz="0" w:space="0" w:color="auto"/>
        <w:left w:val="none" w:sz="0" w:space="0" w:color="auto"/>
        <w:bottom w:val="none" w:sz="0" w:space="0" w:color="auto"/>
        <w:right w:val="none" w:sz="0" w:space="0" w:color="auto"/>
      </w:divBdr>
    </w:div>
    <w:div w:id="736588547">
      <w:bodyDiv w:val="1"/>
      <w:marLeft w:val="0"/>
      <w:marRight w:val="0"/>
      <w:marTop w:val="0"/>
      <w:marBottom w:val="0"/>
      <w:divBdr>
        <w:top w:val="none" w:sz="0" w:space="0" w:color="auto"/>
        <w:left w:val="none" w:sz="0" w:space="0" w:color="auto"/>
        <w:bottom w:val="none" w:sz="0" w:space="0" w:color="auto"/>
        <w:right w:val="none" w:sz="0" w:space="0" w:color="auto"/>
      </w:divBdr>
    </w:div>
    <w:div w:id="737169654">
      <w:bodyDiv w:val="1"/>
      <w:marLeft w:val="0"/>
      <w:marRight w:val="0"/>
      <w:marTop w:val="0"/>
      <w:marBottom w:val="0"/>
      <w:divBdr>
        <w:top w:val="none" w:sz="0" w:space="0" w:color="auto"/>
        <w:left w:val="none" w:sz="0" w:space="0" w:color="auto"/>
        <w:bottom w:val="none" w:sz="0" w:space="0" w:color="auto"/>
        <w:right w:val="none" w:sz="0" w:space="0" w:color="auto"/>
      </w:divBdr>
    </w:div>
    <w:div w:id="737560831">
      <w:bodyDiv w:val="1"/>
      <w:marLeft w:val="0"/>
      <w:marRight w:val="0"/>
      <w:marTop w:val="0"/>
      <w:marBottom w:val="0"/>
      <w:divBdr>
        <w:top w:val="none" w:sz="0" w:space="0" w:color="auto"/>
        <w:left w:val="none" w:sz="0" w:space="0" w:color="auto"/>
        <w:bottom w:val="none" w:sz="0" w:space="0" w:color="auto"/>
        <w:right w:val="none" w:sz="0" w:space="0" w:color="auto"/>
      </w:divBdr>
    </w:div>
    <w:div w:id="737633143">
      <w:bodyDiv w:val="1"/>
      <w:marLeft w:val="0"/>
      <w:marRight w:val="0"/>
      <w:marTop w:val="0"/>
      <w:marBottom w:val="0"/>
      <w:divBdr>
        <w:top w:val="none" w:sz="0" w:space="0" w:color="auto"/>
        <w:left w:val="none" w:sz="0" w:space="0" w:color="auto"/>
        <w:bottom w:val="none" w:sz="0" w:space="0" w:color="auto"/>
        <w:right w:val="none" w:sz="0" w:space="0" w:color="auto"/>
      </w:divBdr>
    </w:div>
    <w:div w:id="738793839">
      <w:bodyDiv w:val="1"/>
      <w:marLeft w:val="0"/>
      <w:marRight w:val="0"/>
      <w:marTop w:val="0"/>
      <w:marBottom w:val="0"/>
      <w:divBdr>
        <w:top w:val="none" w:sz="0" w:space="0" w:color="auto"/>
        <w:left w:val="none" w:sz="0" w:space="0" w:color="auto"/>
        <w:bottom w:val="none" w:sz="0" w:space="0" w:color="auto"/>
        <w:right w:val="none" w:sz="0" w:space="0" w:color="auto"/>
      </w:divBdr>
    </w:div>
    <w:div w:id="738794863">
      <w:bodyDiv w:val="1"/>
      <w:marLeft w:val="0"/>
      <w:marRight w:val="0"/>
      <w:marTop w:val="0"/>
      <w:marBottom w:val="0"/>
      <w:divBdr>
        <w:top w:val="none" w:sz="0" w:space="0" w:color="auto"/>
        <w:left w:val="none" w:sz="0" w:space="0" w:color="auto"/>
        <w:bottom w:val="none" w:sz="0" w:space="0" w:color="auto"/>
        <w:right w:val="none" w:sz="0" w:space="0" w:color="auto"/>
      </w:divBdr>
    </w:div>
    <w:div w:id="738819721">
      <w:bodyDiv w:val="1"/>
      <w:marLeft w:val="0"/>
      <w:marRight w:val="0"/>
      <w:marTop w:val="0"/>
      <w:marBottom w:val="0"/>
      <w:divBdr>
        <w:top w:val="none" w:sz="0" w:space="0" w:color="auto"/>
        <w:left w:val="none" w:sz="0" w:space="0" w:color="auto"/>
        <w:bottom w:val="none" w:sz="0" w:space="0" w:color="auto"/>
        <w:right w:val="none" w:sz="0" w:space="0" w:color="auto"/>
      </w:divBdr>
    </w:div>
    <w:div w:id="738985846">
      <w:bodyDiv w:val="1"/>
      <w:marLeft w:val="0"/>
      <w:marRight w:val="0"/>
      <w:marTop w:val="0"/>
      <w:marBottom w:val="0"/>
      <w:divBdr>
        <w:top w:val="none" w:sz="0" w:space="0" w:color="auto"/>
        <w:left w:val="none" w:sz="0" w:space="0" w:color="auto"/>
        <w:bottom w:val="none" w:sz="0" w:space="0" w:color="auto"/>
        <w:right w:val="none" w:sz="0" w:space="0" w:color="auto"/>
      </w:divBdr>
    </w:div>
    <w:div w:id="739059161">
      <w:bodyDiv w:val="1"/>
      <w:marLeft w:val="0"/>
      <w:marRight w:val="0"/>
      <w:marTop w:val="0"/>
      <w:marBottom w:val="0"/>
      <w:divBdr>
        <w:top w:val="none" w:sz="0" w:space="0" w:color="auto"/>
        <w:left w:val="none" w:sz="0" w:space="0" w:color="auto"/>
        <w:bottom w:val="none" w:sz="0" w:space="0" w:color="auto"/>
        <w:right w:val="none" w:sz="0" w:space="0" w:color="auto"/>
      </w:divBdr>
    </w:div>
    <w:div w:id="739061609">
      <w:bodyDiv w:val="1"/>
      <w:marLeft w:val="0"/>
      <w:marRight w:val="0"/>
      <w:marTop w:val="0"/>
      <w:marBottom w:val="0"/>
      <w:divBdr>
        <w:top w:val="none" w:sz="0" w:space="0" w:color="auto"/>
        <w:left w:val="none" w:sz="0" w:space="0" w:color="auto"/>
        <w:bottom w:val="none" w:sz="0" w:space="0" w:color="auto"/>
        <w:right w:val="none" w:sz="0" w:space="0" w:color="auto"/>
      </w:divBdr>
    </w:div>
    <w:div w:id="739182075">
      <w:bodyDiv w:val="1"/>
      <w:marLeft w:val="0"/>
      <w:marRight w:val="0"/>
      <w:marTop w:val="0"/>
      <w:marBottom w:val="0"/>
      <w:divBdr>
        <w:top w:val="none" w:sz="0" w:space="0" w:color="auto"/>
        <w:left w:val="none" w:sz="0" w:space="0" w:color="auto"/>
        <w:bottom w:val="none" w:sz="0" w:space="0" w:color="auto"/>
        <w:right w:val="none" w:sz="0" w:space="0" w:color="auto"/>
      </w:divBdr>
    </w:div>
    <w:div w:id="739249956">
      <w:bodyDiv w:val="1"/>
      <w:marLeft w:val="0"/>
      <w:marRight w:val="0"/>
      <w:marTop w:val="0"/>
      <w:marBottom w:val="0"/>
      <w:divBdr>
        <w:top w:val="none" w:sz="0" w:space="0" w:color="auto"/>
        <w:left w:val="none" w:sz="0" w:space="0" w:color="auto"/>
        <w:bottom w:val="none" w:sz="0" w:space="0" w:color="auto"/>
        <w:right w:val="none" w:sz="0" w:space="0" w:color="auto"/>
      </w:divBdr>
    </w:div>
    <w:div w:id="739407119">
      <w:bodyDiv w:val="1"/>
      <w:marLeft w:val="0"/>
      <w:marRight w:val="0"/>
      <w:marTop w:val="0"/>
      <w:marBottom w:val="0"/>
      <w:divBdr>
        <w:top w:val="none" w:sz="0" w:space="0" w:color="auto"/>
        <w:left w:val="none" w:sz="0" w:space="0" w:color="auto"/>
        <w:bottom w:val="none" w:sz="0" w:space="0" w:color="auto"/>
        <w:right w:val="none" w:sz="0" w:space="0" w:color="auto"/>
      </w:divBdr>
    </w:div>
    <w:div w:id="739524708">
      <w:bodyDiv w:val="1"/>
      <w:marLeft w:val="0"/>
      <w:marRight w:val="0"/>
      <w:marTop w:val="0"/>
      <w:marBottom w:val="0"/>
      <w:divBdr>
        <w:top w:val="none" w:sz="0" w:space="0" w:color="auto"/>
        <w:left w:val="none" w:sz="0" w:space="0" w:color="auto"/>
        <w:bottom w:val="none" w:sz="0" w:space="0" w:color="auto"/>
        <w:right w:val="none" w:sz="0" w:space="0" w:color="auto"/>
      </w:divBdr>
    </w:div>
    <w:div w:id="739719431">
      <w:bodyDiv w:val="1"/>
      <w:marLeft w:val="0"/>
      <w:marRight w:val="0"/>
      <w:marTop w:val="0"/>
      <w:marBottom w:val="0"/>
      <w:divBdr>
        <w:top w:val="none" w:sz="0" w:space="0" w:color="auto"/>
        <w:left w:val="none" w:sz="0" w:space="0" w:color="auto"/>
        <w:bottom w:val="none" w:sz="0" w:space="0" w:color="auto"/>
        <w:right w:val="none" w:sz="0" w:space="0" w:color="auto"/>
      </w:divBdr>
    </w:div>
    <w:div w:id="740635141">
      <w:bodyDiv w:val="1"/>
      <w:marLeft w:val="0"/>
      <w:marRight w:val="0"/>
      <w:marTop w:val="0"/>
      <w:marBottom w:val="0"/>
      <w:divBdr>
        <w:top w:val="none" w:sz="0" w:space="0" w:color="auto"/>
        <w:left w:val="none" w:sz="0" w:space="0" w:color="auto"/>
        <w:bottom w:val="none" w:sz="0" w:space="0" w:color="auto"/>
        <w:right w:val="none" w:sz="0" w:space="0" w:color="auto"/>
      </w:divBdr>
    </w:div>
    <w:div w:id="740907686">
      <w:bodyDiv w:val="1"/>
      <w:marLeft w:val="0"/>
      <w:marRight w:val="0"/>
      <w:marTop w:val="0"/>
      <w:marBottom w:val="0"/>
      <w:divBdr>
        <w:top w:val="none" w:sz="0" w:space="0" w:color="auto"/>
        <w:left w:val="none" w:sz="0" w:space="0" w:color="auto"/>
        <w:bottom w:val="none" w:sz="0" w:space="0" w:color="auto"/>
        <w:right w:val="none" w:sz="0" w:space="0" w:color="auto"/>
      </w:divBdr>
    </w:div>
    <w:div w:id="741028745">
      <w:bodyDiv w:val="1"/>
      <w:marLeft w:val="0"/>
      <w:marRight w:val="0"/>
      <w:marTop w:val="0"/>
      <w:marBottom w:val="0"/>
      <w:divBdr>
        <w:top w:val="none" w:sz="0" w:space="0" w:color="auto"/>
        <w:left w:val="none" w:sz="0" w:space="0" w:color="auto"/>
        <w:bottom w:val="none" w:sz="0" w:space="0" w:color="auto"/>
        <w:right w:val="none" w:sz="0" w:space="0" w:color="auto"/>
      </w:divBdr>
    </w:div>
    <w:div w:id="741179356">
      <w:bodyDiv w:val="1"/>
      <w:marLeft w:val="0"/>
      <w:marRight w:val="0"/>
      <w:marTop w:val="0"/>
      <w:marBottom w:val="0"/>
      <w:divBdr>
        <w:top w:val="none" w:sz="0" w:space="0" w:color="auto"/>
        <w:left w:val="none" w:sz="0" w:space="0" w:color="auto"/>
        <w:bottom w:val="none" w:sz="0" w:space="0" w:color="auto"/>
        <w:right w:val="none" w:sz="0" w:space="0" w:color="auto"/>
      </w:divBdr>
    </w:div>
    <w:div w:id="741489860">
      <w:bodyDiv w:val="1"/>
      <w:marLeft w:val="0"/>
      <w:marRight w:val="0"/>
      <w:marTop w:val="0"/>
      <w:marBottom w:val="0"/>
      <w:divBdr>
        <w:top w:val="none" w:sz="0" w:space="0" w:color="auto"/>
        <w:left w:val="none" w:sz="0" w:space="0" w:color="auto"/>
        <w:bottom w:val="none" w:sz="0" w:space="0" w:color="auto"/>
        <w:right w:val="none" w:sz="0" w:space="0" w:color="auto"/>
      </w:divBdr>
    </w:div>
    <w:div w:id="741874428">
      <w:bodyDiv w:val="1"/>
      <w:marLeft w:val="0"/>
      <w:marRight w:val="0"/>
      <w:marTop w:val="0"/>
      <w:marBottom w:val="0"/>
      <w:divBdr>
        <w:top w:val="none" w:sz="0" w:space="0" w:color="auto"/>
        <w:left w:val="none" w:sz="0" w:space="0" w:color="auto"/>
        <w:bottom w:val="none" w:sz="0" w:space="0" w:color="auto"/>
        <w:right w:val="none" w:sz="0" w:space="0" w:color="auto"/>
      </w:divBdr>
    </w:div>
    <w:div w:id="742219986">
      <w:bodyDiv w:val="1"/>
      <w:marLeft w:val="0"/>
      <w:marRight w:val="0"/>
      <w:marTop w:val="0"/>
      <w:marBottom w:val="0"/>
      <w:divBdr>
        <w:top w:val="none" w:sz="0" w:space="0" w:color="auto"/>
        <w:left w:val="none" w:sz="0" w:space="0" w:color="auto"/>
        <w:bottom w:val="none" w:sz="0" w:space="0" w:color="auto"/>
        <w:right w:val="none" w:sz="0" w:space="0" w:color="auto"/>
      </w:divBdr>
    </w:div>
    <w:div w:id="742223310">
      <w:bodyDiv w:val="1"/>
      <w:marLeft w:val="0"/>
      <w:marRight w:val="0"/>
      <w:marTop w:val="0"/>
      <w:marBottom w:val="0"/>
      <w:divBdr>
        <w:top w:val="none" w:sz="0" w:space="0" w:color="auto"/>
        <w:left w:val="none" w:sz="0" w:space="0" w:color="auto"/>
        <w:bottom w:val="none" w:sz="0" w:space="0" w:color="auto"/>
        <w:right w:val="none" w:sz="0" w:space="0" w:color="auto"/>
      </w:divBdr>
    </w:div>
    <w:div w:id="742606153">
      <w:bodyDiv w:val="1"/>
      <w:marLeft w:val="0"/>
      <w:marRight w:val="0"/>
      <w:marTop w:val="0"/>
      <w:marBottom w:val="0"/>
      <w:divBdr>
        <w:top w:val="none" w:sz="0" w:space="0" w:color="auto"/>
        <w:left w:val="none" w:sz="0" w:space="0" w:color="auto"/>
        <w:bottom w:val="none" w:sz="0" w:space="0" w:color="auto"/>
        <w:right w:val="none" w:sz="0" w:space="0" w:color="auto"/>
      </w:divBdr>
    </w:div>
    <w:div w:id="742947110">
      <w:bodyDiv w:val="1"/>
      <w:marLeft w:val="0"/>
      <w:marRight w:val="0"/>
      <w:marTop w:val="0"/>
      <w:marBottom w:val="0"/>
      <w:divBdr>
        <w:top w:val="none" w:sz="0" w:space="0" w:color="auto"/>
        <w:left w:val="none" w:sz="0" w:space="0" w:color="auto"/>
        <w:bottom w:val="none" w:sz="0" w:space="0" w:color="auto"/>
        <w:right w:val="none" w:sz="0" w:space="0" w:color="auto"/>
      </w:divBdr>
    </w:div>
    <w:div w:id="743452380">
      <w:bodyDiv w:val="1"/>
      <w:marLeft w:val="0"/>
      <w:marRight w:val="0"/>
      <w:marTop w:val="0"/>
      <w:marBottom w:val="0"/>
      <w:divBdr>
        <w:top w:val="none" w:sz="0" w:space="0" w:color="auto"/>
        <w:left w:val="none" w:sz="0" w:space="0" w:color="auto"/>
        <w:bottom w:val="none" w:sz="0" w:space="0" w:color="auto"/>
        <w:right w:val="none" w:sz="0" w:space="0" w:color="auto"/>
      </w:divBdr>
    </w:div>
    <w:div w:id="743453483">
      <w:bodyDiv w:val="1"/>
      <w:marLeft w:val="0"/>
      <w:marRight w:val="0"/>
      <w:marTop w:val="0"/>
      <w:marBottom w:val="0"/>
      <w:divBdr>
        <w:top w:val="none" w:sz="0" w:space="0" w:color="auto"/>
        <w:left w:val="none" w:sz="0" w:space="0" w:color="auto"/>
        <w:bottom w:val="none" w:sz="0" w:space="0" w:color="auto"/>
        <w:right w:val="none" w:sz="0" w:space="0" w:color="auto"/>
      </w:divBdr>
    </w:div>
    <w:div w:id="743794235">
      <w:bodyDiv w:val="1"/>
      <w:marLeft w:val="0"/>
      <w:marRight w:val="0"/>
      <w:marTop w:val="0"/>
      <w:marBottom w:val="0"/>
      <w:divBdr>
        <w:top w:val="none" w:sz="0" w:space="0" w:color="auto"/>
        <w:left w:val="none" w:sz="0" w:space="0" w:color="auto"/>
        <w:bottom w:val="none" w:sz="0" w:space="0" w:color="auto"/>
        <w:right w:val="none" w:sz="0" w:space="0" w:color="auto"/>
      </w:divBdr>
    </w:div>
    <w:div w:id="744229992">
      <w:bodyDiv w:val="1"/>
      <w:marLeft w:val="0"/>
      <w:marRight w:val="0"/>
      <w:marTop w:val="0"/>
      <w:marBottom w:val="0"/>
      <w:divBdr>
        <w:top w:val="none" w:sz="0" w:space="0" w:color="auto"/>
        <w:left w:val="none" w:sz="0" w:space="0" w:color="auto"/>
        <w:bottom w:val="none" w:sz="0" w:space="0" w:color="auto"/>
        <w:right w:val="none" w:sz="0" w:space="0" w:color="auto"/>
      </w:divBdr>
    </w:div>
    <w:div w:id="744570408">
      <w:bodyDiv w:val="1"/>
      <w:marLeft w:val="0"/>
      <w:marRight w:val="0"/>
      <w:marTop w:val="0"/>
      <w:marBottom w:val="0"/>
      <w:divBdr>
        <w:top w:val="none" w:sz="0" w:space="0" w:color="auto"/>
        <w:left w:val="none" w:sz="0" w:space="0" w:color="auto"/>
        <w:bottom w:val="none" w:sz="0" w:space="0" w:color="auto"/>
        <w:right w:val="none" w:sz="0" w:space="0" w:color="auto"/>
      </w:divBdr>
    </w:div>
    <w:div w:id="745149766">
      <w:bodyDiv w:val="1"/>
      <w:marLeft w:val="0"/>
      <w:marRight w:val="0"/>
      <w:marTop w:val="0"/>
      <w:marBottom w:val="0"/>
      <w:divBdr>
        <w:top w:val="none" w:sz="0" w:space="0" w:color="auto"/>
        <w:left w:val="none" w:sz="0" w:space="0" w:color="auto"/>
        <w:bottom w:val="none" w:sz="0" w:space="0" w:color="auto"/>
        <w:right w:val="none" w:sz="0" w:space="0" w:color="auto"/>
      </w:divBdr>
    </w:div>
    <w:div w:id="745229975">
      <w:bodyDiv w:val="1"/>
      <w:marLeft w:val="0"/>
      <w:marRight w:val="0"/>
      <w:marTop w:val="0"/>
      <w:marBottom w:val="0"/>
      <w:divBdr>
        <w:top w:val="none" w:sz="0" w:space="0" w:color="auto"/>
        <w:left w:val="none" w:sz="0" w:space="0" w:color="auto"/>
        <w:bottom w:val="none" w:sz="0" w:space="0" w:color="auto"/>
        <w:right w:val="none" w:sz="0" w:space="0" w:color="auto"/>
      </w:divBdr>
    </w:div>
    <w:div w:id="745764352">
      <w:bodyDiv w:val="1"/>
      <w:marLeft w:val="0"/>
      <w:marRight w:val="0"/>
      <w:marTop w:val="0"/>
      <w:marBottom w:val="0"/>
      <w:divBdr>
        <w:top w:val="none" w:sz="0" w:space="0" w:color="auto"/>
        <w:left w:val="none" w:sz="0" w:space="0" w:color="auto"/>
        <w:bottom w:val="none" w:sz="0" w:space="0" w:color="auto"/>
        <w:right w:val="none" w:sz="0" w:space="0" w:color="auto"/>
      </w:divBdr>
    </w:div>
    <w:div w:id="745765562">
      <w:bodyDiv w:val="1"/>
      <w:marLeft w:val="0"/>
      <w:marRight w:val="0"/>
      <w:marTop w:val="0"/>
      <w:marBottom w:val="0"/>
      <w:divBdr>
        <w:top w:val="none" w:sz="0" w:space="0" w:color="auto"/>
        <w:left w:val="none" w:sz="0" w:space="0" w:color="auto"/>
        <w:bottom w:val="none" w:sz="0" w:space="0" w:color="auto"/>
        <w:right w:val="none" w:sz="0" w:space="0" w:color="auto"/>
      </w:divBdr>
    </w:div>
    <w:div w:id="745882827">
      <w:bodyDiv w:val="1"/>
      <w:marLeft w:val="0"/>
      <w:marRight w:val="0"/>
      <w:marTop w:val="0"/>
      <w:marBottom w:val="0"/>
      <w:divBdr>
        <w:top w:val="none" w:sz="0" w:space="0" w:color="auto"/>
        <w:left w:val="none" w:sz="0" w:space="0" w:color="auto"/>
        <w:bottom w:val="none" w:sz="0" w:space="0" w:color="auto"/>
        <w:right w:val="none" w:sz="0" w:space="0" w:color="auto"/>
      </w:divBdr>
    </w:div>
    <w:div w:id="745997818">
      <w:bodyDiv w:val="1"/>
      <w:marLeft w:val="0"/>
      <w:marRight w:val="0"/>
      <w:marTop w:val="0"/>
      <w:marBottom w:val="0"/>
      <w:divBdr>
        <w:top w:val="none" w:sz="0" w:space="0" w:color="auto"/>
        <w:left w:val="none" w:sz="0" w:space="0" w:color="auto"/>
        <w:bottom w:val="none" w:sz="0" w:space="0" w:color="auto"/>
        <w:right w:val="none" w:sz="0" w:space="0" w:color="auto"/>
      </w:divBdr>
    </w:div>
    <w:div w:id="746154560">
      <w:bodyDiv w:val="1"/>
      <w:marLeft w:val="0"/>
      <w:marRight w:val="0"/>
      <w:marTop w:val="0"/>
      <w:marBottom w:val="0"/>
      <w:divBdr>
        <w:top w:val="none" w:sz="0" w:space="0" w:color="auto"/>
        <w:left w:val="none" w:sz="0" w:space="0" w:color="auto"/>
        <w:bottom w:val="none" w:sz="0" w:space="0" w:color="auto"/>
        <w:right w:val="none" w:sz="0" w:space="0" w:color="auto"/>
      </w:divBdr>
    </w:div>
    <w:div w:id="746417169">
      <w:bodyDiv w:val="1"/>
      <w:marLeft w:val="0"/>
      <w:marRight w:val="0"/>
      <w:marTop w:val="0"/>
      <w:marBottom w:val="0"/>
      <w:divBdr>
        <w:top w:val="none" w:sz="0" w:space="0" w:color="auto"/>
        <w:left w:val="none" w:sz="0" w:space="0" w:color="auto"/>
        <w:bottom w:val="none" w:sz="0" w:space="0" w:color="auto"/>
        <w:right w:val="none" w:sz="0" w:space="0" w:color="auto"/>
      </w:divBdr>
    </w:div>
    <w:div w:id="746995644">
      <w:bodyDiv w:val="1"/>
      <w:marLeft w:val="0"/>
      <w:marRight w:val="0"/>
      <w:marTop w:val="0"/>
      <w:marBottom w:val="0"/>
      <w:divBdr>
        <w:top w:val="none" w:sz="0" w:space="0" w:color="auto"/>
        <w:left w:val="none" w:sz="0" w:space="0" w:color="auto"/>
        <w:bottom w:val="none" w:sz="0" w:space="0" w:color="auto"/>
        <w:right w:val="none" w:sz="0" w:space="0" w:color="auto"/>
      </w:divBdr>
    </w:div>
    <w:div w:id="748120778">
      <w:bodyDiv w:val="1"/>
      <w:marLeft w:val="0"/>
      <w:marRight w:val="0"/>
      <w:marTop w:val="0"/>
      <w:marBottom w:val="0"/>
      <w:divBdr>
        <w:top w:val="none" w:sz="0" w:space="0" w:color="auto"/>
        <w:left w:val="none" w:sz="0" w:space="0" w:color="auto"/>
        <w:bottom w:val="none" w:sz="0" w:space="0" w:color="auto"/>
        <w:right w:val="none" w:sz="0" w:space="0" w:color="auto"/>
      </w:divBdr>
    </w:div>
    <w:div w:id="748356879">
      <w:bodyDiv w:val="1"/>
      <w:marLeft w:val="0"/>
      <w:marRight w:val="0"/>
      <w:marTop w:val="0"/>
      <w:marBottom w:val="0"/>
      <w:divBdr>
        <w:top w:val="none" w:sz="0" w:space="0" w:color="auto"/>
        <w:left w:val="none" w:sz="0" w:space="0" w:color="auto"/>
        <w:bottom w:val="none" w:sz="0" w:space="0" w:color="auto"/>
        <w:right w:val="none" w:sz="0" w:space="0" w:color="auto"/>
      </w:divBdr>
    </w:div>
    <w:div w:id="748815247">
      <w:bodyDiv w:val="1"/>
      <w:marLeft w:val="0"/>
      <w:marRight w:val="0"/>
      <w:marTop w:val="0"/>
      <w:marBottom w:val="0"/>
      <w:divBdr>
        <w:top w:val="none" w:sz="0" w:space="0" w:color="auto"/>
        <w:left w:val="none" w:sz="0" w:space="0" w:color="auto"/>
        <w:bottom w:val="none" w:sz="0" w:space="0" w:color="auto"/>
        <w:right w:val="none" w:sz="0" w:space="0" w:color="auto"/>
      </w:divBdr>
    </w:div>
    <w:div w:id="749422973">
      <w:bodyDiv w:val="1"/>
      <w:marLeft w:val="0"/>
      <w:marRight w:val="0"/>
      <w:marTop w:val="0"/>
      <w:marBottom w:val="0"/>
      <w:divBdr>
        <w:top w:val="none" w:sz="0" w:space="0" w:color="auto"/>
        <w:left w:val="none" w:sz="0" w:space="0" w:color="auto"/>
        <w:bottom w:val="none" w:sz="0" w:space="0" w:color="auto"/>
        <w:right w:val="none" w:sz="0" w:space="0" w:color="auto"/>
      </w:divBdr>
    </w:div>
    <w:div w:id="749961067">
      <w:bodyDiv w:val="1"/>
      <w:marLeft w:val="0"/>
      <w:marRight w:val="0"/>
      <w:marTop w:val="0"/>
      <w:marBottom w:val="0"/>
      <w:divBdr>
        <w:top w:val="none" w:sz="0" w:space="0" w:color="auto"/>
        <w:left w:val="none" w:sz="0" w:space="0" w:color="auto"/>
        <w:bottom w:val="none" w:sz="0" w:space="0" w:color="auto"/>
        <w:right w:val="none" w:sz="0" w:space="0" w:color="auto"/>
      </w:divBdr>
    </w:div>
    <w:div w:id="750273422">
      <w:bodyDiv w:val="1"/>
      <w:marLeft w:val="0"/>
      <w:marRight w:val="0"/>
      <w:marTop w:val="0"/>
      <w:marBottom w:val="0"/>
      <w:divBdr>
        <w:top w:val="none" w:sz="0" w:space="0" w:color="auto"/>
        <w:left w:val="none" w:sz="0" w:space="0" w:color="auto"/>
        <w:bottom w:val="none" w:sz="0" w:space="0" w:color="auto"/>
        <w:right w:val="none" w:sz="0" w:space="0" w:color="auto"/>
      </w:divBdr>
    </w:div>
    <w:div w:id="750662397">
      <w:bodyDiv w:val="1"/>
      <w:marLeft w:val="0"/>
      <w:marRight w:val="0"/>
      <w:marTop w:val="0"/>
      <w:marBottom w:val="0"/>
      <w:divBdr>
        <w:top w:val="none" w:sz="0" w:space="0" w:color="auto"/>
        <w:left w:val="none" w:sz="0" w:space="0" w:color="auto"/>
        <w:bottom w:val="none" w:sz="0" w:space="0" w:color="auto"/>
        <w:right w:val="none" w:sz="0" w:space="0" w:color="auto"/>
      </w:divBdr>
    </w:div>
    <w:div w:id="750782851">
      <w:bodyDiv w:val="1"/>
      <w:marLeft w:val="0"/>
      <w:marRight w:val="0"/>
      <w:marTop w:val="0"/>
      <w:marBottom w:val="0"/>
      <w:divBdr>
        <w:top w:val="none" w:sz="0" w:space="0" w:color="auto"/>
        <w:left w:val="none" w:sz="0" w:space="0" w:color="auto"/>
        <w:bottom w:val="none" w:sz="0" w:space="0" w:color="auto"/>
        <w:right w:val="none" w:sz="0" w:space="0" w:color="auto"/>
      </w:divBdr>
    </w:div>
    <w:div w:id="750853441">
      <w:bodyDiv w:val="1"/>
      <w:marLeft w:val="0"/>
      <w:marRight w:val="0"/>
      <w:marTop w:val="0"/>
      <w:marBottom w:val="0"/>
      <w:divBdr>
        <w:top w:val="none" w:sz="0" w:space="0" w:color="auto"/>
        <w:left w:val="none" w:sz="0" w:space="0" w:color="auto"/>
        <w:bottom w:val="none" w:sz="0" w:space="0" w:color="auto"/>
        <w:right w:val="none" w:sz="0" w:space="0" w:color="auto"/>
      </w:divBdr>
    </w:div>
    <w:div w:id="751194581">
      <w:bodyDiv w:val="1"/>
      <w:marLeft w:val="0"/>
      <w:marRight w:val="0"/>
      <w:marTop w:val="0"/>
      <w:marBottom w:val="0"/>
      <w:divBdr>
        <w:top w:val="none" w:sz="0" w:space="0" w:color="auto"/>
        <w:left w:val="none" w:sz="0" w:space="0" w:color="auto"/>
        <w:bottom w:val="none" w:sz="0" w:space="0" w:color="auto"/>
        <w:right w:val="none" w:sz="0" w:space="0" w:color="auto"/>
      </w:divBdr>
    </w:div>
    <w:div w:id="751203205">
      <w:bodyDiv w:val="1"/>
      <w:marLeft w:val="0"/>
      <w:marRight w:val="0"/>
      <w:marTop w:val="0"/>
      <w:marBottom w:val="0"/>
      <w:divBdr>
        <w:top w:val="none" w:sz="0" w:space="0" w:color="auto"/>
        <w:left w:val="none" w:sz="0" w:space="0" w:color="auto"/>
        <w:bottom w:val="none" w:sz="0" w:space="0" w:color="auto"/>
        <w:right w:val="none" w:sz="0" w:space="0" w:color="auto"/>
      </w:divBdr>
    </w:div>
    <w:div w:id="751659002">
      <w:bodyDiv w:val="1"/>
      <w:marLeft w:val="0"/>
      <w:marRight w:val="0"/>
      <w:marTop w:val="0"/>
      <w:marBottom w:val="0"/>
      <w:divBdr>
        <w:top w:val="none" w:sz="0" w:space="0" w:color="auto"/>
        <w:left w:val="none" w:sz="0" w:space="0" w:color="auto"/>
        <w:bottom w:val="none" w:sz="0" w:space="0" w:color="auto"/>
        <w:right w:val="none" w:sz="0" w:space="0" w:color="auto"/>
      </w:divBdr>
    </w:div>
    <w:div w:id="752120392">
      <w:bodyDiv w:val="1"/>
      <w:marLeft w:val="0"/>
      <w:marRight w:val="0"/>
      <w:marTop w:val="0"/>
      <w:marBottom w:val="0"/>
      <w:divBdr>
        <w:top w:val="none" w:sz="0" w:space="0" w:color="auto"/>
        <w:left w:val="none" w:sz="0" w:space="0" w:color="auto"/>
        <w:bottom w:val="none" w:sz="0" w:space="0" w:color="auto"/>
        <w:right w:val="none" w:sz="0" w:space="0" w:color="auto"/>
      </w:divBdr>
    </w:div>
    <w:div w:id="752354145">
      <w:bodyDiv w:val="1"/>
      <w:marLeft w:val="0"/>
      <w:marRight w:val="0"/>
      <w:marTop w:val="0"/>
      <w:marBottom w:val="0"/>
      <w:divBdr>
        <w:top w:val="none" w:sz="0" w:space="0" w:color="auto"/>
        <w:left w:val="none" w:sz="0" w:space="0" w:color="auto"/>
        <w:bottom w:val="none" w:sz="0" w:space="0" w:color="auto"/>
        <w:right w:val="none" w:sz="0" w:space="0" w:color="auto"/>
      </w:divBdr>
    </w:div>
    <w:div w:id="752437455">
      <w:bodyDiv w:val="1"/>
      <w:marLeft w:val="0"/>
      <w:marRight w:val="0"/>
      <w:marTop w:val="0"/>
      <w:marBottom w:val="0"/>
      <w:divBdr>
        <w:top w:val="none" w:sz="0" w:space="0" w:color="auto"/>
        <w:left w:val="none" w:sz="0" w:space="0" w:color="auto"/>
        <w:bottom w:val="none" w:sz="0" w:space="0" w:color="auto"/>
        <w:right w:val="none" w:sz="0" w:space="0" w:color="auto"/>
      </w:divBdr>
    </w:div>
    <w:div w:id="752699147">
      <w:bodyDiv w:val="1"/>
      <w:marLeft w:val="0"/>
      <w:marRight w:val="0"/>
      <w:marTop w:val="0"/>
      <w:marBottom w:val="0"/>
      <w:divBdr>
        <w:top w:val="none" w:sz="0" w:space="0" w:color="auto"/>
        <w:left w:val="none" w:sz="0" w:space="0" w:color="auto"/>
        <w:bottom w:val="none" w:sz="0" w:space="0" w:color="auto"/>
        <w:right w:val="none" w:sz="0" w:space="0" w:color="auto"/>
      </w:divBdr>
    </w:div>
    <w:div w:id="752748188">
      <w:bodyDiv w:val="1"/>
      <w:marLeft w:val="0"/>
      <w:marRight w:val="0"/>
      <w:marTop w:val="0"/>
      <w:marBottom w:val="0"/>
      <w:divBdr>
        <w:top w:val="none" w:sz="0" w:space="0" w:color="auto"/>
        <w:left w:val="none" w:sz="0" w:space="0" w:color="auto"/>
        <w:bottom w:val="none" w:sz="0" w:space="0" w:color="auto"/>
        <w:right w:val="none" w:sz="0" w:space="0" w:color="auto"/>
      </w:divBdr>
    </w:div>
    <w:div w:id="753091700">
      <w:bodyDiv w:val="1"/>
      <w:marLeft w:val="0"/>
      <w:marRight w:val="0"/>
      <w:marTop w:val="0"/>
      <w:marBottom w:val="0"/>
      <w:divBdr>
        <w:top w:val="none" w:sz="0" w:space="0" w:color="auto"/>
        <w:left w:val="none" w:sz="0" w:space="0" w:color="auto"/>
        <w:bottom w:val="none" w:sz="0" w:space="0" w:color="auto"/>
        <w:right w:val="none" w:sz="0" w:space="0" w:color="auto"/>
      </w:divBdr>
    </w:div>
    <w:div w:id="753404805">
      <w:bodyDiv w:val="1"/>
      <w:marLeft w:val="0"/>
      <w:marRight w:val="0"/>
      <w:marTop w:val="0"/>
      <w:marBottom w:val="0"/>
      <w:divBdr>
        <w:top w:val="none" w:sz="0" w:space="0" w:color="auto"/>
        <w:left w:val="none" w:sz="0" w:space="0" w:color="auto"/>
        <w:bottom w:val="none" w:sz="0" w:space="0" w:color="auto"/>
        <w:right w:val="none" w:sz="0" w:space="0" w:color="auto"/>
      </w:divBdr>
    </w:div>
    <w:div w:id="753670671">
      <w:bodyDiv w:val="1"/>
      <w:marLeft w:val="0"/>
      <w:marRight w:val="0"/>
      <w:marTop w:val="0"/>
      <w:marBottom w:val="0"/>
      <w:divBdr>
        <w:top w:val="none" w:sz="0" w:space="0" w:color="auto"/>
        <w:left w:val="none" w:sz="0" w:space="0" w:color="auto"/>
        <w:bottom w:val="none" w:sz="0" w:space="0" w:color="auto"/>
        <w:right w:val="none" w:sz="0" w:space="0" w:color="auto"/>
      </w:divBdr>
    </w:div>
    <w:div w:id="753744770">
      <w:bodyDiv w:val="1"/>
      <w:marLeft w:val="0"/>
      <w:marRight w:val="0"/>
      <w:marTop w:val="0"/>
      <w:marBottom w:val="0"/>
      <w:divBdr>
        <w:top w:val="none" w:sz="0" w:space="0" w:color="auto"/>
        <w:left w:val="none" w:sz="0" w:space="0" w:color="auto"/>
        <w:bottom w:val="none" w:sz="0" w:space="0" w:color="auto"/>
        <w:right w:val="none" w:sz="0" w:space="0" w:color="auto"/>
      </w:divBdr>
    </w:div>
    <w:div w:id="753748500">
      <w:bodyDiv w:val="1"/>
      <w:marLeft w:val="0"/>
      <w:marRight w:val="0"/>
      <w:marTop w:val="0"/>
      <w:marBottom w:val="0"/>
      <w:divBdr>
        <w:top w:val="none" w:sz="0" w:space="0" w:color="auto"/>
        <w:left w:val="none" w:sz="0" w:space="0" w:color="auto"/>
        <w:bottom w:val="none" w:sz="0" w:space="0" w:color="auto"/>
        <w:right w:val="none" w:sz="0" w:space="0" w:color="auto"/>
      </w:divBdr>
    </w:div>
    <w:div w:id="753815800">
      <w:bodyDiv w:val="1"/>
      <w:marLeft w:val="0"/>
      <w:marRight w:val="0"/>
      <w:marTop w:val="0"/>
      <w:marBottom w:val="0"/>
      <w:divBdr>
        <w:top w:val="none" w:sz="0" w:space="0" w:color="auto"/>
        <w:left w:val="none" w:sz="0" w:space="0" w:color="auto"/>
        <w:bottom w:val="none" w:sz="0" w:space="0" w:color="auto"/>
        <w:right w:val="none" w:sz="0" w:space="0" w:color="auto"/>
      </w:divBdr>
    </w:div>
    <w:div w:id="753864561">
      <w:bodyDiv w:val="1"/>
      <w:marLeft w:val="0"/>
      <w:marRight w:val="0"/>
      <w:marTop w:val="0"/>
      <w:marBottom w:val="0"/>
      <w:divBdr>
        <w:top w:val="none" w:sz="0" w:space="0" w:color="auto"/>
        <w:left w:val="none" w:sz="0" w:space="0" w:color="auto"/>
        <w:bottom w:val="none" w:sz="0" w:space="0" w:color="auto"/>
        <w:right w:val="none" w:sz="0" w:space="0" w:color="auto"/>
      </w:divBdr>
    </w:div>
    <w:div w:id="753938276">
      <w:bodyDiv w:val="1"/>
      <w:marLeft w:val="0"/>
      <w:marRight w:val="0"/>
      <w:marTop w:val="0"/>
      <w:marBottom w:val="0"/>
      <w:divBdr>
        <w:top w:val="none" w:sz="0" w:space="0" w:color="auto"/>
        <w:left w:val="none" w:sz="0" w:space="0" w:color="auto"/>
        <w:bottom w:val="none" w:sz="0" w:space="0" w:color="auto"/>
        <w:right w:val="none" w:sz="0" w:space="0" w:color="auto"/>
      </w:divBdr>
    </w:div>
    <w:div w:id="754787720">
      <w:bodyDiv w:val="1"/>
      <w:marLeft w:val="0"/>
      <w:marRight w:val="0"/>
      <w:marTop w:val="0"/>
      <w:marBottom w:val="0"/>
      <w:divBdr>
        <w:top w:val="none" w:sz="0" w:space="0" w:color="auto"/>
        <w:left w:val="none" w:sz="0" w:space="0" w:color="auto"/>
        <w:bottom w:val="none" w:sz="0" w:space="0" w:color="auto"/>
        <w:right w:val="none" w:sz="0" w:space="0" w:color="auto"/>
      </w:divBdr>
    </w:div>
    <w:div w:id="755320963">
      <w:bodyDiv w:val="1"/>
      <w:marLeft w:val="0"/>
      <w:marRight w:val="0"/>
      <w:marTop w:val="0"/>
      <w:marBottom w:val="0"/>
      <w:divBdr>
        <w:top w:val="none" w:sz="0" w:space="0" w:color="auto"/>
        <w:left w:val="none" w:sz="0" w:space="0" w:color="auto"/>
        <w:bottom w:val="none" w:sz="0" w:space="0" w:color="auto"/>
        <w:right w:val="none" w:sz="0" w:space="0" w:color="auto"/>
      </w:divBdr>
    </w:div>
    <w:div w:id="755442559">
      <w:bodyDiv w:val="1"/>
      <w:marLeft w:val="0"/>
      <w:marRight w:val="0"/>
      <w:marTop w:val="0"/>
      <w:marBottom w:val="0"/>
      <w:divBdr>
        <w:top w:val="none" w:sz="0" w:space="0" w:color="auto"/>
        <w:left w:val="none" w:sz="0" w:space="0" w:color="auto"/>
        <w:bottom w:val="none" w:sz="0" w:space="0" w:color="auto"/>
        <w:right w:val="none" w:sz="0" w:space="0" w:color="auto"/>
      </w:divBdr>
    </w:div>
    <w:div w:id="755904707">
      <w:bodyDiv w:val="1"/>
      <w:marLeft w:val="0"/>
      <w:marRight w:val="0"/>
      <w:marTop w:val="0"/>
      <w:marBottom w:val="0"/>
      <w:divBdr>
        <w:top w:val="none" w:sz="0" w:space="0" w:color="auto"/>
        <w:left w:val="none" w:sz="0" w:space="0" w:color="auto"/>
        <w:bottom w:val="none" w:sz="0" w:space="0" w:color="auto"/>
        <w:right w:val="none" w:sz="0" w:space="0" w:color="auto"/>
      </w:divBdr>
    </w:div>
    <w:div w:id="756052443">
      <w:bodyDiv w:val="1"/>
      <w:marLeft w:val="0"/>
      <w:marRight w:val="0"/>
      <w:marTop w:val="0"/>
      <w:marBottom w:val="0"/>
      <w:divBdr>
        <w:top w:val="none" w:sz="0" w:space="0" w:color="auto"/>
        <w:left w:val="none" w:sz="0" w:space="0" w:color="auto"/>
        <w:bottom w:val="none" w:sz="0" w:space="0" w:color="auto"/>
        <w:right w:val="none" w:sz="0" w:space="0" w:color="auto"/>
      </w:divBdr>
    </w:div>
    <w:div w:id="756639401">
      <w:bodyDiv w:val="1"/>
      <w:marLeft w:val="0"/>
      <w:marRight w:val="0"/>
      <w:marTop w:val="0"/>
      <w:marBottom w:val="0"/>
      <w:divBdr>
        <w:top w:val="none" w:sz="0" w:space="0" w:color="auto"/>
        <w:left w:val="none" w:sz="0" w:space="0" w:color="auto"/>
        <w:bottom w:val="none" w:sz="0" w:space="0" w:color="auto"/>
        <w:right w:val="none" w:sz="0" w:space="0" w:color="auto"/>
      </w:divBdr>
    </w:div>
    <w:div w:id="757140521">
      <w:bodyDiv w:val="1"/>
      <w:marLeft w:val="0"/>
      <w:marRight w:val="0"/>
      <w:marTop w:val="0"/>
      <w:marBottom w:val="0"/>
      <w:divBdr>
        <w:top w:val="none" w:sz="0" w:space="0" w:color="auto"/>
        <w:left w:val="none" w:sz="0" w:space="0" w:color="auto"/>
        <w:bottom w:val="none" w:sz="0" w:space="0" w:color="auto"/>
        <w:right w:val="none" w:sz="0" w:space="0" w:color="auto"/>
      </w:divBdr>
    </w:div>
    <w:div w:id="757289228">
      <w:bodyDiv w:val="1"/>
      <w:marLeft w:val="0"/>
      <w:marRight w:val="0"/>
      <w:marTop w:val="0"/>
      <w:marBottom w:val="0"/>
      <w:divBdr>
        <w:top w:val="none" w:sz="0" w:space="0" w:color="auto"/>
        <w:left w:val="none" w:sz="0" w:space="0" w:color="auto"/>
        <w:bottom w:val="none" w:sz="0" w:space="0" w:color="auto"/>
        <w:right w:val="none" w:sz="0" w:space="0" w:color="auto"/>
      </w:divBdr>
    </w:div>
    <w:div w:id="757554366">
      <w:bodyDiv w:val="1"/>
      <w:marLeft w:val="0"/>
      <w:marRight w:val="0"/>
      <w:marTop w:val="0"/>
      <w:marBottom w:val="0"/>
      <w:divBdr>
        <w:top w:val="none" w:sz="0" w:space="0" w:color="auto"/>
        <w:left w:val="none" w:sz="0" w:space="0" w:color="auto"/>
        <w:bottom w:val="none" w:sz="0" w:space="0" w:color="auto"/>
        <w:right w:val="none" w:sz="0" w:space="0" w:color="auto"/>
      </w:divBdr>
    </w:div>
    <w:div w:id="757868310">
      <w:bodyDiv w:val="1"/>
      <w:marLeft w:val="0"/>
      <w:marRight w:val="0"/>
      <w:marTop w:val="0"/>
      <w:marBottom w:val="0"/>
      <w:divBdr>
        <w:top w:val="none" w:sz="0" w:space="0" w:color="auto"/>
        <w:left w:val="none" w:sz="0" w:space="0" w:color="auto"/>
        <w:bottom w:val="none" w:sz="0" w:space="0" w:color="auto"/>
        <w:right w:val="none" w:sz="0" w:space="0" w:color="auto"/>
      </w:divBdr>
    </w:div>
    <w:div w:id="757872644">
      <w:bodyDiv w:val="1"/>
      <w:marLeft w:val="0"/>
      <w:marRight w:val="0"/>
      <w:marTop w:val="0"/>
      <w:marBottom w:val="0"/>
      <w:divBdr>
        <w:top w:val="none" w:sz="0" w:space="0" w:color="auto"/>
        <w:left w:val="none" w:sz="0" w:space="0" w:color="auto"/>
        <w:bottom w:val="none" w:sz="0" w:space="0" w:color="auto"/>
        <w:right w:val="none" w:sz="0" w:space="0" w:color="auto"/>
      </w:divBdr>
    </w:div>
    <w:div w:id="757944350">
      <w:bodyDiv w:val="1"/>
      <w:marLeft w:val="0"/>
      <w:marRight w:val="0"/>
      <w:marTop w:val="0"/>
      <w:marBottom w:val="0"/>
      <w:divBdr>
        <w:top w:val="none" w:sz="0" w:space="0" w:color="auto"/>
        <w:left w:val="none" w:sz="0" w:space="0" w:color="auto"/>
        <w:bottom w:val="none" w:sz="0" w:space="0" w:color="auto"/>
        <w:right w:val="none" w:sz="0" w:space="0" w:color="auto"/>
      </w:divBdr>
    </w:div>
    <w:div w:id="758016136">
      <w:bodyDiv w:val="1"/>
      <w:marLeft w:val="0"/>
      <w:marRight w:val="0"/>
      <w:marTop w:val="0"/>
      <w:marBottom w:val="0"/>
      <w:divBdr>
        <w:top w:val="none" w:sz="0" w:space="0" w:color="auto"/>
        <w:left w:val="none" w:sz="0" w:space="0" w:color="auto"/>
        <w:bottom w:val="none" w:sz="0" w:space="0" w:color="auto"/>
        <w:right w:val="none" w:sz="0" w:space="0" w:color="auto"/>
      </w:divBdr>
    </w:div>
    <w:div w:id="758528916">
      <w:bodyDiv w:val="1"/>
      <w:marLeft w:val="0"/>
      <w:marRight w:val="0"/>
      <w:marTop w:val="0"/>
      <w:marBottom w:val="0"/>
      <w:divBdr>
        <w:top w:val="none" w:sz="0" w:space="0" w:color="auto"/>
        <w:left w:val="none" w:sz="0" w:space="0" w:color="auto"/>
        <w:bottom w:val="none" w:sz="0" w:space="0" w:color="auto"/>
        <w:right w:val="none" w:sz="0" w:space="0" w:color="auto"/>
      </w:divBdr>
    </w:div>
    <w:div w:id="758604478">
      <w:bodyDiv w:val="1"/>
      <w:marLeft w:val="0"/>
      <w:marRight w:val="0"/>
      <w:marTop w:val="0"/>
      <w:marBottom w:val="0"/>
      <w:divBdr>
        <w:top w:val="none" w:sz="0" w:space="0" w:color="auto"/>
        <w:left w:val="none" w:sz="0" w:space="0" w:color="auto"/>
        <w:bottom w:val="none" w:sz="0" w:space="0" w:color="auto"/>
        <w:right w:val="none" w:sz="0" w:space="0" w:color="auto"/>
      </w:divBdr>
    </w:div>
    <w:div w:id="758792890">
      <w:bodyDiv w:val="1"/>
      <w:marLeft w:val="0"/>
      <w:marRight w:val="0"/>
      <w:marTop w:val="0"/>
      <w:marBottom w:val="0"/>
      <w:divBdr>
        <w:top w:val="none" w:sz="0" w:space="0" w:color="auto"/>
        <w:left w:val="none" w:sz="0" w:space="0" w:color="auto"/>
        <w:bottom w:val="none" w:sz="0" w:space="0" w:color="auto"/>
        <w:right w:val="none" w:sz="0" w:space="0" w:color="auto"/>
      </w:divBdr>
    </w:div>
    <w:div w:id="758910568">
      <w:bodyDiv w:val="1"/>
      <w:marLeft w:val="0"/>
      <w:marRight w:val="0"/>
      <w:marTop w:val="0"/>
      <w:marBottom w:val="0"/>
      <w:divBdr>
        <w:top w:val="none" w:sz="0" w:space="0" w:color="auto"/>
        <w:left w:val="none" w:sz="0" w:space="0" w:color="auto"/>
        <w:bottom w:val="none" w:sz="0" w:space="0" w:color="auto"/>
        <w:right w:val="none" w:sz="0" w:space="0" w:color="auto"/>
      </w:divBdr>
    </w:div>
    <w:div w:id="758989376">
      <w:bodyDiv w:val="1"/>
      <w:marLeft w:val="0"/>
      <w:marRight w:val="0"/>
      <w:marTop w:val="0"/>
      <w:marBottom w:val="0"/>
      <w:divBdr>
        <w:top w:val="none" w:sz="0" w:space="0" w:color="auto"/>
        <w:left w:val="none" w:sz="0" w:space="0" w:color="auto"/>
        <w:bottom w:val="none" w:sz="0" w:space="0" w:color="auto"/>
        <w:right w:val="none" w:sz="0" w:space="0" w:color="auto"/>
      </w:divBdr>
    </w:div>
    <w:div w:id="759132971">
      <w:bodyDiv w:val="1"/>
      <w:marLeft w:val="0"/>
      <w:marRight w:val="0"/>
      <w:marTop w:val="0"/>
      <w:marBottom w:val="0"/>
      <w:divBdr>
        <w:top w:val="none" w:sz="0" w:space="0" w:color="auto"/>
        <w:left w:val="none" w:sz="0" w:space="0" w:color="auto"/>
        <w:bottom w:val="none" w:sz="0" w:space="0" w:color="auto"/>
        <w:right w:val="none" w:sz="0" w:space="0" w:color="auto"/>
      </w:divBdr>
    </w:div>
    <w:div w:id="759256330">
      <w:bodyDiv w:val="1"/>
      <w:marLeft w:val="0"/>
      <w:marRight w:val="0"/>
      <w:marTop w:val="0"/>
      <w:marBottom w:val="0"/>
      <w:divBdr>
        <w:top w:val="none" w:sz="0" w:space="0" w:color="auto"/>
        <w:left w:val="none" w:sz="0" w:space="0" w:color="auto"/>
        <w:bottom w:val="none" w:sz="0" w:space="0" w:color="auto"/>
        <w:right w:val="none" w:sz="0" w:space="0" w:color="auto"/>
      </w:divBdr>
    </w:div>
    <w:div w:id="759446206">
      <w:bodyDiv w:val="1"/>
      <w:marLeft w:val="0"/>
      <w:marRight w:val="0"/>
      <w:marTop w:val="0"/>
      <w:marBottom w:val="0"/>
      <w:divBdr>
        <w:top w:val="none" w:sz="0" w:space="0" w:color="auto"/>
        <w:left w:val="none" w:sz="0" w:space="0" w:color="auto"/>
        <w:bottom w:val="none" w:sz="0" w:space="0" w:color="auto"/>
        <w:right w:val="none" w:sz="0" w:space="0" w:color="auto"/>
      </w:divBdr>
    </w:div>
    <w:div w:id="759519592">
      <w:bodyDiv w:val="1"/>
      <w:marLeft w:val="0"/>
      <w:marRight w:val="0"/>
      <w:marTop w:val="0"/>
      <w:marBottom w:val="0"/>
      <w:divBdr>
        <w:top w:val="none" w:sz="0" w:space="0" w:color="auto"/>
        <w:left w:val="none" w:sz="0" w:space="0" w:color="auto"/>
        <w:bottom w:val="none" w:sz="0" w:space="0" w:color="auto"/>
        <w:right w:val="none" w:sz="0" w:space="0" w:color="auto"/>
      </w:divBdr>
    </w:div>
    <w:div w:id="759528810">
      <w:bodyDiv w:val="1"/>
      <w:marLeft w:val="0"/>
      <w:marRight w:val="0"/>
      <w:marTop w:val="0"/>
      <w:marBottom w:val="0"/>
      <w:divBdr>
        <w:top w:val="none" w:sz="0" w:space="0" w:color="auto"/>
        <w:left w:val="none" w:sz="0" w:space="0" w:color="auto"/>
        <w:bottom w:val="none" w:sz="0" w:space="0" w:color="auto"/>
        <w:right w:val="none" w:sz="0" w:space="0" w:color="auto"/>
      </w:divBdr>
    </w:div>
    <w:div w:id="759983038">
      <w:bodyDiv w:val="1"/>
      <w:marLeft w:val="0"/>
      <w:marRight w:val="0"/>
      <w:marTop w:val="0"/>
      <w:marBottom w:val="0"/>
      <w:divBdr>
        <w:top w:val="none" w:sz="0" w:space="0" w:color="auto"/>
        <w:left w:val="none" w:sz="0" w:space="0" w:color="auto"/>
        <w:bottom w:val="none" w:sz="0" w:space="0" w:color="auto"/>
        <w:right w:val="none" w:sz="0" w:space="0" w:color="auto"/>
      </w:divBdr>
    </w:div>
    <w:div w:id="760176278">
      <w:bodyDiv w:val="1"/>
      <w:marLeft w:val="0"/>
      <w:marRight w:val="0"/>
      <w:marTop w:val="0"/>
      <w:marBottom w:val="0"/>
      <w:divBdr>
        <w:top w:val="none" w:sz="0" w:space="0" w:color="auto"/>
        <w:left w:val="none" w:sz="0" w:space="0" w:color="auto"/>
        <w:bottom w:val="none" w:sz="0" w:space="0" w:color="auto"/>
        <w:right w:val="none" w:sz="0" w:space="0" w:color="auto"/>
      </w:divBdr>
    </w:div>
    <w:div w:id="761098911">
      <w:bodyDiv w:val="1"/>
      <w:marLeft w:val="0"/>
      <w:marRight w:val="0"/>
      <w:marTop w:val="0"/>
      <w:marBottom w:val="0"/>
      <w:divBdr>
        <w:top w:val="none" w:sz="0" w:space="0" w:color="auto"/>
        <w:left w:val="none" w:sz="0" w:space="0" w:color="auto"/>
        <w:bottom w:val="none" w:sz="0" w:space="0" w:color="auto"/>
        <w:right w:val="none" w:sz="0" w:space="0" w:color="auto"/>
      </w:divBdr>
    </w:div>
    <w:div w:id="761297568">
      <w:bodyDiv w:val="1"/>
      <w:marLeft w:val="0"/>
      <w:marRight w:val="0"/>
      <w:marTop w:val="0"/>
      <w:marBottom w:val="0"/>
      <w:divBdr>
        <w:top w:val="none" w:sz="0" w:space="0" w:color="auto"/>
        <w:left w:val="none" w:sz="0" w:space="0" w:color="auto"/>
        <w:bottom w:val="none" w:sz="0" w:space="0" w:color="auto"/>
        <w:right w:val="none" w:sz="0" w:space="0" w:color="auto"/>
      </w:divBdr>
    </w:div>
    <w:div w:id="761413663">
      <w:bodyDiv w:val="1"/>
      <w:marLeft w:val="0"/>
      <w:marRight w:val="0"/>
      <w:marTop w:val="0"/>
      <w:marBottom w:val="0"/>
      <w:divBdr>
        <w:top w:val="none" w:sz="0" w:space="0" w:color="auto"/>
        <w:left w:val="none" w:sz="0" w:space="0" w:color="auto"/>
        <w:bottom w:val="none" w:sz="0" w:space="0" w:color="auto"/>
        <w:right w:val="none" w:sz="0" w:space="0" w:color="auto"/>
      </w:divBdr>
    </w:div>
    <w:div w:id="761537528">
      <w:bodyDiv w:val="1"/>
      <w:marLeft w:val="0"/>
      <w:marRight w:val="0"/>
      <w:marTop w:val="0"/>
      <w:marBottom w:val="0"/>
      <w:divBdr>
        <w:top w:val="none" w:sz="0" w:space="0" w:color="auto"/>
        <w:left w:val="none" w:sz="0" w:space="0" w:color="auto"/>
        <w:bottom w:val="none" w:sz="0" w:space="0" w:color="auto"/>
        <w:right w:val="none" w:sz="0" w:space="0" w:color="auto"/>
      </w:divBdr>
    </w:div>
    <w:div w:id="761680805">
      <w:bodyDiv w:val="1"/>
      <w:marLeft w:val="0"/>
      <w:marRight w:val="0"/>
      <w:marTop w:val="0"/>
      <w:marBottom w:val="0"/>
      <w:divBdr>
        <w:top w:val="none" w:sz="0" w:space="0" w:color="auto"/>
        <w:left w:val="none" w:sz="0" w:space="0" w:color="auto"/>
        <w:bottom w:val="none" w:sz="0" w:space="0" w:color="auto"/>
        <w:right w:val="none" w:sz="0" w:space="0" w:color="auto"/>
      </w:divBdr>
    </w:div>
    <w:div w:id="761993983">
      <w:bodyDiv w:val="1"/>
      <w:marLeft w:val="0"/>
      <w:marRight w:val="0"/>
      <w:marTop w:val="0"/>
      <w:marBottom w:val="0"/>
      <w:divBdr>
        <w:top w:val="none" w:sz="0" w:space="0" w:color="auto"/>
        <w:left w:val="none" w:sz="0" w:space="0" w:color="auto"/>
        <w:bottom w:val="none" w:sz="0" w:space="0" w:color="auto"/>
        <w:right w:val="none" w:sz="0" w:space="0" w:color="auto"/>
      </w:divBdr>
    </w:div>
    <w:div w:id="762145607">
      <w:bodyDiv w:val="1"/>
      <w:marLeft w:val="0"/>
      <w:marRight w:val="0"/>
      <w:marTop w:val="0"/>
      <w:marBottom w:val="0"/>
      <w:divBdr>
        <w:top w:val="none" w:sz="0" w:space="0" w:color="auto"/>
        <w:left w:val="none" w:sz="0" w:space="0" w:color="auto"/>
        <w:bottom w:val="none" w:sz="0" w:space="0" w:color="auto"/>
        <w:right w:val="none" w:sz="0" w:space="0" w:color="auto"/>
      </w:divBdr>
    </w:div>
    <w:div w:id="762842512">
      <w:bodyDiv w:val="1"/>
      <w:marLeft w:val="0"/>
      <w:marRight w:val="0"/>
      <w:marTop w:val="0"/>
      <w:marBottom w:val="0"/>
      <w:divBdr>
        <w:top w:val="none" w:sz="0" w:space="0" w:color="auto"/>
        <w:left w:val="none" w:sz="0" w:space="0" w:color="auto"/>
        <w:bottom w:val="none" w:sz="0" w:space="0" w:color="auto"/>
        <w:right w:val="none" w:sz="0" w:space="0" w:color="auto"/>
      </w:divBdr>
    </w:div>
    <w:div w:id="763460637">
      <w:bodyDiv w:val="1"/>
      <w:marLeft w:val="0"/>
      <w:marRight w:val="0"/>
      <w:marTop w:val="0"/>
      <w:marBottom w:val="0"/>
      <w:divBdr>
        <w:top w:val="none" w:sz="0" w:space="0" w:color="auto"/>
        <w:left w:val="none" w:sz="0" w:space="0" w:color="auto"/>
        <w:bottom w:val="none" w:sz="0" w:space="0" w:color="auto"/>
        <w:right w:val="none" w:sz="0" w:space="0" w:color="auto"/>
      </w:divBdr>
    </w:div>
    <w:div w:id="764694000">
      <w:bodyDiv w:val="1"/>
      <w:marLeft w:val="0"/>
      <w:marRight w:val="0"/>
      <w:marTop w:val="0"/>
      <w:marBottom w:val="0"/>
      <w:divBdr>
        <w:top w:val="none" w:sz="0" w:space="0" w:color="auto"/>
        <w:left w:val="none" w:sz="0" w:space="0" w:color="auto"/>
        <w:bottom w:val="none" w:sz="0" w:space="0" w:color="auto"/>
        <w:right w:val="none" w:sz="0" w:space="0" w:color="auto"/>
      </w:divBdr>
    </w:div>
    <w:div w:id="764959790">
      <w:bodyDiv w:val="1"/>
      <w:marLeft w:val="0"/>
      <w:marRight w:val="0"/>
      <w:marTop w:val="0"/>
      <w:marBottom w:val="0"/>
      <w:divBdr>
        <w:top w:val="none" w:sz="0" w:space="0" w:color="auto"/>
        <w:left w:val="none" w:sz="0" w:space="0" w:color="auto"/>
        <w:bottom w:val="none" w:sz="0" w:space="0" w:color="auto"/>
        <w:right w:val="none" w:sz="0" w:space="0" w:color="auto"/>
      </w:divBdr>
    </w:div>
    <w:div w:id="765268014">
      <w:bodyDiv w:val="1"/>
      <w:marLeft w:val="0"/>
      <w:marRight w:val="0"/>
      <w:marTop w:val="0"/>
      <w:marBottom w:val="0"/>
      <w:divBdr>
        <w:top w:val="none" w:sz="0" w:space="0" w:color="auto"/>
        <w:left w:val="none" w:sz="0" w:space="0" w:color="auto"/>
        <w:bottom w:val="none" w:sz="0" w:space="0" w:color="auto"/>
        <w:right w:val="none" w:sz="0" w:space="0" w:color="auto"/>
      </w:divBdr>
    </w:div>
    <w:div w:id="765619178">
      <w:bodyDiv w:val="1"/>
      <w:marLeft w:val="0"/>
      <w:marRight w:val="0"/>
      <w:marTop w:val="0"/>
      <w:marBottom w:val="0"/>
      <w:divBdr>
        <w:top w:val="none" w:sz="0" w:space="0" w:color="auto"/>
        <w:left w:val="none" w:sz="0" w:space="0" w:color="auto"/>
        <w:bottom w:val="none" w:sz="0" w:space="0" w:color="auto"/>
        <w:right w:val="none" w:sz="0" w:space="0" w:color="auto"/>
      </w:divBdr>
    </w:div>
    <w:div w:id="765730482">
      <w:bodyDiv w:val="1"/>
      <w:marLeft w:val="0"/>
      <w:marRight w:val="0"/>
      <w:marTop w:val="0"/>
      <w:marBottom w:val="0"/>
      <w:divBdr>
        <w:top w:val="none" w:sz="0" w:space="0" w:color="auto"/>
        <w:left w:val="none" w:sz="0" w:space="0" w:color="auto"/>
        <w:bottom w:val="none" w:sz="0" w:space="0" w:color="auto"/>
        <w:right w:val="none" w:sz="0" w:space="0" w:color="auto"/>
      </w:divBdr>
    </w:div>
    <w:div w:id="765998643">
      <w:bodyDiv w:val="1"/>
      <w:marLeft w:val="0"/>
      <w:marRight w:val="0"/>
      <w:marTop w:val="0"/>
      <w:marBottom w:val="0"/>
      <w:divBdr>
        <w:top w:val="none" w:sz="0" w:space="0" w:color="auto"/>
        <w:left w:val="none" w:sz="0" w:space="0" w:color="auto"/>
        <w:bottom w:val="none" w:sz="0" w:space="0" w:color="auto"/>
        <w:right w:val="none" w:sz="0" w:space="0" w:color="auto"/>
      </w:divBdr>
    </w:div>
    <w:div w:id="766074597">
      <w:bodyDiv w:val="1"/>
      <w:marLeft w:val="0"/>
      <w:marRight w:val="0"/>
      <w:marTop w:val="0"/>
      <w:marBottom w:val="0"/>
      <w:divBdr>
        <w:top w:val="none" w:sz="0" w:space="0" w:color="auto"/>
        <w:left w:val="none" w:sz="0" w:space="0" w:color="auto"/>
        <w:bottom w:val="none" w:sz="0" w:space="0" w:color="auto"/>
        <w:right w:val="none" w:sz="0" w:space="0" w:color="auto"/>
      </w:divBdr>
    </w:div>
    <w:div w:id="766076897">
      <w:bodyDiv w:val="1"/>
      <w:marLeft w:val="0"/>
      <w:marRight w:val="0"/>
      <w:marTop w:val="0"/>
      <w:marBottom w:val="0"/>
      <w:divBdr>
        <w:top w:val="none" w:sz="0" w:space="0" w:color="auto"/>
        <w:left w:val="none" w:sz="0" w:space="0" w:color="auto"/>
        <w:bottom w:val="none" w:sz="0" w:space="0" w:color="auto"/>
        <w:right w:val="none" w:sz="0" w:space="0" w:color="auto"/>
      </w:divBdr>
    </w:div>
    <w:div w:id="766922536">
      <w:bodyDiv w:val="1"/>
      <w:marLeft w:val="0"/>
      <w:marRight w:val="0"/>
      <w:marTop w:val="0"/>
      <w:marBottom w:val="0"/>
      <w:divBdr>
        <w:top w:val="none" w:sz="0" w:space="0" w:color="auto"/>
        <w:left w:val="none" w:sz="0" w:space="0" w:color="auto"/>
        <w:bottom w:val="none" w:sz="0" w:space="0" w:color="auto"/>
        <w:right w:val="none" w:sz="0" w:space="0" w:color="auto"/>
      </w:divBdr>
    </w:div>
    <w:div w:id="767046405">
      <w:bodyDiv w:val="1"/>
      <w:marLeft w:val="0"/>
      <w:marRight w:val="0"/>
      <w:marTop w:val="0"/>
      <w:marBottom w:val="0"/>
      <w:divBdr>
        <w:top w:val="none" w:sz="0" w:space="0" w:color="auto"/>
        <w:left w:val="none" w:sz="0" w:space="0" w:color="auto"/>
        <w:bottom w:val="none" w:sz="0" w:space="0" w:color="auto"/>
        <w:right w:val="none" w:sz="0" w:space="0" w:color="auto"/>
      </w:divBdr>
    </w:div>
    <w:div w:id="767120957">
      <w:bodyDiv w:val="1"/>
      <w:marLeft w:val="0"/>
      <w:marRight w:val="0"/>
      <w:marTop w:val="0"/>
      <w:marBottom w:val="0"/>
      <w:divBdr>
        <w:top w:val="none" w:sz="0" w:space="0" w:color="auto"/>
        <w:left w:val="none" w:sz="0" w:space="0" w:color="auto"/>
        <w:bottom w:val="none" w:sz="0" w:space="0" w:color="auto"/>
        <w:right w:val="none" w:sz="0" w:space="0" w:color="auto"/>
      </w:divBdr>
    </w:div>
    <w:div w:id="767121242">
      <w:bodyDiv w:val="1"/>
      <w:marLeft w:val="0"/>
      <w:marRight w:val="0"/>
      <w:marTop w:val="0"/>
      <w:marBottom w:val="0"/>
      <w:divBdr>
        <w:top w:val="none" w:sz="0" w:space="0" w:color="auto"/>
        <w:left w:val="none" w:sz="0" w:space="0" w:color="auto"/>
        <w:bottom w:val="none" w:sz="0" w:space="0" w:color="auto"/>
        <w:right w:val="none" w:sz="0" w:space="0" w:color="auto"/>
      </w:divBdr>
    </w:div>
    <w:div w:id="767386328">
      <w:bodyDiv w:val="1"/>
      <w:marLeft w:val="0"/>
      <w:marRight w:val="0"/>
      <w:marTop w:val="0"/>
      <w:marBottom w:val="0"/>
      <w:divBdr>
        <w:top w:val="none" w:sz="0" w:space="0" w:color="auto"/>
        <w:left w:val="none" w:sz="0" w:space="0" w:color="auto"/>
        <w:bottom w:val="none" w:sz="0" w:space="0" w:color="auto"/>
        <w:right w:val="none" w:sz="0" w:space="0" w:color="auto"/>
      </w:divBdr>
    </w:div>
    <w:div w:id="767432878">
      <w:bodyDiv w:val="1"/>
      <w:marLeft w:val="0"/>
      <w:marRight w:val="0"/>
      <w:marTop w:val="0"/>
      <w:marBottom w:val="0"/>
      <w:divBdr>
        <w:top w:val="none" w:sz="0" w:space="0" w:color="auto"/>
        <w:left w:val="none" w:sz="0" w:space="0" w:color="auto"/>
        <w:bottom w:val="none" w:sz="0" w:space="0" w:color="auto"/>
        <w:right w:val="none" w:sz="0" w:space="0" w:color="auto"/>
      </w:divBdr>
    </w:div>
    <w:div w:id="768046946">
      <w:bodyDiv w:val="1"/>
      <w:marLeft w:val="0"/>
      <w:marRight w:val="0"/>
      <w:marTop w:val="0"/>
      <w:marBottom w:val="0"/>
      <w:divBdr>
        <w:top w:val="none" w:sz="0" w:space="0" w:color="auto"/>
        <w:left w:val="none" w:sz="0" w:space="0" w:color="auto"/>
        <w:bottom w:val="none" w:sz="0" w:space="0" w:color="auto"/>
        <w:right w:val="none" w:sz="0" w:space="0" w:color="auto"/>
      </w:divBdr>
    </w:div>
    <w:div w:id="768352221">
      <w:bodyDiv w:val="1"/>
      <w:marLeft w:val="0"/>
      <w:marRight w:val="0"/>
      <w:marTop w:val="0"/>
      <w:marBottom w:val="0"/>
      <w:divBdr>
        <w:top w:val="none" w:sz="0" w:space="0" w:color="auto"/>
        <w:left w:val="none" w:sz="0" w:space="0" w:color="auto"/>
        <w:bottom w:val="none" w:sz="0" w:space="0" w:color="auto"/>
        <w:right w:val="none" w:sz="0" w:space="0" w:color="auto"/>
      </w:divBdr>
    </w:div>
    <w:div w:id="768501157">
      <w:bodyDiv w:val="1"/>
      <w:marLeft w:val="0"/>
      <w:marRight w:val="0"/>
      <w:marTop w:val="0"/>
      <w:marBottom w:val="0"/>
      <w:divBdr>
        <w:top w:val="none" w:sz="0" w:space="0" w:color="auto"/>
        <w:left w:val="none" w:sz="0" w:space="0" w:color="auto"/>
        <w:bottom w:val="none" w:sz="0" w:space="0" w:color="auto"/>
        <w:right w:val="none" w:sz="0" w:space="0" w:color="auto"/>
      </w:divBdr>
    </w:div>
    <w:div w:id="768550889">
      <w:bodyDiv w:val="1"/>
      <w:marLeft w:val="0"/>
      <w:marRight w:val="0"/>
      <w:marTop w:val="0"/>
      <w:marBottom w:val="0"/>
      <w:divBdr>
        <w:top w:val="none" w:sz="0" w:space="0" w:color="auto"/>
        <w:left w:val="none" w:sz="0" w:space="0" w:color="auto"/>
        <w:bottom w:val="none" w:sz="0" w:space="0" w:color="auto"/>
        <w:right w:val="none" w:sz="0" w:space="0" w:color="auto"/>
      </w:divBdr>
    </w:div>
    <w:div w:id="768893134">
      <w:bodyDiv w:val="1"/>
      <w:marLeft w:val="0"/>
      <w:marRight w:val="0"/>
      <w:marTop w:val="0"/>
      <w:marBottom w:val="0"/>
      <w:divBdr>
        <w:top w:val="none" w:sz="0" w:space="0" w:color="auto"/>
        <w:left w:val="none" w:sz="0" w:space="0" w:color="auto"/>
        <w:bottom w:val="none" w:sz="0" w:space="0" w:color="auto"/>
        <w:right w:val="none" w:sz="0" w:space="0" w:color="auto"/>
      </w:divBdr>
    </w:div>
    <w:div w:id="769005715">
      <w:bodyDiv w:val="1"/>
      <w:marLeft w:val="0"/>
      <w:marRight w:val="0"/>
      <w:marTop w:val="0"/>
      <w:marBottom w:val="0"/>
      <w:divBdr>
        <w:top w:val="none" w:sz="0" w:space="0" w:color="auto"/>
        <w:left w:val="none" w:sz="0" w:space="0" w:color="auto"/>
        <w:bottom w:val="none" w:sz="0" w:space="0" w:color="auto"/>
        <w:right w:val="none" w:sz="0" w:space="0" w:color="auto"/>
      </w:divBdr>
    </w:div>
    <w:div w:id="769550496">
      <w:bodyDiv w:val="1"/>
      <w:marLeft w:val="0"/>
      <w:marRight w:val="0"/>
      <w:marTop w:val="0"/>
      <w:marBottom w:val="0"/>
      <w:divBdr>
        <w:top w:val="none" w:sz="0" w:space="0" w:color="auto"/>
        <w:left w:val="none" w:sz="0" w:space="0" w:color="auto"/>
        <w:bottom w:val="none" w:sz="0" w:space="0" w:color="auto"/>
        <w:right w:val="none" w:sz="0" w:space="0" w:color="auto"/>
      </w:divBdr>
    </w:div>
    <w:div w:id="769817610">
      <w:bodyDiv w:val="1"/>
      <w:marLeft w:val="0"/>
      <w:marRight w:val="0"/>
      <w:marTop w:val="0"/>
      <w:marBottom w:val="0"/>
      <w:divBdr>
        <w:top w:val="none" w:sz="0" w:space="0" w:color="auto"/>
        <w:left w:val="none" w:sz="0" w:space="0" w:color="auto"/>
        <w:bottom w:val="none" w:sz="0" w:space="0" w:color="auto"/>
        <w:right w:val="none" w:sz="0" w:space="0" w:color="auto"/>
      </w:divBdr>
    </w:div>
    <w:div w:id="769855838">
      <w:bodyDiv w:val="1"/>
      <w:marLeft w:val="0"/>
      <w:marRight w:val="0"/>
      <w:marTop w:val="0"/>
      <w:marBottom w:val="0"/>
      <w:divBdr>
        <w:top w:val="none" w:sz="0" w:space="0" w:color="auto"/>
        <w:left w:val="none" w:sz="0" w:space="0" w:color="auto"/>
        <w:bottom w:val="none" w:sz="0" w:space="0" w:color="auto"/>
        <w:right w:val="none" w:sz="0" w:space="0" w:color="auto"/>
      </w:divBdr>
    </w:div>
    <w:div w:id="770323772">
      <w:bodyDiv w:val="1"/>
      <w:marLeft w:val="0"/>
      <w:marRight w:val="0"/>
      <w:marTop w:val="0"/>
      <w:marBottom w:val="0"/>
      <w:divBdr>
        <w:top w:val="none" w:sz="0" w:space="0" w:color="auto"/>
        <w:left w:val="none" w:sz="0" w:space="0" w:color="auto"/>
        <w:bottom w:val="none" w:sz="0" w:space="0" w:color="auto"/>
        <w:right w:val="none" w:sz="0" w:space="0" w:color="auto"/>
      </w:divBdr>
    </w:div>
    <w:div w:id="770659484">
      <w:bodyDiv w:val="1"/>
      <w:marLeft w:val="0"/>
      <w:marRight w:val="0"/>
      <w:marTop w:val="0"/>
      <w:marBottom w:val="0"/>
      <w:divBdr>
        <w:top w:val="none" w:sz="0" w:space="0" w:color="auto"/>
        <w:left w:val="none" w:sz="0" w:space="0" w:color="auto"/>
        <w:bottom w:val="none" w:sz="0" w:space="0" w:color="auto"/>
        <w:right w:val="none" w:sz="0" w:space="0" w:color="auto"/>
      </w:divBdr>
    </w:div>
    <w:div w:id="771049410">
      <w:bodyDiv w:val="1"/>
      <w:marLeft w:val="0"/>
      <w:marRight w:val="0"/>
      <w:marTop w:val="0"/>
      <w:marBottom w:val="0"/>
      <w:divBdr>
        <w:top w:val="none" w:sz="0" w:space="0" w:color="auto"/>
        <w:left w:val="none" w:sz="0" w:space="0" w:color="auto"/>
        <w:bottom w:val="none" w:sz="0" w:space="0" w:color="auto"/>
        <w:right w:val="none" w:sz="0" w:space="0" w:color="auto"/>
      </w:divBdr>
    </w:div>
    <w:div w:id="771440224">
      <w:bodyDiv w:val="1"/>
      <w:marLeft w:val="0"/>
      <w:marRight w:val="0"/>
      <w:marTop w:val="0"/>
      <w:marBottom w:val="0"/>
      <w:divBdr>
        <w:top w:val="none" w:sz="0" w:space="0" w:color="auto"/>
        <w:left w:val="none" w:sz="0" w:space="0" w:color="auto"/>
        <w:bottom w:val="none" w:sz="0" w:space="0" w:color="auto"/>
        <w:right w:val="none" w:sz="0" w:space="0" w:color="auto"/>
      </w:divBdr>
    </w:div>
    <w:div w:id="771513414">
      <w:bodyDiv w:val="1"/>
      <w:marLeft w:val="0"/>
      <w:marRight w:val="0"/>
      <w:marTop w:val="0"/>
      <w:marBottom w:val="0"/>
      <w:divBdr>
        <w:top w:val="none" w:sz="0" w:space="0" w:color="auto"/>
        <w:left w:val="none" w:sz="0" w:space="0" w:color="auto"/>
        <w:bottom w:val="none" w:sz="0" w:space="0" w:color="auto"/>
        <w:right w:val="none" w:sz="0" w:space="0" w:color="auto"/>
      </w:divBdr>
    </w:div>
    <w:div w:id="771626041">
      <w:bodyDiv w:val="1"/>
      <w:marLeft w:val="0"/>
      <w:marRight w:val="0"/>
      <w:marTop w:val="0"/>
      <w:marBottom w:val="0"/>
      <w:divBdr>
        <w:top w:val="none" w:sz="0" w:space="0" w:color="auto"/>
        <w:left w:val="none" w:sz="0" w:space="0" w:color="auto"/>
        <w:bottom w:val="none" w:sz="0" w:space="0" w:color="auto"/>
        <w:right w:val="none" w:sz="0" w:space="0" w:color="auto"/>
      </w:divBdr>
    </w:div>
    <w:div w:id="772089019">
      <w:bodyDiv w:val="1"/>
      <w:marLeft w:val="0"/>
      <w:marRight w:val="0"/>
      <w:marTop w:val="0"/>
      <w:marBottom w:val="0"/>
      <w:divBdr>
        <w:top w:val="none" w:sz="0" w:space="0" w:color="auto"/>
        <w:left w:val="none" w:sz="0" w:space="0" w:color="auto"/>
        <w:bottom w:val="none" w:sz="0" w:space="0" w:color="auto"/>
        <w:right w:val="none" w:sz="0" w:space="0" w:color="auto"/>
      </w:divBdr>
    </w:div>
    <w:div w:id="772628657">
      <w:bodyDiv w:val="1"/>
      <w:marLeft w:val="0"/>
      <w:marRight w:val="0"/>
      <w:marTop w:val="0"/>
      <w:marBottom w:val="0"/>
      <w:divBdr>
        <w:top w:val="none" w:sz="0" w:space="0" w:color="auto"/>
        <w:left w:val="none" w:sz="0" w:space="0" w:color="auto"/>
        <w:bottom w:val="none" w:sz="0" w:space="0" w:color="auto"/>
        <w:right w:val="none" w:sz="0" w:space="0" w:color="auto"/>
      </w:divBdr>
    </w:div>
    <w:div w:id="772633773">
      <w:bodyDiv w:val="1"/>
      <w:marLeft w:val="0"/>
      <w:marRight w:val="0"/>
      <w:marTop w:val="0"/>
      <w:marBottom w:val="0"/>
      <w:divBdr>
        <w:top w:val="none" w:sz="0" w:space="0" w:color="auto"/>
        <w:left w:val="none" w:sz="0" w:space="0" w:color="auto"/>
        <w:bottom w:val="none" w:sz="0" w:space="0" w:color="auto"/>
        <w:right w:val="none" w:sz="0" w:space="0" w:color="auto"/>
      </w:divBdr>
    </w:div>
    <w:div w:id="773129681">
      <w:bodyDiv w:val="1"/>
      <w:marLeft w:val="0"/>
      <w:marRight w:val="0"/>
      <w:marTop w:val="0"/>
      <w:marBottom w:val="0"/>
      <w:divBdr>
        <w:top w:val="none" w:sz="0" w:space="0" w:color="auto"/>
        <w:left w:val="none" w:sz="0" w:space="0" w:color="auto"/>
        <w:bottom w:val="none" w:sz="0" w:space="0" w:color="auto"/>
        <w:right w:val="none" w:sz="0" w:space="0" w:color="auto"/>
      </w:divBdr>
    </w:div>
    <w:div w:id="773405803">
      <w:bodyDiv w:val="1"/>
      <w:marLeft w:val="0"/>
      <w:marRight w:val="0"/>
      <w:marTop w:val="0"/>
      <w:marBottom w:val="0"/>
      <w:divBdr>
        <w:top w:val="none" w:sz="0" w:space="0" w:color="auto"/>
        <w:left w:val="none" w:sz="0" w:space="0" w:color="auto"/>
        <w:bottom w:val="none" w:sz="0" w:space="0" w:color="auto"/>
        <w:right w:val="none" w:sz="0" w:space="0" w:color="auto"/>
      </w:divBdr>
    </w:div>
    <w:div w:id="773866624">
      <w:bodyDiv w:val="1"/>
      <w:marLeft w:val="0"/>
      <w:marRight w:val="0"/>
      <w:marTop w:val="0"/>
      <w:marBottom w:val="0"/>
      <w:divBdr>
        <w:top w:val="none" w:sz="0" w:space="0" w:color="auto"/>
        <w:left w:val="none" w:sz="0" w:space="0" w:color="auto"/>
        <w:bottom w:val="none" w:sz="0" w:space="0" w:color="auto"/>
        <w:right w:val="none" w:sz="0" w:space="0" w:color="auto"/>
      </w:divBdr>
    </w:div>
    <w:div w:id="773867712">
      <w:bodyDiv w:val="1"/>
      <w:marLeft w:val="0"/>
      <w:marRight w:val="0"/>
      <w:marTop w:val="0"/>
      <w:marBottom w:val="0"/>
      <w:divBdr>
        <w:top w:val="none" w:sz="0" w:space="0" w:color="auto"/>
        <w:left w:val="none" w:sz="0" w:space="0" w:color="auto"/>
        <w:bottom w:val="none" w:sz="0" w:space="0" w:color="auto"/>
        <w:right w:val="none" w:sz="0" w:space="0" w:color="auto"/>
      </w:divBdr>
    </w:div>
    <w:div w:id="773982963">
      <w:bodyDiv w:val="1"/>
      <w:marLeft w:val="0"/>
      <w:marRight w:val="0"/>
      <w:marTop w:val="0"/>
      <w:marBottom w:val="0"/>
      <w:divBdr>
        <w:top w:val="none" w:sz="0" w:space="0" w:color="auto"/>
        <w:left w:val="none" w:sz="0" w:space="0" w:color="auto"/>
        <w:bottom w:val="none" w:sz="0" w:space="0" w:color="auto"/>
        <w:right w:val="none" w:sz="0" w:space="0" w:color="auto"/>
      </w:divBdr>
    </w:div>
    <w:div w:id="774246917">
      <w:bodyDiv w:val="1"/>
      <w:marLeft w:val="0"/>
      <w:marRight w:val="0"/>
      <w:marTop w:val="0"/>
      <w:marBottom w:val="0"/>
      <w:divBdr>
        <w:top w:val="none" w:sz="0" w:space="0" w:color="auto"/>
        <w:left w:val="none" w:sz="0" w:space="0" w:color="auto"/>
        <w:bottom w:val="none" w:sz="0" w:space="0" w:color="auto"/>
        <w:right w:val="none" w:sz="0" w:space="0" w:color="auto"/>
      </w:divBdr>
    </w:div>
    <w:div w:id="774324145">
      <w:bodyDiv w:val="1"/>
      <w:marLeft w:val="0"/>
      <w:marRight w:val="0"/>
      <w:marTop w:val="0"/>
      <w:marBottom w:val="0"/>
      <w:divBdr>
        <w:top w:val="none" w:sz="0" w:space="0" w:color="auto"/>
        <w:left w:val="none" w:sz="0" w:space="0" w:color="auto"/>
        <w:bottom w:val="none" w:sz="0" w:space="0" w:color="auto"/>
        <w:right w:val="none" w:sz="0" w:space="0" w:color="auto"/>
      </w:divBdr>
    </w:div>
    <w:div w:id="774442671">
      <w:bodyDiv w:val="1"/>
      <w:marLeft w:val="0"/>
      <w:marRight w:val="0"/>
      <w:marTop w:val="0"/>
      <w:marBottom w:val="0"/>
      <w:divBdr>
        <w:top w:val="none" w:sz="0" w:space="0" w:color="auto"/>
        <w:left w:val="none" w:sz="0" w:space="0" w:color="auto"/>
        <w:bottom w:val="none" w:sz="0" w:space="0" w:color="auto"/>
        <w:right w:val="none" w:sz="0" w:space="0" w:color="auto"/>
      </w:divBdr>
    </w:div>
    <w:div w:id="774443701">
      <w:bodyDiv w:val="1"/>
      <w:marLeft w:val="0"/>
      <w:marRight w:val="0"/>
      <w:marTop w:val="0"/>
      <w:marBottom w:val="0"/>
      <w:divBdr>
        <w:top w:val="none" w:sz="0" w:space="0" w:color="auto"/>
        <w:left w:val="none" w:sz="0" w:space="0" w:color="auto"/>
        <w:bottom w:val="none" w:sz="0" w:space="0" w:color="auto"/>
        <w:right w:val="none" w:sz="0" w:space="0" w:color="auto"/>
      </w:divBdr>
    </w:div>
    <w:div w:id="774446479">
      <w:bodyDiv w:val="1"/>
      <w:marLeft w:val="0"/>
      <w:marRight w:val="0"/>
      <w:marTop w:val="0"/>
      <w:marBottom w:val="0"/>
      <w:divBdr>
        <w:top w:val="none" w:sz="0" w:space="0" w:color="auto"/>
        <w:left w:val="none" w:sz="0" w:space="0" w:color="auto"/>
        <w:bottom w:val="none" w:sz="0" w:space="0" w:color="auto"/>
        <w:right w:val="none" w:sz="0" w:space="0" w:color="auto"/>
      </w:divBdr>
    </w:div>
    <w:div w:id="774981726">
      <w:bodyDiv w:val="1"/>
      <w:marLeft w:val="0"/>
      <w:marRight w:val="0"/>
      <w:marTop w:val="0"/>
      <w:marBottom w:val="0"/>
      <w:divBdr>
        <w:top w:val="none" w:sz="0" w:space="0" w:color="auto"/>
        <w:left w:val="none" w:sz="0" w:space="0" w:color="auto"/>
        <w:bottom w:val="none" w:sz="0" w:space="0" w:color="auto"/>
        <w:right w:val="none" w:sz="0" w:space="0" w:color="auto"/>
      </w:divBdr>
    </w:div>
    <w:div w:id="775056629">
      <w:bodyDiv w:val="1"/>
      <w:marLeft w:val="0"/>
      <w:marRight w:val="0"/>
      <w:marTop w:val="0"/>
      <w:marBottom w:val="0"/>
      <w:divBdr>
        <w:top w:val="none" w:sz="0" w:space="0" w:color="auto"/>
        <w:left w:val="none" w:sz="0" w:space="0" w:color="auto"/>
        <w:bottom w:val="none" w:sz="0" w:space="0" w:color="auto"/>
        <w:right w:val="none" w:sz="0" w:space="0" w:color="auto"/>
      </w:divBdr>
    </w:div>
    <w:div w:id="775366007">
      <w:bodyDiv w:val="1"/>
      <w:marLeft w:val="0"/>
      <w:marRight w:val="0"/>
      <w:marTop w:val="0"/>
      <w:marBottom w:val="0"/>
      <w:divBdr>
        <w:top w:val="none" w:sz="0" w:space="0" w:color="auto"/>
        <w:left w:val="none" w:sz="0" w:space="0" w:color="auto"/>
        <w:bottom w:val="none" w:sz="0" w:space="0" w:color="auto"/>
        <w:right w:val="none" w:sz="0" w:space="0" w:color="auto"/>
      </w:divBdr>
    </w:div>
    <w:div w:id="775827734">
      <w:bodyDiv w:val="1"/>
      <w:marLeft w:val="0"/>
      <w:marRight w:val="0"/>
      <w:marTop w:val="0"/>
      <w:marBottom w:val="0"/>
      <w:divBdr>
        <w:top w:val="none" w:sz="0" w:space="0" w:color="auto"/>
        <w:left w:val="none" w:sz="0" w:space="0" w:color="auto"/>
        <w:bottom w:val="none" w:sz="0" w:space="0" w:color="auto"/>
        <w:right w:val="none" w:sz="0" w:space="0" w:color="auto"/>
      </w:divBdr>
    </w:div>
    <w:div w:id="775834956">
      <w:bodyDiv w:val="1"/>
      <w:marLeft w:val="0"/>
      <w:marRight w:val="0"/>
      <w:marTop w:val="0"/>
      <w:marBottom w:val="0"/>
      <w:divBdr>
        <w:top w:val="none" w:sz="0" w:space="0" w:color="auto"/>
        <w:left w:val="none" w:sz="0" w:space="0" w:color="auto"/>
        <w:bottom w:val="none" w:sz="0" w:space="0" w:color="auto"/>
        <w:right w:val="none" w:sz="0" w:space="0" w:color="auto"/>
      </w:divBdr>
    </w:div>
    <w:div w:id="776565252">
      <w:bodyDiv w:val="1"/>
      <w:marLeft w:val="0"/>
      <w:marRight w:val="0"/>
      <w:marTop w:val="0"/>
      <w:marBottom w:val="0"/>
      <w:divBdr>
        <w:top w:val="none" w:sz="0" w:space="0" w:color="auto"/>
        <w:left w:val="none" w:sz="0" w:space="0" w:color="auto"/>
        <w:bottom w:val="none" w:sz="0" w:space="0" w:color="auto"/>
        <w:right w:val="none" w:sz="0" w:space="0" w:color="auto"/>
      </w:divBdr>
    </w:div>
    <w:div w:id="776873675">
      <w:bodyDiv w:val="1"/>
      <w:marLeft w:val="0"/>
      <w:marRight w:val="0"/>
      <w:marTop w:val="0"/>
      <w:marBottom w:val="0"/>
      <w:divBdr>
        <w:top w:val="none" w:sz="0" w:space="0" w:color="auto"/>
        <w:left w:val="none" w:sz="0" w:space="0" w:color="auto"/>
        <w:bottom w:val="none" w:sz="0" w:space="0" w:color="auto"/>
        <w:right w:val="none" w:sz="0" w:space="0" w:color="auto"/>
      </w:divBdr>
    </w:div>
    <w:div w:id="777260118">
      <w:bodyDiv w:val="1"/>
      <w:marLeft w:val="0"/>
      <w:marRight w:val="0"/>
      <w:marTop w:val="0"/>
      <w:marBottom w:val="0"/>
      <w:divBdr>
        <w:top w:val="none" w:sz="0" w:space="0" w:color="auto"/>
        <w:left w:val="none" w:sz="0" w:space="0" w:color="auto"/>
        <w:bottom w:val="none" w:sz="0" w:space="0" w:color="auto"/>
        <w:right w:val="none" w:sz="0" w:space="0" w:color="auto"/>
      </w:divBdr>
    </w:div>
    <w:div w:id="779376520">
      <w:bodyDiv w:val="1"/>
      <w:marLeft w:val="0"/>
      <w:marRight w:val="0"/>
      <w:marTop w:val="0"/>
      <w:marBottom w:val="0"/>
      <w:divBdr>
        <w:top w:val="none" w:sz="0" w:space="0" w:color="auto"/>
        <w:left w:val="none" w:sz="0" w:space="0" w:color="auto"/>
        <w:bottom w:val="none" w:sz="0" w:space="0" w:color="auto"/>
        <w:right w:val="none" w:sz="0" w:space="0" w:color="auto"/>
      </w:divBdr>
    </w:div>
    <w:div w:id="779489215">
      <w:bodyDiv w:val="1"/>
      <w:marLeft w:val="0"/>
      <w:marRight w:val="0"/>
      <w:marTop w:val="0"/>
      <w:marBottom w:val="0"/>
      <w:divBdr>
        <w:top w:val="none" w:sz="0" w:space="0" w:color="auto"/>
        <w:left w:val="none" w:sz="0" w:space="0" w:color="auto"/>
        <w:bottom w:val="none" w:sz="0" w:space="0" w:color="auto"/>
        <w:right w:val="none" w:sz="0" w:space="0" w:color="auto"/>
      </w:divBdr>
    </w:div>
    <w:div w:id="779495446">
      <w:bodyDiv w:val="1"/>
      <w:marLeft w:val="0"/>
      <w:marRight w:val="0"/>
      <w:marTop w:val="0"/>
      <w:marBottom w:val="0"/>
      <w:divBdr>
        <w:top w:val="none" w:sz="0" w:space="0" w:color="auto"/>
        <w:left w:val="none" w:sz="0" w:space="0" w:color="auto"/>
        <w:bottom w:val="none" w:sz="0" w:space="0" w:color="auto"/>
        <w:right w:val="none" w:sz="0" w:space="0" w:color="auto"/>
      </w:divBdr>
    </w:div>
    <w:div w:id="779565281">
      <w:bodyDiv w:val="1"/>
      <w:marLeft w:val="0"/>
      <w:marRight w:val="0"/>
      <w:marTop w:val="0"/>
      <w:marBottom w:val="0"/>
      <w:divBdr>
        <w:top w:val="none" w:sz="0" w:space="0" w:color="auto"/>
        <w:left w:val="none" w:sz="0" w:space="0" w:color="auto"/>
        <w:bottom w:val="none" w:sz="0" w:space="0" w:color="auto"/>
        <w:right w:val="none" w:sz="0" w:space="0" w:color="auto"/>
      </w:divBdr>
    </w:div>
    <w:div w:id="779683751">
      <w:bodyDiv w:val="1"/>
      <w:marLeft w:val="0"/>
      <w:marRight w:val="0"/>
      <w:marTop w:val="0"/>
      <w:marBottom w:val="0"/>
      <w:divBdr>
        <w:top w:val="none" w:sz="0" w:space="0" w:color="auto"/>
        <w:left w:val="none" w:sz="0" w:space="0" w:color="auto"/>
        <w:bottom w:val="none" w:sz="0" w:space="0" w:color="auto"/>
        <w:right w:val="none" w:sz="0" w:space="0" w:color="auto"/>
      </w:divBdr>
    </w:div>
    <w:div w:id="780338118">
      <w:bodyDiv w:val="1"/>
      <w:marLeft w:val="0"/>
      <w:marRight w:val="0"/>
      <w:marTop w:val="0"/>
      <w:marBottom w:val="0"/>
      <w:divBdr>
        <w:top w:val="none" w:sz="0" w:space="0" w:color="auto"/>
        <w:left w:val="none" w:sz="0" w:space="0" w:color="auto"/>
        <w:bottom w:val="none" w:sz="0" w:space="0" w:color="auto"/>
        <w:right w:val="none" w:sz="0" w:space="0" w:color="auto"/>
      </w:divBdr>
    </w:div>
    <w:div w:id="781265172">
      <w:bodyDiv w:val="1"/>
      <w:marLeft w:val="0"/>
      <w:marRight w:val="0"/>
      <w:marTop w:val="0"/>
      <w:marBottom w:val="0"/>
      <w:divBdr>
        <w:top w:val="none" w:sz="0" w:space="0" w:color="auto"/>
        <w:left w:val="none" w:sz="0" w:space="0" w:color="auto"/>
        <w:bottom w:val="none" w:sz="0" w:space="0" w:color="auto"/>
        <w:right w:val="none" w:sz="0" w:space="0" w:color="auto"/>
      </w:divBdr>
    </w:div>
    <w:div w:id="781266887">
      <w:bodyDiv w:val="1"/>
      <w:marLeft w:val="0"/>
      <w:marRight w:val="0"/>
      <w:marTop w:val="0"/>
      <w:marBottom w:val="0"/>
      <w:divBdr>
        <w:top w:val="none" w:sz="0" w:space="0" w:color="auto"/>
        <w:left w:val="none" w:sz="0" w:space="0" w:color="auto"/>
        <w:bottom w:val="none" w:sz="0" w:space="0" w:color="auto"/>
        <w:right w:val="none" w:sz="0" w:space="0" w:color="auto"/>
      </w:divBdr>
    </w:div>
    <w:div w:id="781388610">
      <w:bodyDiv w:val="1"/>
      <w:marLeft w:val="0"/>
      <w:marRight w:val="0"/>
      <w:marTop w:val="0"/>
      <w:marBottom w:val="0"/>
      <w:divBdr>
        <w:top w:val="none" w:sz="0" w:space="0" w:color="auto"/>
        <w:left w:val="none" w:sz="0" w:space="0" w:color="auto"/>
        <w:bottom w:val="none" w:sz="0" w:space="0" w:color="auto"/>
        <w:right w:val="none" w:sz="0" w:space="0" w:color="auto"/>
      </w:divBdr>
    </w:div>
    <w:div w:id="781918409">
      <w:bodyDiv w:val="1"/>
      <w:marLeft w:val="0"/>
      <w:marRight w:val="0"/>
      <w:marTop w:val="0"/>
      <w:marBottom w:val="0"/>
      <w:divBdr>
        <w:top w:val="none" w:sz="0" w:space="0" w:color="auto"/>
        <w:left w:val="none" w:sz="0" w:space="0" w:color="auto"/>
        <w:bottom w:val="none" w:sz="0" w:space="0" w:color="auto"/>
        <w:right w:val="none" w:sz="0" w:space="0" w:color="auto"/>
      </w:divBdr>
    </w:div>
    <w:div w:id="782307547">
      <w:bodyDiv w:val="1"/>
      <w:marLeft w:val="0"/>
      <w:marRight w:val="0"/>
      <w:marTop w:val="0"/>
      <w:marBottom w:val="0"/>
      <w:divBdr>
        <w:top w:val="none" w:sz="0" w:space="0" w:color="auto"/>
        <w:left w:val="none" w:sz="0" w:space="0" w:color="auto"/>
        <w:bottom w:val="none" w:sz="0" w:space="0" w:color="auto"/>
        <w:right w:val="none" w:sz="0" w:space="0" w:color="auto"/>
      </w:divBdr>
    </w:div>
    <w:div w:id="782457495">
      <w:bodyDiv w:val="1"/>
      <w:marLeft w:val="0"/>
      <w:marRight w:val="0"/>
      <w:marTop w:val="0"/>
      <w:marBottom w:val="0"/>
      <w:divBdr>
        <w:top w:val="none" w:sz="0" w:space="0" w:color="auto"/>
        <w:left w:val="none" w:sz="0" w:space="0" w:color="auto"/>
        <w:bottom w:val="none" w:sz="0" w:space="0" w:color="auto"/>
        <w:right w:val="none" w:sz="0" w:space="0" w:color="auto"/>
      </w:divBdr>
    </w:div>
    <w:div w:id="782724943">
      <w:bodyDiv w:val="1"/>
      <w:marLeft w:val="0"/>
      <w:marRight w:val="0"/>
      <w:marTop w:val="0"/>
      <w:marBottom w:val="0"/>
      <w:divBdr>
        <w:top w:val="none" w:sz="0" w:space="0" w:color="auto"/>
        <w:left w:val="none" w:sz="0" w:space="0" w:color="auto"/>
        <w:bottom w:val="none" w:sz="0" w:space="0" w:color="auto"/>
        <w:right w:val="none" w:sz="0" w:space="0" w:color="auto"/>
      </w:divBdr>
    </w:div>
    <w:div w:id="783420673">
      <w:bodyDiv w:val="1"/>
      <w:marLeft w:val="0"/>
      <w:marRight w:val="0"/>
      <w:marTop w:val="0"/>
      <w:marBottom w:val="0"/>
      <w:divBdr>
        <w:top w:val="none" w:sz="0" w:space="0" w:color="auto"/>
        <w:left w:val="none" w:sz="0" w:space="0" w:color="auto"/>
        <w:bottom w:val="none" w:sz="0" w:space="0" w:color="auto"/>
        <w:right w:val="none" w:sz="0" w:space="0" w:color="auto"/>
      </w:divBdr>
    </w:div>
    <w:div w:id="783577934">
      <w:bodyDiv w:val="1"/>
      <w:marLeft w:val="0"/>
      <w:marRight w:val="0"/>
      <w:marTop w:val="0"/>
      <w:marBottom w:val="0"/>
      <w:divBdr>
        <w:top w:val="none" w:sz="0" w:space="0" w:color="auto"/>
        <w:left w:val="none" w:sz="0" w:space="0" w:color="auto"/>
        <w:bottom w:val="none" w:sz="0" w:space="0" w:color="auto"/>
        <w:right w:val="none" w:sz="0" w:space="0" w:color="auto"/>
      </w:divBdr>
    </w:div>
    <w:div w:id="784349954">
      <w:bodyDiv w:val="1"/>
      <w:marLeft w:val="0"/>
      <w:marRight w:val="0"/>
      <w:marTop w:val="0"/>
      <w:marBottom w:val="0"/>
      <w:divBdr>
        <w:top w:val="none" w:sz="0" w:space="0" w:color="auto"/>
        <w:left w:val="none" w:sz="0" w:space="0" w:color="auto"/>
        <w:bottom w:val="none" w:sz="0" w:space="0" w:color="auto"/>
        <w:right w:val="none" w:sz="0" w:space="0" w:color="auto"/>
      </w:divBdr>
    </w:div>
    <w:div w:id="785394177">
      <w:bodyDiv w:val="1"/>
      <w:marLeft w:val="0"/>
      <w:marRight w:val="0"/>
      <w:marTop w:val="0"/>
      <w:marBottom w:val="0"/>
      <w:divBdr>
        <w:top w:val="none" w:sz="0" w:space="0" w:color="auto"/>
        <w:left w:val="none" w:sz="0" w:space="0" w:color="auto"/>
        <w:bottom w:val="none" w:sz="0" w:space="0" w:color="auto"/>
        <w:right w:val="none" w:sz="0" w:space="0" w:color="auto"/>
      </w:divBdr>
    </w:div>
    <w:div w:id="785540385">
      <w:bodyDiv w:val="1"/>
      <w:marLeft w:val="0"/>
      <w:marRight w:val="0"/>
      <w:marTop w:val="0"/>
      <w:marBottom w:val="0"/>
      <w:divBdr>
        <w:top w:val="none" w:sz="0" w:space="0" w:color="auto"/>
        <w:left w:val="none" w:sz="0" w:space="0" w:color="auto"/>
        <w:bottom w:val="none" w:sz="0" w:space="0" w:color="auto"/>
        <w:right w:val="none" w:sz="0" w:space="0" w:color="auto"/>
      </w:divBdr>
    </w:div>
    <w:div w:id="785660594">
      <w:bodyDiv w:val="1"/>
      <w:marLeft w:val="0"/>
      <w:marRight w:val="0"/>
      <w:marTop w:val="0"/>
      <w:marBottom w:val="0"/>
      <w:divBdr>
        <w:top w:val="none" w:sz="0" w:space="0" w:color="auto"/>
        <w:left w:val="none" w:sz="0" w:space="0" w:color="auto"/>
        <w:bottom w:val="none" w:sz="0" w:space="0" w:color="auto"/>
        <w:right w:val="none" w:sz="0" w:space="0" w:color="auto"/>
      </w:divBdr>
    </w:div>
    <w:div w:id="786199582">
      <w:bodyDiv w:val="1"/>
      <w:marLeft w:val="0"/>
      <w:marRight w:val="0"/>
      <w:marTop w:val="0"/>
      <w:marBottom w:val="0"/>
      <w:divBdr>
        <w:top w:val="none" w:sz="0" w:space="0" w:color="auto"/>
        <w:left w:val="none" w:sz="0" w:space="0" w:color="auto"/>
        <w:bottom w:val="none" w:sz="0" w:space="0" w:color="auto"/>
        <w:right w:val="none" w:sz="0" w:space="0" w:color="auto"/>
      </w:divBdr>
    </w:div>
    <w:div w:id="786435112">
      <w:bodyDiv w:val="1"/>
      <w:marLeft w:val="0"/>
      <w:marRight w:val="0"/>
      <w:marTop w:val="0"/>
      <w:marBottom w:val="0"/>
      <w:divBdr>
        <w:top w:val="none" w:sz="0" w:space="0" w:color="auto"/>
        <w:left w:val="none" w:sz="0" w:space="0" w:color="auto"/>
        <w:bottom w:val="none" w:sz="0" w:space="0" w:color="auto"/>
        <w:right w:val="none" w:sz="0" w:space="0" w:color="auto"/>
      </w:divBdr>
    </w:div>
    <w:div w:id="786855440">
      <w:bodyDiv w:val="1"/>
      <w:marLeft w:val="0"/>
      <w:marRight w:val="0"/>
      <w:marTop w:val="0"/>
      <w:marBottom w:val="0"/>
      <w:divBdr>
        <w:top w:val="none" w:sz="0" w:space="0" w:color="auto"/>
        <w:left w:val="none" w:sz="0" w:space="0" w:color="auto"/>
        <w:bottom w:val="none" w:sz="0" w:space="0" w:color="auto"/>
        <w:right w:val="none" w:sz="0" w:space="0" w:color="auto"/>
      </w:divBdr>
    </w:div>
    <w:div w:id="787166941">
      <w:bodyDiv w:val="1"/>
      <w:marLeft w:val="0"/>
      <w:marRight w:val="0"/>
      <w:marTop w:val="0"/>
      <w:marBottom w:val="0"/>
      <w:divBdr>
        <w:top w:val="none" w:sz="0" w:space="0" w:color="auto"/>
        <w:left w:val="none" w:sz="0" w:space="0" w:color="auto"/>
        <w:bottom w:val="none" w:sz="0" w:space="0" w:color="auto"/>
        <w:right w:val="none" w:sz="0" w:space="0" w:color="auto"/>
      </w:divBdr>
    </w:div>
    <w:div w:id="787361223">
      <w:bodyDiv w:val="1"/>
      <w:marLeft w:val="0"/>
      <w:marRight w:val="0"/>
      <w:marTop w:val="0"/>
      <w:marBottom w:val="0"/>
      <w:divBdr>
        <w:top w:val="none" w:sz="0" w:space="0" w:color="auto"/>
        <w:left w:val="none" w:sz="0" w:space="0" w:color="auto"/>
        <w:bottom w:val="none" w:sz="0" w:space="0" w:color="auto"/>
        <w:right w:val="none" w:sz="0" w:space="0" w:color="auto"/>
      </w:divBdr>
    </w:div>
    <w:div w:id="787701627">
      <w:bodyDiv w:val="1"/>
      <w:marLeft w:val="0"/>
      <w:marRight w:val="0"/>
      <w:marTop w:val="0"/>
      <w:marBottom w:val="0"/>
      <w:divBdr>
        <w:top w:val="none" w:sz="0" w:space="0" w:color="auto"/>
        <w:left w:val="none" w:sz="0" w:space="0" w:color="auto"/>
        <w:bottom w:val="none" w:sz="0" w:space="0" w:color="auto"/>
        <w:right w:val="none" w:sz="0" w:space="0" w:color="auto"/>
      </w:divBdr>
    </w:div>
    <w:div w:id="787748092">
      <w:bodyDiv w:val="1"/>
      <w:marLeft w:val="0"/>
      <w:marRight w:val="0"/>
      <w:marTop w:val="0"/>
      <w:marBottom w:val="0"/>
      <w:divBdr>
        <w:top w:val="none" w:sz="0" w:space="0" w:color="auto"/>
        <w:left w:val="none" w:sz="0" w:space="0" w:color="auto"/>
        <w:bottom w:val="none" w:sz="0" w:space="0" w:color="auto"/>
        <w:right w:val="none" w:sz="0" w:space="0" w:color="auto"/>
      </w:divBdr>
    </w:div>
    <w:div w:id="788014885">
      <w:bodyDiv w:val="1"/>
      <w:marLeft w:val="0"/>
      <w:marRight w:val="0"/>
      <w:marTop w:val="0"/>
      <w:marBottom w:val="0"/>
      <w:divBdr>
        <w:top w:val="none" w:sz="0" w:space="0" w:color="auto"/>
        <w:left w:val="none" w:sz="0" w:space="0" w:color="auto"/>
        <w:bottom w:val="none" w:sz="0" w:space="0" w:color="auto"/>
        <w:right w:val="none" w:sz="0" w:space="0" w:color="auto"/>
      </w:divBdr>
    </w:div>
    <w:div w:id="788276942">
      <w:bodyDiv w:val="1"/>
      <w:marLeft w:val="0"/>
      <w:marRight w:val="0"/>
      <w:marTop w:val="0"/>
      <w:marBottom w:val="0"/>
      <w:divBdr>
        <w:top w:val="none" w:sz="0" w:space="0" w:color="auto"/>
        <w:left w:val="none" w:sz="0" w:space="0" w:color="auto"/>
        <w:bottom w:val="none" w:sz="0" w:space="0" w:color="auto"/>
        <w:right w:val="none" w:sz="0" w:space="0" w:color="auto"/>
      </w:divBdr>
    </w:div>
    <w:div w:id="788666596">
      <w:bodyDiv w:val="1"/>
      <w:marLeft w:val="0"/>
      <w:marRight w:val="0"/>
      <w:marTop w:val="0"/>
      <w:marBottom w:val="0"/>
      <w:divBdr>
        <w:top w:val="none" w:sz="0" w:space="0" w:color="auto"/>
        <w:left w:val="none" w:sz="0" w:space="0" w:color="auto"/>
        <w:bottom w:val="none" w:sz="0" w:space="0" w:color="auto"/>
        <w:right w:val="none" w:sz="0" w:space="0" w:color="auto"/>
      </w:divBdr>
    </w:div>
    <w:div w:id="788672006">
      <w:bodyDiv w:val="1"/>
      <w:marLeft w:val="0"/>
      <w:marRight w:val="0"/>
      <w:marTop w:val="0"/>
      <w:marBottom w:val="0"/>
      <w:divBdr>
        <w:top w:val="none" w:sz="0" w:space="0" w:color="auto"/>
        <w:left w:val="none" w:sz="0" w:space="0" w:color="auto"/>
        <w:bottom w:val="none" w:sz="0" w:space="0" w:color="auto"/>
        <w:right w:val="none" w:sz="0" w:space="0" w:color="auto"/>
      </w:divBdr>
    </w:div>
    <w:div w:id="789208448">
      <w:bodyDiv w:val="1"/>
      <w:marLeft w:val="0"/>
      <w:marRight w:val="0"/>
      <w:marTop w:val="0"/>
      <w:marBottom w:val="0"/>
      <w:divBdr>
        <w:top w:val="none" w:sz="0" w:space="0" w:color="auto"/>
        <w:left w:val="none" w:sz="0" w:space="0" w:color="auto"/>
        <w:bottom w:val="none" w:sz="0" w:space="0" w:color="auto"/>
        <w:right w:val="none" w:sz="0" w:space="0" w:color="auto"/>
      </w:divBdr>
    </w:div>
    <w:div w:id="789667197">
      <w:bodyDiv w:val="1"/>
      <w:marLeft w:val="0"/>
      <w:marRight w:val="0"/>
      <w:marTop w:val="0"/>
      <w:marBottom w:val="0"/>
      <w:divBdr>
        <w:top w:val="none" w:sz="0" w:space="0" w:color="auto"/>
        <w:left w:val="none" w:sz="0" w:space="0" w:color="auto"/>
        <w:bottom w:val="none" w:sz="0" w:space="0" w:color="auto"/>
        <w:right w:val="none" w:sz="0" w:space="0" w:color="auto"/>
      </w:divBdr>
    </w:div>
    <w:div w:id="789787431">
      <w:bodyDiv w:val="1"/>
      <w:marLeft w:val="0"/>
      <w:marRight w:val="0"/>
      <w:marTop w:val="0"/>
      <w:marBottom w:val="0"/>
      <w:divBdr>
        <w:top w:val="none" w:sz="0" w:space="0" w:color="auto"/>
        <w:left w:val="none" w:sz="0" w:space="0" w:color="auto"/>
        <w:bottom w:val="none" w:sz="0" w:space="0" w:color="auto"/>
        <w:right w:val="none" w:sz="0" w:space="0" w:color="auto"/>
      </w:divBdr>
    </w:div>
    <w:div w:id="789789381">
      <w:bodyDiv w:val="1"/>
      <w:marLeft w:val="0"/>
      <w:marRight w:val="0"/>
      <w:marTop w:val="0"/>
      <w:marBottom w:val="0"/>
      <w:divBdr>
        <w:top w:val="none" w:sz="0" w:space="0" w:color="auto"/>
        <w:left w:val="none" w:sz="0" w:space="0" w:color="auto"/>
        <w:bottom w:val="none" w:sz="0" w:space="0" w:color="auto"/>
        <w:right w:val="none" w:sz="0" w:space="0" w:color="auto"/>
      </w:divBdr>
    </w:div>
    <w:div w:id="789981781">
      <w:bodyDiv w:val="1"/>
      <w:marLeft w:val="0"/>
      <w:marRight w:val="0"/>
      <w:marTop w:val="0"/>
      <w:marBottom w:val="0"/>
      <w:divBdr>
        <w:top w:val="none" w:sz="0" w:space="0" w:color="auto"/>
        <w:left w:val="none" w:sz="0" w:space="0" w:color="auto"/>
        <w:bottom w:val="none" w:sz="0" w:space="0" w:color="auto"/>
        <w:right w:val="none" w:sz="0" w:space="0" w:color="auto"/>
      </w:divBdr>
    </w:div>
    <w:div w:id="790132360">
      <w:bodyDiv w:val="1"/>
      <w:marLeft w:val="0"/>
      <w:marRight w:val="0"/>
      <w:marTop w:val="0"/>
      <w:marBottom w:val="0"/>
      <w:divBdr>
        <w:top w:val="none" w:sz="0" w:space="0" w:color="auto"/>
        <w:left w:val="none" w:sz="0" w:space="0" w:color="auto"/>
        <w:bottom w:val="none" w:sz="0" w:space="0" w:color="auto"/>
        <w:right w:val="none" w:sz="0" w:space="0" w:color="auto"/>
      </w:divBdr>
    </w:div>
    <w:div w:id="790250731">
      <w:bodyDiv w:val="1"/>
      <w:marLeft w:val="0"/>
      <w:marRight w:val="0"/>
      <w:marTop w:val="0"/>
      <w:marBottom w:val="0"/>
      <w:divBdr>
        <w:top w:val="none" w:sz="0" w:space="0" w:color="auto"/>
        <w:left w:val="none" w:sz="0" w:space="0" w:color="auto"/>
        <w:bottom w:val="none" w:sz="0" w:space="0" w:color="auto"/>
        <w:right w:val="none" w:sz="0" w:space="0" w:color="auto"/>
      </w:divBdr>
    </w:div>
    <w:div w:id="790632949">
      <w:bodyDiv w:val="1"/>
      <w:marLeft w:val="0"/>
      <w:marRight w:val="0"/>
      <w:marTop w:val="0"/>
      <w:marBottom w:val="0"/>
      <w:divBdr>
        <w:top w:val="none" w:sz="0" w:space="0" w:color="auto"/>
        <w:left w:val="none" w:sz="0" w:space="0" w:color="auto"/>
        <w:bottom w:val="none" w:sz="0" w:space="0" w:color="auto"/>
        <w:right w:val="none" w:sz="0" w:space="0" w:color="auto"/>
      </w:divBdr>
    </w:div>
    <w:div w:id="791437630">
      <w:bodyDiv w:val="1"/>
      <w:marLeft w:val="0"/>
      <w:marRight w:val="0"/>
      <w:marTop w:val="0"/>
      <w:marBottom w:val="0"/>
      <w:divBdr>
        <w:top w:val="none" w:sz="0" w:space="0" w:color="auto"/>
        <w:left w:val="none" w:sz="0" w:space="0" w:color="auto"/>
        <w:bottom w:val="none" w:sz="0" w:space="0" w:color="auto"/>
        <w:right w:val="none" w:sz="0" w:space="0" w:color="auto"/>
      </w:divBdr>
    </w:div>
    <w:div w:id="791439940">
      <w:bodyDiv w:val="1"/>
      <w:marLeft w:val="0"/>
      <w:marRight w:val="0"/>
      <w:marTop w:val="0"/>
      <w:marBottom w:val="0"/>
      <w:divBdr>
        <w:top w:val="none" w:sz="0" w:space="0" w:color="auto"/>
        <w:left w:val="none" w:sz="0" w:space="0" w:color="auto"/>
        <w:bottom w:val="none" w:sz="0" w:space="0" w:color="auto"/>
        <w:right w:val="none" w:sz="0" w:space="0" w:color="auto"/>
      </w:divBdr>
    </w:div>
    <w:div w:id="791480279">
      <w:bodyDiv w:val="1"/>
      <w:marLeft w:val="0"/>
      <w:marRight w:val="0"/>
      <w:marTop w:val="0"/>
      <w:marBottom w:val="0"/>
      <w:divBdr>
        <w:top w:val="none" w:sz="0" w:space="0" w:color="auto"/>
        <w:left w:val="none" w:sz="0" w:space="0" w:color="auto"/>
        <w:bottom w:val="none" w:sz="0" w:space="0" w:color="auto"/>
        <w:right w:val="none" w:sz="0" w:space="0" w:color="auto"/>
      </w:divBdr>
    </w:div>
    <w:div w:id="791631215">
      <w:bodyDiv w:val="1"/>
      <w:marLeft w:val="0"/>
      <w:marRight w:val="0"/>
      <w:marTop w:val="0"/>
      <w:marBottom w:val="0"/>
      <w:divBdr>
        <w:top w:val="none" w:sz="0" w:space="0" w:color="auto"/>
        <w:left w:val="none" w:sz="0" w:space="0" w:color="auto"/>
        <w:bottom w:val="none" w:sz="0" w:space="0" w:color="auto"/>
        <w:right w:val="none" w:sz="0" w:space="0" w:color="auto"/>
      </w:divBdr>
    </w:div>
    <w:div w:id="791901919">
      <w:bodyDiv w:val="1"/>
      <w:marLeft w:val="0"/>
      <w:marRight w:val="0"/>
      <w:marTop w:val="0"/>
      <w:marBottom w:val="0"/>
      <w:divBdr>
        <w:top w:val="none" w:sz="0" w:space="0" w:color="auto"/>
        <w:left w:val="none" w:sz="0" w:space="0" w:color="auto"/>
        <w:bottom w:val="none" w:sz="0" w:space="0" w:color="auto"/>
        <w:right w:val="none" w:sz="0" w:space="0" w:color="auto"/>
      </w:divBdr>
    </w:div>
    <w:div w:id="792096610">
      <w:bodyDiv w:val="1"/>
      <w:marLeft w:val="0"/>
      <w:marRight w:val="0"/>
      <w:marTop w:val="0"/>
      <w:marBottom w:val="0"/>
      <w:divBdr>
        <w:top w:val="none" w:sz="0" w:space="0" w:color="auto"/>
        <w:left w:val="none" w:sz="0" w:space="0" w:color="auto"/>
        <w:bottom w:val="none" w:sz="0" w:space="0" w:color="auto"/>
        <w:right w:val="none" w:sz="0" w:space="0" w:color="auto"/>
      </w:divBdr>
    </w:div>
    <w:div w:id="792136158">
      <w:bodyDiv w:val="1"/>
      <w:marLeft w:val="0"/>
      <w:marRight w:val="0"/>
      <w:marTop w:val="0"/>
      <w:marBottom w:val="0"/>
      <w:divBdr>
        <w:top w:val="none" w:sz="0" w:space="0" w:color="auto"/>
        <w:left w:val="none" w:sz="0" w:space="0" w:color="auto"/>
        <w:bottom w:val="none" w:sz="0" w:space="0" w:color="auto"/>
        <w:right w:val="none" w:sz="0" w:space="0" w:color="auto"/>
      </w:divBdr>
    </w:div>
    <w:div w:id="792409861">
      <w:bodyDiv w:val="1"/>
      <w:marLeft w:val="0"/>
      <w:marRight w:val="0"/>
      <w:marTop w:val="0"/>
      <w:marBottom w:val="0"/>
      <w:divBdr>
        <w:top w:val="none" w:sz="0" w:space="0" w:color="auto"/>
        <w:left w:val="none" w:sz="0" w:space="0" w:color="auto"/>
        <w:bottom w:val="none" w:sz="0" w:space="0" w:color="auto"/>
        <w:right w:val="none" w:sz="0" w:space="0" w:color="auto"/>
      </w:divBdr>
    </w:div>
    <w:div w:id="793258628">
      <w:bodyDiv w:val="1"/>
      <w:marLeft w:val="0"/>
      <w:marRight w:val="0"/>
      <w:marTop w:val="0"/>
      <w:marBottom w:val="0"/>
      <w:divBdr>
        <w:top w:val="none" w:sz="0" w:space="0" w:color="auto"/>
        <w:left w:val="none" w:sz="0" w:space="0" w:color="auto"/>
        <w:bottom w:val="none" w:sz="0" w:space="0" w:color="auto"/>
        <w:right w:val="none" w:sz="0" w:space="0" w:color="auto"/>
      </w:divBdr>
    </w:div>
    <w:div w:id="793449104">
      <w:bodyDiv w:val="1"/>
      <w:marLeft w:val="0"/>
      <w:marRight w:val="0"/>
      <w:marTop w:val="0"/>
      <w:marBottom w:val="0"/>
      <w:divBdr>
        <w:top w:val="none" w:sz="0" w:space="0" w:color="auto"/>
        <w:left w:val="none" w:sz="0" w:space="0" w:color="auto"/>
        <w:bottom w:val="none" w:sz="0" w:space="0" w:color="auto"/>
        <w:right w:val="none" w:sz="0" w:space="0" w:color="auto"/>
      </w:divBdr>
    </w:div>
    <w:div w:id="793452103">
      <w:bodyDiv w:val="1"/>
      <w:marLeft w:val="0"/>
      <w:marRight w:val="0"/>
      <w:marTop w:val="0"/>
      <w:marBottom w:val="0"/>
      <w:divBdr>
        <w:top w:val="none" w:sz="0" w:space="0" w:color="auto"/>
        <w:left w:val="none" w:sz="0" w:space="0" w:color="auto"/>
        <w:bottom w:val="none" w:sz="0" w:space="0" w:color="auto"/>
        <w:right w:val="none" w:sz="0" w:space="0" w:color="auto"/>
      </w:divBdr>
    </w:div>
    <w:div w:id="793522112">
      <w:bodyDiv w:val="1"/>
      <w:marLeft w:val="0"/>
      <w:marRight w:val="0"/>
      <w:marTop w:val="0"/>
      <w:marBottom w:val="0"/>
      <w:divBdr>
        <w:top w:val="none" w:sz="0" w:space="0" w:color="auto"/>
        <w:left w:val="none" w:sz="0" w:space="0" w:color="auto"/>
        <w:bottom w:val="none" w:sz="0" w:space="0" w:color="auto"/>
        <w:right w:val="none" w:sz="0" w:space="0" w:color="auto"/>
      </w:divBdr>
    </w:div>
    <w:div w:id="793716501">
      <w:bodyDiv w:val="1"/>
      <w:marLeft w:val="0"/>
      <w:marRight w:val="0"/>
      <w:marTop w:val="0"/>
      <w:marBottom w:val="0"/>
      <w:divBdr>
        <w:top w:val="none" w:sz="0" w:space="0" w:color="auto"/>
        <w:left w:val="none" w:sz="0" w:space="0" w:color="auto"/>
        <w:bottom w:val="none" w:sz="0" w:space="0" w:color="auto"/>
        <w:right w:val="none" w:sz="0" w:space="0" w:color="auto"/>
      </w:divBdr>
    </w:div>
    <w:div w:id="795023374">
      <w:bodyDiv w:val="1"/>
      <w:marLeft w:val="0"/>
      <w:marRight w:val="0"/>
      <w:marTop w:val="0"/>
      <w:marBottom w:val="0"/>
      <w:divBdr>
        <w:top w:val="none" w:sz="0" w:space="0" w:color="auto"/>
        <w:left w:val="none" w:sz="0" w:space="0" w:color="auto"/>
        <w:bottom w:val="none" w:sz="0" w:space="0" w:color="auto"/>
        <w:right w:val="none" w:sz="0" w:space="0" w:color="auto"/>
      </w:divBdr>
    </w:div>
    <w:div w:id="795102709">
      <w:bodyDiv w:val="1"/>
      <w:marLeft w:val="0"/>
      <w:marRight w:val="0"/>
      <w:marTop w:val="0"/>
      <w:marBottom w:val="0"/>
      <w:divBdr>
        <w:top w:val="none" w:sz="0" w:space="0" w:color="auto"/>
        <w:left w:val="none" w:sz="0" w:space="0" w:color="auto"/>
        <w:bottom w:val="none" w:sz="0" w:space="0" w:color="auto"/>
        <w:right w:val="none" w:sz="0" w:space="0" w:color="auto"/>
      </w:divBdr>
    </w:div>
    <w:div w:id="795299445">
      <w:bodyDiv w:val="1"/>
      <w:marLeft w:val="0"/>
      <w:marRight w:val="0"/>
      <w:marTop w:val="0"/>
      <w:marBottom w:val="0"/>
      <w:divBdr>
        <w:top w:val="none" w:sz="0" w:space="0" w:color="auto"/>
        <w:left w:val="none" w:sz="0" w:space="0" w:color="auto"/>
        <w:bottom w:val="none" w:sz="0" w:space="0" w:color="auto"/>
        <w:right w:val="none" w:sz="0" w:space="0" w:color="auto"/>
      </w:divBdr>
    </w:div>
    <w:div w:id="795414189">
      <w:bodyDiv w:val="1"/>
      <w:marLeft w:val="0"/>
      <w:marRight w:val="0"/>
      <w:marTop w:val="0"/>
      <w:marBottom w:val="0"/>
      <w:divBdr>
        <w:top w:val="none" w:sz="0" w:space="0" w:color="auto"/>
        <w:left w:val="none" w:sz="0" w:space="0" w:color="auto"/>
        <w:bottom w:val="none" w:sz="0" w:space="0" w:color="auto"/>
        <w:right w:val="none" w:sz="0" w:space="0" w:color="auto"/>
      </w:divBdr>
    </w:div>
    <w:div w:id="795565875">
      <w:bodyDiv w:val="1"/>
      <w:marLeft w:val="0"/>
      <w:marRight w:val="0"/>
      <w:marTop w:val="0"/>
      <w:marBottom w:val="0"/>
      <w:divBdr>
        <w:top w:val="none" w:sz="0" w:space="0" w:color="auto"/>
        <w:left w:val="none" w:sz="0" w:space="0" w:color="auto"/>
        <w:bottom w:val="none" w:sz="0" w:space="0" w:color="auto"/>
        <w:right w:val="none" w:sz="0" w:space="0" w:color="auto"/>
      </w:divBdr>
    </w:div>
    <w:div w:id="795683599">
      <w:bodyDiv w:val="1"/>
      <w:marLeft w:val="0"/>
      <w:marRight w:val="0"/>
      <w:marTop w:val="0"/>
      <w:marBottom w:val="0"/>
      <w:divBdr>
        <w:top w:val="none" w:sz="0" w:space="0" w:color="auto"/>
        <w:left w:val="none" w:sz="0" w:space="0" w:color="auto"/>
        <w:bottom w:val="none" w:sz="0" w:space="0" w:color="auto"/>
        <w:right w:val="none" w:sz="0" w:space="0" w:color="auto"/>
      </w:divBdr>
    </w:div>
    <w:div w:id="795955302">
      <w:bodyDiv w:val="1"/>
      <w:marLeft w:val="0"/>
      <w:marRight w:val="0"/>
      <w:marTop w:val="0"/>
      <w:marBottom w:val="0"/>
      <w:divBdr>
        <w:top w:val="none" w:sz="0" w:space="0" w:color="auto"/>
        <w:left w:val="none" w:sz="0" w:space="0" w:color="auto"/>
        <w:bottom w:val="none" w:sz="0" w:space="0" w:color="auto"/>
        <w:right w:val="none" w:sz="0" w:space="0" w:color="auto"/>
      </w:divBdr>
    </w:div>
    <w:div w:id="796341966">
      <w:bodyDiv w:val="1"/>
      <w:marLeft w:val="0"/>
      <w:marRight w:val="0"/>
      <w:marTop w:val="0"/>
      <w:marBottom w:val="0"/>
      <w:divBdr>
        <w:top w:val="none" w:sz="0" w:space="0" w:color="auto"/>
        <w:left w:val="none" w:sz="0" w:space="0" w:color="auto"/>
        <w:bottom w:val="none" w:sz="0" w:space="0" w:color="auto"/>
        <w:right w:val="none" w:sz="0" w:space="0" w:color="auto"/>
      </w:divBdr>
    </w:div>
    <w:div w:id="796483618">
      <w:bodyDiv w:val="1"/>
      <w:marLeft w:val="0"/>
      <w:marRight w:val="0"/>
      <w:marTop w:val="0"/>
      <w:marBottom w:val="0"/>
      <w:divBdr>
        <w:top w:val="none" w:sz="0" w:space="0" w:color="auto"/>
        <w:left w:val="none" w:sz="0" w:space="0" w:color="auto"/>
        <w:bottom w:val="none" w:sz="0" w:space="0" w:color="auto"/>
        <w:right w:val="none" w:sz="0" w:space="0" w:color="auto"/>
      </w:divBdr>
    </w:div>
    <w:div w:id="796528858">
      <w:bodyDiv w:val="1"/>
      <w:marLeft w:val="0"/>
      <w:marRight w:val="0"/>
      <w:marTop w:val="0"/>
      <w:marBottom w:val="0"/>
      <w:divBdr>
        <w:top w:val="none" w:sz="0" w:space="0" w:color="auto"/>
        <w:left w:val="none" w:sz="0" w:space="0" w:color="auto"/>
        <w:bottom w:val="none" w:sz="0" w:space="0" w:color="auto"/>
        <w:right w:val="none" w:sz="0" w:space="0" w:color="auto"/>
      </w:divBdr>
    </w:div>
    <w:div w:id="796724394">
      <w:bodyDiv w:val="1"/>
      <w:marLeft w:val="0"/>
      <w:marRight w:val="0"/>
      <w:marTop w:val="0"/>
      <w:marBottom w:val="0"/>
      <w:divBdr>
        <w:top w:val="none" w:sz="0" w:space="0" w:color="auto"/>
        <w:left w:val="none" w:sz="0" w:space="0" w:color="auto"/>
        <w:bottom w:val="none" w:sz="0" w:space="0" w:color="auto"/>
        <w:right w:val="none" w:sz="0" w:space="0" w:color="auto"/>
      </w:divBdr>
    </w:div>
    <w:div w:id="796728832">
      <w:bodyDiv w:val="1"/>
      <w:marLeft w:val="0"/>
      <w:marRight w:val="0"/>
      <w:marTop w:val="0"/>
      <w:marBottom w:val="0"/>
      <w:divBdr>
        <w:top w:val="none" w:sz="0" w:space="0" w:color="auto"/>
        <w:left w:val="none" w:sz="0" w:space="0" w:color="auto"/>
        <w:bottom w:val="none" w:sz="0" w:space="0" w:color="auto"/>
        <w:right w:val="none" w:sz="0" w:space="0" w:color="auto"/>
      </w:divBdr>
    </w:div>
    <w:div w:id="796872505">
      <w:bodyDiv w:val="1"/>
      <w:marLeft w:val="0"/>
      <w:marRight w:val="0"/>
      <w:marTop w:val="0"/>
      <w:marBottom w:val="0"/>
      <w:divBdr>
        <w:top w:val="none" w:sz="0" w:space="0" w:color="auto"/>
        <w:left w:val="none" w:sz="0" w:space="0" w:color="auto"/>
        <w:bottom w:val="none" w:sz="0" w:space="0" w:color="auto"/>
        <w:right w:val="none" w:sz="0" w:space="0" w:color="auto"/>
      </w:divBdr>
    </w:div>
    <w:div w:id="797184662">
      <w:bodyDiv w:val="1"/>
      <w:marLeft w:val="0"/>
      <w:marRight w:val="0"/>
      <w:marTop w:val="0"/>
      <w:marBottom w:val="0"/>
      <w:divBdr>
        <w:top w:val="none" w:sz="0" w:space="0" w:color="auto"/>
        <w:left w:val="none" w:sz="0" w:space="0" w:color="auto"/>
        <w:bottom w:val="none" w:sz="0" w:space="0" w:color="auto"/>
        <w:right w:val="none" w:sz="0" w:space="0" w:color="auto"/>
      </w:divBdr>
    </w:div>
    <w:div w:id="797452380">
      <w:bodyDiv w:val="1"/>
      <w:marLeft w:val="0"/>
      <w:marRight w:val="0"/>
      <w:marTop w:val="0"/>
      <w:marBottom w:val="0"/>
      <w:divBdr>
        <w:top w:val="none" w:sz="0" w:space="0" w:color="auto"/>
        <w:left w:val="none" w:sz="0" w:space="0" w:color="auto"/>
        <w:bottom w:val="none" w:sz="0" w:space="0" w:color="auto"/>
        <w:right w:val="none" w:sz="0" w:space="0" w:color="auto"/>
      </w:divBdr>
    </w:div>
    <w:div w:id="797604897">
      <w:bodyDiv w:val="1"/>
      <w:marLeft w:val="0"/>
      <w:marRight w:val="0"/>
      <w:marTop w:val="0"/>
      <w:marBottom w:val="0"/>
      <w:divBdr>
        <w:top w:val="none" w:sz="0" w:space="0" w:color="auto"/>
        <w:left w:val="none" w:sz="0" w:space="0" w:color="auto"/>
        <w:bottom w:val="none" w:sz="0" w:space="0" w:color="auto"/>
        <w:right w:val="none" w:sz="0" w:space="0" w:color="auto"/>
      </w:divBdr>
    </w:div>
    <w:div w:id="797648178">
      <w:bodyDiv w:val="1"/>
      <w:marLeft w:val="0"/>
      <w:marRight w:val="0"/>
      <w:marTop w:val="0"/>
      <w:marBottom w:val="0"/>
      <w:divBdr>
        <w:top w:val="none" w:sz="0" w:space="0" w:color="auto"/>
        <w:left w:val="none" w:sz="0" w:space="0" w:color="auto"/>
        <w:bottom w:val="none" w:sz="0" w:space="0" w:color="auto"/>
        <w:right w:val="none" w:sz="0" w:space="0" w:color="auto"/>
      </w:divBdr>
    </w:div>
    <w:div w:id="797793889">
      <w:bodyDiv w:val="1"/>
      <w:marLeft w:val="0"/>
      <w:marRight w:val="0"/>
      <w:marTop w:val="0"/>
      <w:marBottom w:val="0"/>
      <w:divBdr>
        <w:top w:val="none" w:sz="0" w:space="0" w:color="auto"/>
        <w:left w:val="none" w:sz="0" w:space="0" w:color="auto"/>
        <w:bottom w:val="none" w:sz="0" w:space="0" w:color="auto"/>
        <w:right w:val="none" w:sz="0" w:space="0" w:color="auto"/>
      </w:divBdr>
    </w:div>
    <w:div w:id="798035061">
      <w:bodyDiv w:val="1"/>
      <w:marLeft w:val="0"/>
      <w:marRight w:val="0"/>
      <w:marTop w:val="0"/>
      <w:marBottom w:val="0"/>
      <w:divBdr>
        <w:top w:val="none" w:sz="0" w:space="0" w:color="auto"/>
        <w:left w:val="none" w:sz="0" w:space="0" w:color="auto"/>
        <w:bottom w:val="none" w:sz="0" w:space="0" w:color="auto"/>
        <w:right w:val="none" w:sz="0" w:space="0" w:color="auto"/>
      </w:divBdr>
    </w:div>
    <w:div w:id="798256023">
      <w:bodyDiv w:val="1"/>
      <w:marLeft w:val="0"/>
      <w:marRight w:val="0"/>
      <w:marTop w:val="0"/>
      <w:marBottom w:val="0"/>
      <w:divBdr>
        <w:top w:val="none" w:sz="0" w:space="0" w:color="auto"/>
        <w:left w:val="none" w:sz="0" w:space="0" w:color="auto"/>
        <w:bottom w:val="none" w:sz="0" w:space="0" w:color="auto"/>
        <w:right w:val="none" w:sz="0" w:space="0" w:color="auto"/>
      </w:divBdr>
    </w:div>
    <w:div w:id="798572744">
      <w:bodyDiv w:val="1"/>
      <w:marLeft w:val="0"/>
      <w:marRight w:val="0"/>
      <w:marTop w:val="0"/>
      <w:marBottom w:val="0"/>
      <w:divBdr>
        <w:top w:val="none" w:sz="0" w:space="0" w:color="auto"/>
        <w:left w:val="none" w:sz="0" w:space="0" w:color="auto"/>
        <w:bottom w:val="none" w:sz="0" w:space="0" w:color="auto"/>
        <w:right w:val="none" w:sz="0" w:space="0" w:color="auto"/>
      </w:divBdr>
    </w:div>
    <w:div w:id="799492066">
      <w:bodyDiv w:val="1"/>
      <w:marLeft w:val="0"/>
      <w:marRight w:val="0"/>
      <w:marTop w:val="0"/>
      <w:marBottom w:val="0"/>
      <w:divBdr>
        <w:top w:val="none" w:sz="0" w:space="0" w:color="auto"/>
        <w:left w:val="none" w:sz="0" w:space="0" w:color="auto"/>
        <w:bottom w:val="none" w:sz="0" w:space="0" w:color="auto"/>
        <w:right w:val="none" w:sz="0" w:space="0" w:color="auto"/>
      </w:divBdr>
    </w:div>
    <w:div w:id="799684856">
      <w:bodyDiv w:val="1"/>
      <w:marLeft w:val="0"/>
      <w:marRight w:val="0"/>
      <w:marTop w:val="0"/>
      <w:marBottom w:val="0"/>
      <w:divBdr>
        <w:top w:val="none" w:sz="0" w:space="0" w:color="auto"/>
        <w:left w:val="none" w:sz="0" w:space="0" w:color="auto"/>
        <w:bottom w:val="none" w:sz="0" w:space="0" w:color="auto"/>
        <w:right w:val="none" w:sz="0" w:space="0" w:color="auto"/>
      </w:divBdr>
    </w:div>
    <w:div w:id="799686250">
      <w:bodyDiv w:val="1"/>
      <w:marLeft w:val="0"/>
      <w:marRight w:val="0"/>
      <w:marTop w:val="0"/>
      <w:marBottom w:val="0"/>
      <w:divBdr>
        <w:top w:val="none" w:sz="0" w:space="0" w:color="auto"/>
        <w:left w:val="none" w:sz="0" w:space="0" w:color="auto"/>
        <w:bottom w:val="none" w:sz="0" w:space="0" w:color="auto"/>
        <w:right w:val="none" w:sz="0" w:space="0" w:color="auto"/>
      </w:divBdr>
    </w:div>
    <w:div w:id="800000539">
      <w:bodyDiv w:val="1"/>
      <w:marLeft w:val="0"/>
      <w:marRight w:val="0"/>
      <w:marTop w:val="0"/>
      <w:marBottom w:val="0"/>
      <w:divBdr>
        <w:top w:val="none" w:sz="0" w:space="0" w:color="auto"/>
        <w:left w:val="none" w:sz="0" w:space="0" w:color="auto"/>
        <w:bottom w:val="none" w:sz="0" w:space="0" w:color="auto"/>
        <w:right w:val="none" w:sz="0" w:space="0" w:color="auto"/>
      </w:divBdr>
    </w:div>
    <w:div w:id="800809566">
      <w:bodyDiv w:val="1"/>
      <w:marLeft w:val="0"/>
      <w:marRight w:val="0"/>
      <w:marTop w:val="0"/>
      <w:marBottom w:val="0"/>
      <w:divBdr>
        <w:top w:val="none" w:sz="0" w:space="0" w:color="auto"/>
        <w:left w:val="none" w:sz="0" w:space="0" w:color="auto"/>
        <w:bottom w:val="none" w:sz="0" w:space="0" w:color="auto"/>
        <w:right w:val="none" w:sz="0" w:space="0" w:color="auto"/>
      </w:divBdr>
    </w:div>
    <w:div w:id="800921226">
      <w:bodyDiv w:val="1"/>
      <w:marLeft w:val="0"/>
      <w:marRight w:val="0"/>
      <w:marTop w:val="0"/>
      <w:marBottom w:val="0"/>
      <w:divBdr>
        <w:top w:val="none" w:sz="0" w:space="0" w:color="auto"/>
        <w:left w:val="none" w:sz="0" w:space="0" w:color="auto"/>
        <w:bottom w:val="none" w:sz="0" w:space="0" w:color="auto"/>
        <w:right w:val="none" w:sz="0" w:space="0" w:color="auto"/>
      </w:divBdr>
    </w:div>
    <w:div w:id="801341352">
      <w:bodyDiv w:val="1"/>
      <w:marLeft w:val="0"/>
      <w:marRight w:val="0"/>
      <w:marTop w:val="0"/>
      <w:marBottom w:val="0"/>
      <w:divBdr>
        <w:top w:val="none" w:sz="0" w:space="0" w:color="auto"/>
        <w:left w:val="none" w:sz="0" w:space="0" w:color="auto"/>
        <w:bottom w:val="none" w:sz="0" w:space="0" w:color="auto"/>
        <w:right w:val="none" w:sz="0" w:space="0" w:color="auto"/>
      </w:divBdr>
    </w:div>
    <w:div w:id="801574955">
      <w:bodyDiv w:val="1"/>
      <w:marLeft w:val="0"/>
      <w:marRight w:val="0"/>
      <w:marTop w:val="0"/>
      <w:marBottom w:val="0"/>
      <w:divBdr>
        <w:top w:val="none" w:sz="0" w:space="0" w:color="auto"/>
        <w:left w:val="none" w:sz="0" w:space="0" w:color="auto"/>
        <w:bottom w:val="none" w:sz="0" w:space="0" w:color="auto"/>
        <w:right w:val="none" w:sz="0" w:space="0" w:color="auto"/>
      </w:divBdr>
    </w:div>
    <w:div w:id="801731607">
      <w:bodyDiv w:val="1"/>
      <w:marLeft w:val="0"/>
      <w:marRight w:val="0"/>
      <w:marTop w:val="0"/>
      <w:marBottom w:val="0"/>
      <w:divBdr>
        <w:top w:val="none" w:sz="0" w:space="0" w:color="auto"/>
        <w:left w:val="none" w:sz="0" w:space="0" w:color="auto"/>
        <w:bottom w:val="none" w:sz="0" w:space="0" w:color="auto"/>
        <w:right w:val="none" w:sz="0" w:space="0" w:color="auto"/>
      </w:divBdr>
    </w:div>
    <w:div w:id="801848636">
      <w:bodyDiv w:val="1"/>
      <w:marLeft w:val="0"/>
      <w:marRight w:val="0"/>
      <w:marTop w:val="0"/>
      <w:marBottom w:val="0"/>
      <w:divBdr>
        <w:top w:val="none" w:sz="0" w:space="0" w:color="auto"/>
        <w:left w:val="none" w:sz="0" w:space="0" w:color="auto"/>
        <w:bottom w:val="none" w:sz="0" w:space="0" w:color="auto"/>
        <w:right w:val="none" w:sz="0" w:space="0" w:color="auto"/>
      </w:divBdr>
    </w:div>
    <w:div w:id="801918853">
      <w:bodyDiv w:val="1"/>
      <w:marLeft w:val="0"/>
      <w:marRight w:val="0"/>
      <w:marTop w:val="0"/>
      <w:marBottom w:val="0"/>
      <w:divBdr>
        <w:top w:val="none" w:sz="0" w:space="0" w:color="auto"/>
        <w:left w:val="none" w:sz="0" w:space="0" w:color="auto"/>
        <w:bottom w:val="none" w:sz="0" w:space="0" w:color="auto"/>
        <w:right w:val="none" w:sz="0" w:space="0" w:color="auto"/>
      </w:divBdr>
    </w:div>
    <w:div w:id="801919189">
      <w:bodyDiv w:val="1"/>
      <w:marLeft w:val="0"/>
      <w:marRight w:val="0"/>
      <w:marTop w:val="0"/>
      <w:marBottom w:val="0"/>
      <w:divBdr>
        <w:top w:val="none" w:sz="0" w:space="0" w:color="auto"/>
        <w:left w:val="none" w:sz="0" w:space="0" w:color="auto"/>
        <w:bottom w:val="none" w:sz="0" w:space="0" w:color="auto"/>
        <w:right w:val="none" w:sz="0" w:space="0" w:color="auto"/>
      </w:divBdr>
    </w:div>
    <w:div w:id="802113991">
      <w:bodyDiv w:val="1"/>
      <w:marLeft w:val="0"/>
      <w:marRight w:val="0"/>
      <w:marTop w:val="0"/>
      <w:marBottom w:val="0"/>
      <w:divBdr>
        <w:top w:val="none" w:sz="0" w:space="0" w:color="auto"/>
        <w:left w:val="none" w:sz="0" w:space="0" w:color="auto"/>
        <w:bottom w:val="none" w:sz="0" w:space="0" w:color="auto"/>
        <w:right w:val="none" w:sz="0" w:space="0" w:color="auto"/>
      </w:divBdr>
    </w:div>
    <w:div w:id="802816638">
      <w:bodyDiv w:val="1"/>
      <w:marLeft w:val="0"/>
      <w:marRight w:val="0"/>
      <w:marTop w:val="0"/>
      <w:marBottom w:val="0"/>
      <w:divBdr>
        <w:top w:val="none" w:sz="0" w:space="0" w:color="auto"/>
        <w:left w:val="none" w:sz="0" w:space="0" w:color="auto"/>
        <w:bottom w:val="none" w:sz="0" w:space="0" w:color="auto"/>
        <w:right w:val="none" w:sz="0" w:space="0" w:color="auto"/>
      </w:divBdr>
    </w:div>
    <w:div w:id="803035996">
      <w:bodyDiv w:val="1"/>
      <w:marLeft w:val="0"/>
      <w:marRight w:val="0"/>
      <w:marTop w:val="0"/>
      <w:marBottom w:val="0"/>
      <w:divBdr>
        <w:top w:val="none" w:sz="0" w:space="0" w:color="auto"/>
        <w:left w:val="none" w:sz="0" w:space="0" w:color="auto"/>
        <w:bottom w:val="none" w:sz="0" w:space="0" w:color="auto"/>
        <w:right w:val="none" w:sz="0" w:space="0" w:color="auto"/>
      </w:divBdr>
    </w:div>
    <w:div w:id="804004625">
      <w:bodyDiv w:val="1"/>
      <w:marLeft w:val="0"/>
      <w:marRight w:val="0"/>
      <w:marTop w:val="0"/>
      <w:marBottom w:val="0"/>
      <w:divBdr>
        <w:top w:val="none" w:sz="0" w:space="0" w:color="auto"/>
        <w:left w:val="none" w:sz="0" w:space="0" w:color="auto"/>
        <w:bottom w:val="none" w:sz="0" w:space="0" w:color="auto"/>
        <w:right w:val="none" w:sz="0" w:space="0" w:color="auto"/>
      </w:divBdr>
    </w:div>
    <w:div w:id="804080320">
      <w:bodyDiv w:val="1"/>
      <w:marLeft w:val="0"/>
      <w:marRight w:val="0"/>
      <w:marTop w:val="0"/>
      <w:marBottom w:val="0"/>
      <w:divBdr>
        <w:top w:val="none" w:sz="0" w:space="0" w:color="auto"/>
        <w:left w:val="none" w:sz="0" w:space="0" w:color="auto"/>
        <w:bottom w:val="none" w:sz="0" w:space="0" w:color="auto"/>
        <w:right w:val="none" w:sz="0" w:space="0" w:color="auto"/>
      </w:divBdr>
    </w:div>
    <w:div w:id="804156359">
      <w:bodyDiv w:val="1"/>
      <w:marLeft w:val="0"/>
      <w:marRight w:val="0"/>
      <w:marTop w:val="0"/>
      <w:marBottom w:val="0"/>
      <w:divBdr>
        <w:top w:val="none" w:sz="0" w:space="0" w:color="auto"/>
        <w:left w:val="none" w:sz="0" w:space="0" w:color="auto"/>
        <w:bottom w:val="none" w:sz="0" w:space="0" w:color="auto"/>
        <w:right w:val="none" w:sz="0" w:space="0" w:color="auto"/>
      </w:divBdr>
    </w:div>
    <w:div w:id="804810160">
      <w:bodyDiv w:val="1"/>
      <w:marLeft w:val="0"/>
      <w:marRight w:val="0"/>
      <w:marTop w:val="0"/>
      <w:marBottom w:val="0"/>
      <w:divBdr>
        <w:top w:val="none" w:sz="0" w:space="0" w:color="auto"/>
        <w:left w:val="none" w:sz="0" w:space="0" w:color="auto"/>
        <w:bottom w:val="none" w:sz="0" w:space="0" w:color="auto"/>
        <w:right w:val="none" w:sz="0" w:space="0" w:color="auto"/>
      </w:divBdr>
    </w:div>
    <w:div w:id="804930685">
      <w:bodyDiv w:val="1"/>
      <w:marLeft w:val="0"/>
      <w:marRight w:val="0"/>
      <w:marTop w:val="0"/>
      <w:marBottom w:val="0"/>
      <w:divBdr>
        <w:top w:val="none" w:sz="0" w:space="0" w:color="auto"/>
        <w:left w:val="none" w:sz="0" w:space="0" w:color="auto"/>
        <w:bottom w:val="none" w:sz="0" w:space="0" w:color="auto"/>
        <w:right w:val="none" w:sz="0" w:space="0" w:color="auto"/>
      </w:divBdr>
    </w:div>
    <w:div w:id="805583436">
      <w:bodyDiv w:val="1"/>
      <w:marLeft w:val="0"/>
      <w:marRight w:val="0"/>
      <w:marTop w:val="0"/>
      <w:marBottom w:val="0"/>
      <w:divBdr>
        <w:top w:val="none" w:sz="0" w:space="0" w:color="auto"/>
        <w:left w:val="none" w:sz="0" w:space="0" w:color="auto"/>
        <w:bottom w:val="none" w:sz="0" w:space="0" w:color="auto"/>
        <w:right w:val="none" w:sz="0" w:space="0" w:color="auto"/>
      </w:divBdr>
    </w:div>
    <w:div w:id="805732275">
      <w:bodyDiv w:val="1"/>
      <w:marLeft w:val="0"/>
      <w:marRight w:val="0"/>
      <w:marTop w:val="0"/>
      <w:marBottom w:val="0"/>
      <w:divBdr>
        <w:top w:val="none" w:sz="0" w:space="0" w:color="auto"/>
        <w:left w:val="none" w:sz="0" w:space="0" w:color="auto"/>
        <w:bottom w:val="none" w:sz="0" w:space="0" w:color="auto"/>
        <w:right w:val="none" w:sz="0" w:space="0" w:color="auto"/>
      </w:divBdr>
    </w:div>
    <w:div w:id="806314997">
      <w:bodyDiv w:val="1"/>
      <w:marLeft w:val="0"/>
      <w:marRight w:val="0"/>
      <w:marTop w:val="0"/>
      <w:marBottom w:val="0"/>
      <w:divBdr>
        <w:top w:val="none" w:sz="0" w:space="0" w:color="auto"/>
        <w:left w:val="none" w:sz="0" w:space="0" w:color="auto"/>
        <w:bottom w:val="none" w:sz="0" w:space="0" w:color="auto"/>
        <w:right w:val="none" w:sz="0" w:space="0" w:color="auto"/>
      </w:divBdr>
    </w:div>
    <w:div w:id="806320768">
      <w:bodyDiv w:val="1"/>
      <w:marLeft w:val="0"/>
      <w:marRight w:val="0"/>
      <w:marTop w:val="0"/>
      <w:marBottom w:val="0"/>
      <w:divBdr>
        <w:top w:val="none" w:sz="0" w:space="0" w:color="auto"/>
        <w:left w:val="none" w:sz="0" w:space="0" w:color="auto"/>
        <w:bottom w:val="none" w:sz="0" w:space="0" w:color="auto"/>
        <w:right w:val="none" w:sz="0" w:space="0" w:color="auto"/>
      </w:divBdr>
    </w:div>
    <w:div w:id="807285343">
      <w:bodyDiv w:val="1"/>
      <w:marLeft w:val="0"/>
      <w:marRight w:val="0"/>
      <w:marTop w:val="0"/>
      <w:marBottom w:val="0"/>
      <w:divBdr>
        <w:top w:val="none" w:sz="0" w:space="0" w:color="auto"/>
        <w:left w:val="none" w:sz="0" w:space="0" w:color="auto"/>
        <w:bottom w:val="none" w:sz="0" w:space="0" w:color="auto"/>
        <w:right w:val="none" w:sz="0" w:space="0" w:color="auto"/>
      </w:divBdr>
    </w:div>
    <w:div w:id="808203687">
      <w:bodyDiv w:val="1"/>
      <w:marLeft w:val="0"/>
      <w:marRight w:val="0"/>
      <w:marTop w:val="0"/>
      <w:marBottom w:val="0"/>
      <w:divBdr>
        <w:top w:val="none" w:sz="0" w:space="0" w:color="auto"/>
        <w:left w:val="none" w:sz="0" w:space="0" w:color="auto"/>
        <w:bottom w:val="none" w:sz="0" w:space="0" w:color="auto"/>
        <w:right w:val="none" w:sz="0" w:space="0" w:color="auto"/>
      </w:divBdr>
    </w:div>
    <w:div w:id="808591475">
      <w:bodyDiv w:val="1"/>
      <w:marLeft w:val="0"/>
      <w:marRight w:val="0"/>
      <w:marTop w:val="0"/>
      <w:marBottom w:val="0"/>
      <w:divBdr>
        <w:top w:val="none" w:sz="0" w:space="0" w:color="auto"/>
        <w:left w:val="none" w:sz="0" w:space="0" w:color="auto"/>
        <w:bottom w:val="none" w:sz="0" w:space="0" w:color="auto"/>
        <w:right w:val="none" w:sz="0" w:space="0" w:color="auto"/>
      </w:divBdr>
    </w:div>
    <w:div w:id="809323058">
      <w:bodyDiv w:val="1"/>
      <w:marLeft w:val="0"/>
      <w:marRight w:val="0"/>
      <w:marTop w:val="0"/>
      <w:marBottom w:val="0"/>
      <w:divBdr>
        <w:top w:val="none" w:sz="0" w:space="0" w:color="auto"/>
        <w:left w:val="none" w:sz="0" w:space="0" w:color="auto"/>
        <w:bottom w:val="none" w:sz="0" w:space="0" w:color="auto"/>
        <w:right w:val="none" w:sz="0" w:space="0" w:color="auto"/>
      </w:divBdr>
    </w:div>
    <w:div w:id="809860421">
      <w:bodyDiv w:val="1"/>
      <w:marLeft w:val="0"/>
      <w:marRight w:val="0"/>
      <w:marTop w:val="0"/>
      <w:marBottom w:val="0"/>
      <w:divBdr>
        <w:top w:val="none" w:sz="0" w:space="0" w:color="auto"/>
        <w:left w:val="none" w:sz="0" w:space="0" w:color="auto"/>
        <w:bottom w:val="none" w:sz="0" w:space="0" w:color="auto"/>
        <w:right w:val="none" w:sz="0" w:space="0" w:color="auto"/>
      </w:divBdr>
    </w:div>
    <w:div w:id="810484402">
      <w:bodyDiv w:val="1"/>
      <w:marLeft w:val="0"/>
      <w:marRight w:val="0"/>
      <w:marTop w:val="0"/>
      <w:marBottom w:val="0"/>
      <w:divBdr>
        <w:top w:val="none" w:sz="0" w:space="0" w:color="auto"/>
        <w:left w:val="none" w:sz="0" w:space="0" w:color="auto"/>
        <w:bottom w:val="none" w:sz="0" w:space="0" w:color="auto"/>
        <w:right w:val="none" w:sz="0" w:space="0" w:color="auto"/>
      </w:divBdr>
    </w:div>
    <w:div w:id="810680878">
      <w:bodyDiv w:val="1"/>
      <w:marLeft w:val="0"/>
      <w:marRight w:val="0"/>
      <w:marTop w:val="0"/>
      <w:marBottom w:val="0"/>
      <w:divBdr>
        <w:top w:val="none" w:sz="0" w:space="0" w:color="auto"/>
        <w:left w:val="none" w:sz="0" w:space="0" w:color="auto"/>
        <w:bottom w:val="none" w:sz="0" w:space="0" w:color="auto"/>
        <w:right w:val="none" w:sz="0" w:space="0" w:color="auto"/>
      </w:divBdr>
    </w:div>
    <w:div w:id="810901761">
      <w:bodyDiv w:val="1"/>
      <w:marLeft w:val="0"/>
      <w:marRight w:val="0"/>
      <w:marTop w:val="0"/>
      <w:marBottom w:val="0"/>
      <w:divBdr>
        <w:top w:val="none" w:sz="0" w:space="0" w:color="auto"/>
        <w:left w:val="none" w:sz="0" w:space="0" w:color="auto"/>
        <w:bottom w:val="none" w:sz="0" w:space="0" w:color="auto"/>
        <w:right w:val="none" w:sz="0" w:space="0" w:color="auto"/>
      </w:divBdr>
    </w:div>
    <w:div w:id="812452299">
      <w:bodyDiv w:val="1"/>
      <w:marLeft w:val="0"/>
      <w:marRight w:val="0"/>
      <w:marTop w:val="0"/>
      <w:marBottom w:val="0"/>
      <w:divBdr>
        <w:top w:val="none" w:sz="0" w:space="0" w:color="auto"/>
        <w:left w:val="none" w:sz="0" w:space="0" w:color="auto"/>
        <w:bottom w:val="none" w:sz="0" w:space="0" w:color="auto"/>
        <w:right w:val="none" w:sz="0" w:space="0" w:color="auto"/>
      </w:divBdr>
    </w:div>
    <w:div w:id="812719824">
      <w:bodyDiv w:val="1"/>
      <w:marLeft w:val="0"/>
      <w:marRight w:val="0"/>
      <w:marTop w:val="0"/>
      <w:marBottom w:val="0"/>
      <w:divBdr>
        <w:top w:val="none" w:sz="0" w:space="0" w:color="auto"/>
        <w:left w:val="none" w:sz="0" w:space="0" w:color="auto"/>
        <w:bottom w:val="none" w:sz="0" w:space="0" w:color="auto"/>
        <w:right w:val="none" w:sz="0" w:space="0" w:color="auto"/>
      </w:divBdr>
    </w:div>
    <w:div w:id="812869338">
      <w:bodyDiv w:val="1"/>
      <w:marLeft w:val="0"/>
      <w:marRight w:val="0"/>
      <w:marTop w:val="0"/>
      <w:marBottom w:val="0"/>
      <w:divBdr>
        <w:top w:val="none" w:sz="0" w:space="0" w:color="auto"/>
        <w:left w:val="none" w:sz="0" w:space="0" w:color="auto"/>
        <w:bottom w:val="none" w:sz="0" w:space="0" w:color="auto"/>
        <w:right w:val="none" w:sz="0" w:space="0" w:color="auto"/>
      </w:divBdr>
    </w:div>
    <w:div w:id="813181099">
      <w:bodyDiv w:val="1"/>
      <w:marLeft w:val="0"/>
      <w:marRight w:val="0"/>
      <w:marTop w:val="0"/>
      <w:marBottom w:val="0"/>
      <w:divBdr>
        <w:top w:val="none" w:sz="0" w:space="0" w:color="auto"/>
        <w:left w:val="none" w:sz="0" w:space="0" w:color="auto"/>
        <w:bottom w:val="none" w:sz="0" w:space="0" w:color="auto"/>
        <w:right w:val="none" w:sz="0" w:space="0" w:color="auto"/>
      </w:divBdr>
    </w:div>
    <w:div w:id="813253243">
      <w:bodyDiv w:val="1"/>
      <w:marLeft w:val="0"/>
      <w:marRight w:val="0"/>
      <w:marTop w:val="0"/>
      <w:marBottom w:val="0"/>
      <w:divBdr>
        <w:top w:val="none" w:sz="0" w:space="0" w:color="auto"/>
        <w:left w:val="none" w:sz="0" w:space="0" w:color="auto"/>
        <w:bottom w:val="none" w:sz="0" w:space="0" w:color="auto"/>
        <w:right w:val="none" w:sz="0" w:space="0" w:color="auto"/>
      </w:divBdr>
    </w:div>
    <w:div w:id="813568083">
      <w:bodyDiv w:val="1"/>
      <w:marLeft w:val="0"/>
      <w:marRight w:val="0"/>
      <w:marTop w:val="0"/>
      <w:marBottom w:val="0"/>
      <w:divBdr>
        <w:top w:val="none" w:sz="0" w:space="0" w:color="auto"/>
        <w:left w:val="none" w:sz="0" w:space="0" w:color="auto"/>
        <w:bottom w:val="none" w:sz="0" w:space="0" w:color="auto"/>
        <w:right w:val="none" w:sz="0" w:space="0" w:color="auto"/>
      </w:divBdr>
    </w:div>
    <w:div w:id="813984741">
      <w:bodyDiv w:val="1"/>
      <w:marLeft w:val="0"/>
      <w:marRight w:val="0"/>
      <w:marTop w:val="0"/>
      <w:marBottom w:val="0"/>
      <w:divBdr>
        <w:top w:val="none" w:sz="0" w:space="0" w:color="auto"/>
        <w:left w:val="none" w:sz="0" w:space="0" w:color="auto"/>
        <w:bottom w:val="none" w:sz="0" w:space="0" w:color="auto"/>
        <w:right w:val="none" w:sz="0" w:space="0" w:color="auto"/>
      </w:divBdr>
    </w:div>
    <w:div w:id="814374761">
      <w:bodyDiv w:val="1"/>
      <w:marLeft w:val="0"/>
      <w:marRight w:val="0"/>
      <w:marTop w:val="0"/>
      <w:marBottom w:val="0"/>
      <w:divBdr>
        <w:top w:val="none" w:sz="0" w:space="0" w:color="auto"/>
        <w:left w:val="none" w:sz="0" w:space="0" w:color="auto"/>
        <w:bottom w:val="none" w:sz="0" w:space="0" w:color="auto"/>
        <w:right w:val="none" w:sz="0" w:space="0" w:color="auto"/>
      </w:divBdr>
    </w:div>
    <w:div w:id="814493372">
      <w:bodyDiv w:val="1"/>
      <w:marLeft w:val="0"/>
      <w:marRight w:val="0"/>
      <w:marTop w:val="0"/>
      <w:marBottom w:val="0"/>
      <w:divBdr>
        <w:top w:val="none" w:sz="0" w:space="0" w:color="auto"/>
        <w:left w:val="none" w:sz="0" w:space="0" w:color="auto"/>
        <w:bottom w:val="none" w:sz="0" w:space="0" w:color="auto"/>
        <w:right w:val="none" w:sz="0" w:space="0" w:color="auto"/>
      </w:divBdr>
    </w:div>
    <w:div w:id="814689025">
      <w:bodyDiv w:val="1"/>
      <w:marLeft w:val="0"/>
      <w:marRight w:val="0"/>
      <w:marTop w:val="0"/>
      <w:marBottom w:val="0"/>
      <w:divBdr>
        <w:top w:val="none" w:sz="0" w:space="0" w:color="auto"/>
        <w:left w:val="none" w:sz="0" w:space="0" w:color="auto"/>
        <w:bottom w:val="none" w:sz="0" w:space="0" w:color="auto"/>
        <w:right w:val="none" w:sz="0" w:space="0" w:color="auto"/>
      </w:divBdr>
    </w:div>
    <w:div w:id="815799378">
      <w:bodyDiv w:val="1"/>
      <w:marLeft w:val="0"/>
      <w:marRight w:val="0"/>
      <w:marTop w:val="0"/>
      <w:marBottom w:val="0"/>
      <w:divBdr>
        <w:top w:val="none" w:sz="0" w:space="0" w:color="auto"/>
        <w:left w:val="none" w:sz="0" w:space="0" w:color="auto"/>
        <w:bottom w:val="none" w:sz="0" w:space="0" w:color="auto"/>
        <w:right w:val="none" w:sz="0" w:space="0" w:color="auto"/>
      </w:divBdr>
    </w:div>
    <w:div w:id="816145889">
      <w:bodyDiv w:val="1"/>
      <w:marLeft w:val="0"/>
      <w:marRight w:val="0"/>
      <w:marTop w:val="0"/>
      <w:marBottom w:val="0"/>
      <w:divBdr>
        <w:top w:val="none" w:sz="0" w:space="0" w:color="auto"/>
        <w:left w:val="none" w:sz="0" w:space="0" w:color="auto"/>
        <w:bottom w:val="none" w:sz="0" w:space="0" w:color="auto"/>
        <w:right w:val="none" w:sz="0" w:space="0" w:color="auto"/>
      </w:divBdr>
    </w:div>
    <w:div w:id="816145963">
      <w:bodyDiv w:val="1"/>
      <w:marLeft w:val="0"/>
      <w:marRight w:val="0"/>
      <w:marTop w:val="0"/>
      <w:marBottom w:val="0"/>
      <w:divBdr>
        <w:top w:val="none" w:sz="0" w:space="0" w:color="auto"/>
        <w:left w:val="none" w:sz="0" w:space="0" w:color="auto"/>
        <w:bottom w:val="none" w:sz="0" w:space="0" w:color="auto"/>
        <w:right w:val="none" w:sz="0" w:space="0" w:color="auto"/>
      </w:divBdr>
    </w:div>
    <w:div w:id="816410701">
      <w:bodyDiv w:val="1"/>
      <w:marLeft w:val="0"/>
      <w:marRight w:val="0"/>
      <w:marTop w:val="0"/>
      <w:marBottom w:val="0"/>
      <w:divBdr>
        <w:top w:val="none" w:sz="0" w:space="0" w:color="auto"/>
        <w:left w:val="none" w:sz="0" w:space="0" w:color="auto"/>
        <w:bottom w:val="none" w:sz="0" w:space="0" w:color="auto"/>
        <w:right w:val="none" w:sz="0" w:space="0" w:color="auto"/>
      </w:divBdr>
    </w:div>
    <w:div w:id="816458160">
      <w:bodyDiv w:val="1"/>
      <w:marLeft w:val="0"/>
      <w:marRight w:val="0"/>
      <w:marTop w:val="0"/>
      <w:marBottom w:val="0"/>
      <w:divBdr>
        <w:top w:val="none" w:sz="0" w:space="0" w:color="auto"/>
        <w:left w:val="none" w:sz="0" w:space="0" w:color="auto"/>
        <w:bottom w:val="none" w:sz="0" w:space="0" w:color="auto"/>
        <w:right w:val="none" w:sz="0" w:space="0" w:color="auto"/>
      </w:divBdr>
    </w:div>
    <w:div w:id="816610114">
      <w:bodyDiv w:val="1"/>
      <w:marLeft w:val="0"/>
      <w:marRight w:val="0"/>
      <w:marTop w:val="0"/>
      <w:marBottom w:val="0"/>
      <w:divBdr>
        <w:top w:val="none" w:sz="0" w:space="0" w:color="auto"/>
        <w:left w:val="none" w:sz="0" w:space="0" w:color="auto"/>
        <w:bottom w:val="none" w:sz="0" w:space="0" w:color="auto"/>
        <w:right w:val="none" w:sz="0" w:space="0" w:color="auto"/>
      </w:divBdr>
    </w:div>
    <w:div w:id="816800645">
      <w:bodyDiv w:val="1"/>
      <w:marLeft w:val="0"/>
      <w:marRight w:val="0"/>
      <w:marTop w:val="0"/>
      <w:marBottom w:val="0"/>
      <w:divBdr>
        <w:top w:val="none" w:sz="0" w:space="0" w:color="auto"/>
        <w:left w:val="none" w:sz="0" w:space="0" w:color="auto"/>
        <w:bottom w:val="none" w:sz="0" w:space="0" w:color="auto"/>
        <w:right w:val="none" w:sz="0" w:space="0" w:color="auto"/>
      </w:divBdr>
    </w:div>
    <w:div w:id="817376869">
      <w:bodyDiv w:val="1"/>
      <w:marLeft w:val="0"/>
      <w:marRight w:val="0"/>
      <w:marTop w:val="0"/>
      <w:marBottom w:val="0"/>
      <w:divBdr>
        <w:top w:val="none" w:sz="0" w:space="0" w:color="auto"/>
        <w:left w:val="none" w:sz="0" w:space="0" w:color="auto"/>
        <w:bottom w:val="none" w:sz="0" w:space="0" w:color="auto"/>
        <w:right w:val="none" w:sz="0" w:space="0" w:color="auto"/>
      </w:divBdr>
    </w:div>
    <w:div w:id="817721644">
      <w:bodyDiv w:val="1"/>
      <w:marLeft w:val="0"/>
      <w:marRight w:val="0"/>
      <w:marTop w:val="0"/>
      <w:marBottom w:val="0"/>
      <w:divBdr>
        <w:top w:val="none" w:sz="0" w:space="0" w:color="auto"/>
        <w:left w:val="none" w:sz="0" w:space="0" w:color="auto"/>
        <w:bottom w:val="none" w:sz="0" w:space="0" w:color="auto"/>
        <w:right w:val="none" w:sz="0" w:space="0" w:color="auto"/>
      </w:divBdr>
    </w:div>
    <w:div w:id="818574529">
      <w:bodyDiv w:val="1"/>
      <w:marLeft w:val="0"/>
      <w:marRight w:val="0"/>
      <w:marTop w:val="0"/>
      <w:marBottom w:val="0"/>
      <w:divBdr>
        <w:top w:val="none" w:sz="0" w:space="0" w:color="auto"/>
        <w:left w:val="none" w:sz="0" w:space="0" w:color="auto"/>
        <w:bottom w:val="none" w:sz="0" w:space="0" w:color="auto"/>
        <w:right w:val="none" w:sz="0" w:space="0" w:color="auto"/>
      </w:divBdr>
    </w:div>
    <w:div w:id="818575923">
      <w:bodyDiv w:val="1"/>
      <w:marLeft w:val="0"/>
      <w:marRight w:val="0"/>
      <w:marTop w:val="0"/>
      <w:marBottom w:val="0"/>
      <w:divBdr>
        <w:top w:val="none" w:sz="0" w:space="0" w:color="auto"/>
        <w:left w:val="none" w:sz="0" w:space="0" w:color="auto"/>
        <w:bottom w:val="none" w:sz="0" w:space="0" w:color="auto"/>
        <w:right w:val="none" w:sz="0" w:space="0" w:color="auto"/>
      </w:divBdr>
    </w:div>
    <w:div w:id="818811774">
      <w:bodyDiv w:val="1"/>
      <w:marLeft w:val="0"/>
      <w:marRight w:val="0"/>
      <w:marTop w:val="0"/>
      <w:marBottom w:val="0"/>
      <w:divBdr>
        <w:top w:val="none" w:sz="0" w:space="0" w:color="auto"/>
        <w:left w:val="none" w:sz="0" w:space="0" w:color="auto"/>
        <w:bottom w:val="none" w:sz="0" w:space="0" w:color="auto"/>
        <w:right w:val="none" w:sz="0" w:space="0" w:color="auto"/>
      </w:divBdr>
    </w:div>
    <w:div w:id="818964486">
      <w:bodyDiv w:val="1"/>
      <w:marLeft w:val="0"/>
      <w:marRight w:val="0"/>
      <w:marTop w:val="0"/>
      <w:marBottom w:val="0"/>
      <w:divBdr>
        <w:top w:val="none" w:sz="0" w:space="0" w:color="auto"/>
        <w:left w:val="none" w:sz="0" w:space="0" w:color="auto"/>
        <w:bottom w:val="none" w:sz="0" w:space="0" w:color="auto"/>
        <w:right w:val="none" w:sz="0" w:space="0" w:color="auto"/>
      </w:divBdr>
    </w:div>
    <w:div w:id="819079972">
      <w:bodyDiv w:val="1"/>
      <w:marLeft w:val="0"/>
      <w:marRight w:val="0"/>
      <w:marTop w:val="0"/>
      <w:marBottom w:val="0"/>
      <w:divBdr>
        <w:top w:val="none" w:sz="0" w:space="0" w:color="auto"/>
        <w:left w:val="none" w:sz="0" w:space="0" w:color="auto"/>
        <w:bottom w:val="none" w:sz="0" w:space="0" w:color="auto"/>
        <w:right w:val="none" w:sz="0" w:space="0" w:color="auto"/>
      </w:divBdr>
    </w:div>
    <w:div w:id="819855699">
      <w:bodyDiv w:val="1"/>
      <w:marLeft w:val="0"/>
      <w:marRight w:val="0"/>
      <w:marTop w:val="0"/>
      <w:marBottom w:val="0"/>
      <w:divBdr>
        <w:top w:val="none" w:sz="0" w:space="0" w:color="auto"/>
        <w:left w:val="none" w:sz="0" w:space="0" w:color="auto"/>
        <w:bottom w:val="none" w:sz="0" w:space="0" w:color="auto"/>
        <w:right w:val="none" w:sz="0" w:space="0" w:color="auto"/>
      </w:divBdr>
    </w:div>
    <w:div w:id="819885784">
      <w:bodyDiv w:val="1"/>
      <w:marLeft w:val="0"/>
      <w:marRight w:val="0"/>
      <w:marTop w:val="0"/>
      <w:marBottom w:val="0"/>
      <w:divBdr>
        <w:top w:val="none" w:sz="0" w:space="0" w:color="auto"/>
        <w:left w:val="none" w:sz="0" w:space="0" w:color="auto"/>
        <w:bottom w:val="none" w:sz="0" w:space="0" w:color="auto"/>
        <w:right w:val="none" w:sz="0" w:space="0" w:color="auto"/>
      </w:divBdr>
    </w:div>
    <w:div w:id="820120252">
      <w:bodyDiv w:val="1"/>
      <w:marLeft w:val="0"/>
      <w:marRight w:val="0"/>
      <w:marTop w:val="0"/>
      <w:marBottom w:val="0"/>
      <w:divBdr>
        <w:top w:val="none" w:sz="0" w:space="0" w:color="auto"/>
        <w:left w:val="none" w:sz="0" w:space="0" w:color="auto"/>
        <w:bottom w:val="none" w:sz="0" w:space="0" w:color="auto"/>
        <w:right w:val="none" w:sz="0" w:space="0" w:color="auto"/>
      </w:divBdr>
    </w:div>
    <w:div w:id="820150219">
      <w:bodyDiv w:val="1"/>
      <w:marLeft w:val="0"/>
      <w:marRight w:val="0"/>
      <w:marTop w:val="0"/>
      <w:marBottom w:val="0"/>
      <w:divBdr>
        <w:top w:val="none" w:sz="0" w:space="0" w:color="auto"/>
        <w:left w:val="none" w:sz="0" w:space="0" w:color="auto"/>
        <w:bottom w:val="none" w:sz="0" w:space="0" w:color="auto"/>
        <w:right w:val="none" w:sz="0" w:space="0" w:color="auto"/>
      </w:divBdr>
    </w:div>
    <w:div w:id="820511600">
      <w:bodyDiv w:val="1"/>
      <w:marLeft w:val="0"/>
      <w:marRight w:val="0"/>
      <w:marTop w:val="0"/>
      <w:marBottom w:val="0"/>
      <w:divBdr>
        <w:top w:val="none" w:sz="0" w:space="0" w:color="auto"/>
        <w:left w:val="none" w:sz="0" w:space="0" w:color="auto"/>
        <w:bottom w:val="none" w:sz="0" w:space="0" w:color="auto"/>
        <w:right w:val="none" w:sz="0" w:space="0" w:color="auto"/>
      </w:divBdr>
    </w:div>
    <w:div w:id="820780325">
      <w:bodyDiv w:val="1"/>
      <w:marLeft w:val="0"/>
      <w:marRight w:val="0"/>
      <w:marTop w:val="0"/>
      <w:marBottom w:val="0"/>
      <w:divBdr>
        <w:top w:val="none" w:sz="0" w:space="0" w:color="auto"/>
        <w:left w:val="none" w:sz="0" w:space="0" w:color="auto"/>
        <w:bottom w:val="none" w:sz="0" w:space="0" w:color="auto"/>
        <w:right w:val="none" w:sz="0" w:space="0" w:color="auto"/>
      </w:divBdr>
    </w:div>
    <w:div w:id="820998336">
      <w:bodyDiv w:val="1"/>
      <w:marLeft w:val="0"/>
      <w:marRight w:val="0"/>
      <w:marTop w:val="0"/>
      <w:marBottom w:val="0"/>
      <w:divBdr>
        <w:top w:val="none" w:sz="0" w:space="0" w:color="auto"/>
        <w:left w:val="none" w:sz="0" w:space="0" w:color="auto"/>
        <w:bottom w:val="none" w:sz="0" w:space="0" w:color="auto"/>
        <w:right w:val="none" w:sz="0" w:space="0" w:color="auto"/>
      </w:divBdr>
    </w:div>
    <w:div w:id="821234382">
      <w:bodyDiv w:val="1"/>
      <w:marLeft w:val="0"/>
      <w:marRight w:val="0"/>
      <w:marTop w:val="0"/>
      <w:marBottom w:val="0"/>
      <w:divBdr>
        <w:top w:val="none" w:sz="0" w:space="0" w:color="auto"/>
        <w:left w:val="none" w:sz="0" w:space="0" w:color="auto"/>
        <w:bottom w:val="none" w:sz="0" w:space="0" w:color="auto"/>
        <w:right w:val="none" w:sz="0" w:space="0" w:color="auto"/>
      </w:divBdr>
    </w:div>
    <w:div w:id="821315610">
      <w:bodyDiv w:val="1"/>
      <w:marLeft w:val="0"/>
      <w:marRight w:val="0"/>
      <w:marTop w:val="0"/>
      <w:marBottom w:val="0"/>
      <w:divBdr>
        <w:top w:val="none" w:sz="0" w:space="0" w:color="auto"/>
        <w:left w:val="none" w:sz="0" w:space="0" w:color="auto"/>
        <w:bottom w:val="none" w:sz="0" w:space="0" w:color="auto"/>
        <w:right w:val="none" w:sz="0" w:space="0" w:color="auto"/>
      </w:divBdr>
    </w:div>
    <w:div w:id="821316797">
      <w:bodyDiv w:val="1"/>
      <w:marLeft w:val="0"/>
      <w:marRight w:val="0"/>
      <w:marTop w:val="0"/>
      <w:marBottom w:val="0"/>
      <w:divBdr>
        <w:top w:val="none" w:sz="0" w:space="0" w:color="auto"/>
        <w:left w:val="none" w:sz="0" w:space="0" w:color="auto"/>
        <w:bottom w:val="none" w:sz="0" w:space="0" w:color="auto"/>
        <w:right w:val="none" w:sz="0" w:space="0" w:color="auto"/>
      </w:divBdr>
    </w:div>
    <w:div w:id="821701047">
      <w:bodyDiv w:val="1"/>
      <w:marLeft w:val="0"/>
      <w:marRight w:val="0"/>
      <w:marTop w:val="0"/>
      <w:marBottom w:val="0"/>
      <w:divBdr>
        <w:top w:val="none" w:sz="0" w:space="0" w:color="auto"/>
        <w:left w:val="none" w:sz="0" w:space="0" w:color="auto"/>
        <w:bottom w:val="none" w:sz="0" w:space="0" w:color="auto"/>
        <w:right w:val="none" w:sz="0" w:space="0" w:color="auto"/>
      </w:divBdr>
    </w:div>
    <w:div w:id="822089708">
      <w:bodyDiv w:val="1"/>
      <w:marLeft w:val="0"/>
      <w:marRight w:val="0"/>
      <w:marTop w:val="0"/>
      <w:marBottom w:val="0"/>
      <w:divBdr>
        <w:top w:val="none" w:sz="0" w:space="0" w:color="auto"/>
        <w:left w:val="none" w:sz="0" w:space="0" w:color="auto"/>
        <w:bottom w:val="none" w:sz="0" w:space="0" w:color="auto"/>
        <w:right w:val="none" w:sz="0" w:space="0" w:color="auto"/>
      </w:divBdr>
    </w:div>
    <w:div w:id="822769909">
      <w:bodyDiv w:val="1"/>
      <w:marLeft w:val="0"/>
      <w:marRight w:val="0"/>
      <w:marTop w:val="0"/>
      <w:marBottom w:val="0"/>
      <w:divBdr>
        <w:top w:val="none" w:sz="0" w:space="0" w:color="auto"/>
        <w:left w:val="none" w:sz="0" w:space="0" w:color="auto"/>
        <w:bottom w:val="none" w:sz="0" w:space="0" w:color="auto"/>
        <w:right w:val="none" w:sz="0" w:space="0" w:color="auto"/>
      </w:divBdr>
    </w:div>
    <w:div w:id="823161323">
      <w:bodyDiv w:val="1"/>
      <w:marLeft w:val="0"/>
      <w:marRight w:val="0"/>
      <w:marTop w:val="0"/>
      <w:marBottom w:val="0"/>
      <w:divBdr>
        <w:top w:val="none" w:sz="0" w:space="0" w:color="auto"/>
        <w:left w:val="none" w:sz="0" w:space="0" w:color="auto"/>
        <w:bottom w:val="none" w:sz="0" w:space="0" w:color="auto"/>
        <w:right w:val="none" w:sz="0" w:space="0" w:color="auto"/>
      </w:divBdr>
    </w:div>
    <w:div w:id="823161488">
      <w:bodyDiv w:val="1"/>
      <w:marLeft w:val="0"/>
      <w:marRight w:val="0"/>
      <w:marTop w:val="0"/>
      <w:marBottom w:val="0"/>
      <w:divBdr>
        <w:top w:val="none" w:sz="0" w:space="0" w:color="auto"/>
        <w:left w:val="none" w:sz="0" w:space="0" w:color="auto"/>
        <w:bottom w:val="none" w:sz="0" w:space="0" w:color="auto"/>
        <w:right w:val="none" w:sz="0" w:space="0" w:color="auto"/>
      </w:divBdr>
    </w:div>
    <w:div w:id="823203295">
      <w:bodyDiv w:val="1"/>
      <w:marLeft w:val="0"/>
      <w:marRight w:val="0"/>
      <w:marTop w:val="0"/>
      <w:marBottom w:val="0"/>
      <w:divBdr>
        <w:top w:val="none" w:sz="0" w:space="0" w:color="auto"/>
        <w:left w:val="none" w:sz="0" w:space="0" w:color="auto"/>
        <w:bottom w:val="none" w:sz="0" w:space="0" w:color="auto"/>
        <w:right w:val="none" w:sz="0" w:space="0" w:color="auto"/>
      </w:divBdr>
    </w:div>
    <w:div w:id="823208050">
      <w:bodyDiv w:val="1"/>
      <w:marLeft w:val="0"/>
      <w:marRight w:val="0"/>
      <w:marTop w:val="0"/>
      <w:marBottom w:val="0"/>
      <w:divBdr>
        <w:top w:val="none" w:sz="0" w:space="0" w:color="auto"/>
        <w:left w:val="none" w:sz="0" w:space="0" w:color="auto"/>
        <w:bottom w:val="none" w:sz="0" w:space="0" w:color="auto"/>
        <w:right w:val="none" w:sz="0" w:space="0" w:color="auto"/>
      </w:divBdr>
    </w:div>
    <w:div w:id="823592527">
      <w:bodyDiv w:val="1"/>
      <w:marLeft w:val="0"/>
      <w:marRight w:val="0"/>
      <w:marTop w:val="0"/>
      <w:marBottom w:val="0"/>
      <w:divBdr>
        <w:top w:val="none" w:sz="0" w:space="0" w:color="auto"/>
        <w:left w:val="none" w:sz="0" w:space="0" w:color="auto"/>
        <w:bottom w:val="none" w:sz="0" w:space="0" w:color="auto"/>
        <w:right w:val="none" w:sz="0" w:space="0" w:color="auto"/>
      </w:divBdr>
    </w:div>
    <w:div w:id="823861213">
      <w:bodyDiv w:val="1"/>
      <w:marLeft w:val="0"/>
      <w:marRight w:val="0"/>
      <w:marTop w:val="0"/>
      <w:marBottom w:val="0"/>
      <w:divBdr>
        <w:top w:val="none" w:sz="0" w:space="0" w:color="auto"/>
        <w:left w:val="none" w:sz="0" w:space="0" w:color="auto"/>
        <w:bottom w:val="none" w:sz="0" w:space="0" w:color="auto"/>
        <w:right w:val="none" w:sz="0" w:space="0" w:color="auto"/>
      </w:divBdr>
    </w:div>
    <w:div w:id="825055260">
      <w:bodyDiv w:val="1"/>
      <w:marLeft w:val="0"/>
      <w:marRight w:val="0"/>
      <w:marTop w:val="0"/>
      <w:marBottom w:val="0"/>
      <w:divBdr>
        <w:top w:val="none" w:sz="0" w:space="0" w:color="auto"/>
        <w:left w:val="none" w:sz="0" w:space="0" w:color="auto"/>
        <w:bottom w:val="none" w:sz="0" w:space="0" w:color="auto"/>
        <w:right w:val="none" w:sz="0" w:space="0" w:color="auto"/>
      </w:divBdr>
    </w:div>
    <w:div w:id="825826988">
      <w:bodyDiv w:val="1"/>
      <w:marLeft w:val="0"/>
      <w:marRight w:val="0"/>
      <w:marTop w:val="0"/>
      <w:marBottom w:val="0"/>
      <w:divBdr>
        <w:top w:val="none" w:sz="0" w:space="0" w:color="auto"/>
        <w:left w:val="none" w:sz="0" w:space="0" w:color="auto"/>
        <w:bottom w:val="none" w:sz="0" w:space="0" w:color="auto"/>
        <w:right w:val="none" w:sz="0" w:space="0" w:color="auto"/>
      </w:divBdr>
    </w:div>
    <w:div w:id="826097371">
      <w:bodyDiv w:val="1"/>
      <w:marLeft w:val="0"/>
      <w:marRight w:val="0"/>
      <w:marTop w:val="0"/>
      <w:marBottom w:val="0"/>
      <w:divBdr>
        <w:top w:val="none" w:sz="0" w:space="0" w:color="auto"/>
        <w:left w:val="none" w:sz="0" w:space="0" w:color="auto"/>
        <w:bottom w:val="none" w:sz="0" w:space="0" w:color="auto"/>
        <w:right w:val="none" w:sz="0" w:space="0" w:color="auto"/>
      </w:divBdr>
    </w:div>
    <w:div w:id="826409051">
      <w:bodyDiv w:val="1"/>
      <w:marLeft w:val="0"/>
      <w:marRight w:val="0"/>
      <w:marTop w:val="0"/>
      <w:marBottom w:val="0"/>
      <w:divBdr>
        <w:top w:val="none" w:sz="0" w:space="0" w:color="auto"/>
        <w:left w:val="none" w:sz="0" w:space="0" w:color="auto"/>
        <w:bottom w:val="none" w:sz="0" w:space="0" w:color="auto"/>
        <w:right w:val="none" w:sz="0" w:space="0" w:color="auto"/>
      </w:divBdr>
    </w:div>
    <w:div w:id="826626794">
      <w:bodyDiv w:val="1"/>
      <w:marLeft w:val="0"/>
      <w:marRight w:val="0"/>
      <w:marTop w:val="0"/>
      <w:marBottom w:val="0"/>
      <w:divBdr>
        <w:top w:val="none" w:sz="0" w:space="0" w:color="auto"/>
        <w:left w:val="none" w:sz="0" w:space="0" w:color="auto"/>
        <w:bottom w:val="none" w:sz="0" w:space="0" w:color="auto"/>
        <w:right w:val="none" w:sz="0" w:space="0" w:color="auto"/>
      </w:divBdr>
    </w:div>
    <w:div w:id="827555814">
      <w:bodyDiv w:val="1"/>
      <w:marLeft w:val="0"/>
      <w:marRight w:val="0"/>
      <w:marTop w:val="0"/>
      <w:marBottom w:val="0"/>
      <w:divBdr>
        <w:top w:val="none" w:sz="0" w:space="0" w:color="auto"/>
        <w:left w:val="none" w:sz="0" w:space="0" w:color="auto"/>
        <w:bottom w:val="none" w:sz="0" w:space="0" w:color="auto"/>
        <w:right w:val="none" w:sz="0" w:space="0" w:color="auto"/>
      </w:divBdr>
    </w:div>
    <w:div w:id="827599822">
      <w:bodyDiv w:val="1"/>
      <w:marLeft w:val="0"/>
      <w:marRight w:val="0"/>
      <w:marTop w:val="0"/>
      <w:marBottom w:val="0"/>
      <w:divBdr>
        <w:top w:val="none" w:sz="0" w:space="0" w:color="auto"/>
        <w:left w:val="none" w:sz="0" w:space="0" w:color="auto"/>
        <w:bottom w:val="none" w:sz="0" w:space="0" w:color="auto"/>
        <w:right w:val="none" w:sz="0" w:space="0" w:color="auto"/>
      </w:divBdr>
    </w:div>
    <w:div w:id="827786281">
      <w:bodyDiv w:val="1"/>
      <w:marLeft w:val="0"/>
      <w:marRight w:val="0"/>
      <w:marTop w:val="0"/>
      <w:marBottom w:val="0"/>
      <w:divBdr>
        <w:top w:val="none" w:sz="0" w:space="0" w:color="auto"/>
        <w:left w:val="none" w:sz="0" w:space="0" w:color="auto"/>
        <w:bottom w:val="none" w:sz="0" w:space="0" w:color="auto"/>
        <w:right w:val="none" w:sz="0" w:space="0" w:color="auto"/>
      </w:divBdr>
    </w:div>
    <w:div w:id="827788840">
      <w:bodyDiv w:val="1"/>
      <w:marLeft w:val="0"/>
      <w:marRight w:val="0"/>
      <w:marTop w:val="0"/>
      <w:marBottom w:val="0"/>
      <w:divBdr>
        <w:top w:val="none" w:sz="0" w:space="0" w:color="auto"/>
        <w:left w:val="none" w:sz="0" w:space="0" w:color="auto"/>
        <w:bottom w:val="none" w:sz="0" w:space="0" w:color="auto"/>
        <w:right w:val="none" w:sz="0" w:space="0" w:color="auto"/>
      </w:divBdr>
    </w:div>
    <w:div w:id="828056143">
      <w:bodyDiv w:val="1"/>
      <w:marLeft w:val="0"/>
      <w:marRight w:val="0"/>
      <w:marTop w:val="0"/>
      <w:marBottom w:val="0"/>
      <w:divBdr>
        <w:top w:val="none" w:sz="0" w:space="0" w:color="auto"/>
        <w:left w:val="none" w:sz="0" w:space="0" w:color="auto"/>
        <w:bottom w:val="none" w:sz="0" w:space="0" w:color="auto"/>
        <w:right w:val="none" w:sz="0" w:space="0" w:color="auto"/>
      </w:divBdr>
    </w:div>
    <w:div w:id="828137696">
      <w:bodyDiv w:val="1"/>
      <w:marLeft w:val="0"/>
      <w:marRight w:val="0"/>
      <w:marTop w:val="0"/>
      <w:marBottom w:val="0"/>
      <w:divBdr>
        <w:top w:val="none" w:sz="0" w:space="0" w:color="auto"/>
        <w:left w:val="none" w:sz="0" w:space="0" w:color="auto"/>
        <w:bottom w:val="none" w:sz="0" w:space="0" w:color="auto"/>
        <w:right w:val="none" w:sz="0" w:space="0" w:color="auto"/>
      </w:divBdr>
    </w:div>
    <w:div w:id="829365742">
      <w:bodyDiv w:val="1"/>
      <w:marLeft w:val="0"/>
      <w:marRight w:val="0"/>
      <w:marTop w:val="0"/>
      <w:marBottom w:val="0"/>
      <w:divBdr>
        <w:top w:val="none" w:sz="0" w:space="0" w:color="auto"/>
        <w:left w:val="none" w:sz="0" w:space="0" w:color="auto"/>
        <w:bottom w:val="none" w:sz="0" w:space="0" w:color="auto"/>
        <w:right w:val="none" w:sz="0" w:space="0" w:color="auto"/>
      </w:divBdr>
    </w:div>
    <w:div w:id="830098552">
      <w:bodyDiv w:val="1"/>
      <w:marLeft w:val="0"/>
      <w:marRight w:val="0"/>
      <w:marTop w:val="0"/>
      <w:marBottom w:val="0"/>
      <w:divBdr>
        <w:top w:val="none" w:sz="0" w:space="0" w:color="auto"/>
        <w:left w:val="none" w:sz="0" w:space="0" w:color="auto"/>
        <w:bottom w:val="none" w:sz="0" w:space="0" w:color="auto"/>
        <w:right w:val="none" w:sz="0" w:space="0" w:color="auto"/>
      </w:divBdr>
    </w:div>
    <w:div w:id="830214528">
      <w:bodyDiv w:val="1"/>
      <w:marLeft w:val="0"/>
      <w:marRight w:val="0"/>
      <w:marTop w:val="0"/>
      <w:marBottom w:val="0"/>
      <w:divBdr>
        <w:top w:val="none" w:sz="0" w:space="0" w:color="auto"/>
        <w:left w:val="none" w:sz="0" w:space="0" w:color="auto"/>
        <w:bottom w:val="none" w:sz="0" w:space="0" w:color="auto"/>
        <w:right w:val="none" w:sz="0" w:space="0" w:color="auto"/>
      </w:divBdr>
    </w:div>
    <w:div w:id="830370119">
      <w:bodyDiv w:val="1"/>
      <w:marLeft w:val="0"/>
      <w:marRight w:val="0"/>
      <w:marTop w:val="0"/>
      <w:marBottom w:val="0"/>
      <w:divBdr>
        <w:top w:val="none" w:sz="0" w:space="0" w:color="auto"/>
        <w:left w:val="none" w:sz="0" w:space="0" w:color="auto"/>
        <w:bottom w:val="none" w:sz="0" w:space="0" w:color="auto"/>
        <w:right w:val="none" w:sz="0" w:space="0" w:color="auto"/>
      </w:divBdr>
    </w:div>
    <w:div w:id="830372450">
      <w:bodyDiv w:val="1"/>
      <w:marLeft w:val="0"/>
      <w:marRight w:val="0"/>
      <w:marTop w:val="0"/>
      <w:marBottom w:val="0"/>
      <w:divBdr>
        <w:top w:val="none" w:sz="0" w:space="0" w:color="auto"/>
        <w:left w:val="none" w:sz="0" w:space="0" w:color="auto"/>
        <w:bottom w:val="none" w:sz="0" w:space="0" w:color="auto"/>
        <w:right w:val="none" w:sz="0" w:space="0" w:color="auto"/>
      </w:divBdr>
    </w:div>
    <w:div w:id="830488056">
      <w:bodyDiv w:val="1"/>
      <w:marLeft w:val="0"/>
      <w:marRight w:val="0"/>
      <w:marTop w:val="0"/>
      <w:marBottom w:val="0"/>
      <w:divBdr>
        <w:top w:val="none" w:sz="0" w:space="0" w:color="auto"/>
        <w:left w:val="none" w:sz="0" w:space="0" w:color="auto"/>
        <w:bottom w:val="none" w:sz="0" w:space="0" w:color="auto"/>
        <w:right w:val="none" w:sz="0" w:space="0" w:color="auto"/>
      </w:divBdr>
    </w:div>
    <w:div w:id="830675128">
      <w:bodyDiv w:val="1"/>
      <w:marLeft w:val="0"/>
      <w:marRight w:val="0"/>
      <w:marTop w:val="0"/>
      <w:marBottom w:val="0"/>
      <w:divBdr>
        <w:top w:val="none" w:sz="0" w:space="0" w:color="auto"/>
        <w:left w:val="none" w:sz="0" w:space="0" w:color="auto"/>
        <w:bottom w:val="none" w:sz="0" w:space="0" w:color="auto"/>
        <w:right w:val="none" w:sz="0" w:space="0" w:color="auto"/>
      </w:divBdr>
    </w:div>
    <w:div w:id="830678468">
      <w:bodyDiv w:val="1"/>
      <w:marLeft w:val="0"/>
      <w:marRight w:val="0"/>
      <w:marTop w:val="0"/>
      <w:marBottom w:val="0"/>
      <w:divBdr>
        <w:top w:val="none" w:sz="0" w:space="0" w:color="auto"/>
        <w:left w:val="none" w:sz="0" w:space="0" w:color="auto"/>
        <w:bottom w:val="none" w:sz="0" w:space="0" w:color="auto"/>
        <w:right w:val="none" w:sz="0" w:space="0" w:color="auto"/>
      </w:divBdr>
    </w:div>
    <w:div w:id="830827198">
      <w:bodyDiv w:val="1"/>
      <w:marLeft w:val="0"/>
      <w:marRight w:val="0"/>
      <w:marTop w:val="0"/>
      <w:marBottom w:val="0"/>
      <w:divBdr>
        <w:top w:val="none" w:sz="0" w:space="0" w:color="auto"/>
        <w:left w:val="none" w:sz="0" w:space="0" w:color="auto"/>
        <w:bottom w:val="none" w:sz="0" w:space="0" w:color="auto"/>
        <w:right w:val="none" w:sz="0" w:space="0" w:color="auto"/>
      </w:divBdr>
    </w:div>
    <w:div w:id="831795620">
      <w:bodyDiv w:val="1"/>
      <w:marLeft w:val="0"/>
      <w:marRight w:val="0"/>
      <w:marTop w:val="0"/>
      <w:marBottom w:val="0"/>
      <w:divBdr>
        <w:top w:val="none" w:sz="0" w:space="0" w:color="auto"/>
        <w:left w:val="none" w:sz="0" w:space="0" w:color="auto"/>
        <w:bottom w:val="none" w:sz="0" w:space="0" w:color="auto"/>
        <w:right w:val="none" w:sz="0" w:space="0" w:color="auto"/>
      </w:divBdr>
    </w:div>
    <w:div w:id="831874826">
      <w:bodyDiv w:val="1"/>
      <w:marLeft w:val="0"/>
      <w:marRight w:val="0"/>
      <w:marTop w:val="0"/>
      <w:marBottom w:val="0"/>
      <w:divBdr>
        <w:top w:val="none" w:sz="0" w:space="0" w:color="auto"/>
        <w:left w:val="none" w:sz="0" w:space="0" w:color="auto"/>
        <w:bottom w:val="none" w:sz="0" w:space="0" w:color="auto"/>
        <w:right w:val="none" w:sz="0" w:space="0" w:color="auto"/>
      </w:divBdr>
    </w:div>
    <w:div w:id="831994319">
      <w:bodyDiv w:val="1"/>
      <w:marLeft w:val="0"/>
      <w:marRight w:val="0"/>
      <w:marTop w:val="0"/>
      <w:marBottom w:val="0"/>
      <w:divBdr>
        <w:top w:val="none" w:sz="0" w:space="0" w:color="auto"/>
        <w:left w:val="none" w:sz="0" w:space="0" w:color="auto"/>
        <w:bottom w:val="none" w:sz="0" w:space="0" w:color="auto"/>
        <w:right w:val="none" w:sz="0" w:space="0" w:color="auto"/>
      </w:divBdr>
    </w:div>
    <w:div w:id="832111064">
      <w:bodyDiv w:val="1"/>
      <w:marLeft w:val="0"/>
      <w:marRight w:val="0"/>
      <w:marTop w:val="0"/>
      <w:marBottom w:val="0"/>
      <w:divBdr>
        <w:top w:val="none" w:sz="0" w:space="0" w:color="auto"/>
        <w:left w:val="none" w:sz="0" w:space="0" w:color="auto"/>
        <w:bottom w:val="none" w:sz="0" w:space="0" w:color="auto"/>
        <w:right w:val="none" w:sz="0" w:space="0" w:color="auto"/>
      </w:divBdr>
    </w:div>
    <w:div w:id="832646572">
      <w:bodyDiv w:val="1"/>
      <w:marLeft w:val="0"/>
      <w:marRight w:val="0"/>
      <w:marTop w:val="0"/>
      <w:marBottom w:val="0"/>
      <w:divBdr>
        <w:top w:val="none" w:sz="0" w:space="0" w:color="auto"/>
        <w:left w:val="none" w:sz="0" w:space="0" w:color="auto"/>
        <w:bottom w:val="none" w:sz="0" w:space="0" w:color="auto"/>
        <w:right w:val="none" w:sz="0" w:space="0" w:color="auto"/>
      </w:divBdr>
    </w:div>
    <w:div w:id="832796157">
      <w:bodyDiv w:val="1"/>
      <w:marLeft w:val="0"/>
      <w:marRight w:val="0"/>
      <w:marTop w:val="0"/>
      <w:marBottom w:val="0"/>
      <w:divBdr>
        <w:top w:val="none" w:sz="0" w:space="0" w:color="auto"/>
        <w:left w:val="none" w:sz="0" w:space="0" w:color="auto"/>
        <w:bottom w:val="none" w:sz="0" w:space="0" w:color="auto"/>
        <w:right w:val="none" w:sz="0" w:space="0" w:color="auto"/>
      </w:divBdr>
    </w:div>
    <w:div w:id="833182987">
      <w:bodyDiv w:val="1"/>
      <w:marLeft w:val="0"/>
      <w:marRight w:val="0"/>
      <w:marTop w:val="0"/>
      <w:marBottom w:val="0"/>
      <w:divBdr>
        <w:top w:val="none" w:sz="0" w:space="0" w:color="auto"/>
        <w:left w:val="none" w:sz="0" w:space="0" w:color="auto"/>
        <w:bottom w:val="none" w:sz="0" w:space="0" w:color="auto"/>
        <w:right w:val="none" w:sz="0" w:space="0" w:color="auto"/>
      </w:divBdr>
    </w:div>
    <w:div w:id="833227219">
      <w:bodyDiv w:val="1"/>
      <w:marLeft w:val="0"/>
      <w:marRight w:val="0"/>
      <w:marTop w:val="0"/>
      <w:marBottom w:val="0"/>
      <w:divBdr>
        <w:top w:val="none" w:sz="0" w:space="0" w:color="auto"/>
        <w:left w:val="none" w:sz="0" w:space="0" w:color="auto"/>
        <w:bottom w:val="none" w:sz="0" w:space="0" w:color="auto"/>
        <w:right w:val="none" w:sz="0" w:space="0" w:color="auto"/>
      </w:divBdr>
    </w:div>
    <w:div w:id="833377168">
      <w:bodyDiv w:val="1"/>
      <w:marLeft w:val="0"/>
      <w:marRight w:val="0"/>
      <w:marTop w:val="0"/>
      <w:marBottom w:val="0"/>
      <w:divBdr>
        <w:top w:val="none" w:sz="0" w:space="0" w:color="auto"/>
        <w:left w:val="none" w:sz="0" w:space="0" w:color="auto"/>
        <w:bottom w:val="none" w:sz="0" w:space="0" w:color="auto"/>
        <w:right w:val="none" w:sz="0" w:space="0" w:color="auto"/>
      </w:divBdr>
    </w:div>
    <w:div w:id="833644234">
      <w:bodyDiv w:val="1"/>
      <w:marLeft w:val="0"/>
      <w:marRight w:val="0"/>
      <w:marTop w:val="0"/>
      <w:marBottom w:val="0"/>
      <w:divBdr>
        <w:top w:val="none" w:sz="0" w:space="0" w:color="auto"/>
        <w:left w:val="none" w:sz="0" w:space="0" w:color="auto"/>
        <w:bottom w:val="none" w:sz="0" w:space="0" w:color="auto"/>
        <w:right w:val="none" w:sz="0" w:space="0" w:color="auto"/>
      </w:divBdr>
    </w:div>
    <w:div w:id="834028978">
      <w:bodyDiv w:val="1"/>
      <w:marLeft w:val="0"/>
      <w:marRight w:val="0"/>
      <w:marTop w:val="0"/>
      <w:marBottom w:val="0"/>
      <w:divBdr>
        <w:top w:val="none" w:sz="0" w:space="0" w:color="auto"/>
        <w:left w:val="none" w:sz="0" w:space="0" w:color="auto"/>
        <w:bottom w:val="none" w:sz="0" w:space="0" w:color="auto"/>
        <w:right w:val="none" w:sz="0" w:space="0" w:color="auto"/>
      </w:divBdr>
    </w:div>
    <w:div w:id="834102578">
      <w:bodyDiv w:val="1"/>
      <w:marLeft w:val="0"/>
      <w:marRight w:val="0"/>
      <w:marTop w:val="0"/>
      <w:marBottom w:val="0"/>
      <w:divBdr>
        <w:top w:val="none" w:sz="0" w:space="0" w:color="auto"/>
        <w:left w:val="none" w:sz="0" w:space="0" w:color="auto"/>
        <w:bottom w:val="none" w:sz="0" w:space="0" w:color="auto"/>
        <w:right w:val="none" w:sz="0" w:space="0" w:color="auto"/>
      </w:divBdr>
    </w:div>
    <w:div w:id="834684507">
      <w:bodyDiv w:val="1"/>
      <w:marLeft w:val="0"/>
      <w:marRight w:val="0"/>
      <w:marTop w:val="0"/>
      <w:marBottom w:val="0"/>
      <w:divBdr>
        <w:top w:val="none" w:sz="0" w:space="0" w:color="auto"/>
        <w:left w:val="none" w:sz="0" w:space="0" w:color="auto"/>
        <w:bottom w:val="none" w:sz="0" w:space="0" w:color="auto"/>
        <w:right w:val="none" w:sz="0" w:space="0" w:color="auto"/>
      </w:divBdr>
    </w:div>
    <w:div w:id="834804599">
      <w:bodyDiv w:val="1"/>
      <w:marLeft w:val="0"/>
      <w:marRight w:val="0"/>
      <w:marTop w:val="0"/>
      <w:marBottom w:val="0"/>
      <w:divBdr>
        <w:top w:val="none" w:sz="0" w:space="0" w:color="auto"/>
        <w:left w:val="none" w:sz="0" w:space="0" w:color="auto"/>
        <w:bottom w:val="none" w:sz="0" w:space="0" w:color="auto"/>
        <w:right w:val="none" w:sz="0" w:space="0" w:color="auto"/>
      </w:divBdr>
    </w:div>
    <w:div w:id="834956222">
      <w:bodyDiv w:val="1"/>
      <w:marLeft w:val="0"/>
      <w:marRight w:val="0"/>
      <w:marTop w:val="0"/>
      <w:marBottom w:val="0"/>
      <w:divBdr>
        <w:top w:val="none" w:sz="0" w:space="0" w:color="auto"/>
        <w:left w:val="none" w:sz="0" w:space="0" w:color="auto"/>
        <w:bottom w:val="none" w:sz="0" w:space="0" w:color="auto"/>
        <w:right w:val="none" w:sz="0" w:space="0" w:color="auto"/>
      </w:divBdr>
    </w:div>
    <w:div w:id="835000689">
      <w:bodyDiv w:val="1"/>
      <w:marLeft w:val="0"/>
      <w:marRight w:val="0"/>
      <w:marTop w:val="0"/>
      <w:marBottom w:val="0"/>
      <w:divBdr>
        <w:top w:val="none" w:sz="0" w:space="0" w:color="auto"/>
        <w:left w:val="none" w:sz="0" w:space="0" w:color="auto"/>
        <w:bottom w:val="none" w:sz="0" w:space="0" w:color="auto"/>
        <w:right w:val="none" w:sz="0" w:space="0" w:color="auto"/>
      </w:divBdr>
    </w:div>
    <w:div w:id="835269155">
      <w:bodyDiv w:val="1"/>
      <w:marLeft w:val="0"/>
      <w:marRight w:val="0"/>
      <w:marTop w:val="0"/>
      <w:marBottom w:val="0"/>
      <w:divBdr>
        <w:top w:val="none" w:sz="0" w:space="0" w:color="auto"/>
        <w:left w:val="none" w:sz="0" w:space="0" w:color="auto"/>
        <w:bottom w:val="none" w:sz="0" w:space="0" w:color="auto"/>
        <w:right w:val="none" w:sz="0" w:space="0" w:color="auto"/>
      </w:divBdr>
    </w:div>
    <w:div w:id="835269200">
      <w:bodyDiv w:val="1"/>
      <w:marLeft w:val="0"/>
      <w:marRight w:val="0"/>
      <w:marTop w:val="0"/>
      <w:marBottom w:val="0"/>
      <w:divBdr>
        <w:top w:val="none" w:sz="0" w:space="0" w:color="auto"/>
        <w:left w:val="none" w:sz="0" w:space="0" w:color="auto"/>
        <w:bottom w:val="none" w:sz="0" w:space="0" w:color="auto"/>
        <w:right w:val="none" w:sz="0" w:space="0" w:color="auto"/>
      </w:divBdr>
    </w:div>
    <w:div w:id="835535264">
      <w:bodyDiv w:val="1"/>
      <w:marLeft w:val="0"/>
      <w:marRight w:val="0"/>
      <w:marTop w:val="0"/>
      <w:marBottom w:val="0"/>
      <w:divBdr>
        <w:top w:val="none" w:sz="0" w:space="0" w:color="auto"/>
        <w:left w:val="none" w:sz="0" w:space="0" w:color="auto"/>
        <w:bottom w:val="none" w:sz="0" w:space="0" w:color="auto"/>
        <w:right w:val="none" w:sz="0" w:space="0" w:color="auto"/>
      </w:divBdr>
    </w:div>
    <w:div w:id="837034905">
      <w:bodyDiv w:val="1"/>
      <w:marLeft w:val="0"/>
      <w:marRight w:val="0"/>
      <w:marTop w:val="0"/>
      <w:marBottom w:val="0"/>
      <w:divBdr>
        <w:top w:val="none" w:sz="0" w:space="0" w:color="auto"/>
        <w:left w:val="none" w:sz="0" w:space="0" w:color="auto"/>
        <w:bottom w:val="none" w:sz="0" w:space="0" w:color="auto"/>
        <w:right w:val="none" w:sz="0" w:space="0" w:color="auto"/>
      </w:divBdr>
    </w:div>
    <w:div w:id="837308484">
      <w:bodyDiv w:val="1"/>
      <w:marLeft w:val="0"/>
      <w:marRight w:val="0"/>
      <w:marTop w:val="0"/>
      <w:marBottom w:val="0"/>
      <w:divBdr>
        <w:top w:val="none" w:sz="0" w:space="0" w:color="auto"/>
        <w:left w:val="none" w:sz="0" w:space="0" w:color="auto"/>
        <w:bottom w:val="none" w:sz="0" w:space="0" w:color="auto"/>
        <w:right w:val="none" w:sz="0" w:space="0" w:color="auto"/>
      </w:divBdr>
    </w:div>
    <w:div w:id="837428054">
      <w:bodyDiv w:val="1"/>
      <w:marLeft w:val="0"/>
      <w:marRight w:val="0"/>
      <w:marTop w:val="0"/>
      <w:marBottom w:val="0"/>
      <w:divBdr>
        <w:top w:val="none" w:sz="0" w:space="0" w:color="auto"/>
        <w:left w:val="none" w:sz="0" w:space="0" w:color="auto"/>
        <w:bottom w:val="none" w:sz="0" w:space="0" w:color="auto"/>
        <w:right w:val="none" w:sz="0" w:space="0" w:color="auto"/>
      </w:divBdr>
    </w:div>
    <w:div w:id="837572687">
      <w:bodyDiv w:val="1"/>
      <w:marLeft w:val="0"/>
      <w:marRight w:val="0"/>
      <w:marTop w:val="0"/>
      <w:marBottom w:val="0"/>
      <w:divBdr>
        <w:top w:val="none" w:sz="0" w:space="0" w:color="auto"/>
        <w:left w:val="none" w:sz="0" w:space="0" w:color="auto"/>
        <w:bottom w:val="none" w:sz="0" w:space="0" w:color="auto"/>
        <w:right w:val="none" w:sz="0" w:space="0" w:color="auto"/>
      </w:divBdr>
    </w:div>
    <w:div w:id="838235356">
      <w:bodyDiv w:val="1"/>
      <w:marLeft w:val="0"/>
      <w:marRight w:val="0"/>
      <w:marTop w:val="0"/>
      <w:marBottom w:val="0"/>
      <w:divBdr>
        <w:top w:val="none" w:sz="0" w:space="0" w:color="auto"/>
        <w:left w:val="none" w:sz="0" w:space="0" w:color="auto"/>
        <w:bottom w:val="none" w:sz="0" w:space="0" w:color="auto"/>
        <w:right w:val="none" w:sz="0" w:space="0" w:color="auto"/>
      </w:divBdr>
    </w:div>
    <w:div w:id="838274496">
      <w:bodyDiv w:val="1"/>
      <w:marLeft w:val="0"/>
      <w:marRight w:val="0"/>
      <w:marTop w:val="0"/>
      <w:marBottom w:val="0"/>
      <w:divBdr>
        <w:top w:val="none" w:sz="0" w:space="0" w:color="auto"/>
        <w:left w:val="none" w:sz="0" w:space="0" w:color="auto"/>
        <w:bottom w:val="none" w:sz="0" w:space="0" w:color="auto"/>
        <w:right w:val="none" w:sz="0" w:space="0" w:color="auto"/>
      </w:divBdr>
    </w:div>
    <w:div w:id="838423962">
      <w:bodyDiv w:val="1"/>
      <w:marLeft w:val="0"/>
      <w:marRight w:val="0"/>
      <w:marTop w:val="0"/>
      <w:marBottom w:val="0"/>
      <w:divBdr>
        <w:top w:val="none" w:sz="0" w:space="0" w:color="auto"/>
        <w:left w:val="none" w:sz="0" w:space="0" w:color="auto"/>
        <w:bottom w:val="none" w:sz="0" w:space="0" w:color="auto"/>
        <w:right w:val="none" w:sz="0" w:space="0" w:color="auto"/>
      </w:divBdr>
    </w:div>
    <w:div w:id="838539633">
      <w:bodyDiv w:val="1"/>
      <w:marLeft w:val="0"/>
      <w:marRight w:val="0"/>
      <w:marTop w:val="0"/>
      <w:marBottom w:val="0"/>
      <w:divBdr>
        <w:top w:val="none" w:sz="0" w:space="0" w:color="auto"/>
        <w:left w:val="none" w:sz="0" w:space="0" w:color="auto"/>
        <w:bottom w:val="none" w:sz="0" w:space="0" w:color="auto"/>
        <w:right w:val="none" w:sz="0" w:space="0" w:color="auto"/>
      </w:divBdr>
    </w:div>
    <w:div w:id="839393357">
      <w:bodyDiv w:val="1"/>
      <w:marLeft w:val="0"/>
      <w:marRight w:val="0"/>
      <w:marTop w:val="0"/>
      <w:marBottom w:val="0"/>
      <w:divBdr>
        <w:top w:val="none" w:sz="0" w:space="0" w:color="auto"/>
        <w:left w:val="none" w:sz="0" w:space="0" w:color="auto"/>
        <w:bottom w:val="none" w:sz="0" w:space="0" w:color="auto"/>
        <w:right w:val="none" w:sz="0" w:space="0" w:color="auto"/>
      </w:divBdr>
    </w:div>
    <w:div w:id="839585487">
      <w:bodyDiv w:val="1"/>
      <w:marLeft w:val="0"/>
      <w:marRight w:val="0"/>
      <w:marTop w:val="0"/>
      <w:marBottom w:val="0"/>
      <w:divBdr>
        <w:top w:val="none" w:sz="0" w:space="0" w:color="auto"/>
        <w:left w:val="none" w:sz="0" w:space="0" w:color="auto"/>
        <w:bottom w:val="none" w:sz="0" w:space="0" w:color="auto"/>
        <w:right w:val="none" w:sz="0" w:space="0" w:color="auto"/>
      </w:divBdr>
    </w:div>
    <w:div w:id="840314926">
      <w:bodyDiv w:val="1"/>
      <w:marLeft w:val="0"/>
      <w:marRight w:val="0"/>
      <w:marTop w:val="0"/>
      <w:marBottom w:val="0"/>
      <w:divBdr>
        <w:top w:val="none" w:sz="0" w:space="0" w:color="auto"/>
        <w:left w:val="none" w:sz="0" w:space="0" w:color="auto"/>
        <w:bottom w:val="none" w:sz="0" w:space="0" w:color="auto"/>
        <w:right w:val="none" w:sz="0" w:space="0" w:color="auto"/>
      </w:divBdr>
    </w:div>
    <w:div w:id="840506144">
      <w:bodyDiv w:val="1"/>
      <w:marLeft w:val="0"/>
      <w:marRight w:val="0"/>
      <w:marTop w:val="0"/>
      <w:marBottom w:val="0"/>
      <w:divBdr>
        <w:top w:val="none" w:sz="0" w:space="0" w:color="auto"/>
        <w:left w:val="none" w:sz="0" w:space="0" w:color="auto"/>
        <w:bottom w:val="none" w:sz="0" w:space="0" w:color="auto"/>
        <w:right w:val="none" w:sz="0" w:space="0" w:color="auto"/>
      </w:divBdr>
    </w:div>
    <w:div w:id="840631167">
      <w:bodyDiv w:val="1"/>
      <w:marLeft w:val="0"/>
      <w:marRight w:val="0"/>
      <w:marTop w:val="0"/>
      <w:marBottom w:val="0"/>
      <w:divBdr>
        <w:top w:val="none" w:sz="0" w:space="0" w:color="auto"/>
        <w:left w:val="none" w:sz="0" w:space="0" w:color="auto"/>
        <w:bottom w:val="none" w:sz="0" w:space="0" w:color="auto"/>
        <w:right w:val="none" w:sz="0" w:space="0" w:color="auto"/>
      </w:divBdr>
    </w:div>
    <w:div w:id="841041738">
      <w:bodyDiv w:val="1"/>
      <w:marLeft w:val="0"/>
      <w:marRight w:val="0"/>
      <w:marTop w:val="0"/>
      <w:marBottom w:val="0"/>
      <w:divBdr>
        <w:top w:val="none" w:sz="0" w:space="0" w:color="auto"/>
        <w:left w:val="none" w:sz="0" w:space="0" w:color="auto"/>
        <w:bottom w:val="none" w:sz="0" w:space="0" w:color="auto"/>
        <w:right w:val="none" w:sz="0" w:space="0" w:color="auto"/>
      </w:divBdr>
    </w:div>
    <w:div w:id="842355410">
      <w:bodyDiv w:val="1"/>
      <w:marLeft w:val="0"/>
      <w:marRight w:val="0"/>
      <w:marTop w:val="0"/>
      <w:marBottom w:val="0"/>
      <w:divBdr>
        <w:top w:val="none" w:sz="0" w:space="0" w:color="auto"/>
        <w:left w:val="none" w:sz="0" w:space="0" w:color="auto"/>
        <w:bottom w:val="none" w:sz="0" w:space="0" w:color="auto"/>
        <w:right w:val="none" w:sz="0" w:space="0" w:color="auto"/>
      </w:divBdr>
    </w:div>
    <w:div w:id="842821881">
      <w:bodyDiv w:val="1"/>
      <w:marLeft w:val="0"/>
      <w:marRight w:val="0"/>
      <w:marTop w:val="0"/>
      <w:marBottom w:val="0"/>
      <w:divBdr>
        <w:top w:val="none" w:sz="0" w:space="0" w:color="auto"/>
        <w:left w:val="none" w:sz="0" w:space="0" w:color="auto"/>
        <w:bottom w:val="none" w:sz="0" w:space="0" w:color="auto"/>
        <w:right w:val="none" w:sz="0" w:space="0" w:color="auto"/>
      </w:divBdr>
    </w:div>
    <w:div w:id="843134867">
      <w:bodyDiv w:val="1"/>
      <w:marLeft w:val="0"/>
      <w:marRight w:val="0"/>
      <w:marTop w:val="0"/>
      <w:marBottom w:val="0"/>
      <w:divBdr>
        <w:top w:val="none" w:sz="0" w:space="0" w:color="auto"/>
        <w:left w:val="none" w:sz="0" w:space="0" w:color="auto"/>
        <w:bottom w:val="none" w:sz="0" w:space="0" w:color="auto"/>
        <w:right w:val="none" w:sz="0" w:space="0" w:color="auto"/>
      </w:divBdr>
    </w:div>
    <w:div w:id="843200731">
      <w:bodyDiv w:val="1"/>
      <w:marLeft w:val="0"/>
      <w:marRight w:val="0"/>
      <w:marTop w:val="0"/>
      <w:marBottom w:val="0"/>
      <w:divBdr>
        <w:top w:val="none" w:sz="0" w:space="0" w:color="auto"/>
        <w:left w:val="none" w:sz="0" w:space="0" w:color="auto"/>
        <w:bottom w:val="none" w:sz="0" w:space="0" w:color="auto"/>
        <w:right w:val="none" w:sz="0" w:space="0" w:color="auto"/>
      </w:divBdr>
    </w:div>
    <w:div w:id="843278834">
      <w:bodyDiv w:val="1"/>
      <w:marLeft w:val="0"/>
      <w:marRight w:val="0"/>
      <w:marTop w:val="0"/>
      <w:marBottom w:val="0"/>
      <w:divBdr>
        <w:top w:val="none" w:sz="0" w:space="0" w:color="auto"/>
        <w:left w:val="none" w:sz="0" w:space="0" w:color="auto"/>
        <w:bottom w:val="none" w:sz="0" w:space="0" w:color="auto"/>
        <w:right w:val="none" w:sz="0" w:space="0" w:color="auto"/>
      </w:divBdr>
    </w:div>
    <w:div w:id="844126686">
      <w:bodyDiv w:val="1"/>
      <w:marLeft w:val="0"/>
      <w:marRight w:val="0"/>
      <w:marTop w:val="0"/>
      <w:marBottom w:val="0"/>
      <w:divBdr>
        <w:top w:val="none" w:sz="0" w:space="0" w:color="auto"/>
        <w:left w:val="none" w:sz="0" w:space="0" w:color="auto"/>
        <w:bottom w:val="none" w:sz="0" w:space="0" w:color="auto"/>
        <w:right w:val="none" w:sz="0" w:space="0" w:color="auto"/>
      </w:divBdr>
    </w:div>
    <w:div w:id="844320408">
      <w:bodyDiv w:val="1"/>
      <w:marLeft w:val="0"/>
      <w:marRight w:val="0"/>
      <w:marTop w:val="0"/>
      <w:marBottom w:val="0"/>
      <w:divBdr>
        <w:top w:val="none" w:sz="0" w:space="0" w:color="auto"/>
        <w:left w:val="none" w:sz="0" w:space="0" w:color="auto"/>
        <w:bottom w:val="none" w:sz="0" w:space="0" w:color="auto"/>
        <w:right w:val="none" w:sz="0" w:space="0" w:color="auto"/>
      </w:divBdr>
    </w:div>
    <w:div w:id="844780784">
      <w:bodyDiv w:val="1"/>
      <w:marLeft w:val="0"/>
      <w:marRight w:val="0"/>
      <w:marTop w:val="0"/>
      <w:marBottom w:val="0"/>
      <w:divBdr>
        <w:top w:val="none" w:sz="0" w:space="0" w:color="auto"/>
        <w:left w:val="none" w:sz="0" w:space="0" w:color="auto"/>
        <w:bottom w:val="none" w:sz="0" w:space="0" w:color="auto"/>
        <w:right w:val="none" w:sz="0" w:space="0" w:color="auto"/>
      </w:divBdr>
    </w:div>
    <w:div w:id="844856022">
      <w:bodyDiv w:val="1"/>
      <w:marLeft w:val="0"/>
      <w:marRight w:val="0"/>
      <w:marTop w:val="0"/>
      <w:marBottom w:val="0"/>
      <w:divBdr>
        <w:top w:val="none" w:sz="0" w:space="0" w:color="auto"/>
        <w:left w:val="none" w:sz="0" w:space="0" w:color="auto"/>
        <w:bottom w:val="none" w:sz="0" w:space="0" w:color="auto"/>
        <w:right w:val="none" w:sz="0" w:space="0" w:color="auto"/>
      </w:divBdr>
    </w:div>
    <w:div w:id="845168745">
      <w:bodyDiv w:val="1"/>
      <w:marLeft w:val="0"/>
      <w:marRight w:val="0"/>
      <w:marTop w:val="0"/>
      <w:marBottom w:val="0"/>
      <w:divBdr>
        <w:top w:val="none" w:sz="0" w:space="0" w:color="auto"/>
        <w:left w:val="none" w:sz="0" w:space="0" w:color="auto"/>
        <w:bottom w:val="none" w:sz="0" w:space="0" w:color="auto"/>
        <w:right w:val="none" w:sz="0" w:space="0" w:color="auto"/>
      </w:divBdr>
    </w:div>
    <w:div w:id="845480412">
      <w:bodyDiv w:val="1"/>
      <w:marLeft w:val="0"/>
      <w:marRight w:val="0"/>
      <w:marTop w:val="0"/>
      <w:marBottom w:val="0"/>
      <w:divBdr>
        <w:top w:val="none" w:sz="0" w:space="0" w:color="auto"/>
        <w:left w:val="none" w:sz="0" w:space="0" w:color="auto"/>
        <w:bottom w:val="none" w:sz="0" w:space="0" w:color="auto"/>
        <w:right w:val="none" w:sz="0" w:space="0" w:color="auto"/>
      </w:divBdr>
    </w:div>
    <w:div w:id="845511792">
      <w:bodyDiv w:val="1"/>
      <w:marLeft w:val="0"/>
      <w:marRight w:val="0"/>
      <w:marTop w:val="0"/>
      <w:marBottom w:val="0"/>
      <w:divBdr>
        <w:top w:val="none" w:sz="0" w:space="0" w:color="auto"/>
        <w:left w:val="none" w:sz="0" w:space="0" w:color="auto"/>
        <w:bottom w:val="none" w:sz="0" w:space="0" w:color="auto"/>
        <w:right w:val="none" w:sz="0" w:space="0" w:color="auto"/>
      </w:divBdr>
    </w:div>
    <w:div w:id="845829338">
      <w:bodyDiv w:val="1"/>
      <w:marLeft w:val="0"/>
      <w:marRight w:val="0"/>
      <w:marTop w:val="0"/>
      <w:marBottom w:val="0"/>
      <w:divBdr>
        <w:top w:val="none" w:sz="0" w:space="0" w:color="auto"/>
        <w:left w:val="none" w:sz="0" w:space="0" w:color="auto"/>
        <w:bottom w:val="none" w:sz="0" w:space="0" w:color="auto"/>
        <w:right w:val="none" w:sz="0" w:space="0" w:color="auto"/>
      </w:divBdr>
    </w:div>
    <w:div w:id="845942224">
      <w:bodyDiv w:val="1"/>
      <w:marLeft w:val="0"/>
      <w:marRight w:val="0"/>
      <w:marTop w:val="0"/>
      <w:marBottom w:val="0"/>
      <w:divBdr>
        <w:top w:val="none" w:sz="0" w:space="0" w:color="auto"/>
        <w:left w:val="none" w:sz="0" w:space="0" w:color="auto"/>
        <w:bottom w:val="none" w:sz="0" w:space="0" w:color="auto"/>
        <w:right w:val="none" w:sz="0" w:space="0" w:color="auto"/>
      </w:divBdr>
    </w:div>
    <w:div w:id="846091947">
      <w:bodyDiv w:val="1"/>
      <w:marLeft w:val="0"/>
      <w:marRight w:val="0"/>
      <w:marTop w:val="0"/>
      <w:marBottom w:val="0"/>
      <w:divBdr>
        <w:top w:val="none" w:sz="0" w:space="0" w:color="auto"/>
        <w:left w:val="none" w:sz="0" w:space="0" w:color="auto"/>
        <w:bottom w:val="none" w:sz="0" w:space="0" w:color="auto"/>
        <w:right w:val="none" w:sz="0" w:space="0" w:color="auto"/>
      </w:divBdr>
    </w:div>
    <w:div w:id="846096594">
      <w:bodyDiv w:val="1"/>
      <w:marLeft w:val="0"/>
      <w:marRight w:val="0"/>
      <w:marTop w:val="0"/>
      <w:marBottom w:val="0"/>
      <w:divBdr>
        <w:top w:val="none" w:sz="0" w:space="0" w:color="auto"/>
        <w:left w:val="none" w:sz="0" w:space="0" w:color="auto"/>
        <w:bottom w:val="none" w:sz="0" w:space="0" w:color="auto"/>
        <w:right w:val="none" w:sz="0" w:space="0" w:color="auto"/>
      </w:divBdr>
    </w:div>
    <w:div w:id="846166307">
      <w:bodyDiv w:val="1"/>
      <w:marLeft w:val="0"/>
      <w:marRight w:val="0"/>
      <w:marTop w:val="0"/>
      <w:marBottom w:val="0"/>
      <w:divBdr>
        <w:top w:val="none" w:sz="0" w:space="0" w:color="auto"/>
        <w:left w:val="none" w:sz="0" w:space="0" w:color="auto"/>
        <w:bottom w:val="none" w:sz="0" w:space="0" w:color="auto"/>
        <w:right w:val="none" w:sz="0" w:space="0" w:color="auto"/>
      </w:divBdr>
    </w:div>
    <w:div w:id="846359657">
      <w:bodyDiv w:val="1"/>
      <w:marLeft w:val="0"/>
      <w:marRight w:val="0"/>
      <w:marTop w:val="0"/>
      <w:marBottom w:val="0"/>
      <w:divBdr>
        <w:top w:val="none" w:sz="0" w:space="0" w:color="auto"/>
        <w:left w:val="none" w:sz="0" w:space="0" w:color="auto"/>
        <w:bottom w:val="none" w:sz="0" w:space="0" w:color="auto"/>
        <w:right w:val="none" w:sz="0" w:space="0" w:color="auto"/>
      </w:divBdr>
    </w:div>
    <w:div w:id="846678152">
      <w:bodyDiv w:val="1"/>
      <w:marLeft w:val="0"/>
      <w:marRight w:val="0"/>
      <w:marTop w:val="0"/>
      <w:marBottom w:val="0"/>
      <w:divBdr>
        <w:top w:val="none" w:sz="0" w:space="0" w:color="auto"/>
        <w:left w:val="none" w:sz="0" w:space="0" w:color="auto"/>
        <w:bottom w:val="none" w:sz="0" w:space="0" w:color="auto"/>
        <w:right w:val="none" w:sz="0" w:space="0" w:color="auto"/>
      </w:divBdr>
    </w:div>
    <w:div w:id="847184521">
      <w:bodyDiv w:val="1"/>
      <w:marLeft w:val="0"/>
      <w:marRight w:val="0"/>
      <w:marTop w:val="0"/>
      <w:marBottom w:val="0"/>
      <w:divBdr>
        <w:top w:val="none" w:sz="0" w:space="0" w:color="auto"/>
        <w:left w:val="none" w:sz="0" w:space="0" w:color="auto"/>
        <w:bottom w:val="none" w:sz="0" w:space="0" w:color="auto"/>
        <w:right w:val="none" w:sz="0" w:space="0" w:color="auto"/>
      </w:divBdr>
    </w:div>
    <w:div w:id="847328635">
      <w:bodyDiv w:val="1"/>
      <w:marLeft w:val="0"/>
      <w:marRight w:val="0"/>
      <w:marTop w:val="0"/>
      <w:marBottom w:val="0"/>
      <w:divBdr>
        <w:top w:val="none" w:sz="0" w:space="0" w:color="auto"/>
        <w:left w:val="none" w:sz="0" w:space="0" w:color="auto"/>
        <w:bottom w:val="none" w:sz="0" w:space="0" w:color="auto"/>
        <w:right w:val="none" w:sz="0" w:space="0" w:color="auto"/>
      </w:divBdr>
    </w:div>
    <w:div w:id="847715798">
      <w:bodyDiv w:val="1"/>
      <w:marLeft w:val="0"/>
      <w:marRight w:val="0"/>
      <w:marTop w:val="0"/>
      <w:marBottom w:val="0"/>
      <w:divBdr>
        <w:top w:val="none" w:sz="0" w:space="0" w:color="auto"/>
        <w:left w:val="none" w:sz="0" w:space="0" w:color="auto"/>
        <w:bottom w:val="none" w:sz="0" w:space="0" w:color="auto"/>
        <w:right w:val="none" w:sz="0" w:space="0" w:color="auto"/>
      </w:divBdr>
    </w:div>
    <w:div w:id="848252250">
      <w:bodyDiv w:val="1"/>
      <w:marLeft w:val="0"/>
      <w:marRight w:val="0"/>
      <w:marTop w:val="0"/>
      <w:marBottom w:val="0"/>
      <w:divBdr>
        <w:top w:val="none" w:sz="0" w:space="0" w:color="auto"/>
        <w:left w:val="none" w:sz="0" w:space="0" w:color="auto"/>
        <w:bottom w:val="none" w:sz="0" w:space="0" w:color="auto"/>
        <w:right w:val="none" w:sz="0" w:space="0" w:color="auto"/>
      </w:divBdr>
    </w:div>
    <w:div w:id="848325477">
      <w:bodyDiv w:val="1"/>
      <w:marLeft w:val="0"/>
      <w:marRight w:val="0"/>
      <w:marTop w:val="0"/>
      <w:marBottom w:val="0"/>
      <w:divBdr>
        <w:top w:val="none" w:sz="0" w:space="0" w:color="auto"/>
        <w:left w:val="none" w:sz="0" w:space="0" w:color="auto"/>
        <w:bottom w:val="none" w:sz="0" w:space="0" w:color="auto"/>
        <w:right w:val="none" w:sz="0" w:space="0" w:color="auto"/>
      </w:divBdr>
    </w:div>
    <w:div w:id="848715107">
      <w:bodyDiv w:val="1"/>
      <w:marLeft w:val="0"/>
      <w:marRight w:val="0"/>
      <w:marTop w:val="0"/>
      <w:marBottom w:val="0"/>
      <w:divBdr>
        <w:top w:val="none" w:sz="0" w:space="0" w:color="auto"/>
        <w:left w:val="none" w:sz="0" w:space="0" w:color="auto"/>
        <w:bottom w:val="none" w:sz="0" w:space="0" w:color="auto"/>
        <w:right w:val="none" w:sz="0" w:space="0" w:color="auto"/>
      </w:divBdr>
    </w:div>
    <w:div w:id="849102395">
      <w:bodyDiv w:val="1"/>
      <w:marLeft w:val="0"/>
      <w:marRight w:val="0"/>
      <w:marTop w:val="0"/>
      <w:marBottom w:val="0"/>
      <w:divBdr>
        <w:top w:val="none" w:sz="0" w:space="0" w:color="auto"/>
        <w:left w:val="none" w:sz="0" w:space="0" w:color="auto"/>
        <w:bottom w:val="none" w:sz="0" w:space="0" w:color="auto"/>
        <w:right w:val="none" w:sz="0" w:space="0" w:color="auto"/>
      </w:divBdr>
    </w:div>
    <w:div w:id="849374797">
      <w:bodyDiv w:val="1"/>
      <w:marLeft w:val="0"/>
      <w:marRight w:val="0"/>
      <w:marTop w:val="0"/>
      <w:marBottom w:val="0"/>
      <w:divBdr>
        <w:top w:val="none" w:sz="0" w:space="0" w:color="auto"/>
        <w:left w:val="none" w:sz="0" w:space="0" w:color="auto"/>
        <w:bottom w:val="none" w:sz="0" w:space="0" w:color="auto"/>
        <w:right w:val="none" w:sz="0" w:space="0" w:color="auto"/>
      </w:divBdr>
    </w:div>
    <w:div w:id="849488668">
      <w:bodyDiv w:val="1"/>
      <w:marLeft w:val="0"/>
      <w:marRight w:val="0"/>
      <w:marTop w:val="0"/>
      <w:marBottom w:val="0"/>
      <w:divBdr>
        <w:top w:val="none" w:sz="0" w:space="0" w:color="auto"/>
        <w:left w:val="none" w:sz="0" w:space="0" w:color="auto"/>
        <w:bottom w:val="none" w:sz="0" w:space="0" w:color="auto"/>
        <w:right w:val="none" w:sz="0" w:space="0" w:color="auto"/>
      </w:divBdr>
    </w:div>
    <w:div w:id="849754349">
      <w:bodyDiv w:val="1"/>
      <w:marLeft w:val="0"/>
      <w:marRight w:val="0"/>
      <w:marTop w:val="0"/>
      <w:marBottom w:val="0"/>
      <w:divBdr>
        <w:top w:val="none" w:sz="0" w:space="0" w:color="auto"/>
        <w:left w:val="none" w:sz="0" w:space="0" w:color="auto"/>
        <w:bottom w:val="none" w:sz="0" w:space="0" w:color="auto"/>
        <w:right w:val="none" w:sz="0" w:space="0" w:color="auto"/>
      </w:divBdr>
    </w:div>
    <w:div w:id="849831418">
      <w:bodyDiv w:val="1"/>
      <w:marLeft w:val="0"/>
      <w:marRight w:val="0"/>
      <w:marTop w:val="0"/>
      <w:marBottom w:val="0"/>
      <w:divBdr>
        <w:top w:val="none" w:sz="0" w:space="0" w:color="auto"/>
        <w:left w:val="none" w:sz="0" w:space="0" w:color="auto"/>
        <w:bottom w:val="none" w:sz="0" w:space="0" w:color="auto"/>
        <w:right w:val="none" w:sz="0" w:space="0" w:color="auto"/>
      </w:divBdr>
    </w:div>
    <w:div w:id="849875729">
      <w:bodyDiv w:val="1"/>
      <w:marLeft w:val="0"/>
      <w:marRight w:val="0"/>
      <w:marTop w:val="0"/>
      <w:marBottom w:val="0"/>
      <w:divBdr>
        <w:top w:val="none" w:sz="0" w:space="0" w:color="auto"/>
        <w:left w:val="none" w:sz="0" w:space="0" w:color="auto"/>
        <w:bottom w:val="none" w:sz="0" w:space="0" w:color="auto"/>
        <w:right w:val="none" w:sz="0" w:space="0" w:color="auto"/>
      </w:divBdr>
    </w:div>
    <w:div w:id="850530399">
      <w:bodyDiv w:val="1"/>
      <w:marLeft w:val="0"/>
      <w:marRight w:val="0"/>
      <w:marTop w:val="0"/>
      <w:marBottom w:val="0"/>
      <w:divBdr>
        <w:top w:val="none" w:sz="0" w:space="0" w:color="auto"/>
        <w:left w:val="none" w:sz="0" w:space="0" w:color="auto"/>
        <w:bottom w:val="none" w:sz="0" w:space="0" w:color="auto"/>
        <w:right w:val="none" w:sz="0" w:space="0" w:color="auto"/>
      </w:divBdr>
    </w:div>
    <w:div w:id="850879592">
      <w:bodyDiv w:val="1"/>
      <w:marLeft w:val="0"/>
      <w:marRight w:val="0"/>
      <w:marTop w:val="0"/>
      <w:marBottom w:val="0"/>
      <w:divBdr>
        <w:top w:val="none" w:sz="0" w:space="0" w:color="auto"/>
        <w:left w:val="none" w:sz="0" w:space="0" w:color="auto"/>
        <w:bottom w:val="none" w:sz="0" w:space="0" w:color="auto"/>
        <w:right w:val="none" w:sz="0" w:space="0" w:color="auto"/>
      </w:divBdr>
    </w:div>
    <w:div w:id="850993982">
      <w:bodyDiv w:val="1"/>
      <w:marLeft w:val="0"/>
      <w:marRight w:val="0"/>
      <w:marTop w:val="0"/>
      <w:marBottom w:val="0"/>
      <w:divBdr>
        <w:top w:val="none" w:sz="0" w:space="0" w:color="auto"/>
        <w:left w:val="none" w:sz="0" w:space="0" w:color="auto"/>
        <w:bottom w:val="none" w:sz="0" w:space="0" w:color="auto"/>
        <w:right w:val="none" w:sz="0" w:space="0" w:color="auto"/>
      </w:divBdr>
    </w:div>
    <w:div w:id="852305016">
      <w:bodyDiv w:val="1"/>
      <w:marLeft w:val="0"/>
      <w:marRight w:val="0"/>
      <w:marTop w:val="0"/>
      <w:marBottom w:val="0"/>
      <w:divBdr>
        <w:top w:val="none" w:sz="0" w:space="0" w:color="auto"/>
        <w:left w:val="none" w:sz="0" w:space="0" w:color="auto"/>
        <w:bottom w:val="none" w:sz="0" w:space="0" w:color="auto"/>
        <w:right w:val="none" w:sz="0" w:space="0" w:color="auto"/>
      </w:divBdr>
    </w:div>
    <w:div w:id="852452250">
      <w:bodyDiv w:val="1"/>
      <w:marLeft w:val="0"/>
      <w:marRight w:val="0"/>
      <w:marTop w:val="0"/>
      <w:marBottom w:val="0"/>
      <w:divBdr>
        <w:top w:val="none" w:sz="0" w:space="0" w:color="auto"/>
        <w:left w:val="none" w:sz="0" w:space="0" w:color="auto"/>
        <w:bottom w:val="none" w:sz="0" w:space="0" w:color="auto"/>
        <w:right w:val="none" w:sz="0" w:space="0" w:color="auto"/>
      </w:divBdr>
    </w:div>
    <w:div w:id="852761292">
      <w:bodyDiv w:val="1"/>
      <w:marLeft w:val="0"/>
      <w:marRight w:val="0"/>
      <w:marTop w:val="0"/>
      <w:marBottom w:val="0"/>
      <w:divBdr>
        <w:top w:val="none" w:sz="0" w:space="0" w:color="auto"/>
        <w:left w:val="none" w:sz="0" w:space="0" w:color="auto"/>
        <w:bottom w:val="none" w:sz="0" w:space="0" w:color="auto"/>
        <w:right w:val="none" w:sz="0" w:space="0" w:color="auto"/>
      </w:divBdr>
    </w:div>
    <w:div w:id="852839858">
      <w:bodyDiv w:val="1"/>
      <w:marLeft w:val="0"/>
      <w:marRight w:val="0"/>
      <w:marTop w:val="0"/>
      <w:marBottom w:val="0"/>
      <w:divBdr>
        <w:top w:val="none" w:sz="0" w:space="0" w:color="auto"/>
        <w:left w:val="none" w:sz="0" w:space="0" w:color="auto"/>
        <w:bottom w:val="none" w:sz="0" w:space="0" w:color="auto"/>
        <w:right w:val="none" w:sz="0" w:space="0" w:color="auto"/>
      </w:divBdr>
    </w:div>
    <w:div w:id="852962996">
      <w:bodyDiv w:val="1"/>
      <w:marLeft w:val="0"/>
      <w:marRight w:val="0"/>
      <w:marTop w:val="0"/>
      <w:marBottom w:val="0"/>
      <w:divBdr>
        <w:top w:val="none" w:sz="0" w:space="0" w:color="auto"/>
        <w:left w:val="none" w:sz="0" w:space="0" w:color="auto"/>
        <w:bottom w:val="none" w:sz="0" w:space="0" w:color="auto"/>
        <w:right w:val="none" w:sz="0" w:space="0" w:color="auto"/>
      </w:divBdr>
    </w:div>
    <w:div w:id="853038344">
      <w:bodyDiv w:val="1"/>
      <w:marLeft w:val="0"/>
      <w:marRight w:val="0"/>
      <w:marTop w:val="0"/>
      <w:marBottom w:val="0"/>
      <w:divBdr>
        <w:top w:val="none" w:sz="0" w:space="0" w:color="auto"/>
        <w:left w:val="none" w:sz="0" w:space="0" w:color="auto"/>
        <w:bottom w:val="none" w:sz="0" w:space="0" w:color="auto"/>
        <w:right w:val="none" w:sz="0" w:space="0" w:color="auto"/>
      </w:divBdr>
    </w:div>
    <w:div w:id="853108067">
      <w:bodyDiv w:val="1"/>
      <w:marLeft w:val="0"/>
      <w:marRight w:val="0"/>
      <w:marTop w:val="0"/>
      <w:marBottom w:val="0"/>
      <w:divBdr>
        <w:top w:val="none" w:sz="0" w:space="0" w:color="auto"/>
        <w:left w:val="none" w:sz="0" w:space="0" w:color="auto"/>
        <w:bottom w:val="none" w:sz="0" w:space="0" w:color="auto"/>
        <w:right w:val="none" w:sz="0" w:space="0" w:color="auto"/>
      </w:divBdr>
    </w:div>
    <w:div w:id="853417044">
      <w:bodyDiv w:val="1"/>
      <w:marLeft w:val="0"/>
      <w:marRight w:val="0"/>
      <w:marTop w:val="0"/>
      <w:marBottom w:val="0"/>
      <w:divBdr>
        <w:top w:val="none" w:sz="0" w:space="0" w:color="auto"/>
        <w:left w:val="none" w:sz="0" w:space="0" w:color="auto"/>
        <w:bottom w:val="none" w:sz="0" w:space="0" w:color="auto"/>
        <w:right w:val="none" w:sz="0" w:space="0" w:color="auto"/>
      </w:divBdr>
    </w:div>
    <w:div w:id="853419451">
      <w:bodyDiv w:val="1"/>
      <w:marLeft w:val="0"/>
      <w:marRight w:val="0"/>
      <w:marTop w:val="0"/>
      <w:marBottom w:val="0"/>
      <w:divBdr>
        <w:top w:val="none" w:sz="0" w:space="0" w:color="auto"/>
        <w:left w:val="none" w:sz="0" w:space="0" w:color="auto"/>
        <w:bottom w:val="none" w:sz="0" w:space="0" w:color="auto"/>
        <w:right w:val="none" w:sz="0" w:space="0" w:color="auto"/>
      </w:divBdr>
    </w:div>
    <w:div w:id="853768899">
      <w:bodyDiv w:val="1"/>
      <w:marLeft w:val="0"/>
      <w:marRight w:val="0"/>
      <w:marTop w:val="0"/>
      <w:marBottom w:val="0"/>
      <w:divBdr>
        <w:top w:val="none" w:sz="0" w:space="0" w:color="auto"/>
        <w:left w:val="none" w:sz="0" w:space="0" w:color="auto"/>
        <w:bottom w:val="none" w:sz="0" w:space="0" w:color="auto"/>
        <w:right w:val="none" w:sz="0" w:space="0" w:color="auto"/>
      </w:divBdr>
    </w:div>
    <w:div w:id="854154683">
      <w:bodyDiv w:val="1"/>
      <w:marLeft w:val="0"/>
      <w:marRight w:val="0"/>
      <w:marTop w:val="0"/>
      <w:marBottom w:val="0"/>
      <w:divBdr>
        <w:top w:val="none" w:sz="0" w:space="0" w:color="auto"/>
        <w:left w:val="none" w:sz="0" w:space="0" w:color="auto"/>
        <w:bottom w:val="none" w:sz="0" w:space="0" w:color="auto"/>
        <w:right w:val="none" w:sz="0" w:space="0" w:color="auto"/>
      </w:divBdr>
    </w:div>
    <w:div w:id="854347221">
      <w:bodyDiv w:val="1"/>
      <w:marLeft w:val="0"/>
      <w:marRight w:val="0"/>
      <w:marTop w:val="0"/>
      <w:marBottom w:val="0"/>
      <w:divBdr>
        <w:top w:val="none" w:sz="0" w:space="0" w:color="auto"/>
        <w:left w:val="none" w:sz="0" w:space="0" w:color="auto"/>
        <w:bottom w:val="none" w:sz="0" w:space="0" w:color="auto"/>
        <w:right w:val="none" w:sz="0" w:space="0" w:color="auto"/>
      </w:divBdr>
    </w:div>
    <w:div w:id="854461232">
      <w:bodyDiv w:val="1"/>
      <w:marLeft w:val="0"/>
      <w:marRight w:val="0"/>
      <w:marTop w:val="0"/>
      <w:marBottom w:val="0"/>
      <w:divBdr>
        <w:top w:val="none" w:sz="0" w:space="0" w:color="auto"/>
        <w:left w:val="none" w:sz="0" w:space="0" w:color="auto"/>
        <w:bottom w:val="none" w:sz="0" w:space="0" w:color="auto"/>
        <w:right w:val="none" w:sz="0" w:space="0" w:color="auto"/>
      </w:divBdr>
    </w:div>
    <w:div w:id="854922413">
      <w:bodyDiv w:val="1"/>
      <w:marLeft w:val="0"/>
      <w:marRight w:val="0"/>
      <w:marTop w:val="0"/>
      <w:marBottom w:val="0"/>
      <w:divBdr>
        <w:top w:val="none" w:sz="0" w:space="0" w:color="auto"/>
        <w:left w:val="none" w:sz="0" w:space="0" w:color="auto"/>
        <w:bottom w:val="none" w:sz="0" w:space="0" w:color="auto"/>
        <w:right w:val="none" w:sz="0" w:space="0" w:color="auto"/>
      </w:divBdr>
    </w:div>
    <w:div w:id="855653480">
      <w:bodyDiv w:val="1"/>
      <w:marLeft w:val="0"/>
      <w:marRight w:val="0"/>
      <w:marTop w:val="0"/>
      <w:marBottom w:val="0"/>
      <w:divBdr>
        <w:top w:val="none" w:sz="0" w:space="0" w:color="auto"/>
        <w:left w:val="none" w:sz="0" w:space="0" w:color="auto"/>
        <w:bottom w:val="none" w:sz="0" w:space="0" w:color="auto"/>
        <w:right w:val="none" w:sz="0" w:space="0" w:color="auto"/>
      </w:divBdr>
    </w:div>
    <w:div w:id="855971567">
      <w:bodyDiv w:val="1"/>
      <w:marLeft w:val="0"/>
      <w:marRight w:val="0"/>
      <w:marTop w:val="0"/>
      <w:marBottom w:val="0"/>
      <w:divBdr>
        <w:top w:val="none" w:sz="0" w:space="0" w:color="auto"/>
        <w:left w:val="none" w:sz="0" w:space="0" w:color="auto"/>
        <w:bottom w:val="none" w:sz="0" w:space="0" w:color="auto"/>
        <w:right w:val="none" w:sz="0" w:space="0" w:color="auto"/>
      </w:divBdr>
    </w:div>
    <w:div w:id="856164119">
      <w:bodyDiv w:val="1"/>
      <w:marLeft w:val="0"/>
      <w:marRight w:val="0"/>
      <w:marTop w:val="0"/>
      <w:marBottom w:val="0"/>
      <w:divBdr>
        <w:top w:val="none" w:sz="0" w:space="0" w:color="auto"/>
        <w:left w:val="none" w:sz="0" w:space="0" w:color="auto"/>
        <w:bottom w:val="none" w:sz="0" w:space="0" w:color="auto"/>
        <w:right w:val="none" w:sz="0" w:space="0" w:color="auto"/>
      </w:divBdr>
    </w:div>
    <w:div w:id="856433469">
      <w:bodyDiv w:val="1"/>
      <w:marLeft w:val="0"/>
      <w:marRight w:val="0"/>
      <w:marTop w:val="0"/>
      <w:marBottom w:val="0"/>
      <w:divBdr>
        <w:top w:val="none" w:sz="0" w:space="0" w:color="auto"/>
        <w:left w:val="none" w:sz="0" w:space="0" w:color="auto"/>
        <w:bottom w:val="none" w:sz="0" w:space="0" w:color="auto"/>
        <w:right w:val="none" w:sz="0" w:space="0" w:color="auto"/>
      </w:divBdr>
    </w:div>
    <w:div w:id="856701453">
      <w:bodyDiv w:val="1"/>
      <w:marLeft w:val="0"/>
      <w:marRight w:val="0"/>
      <w:marTop w:val="0"/>
      <w:marBottom w:val="0"/>
      <w:divBdr>
        <w:top w:val="none" w:sz="0" w:space="0" w:color="auto"/>
        <w:left w:val="none" w:sz="0" w:space="0" w:color="auto"/>
        <w:bottom w:val="none" w:sz="0" w:space="0" w:color="auto"/>
        <w:right w:val="none" w:sz="0" w:space="0" w:color="auto"/>
      </w:divBdr>
    </w:div>
    <w:div w:id="856886934">
      <w:bodyDiv w:val="1"/>
      <w:marLeft w:val="0"/>
      <w:marRight w:val="0"/>
      <w:marTop w:val="0"/>
      <w:marBottom w:val="0"/>
      <w:divBdr>
        <w:top w:val="none" w:sz="0" w:space="0" w:color="auto"/>
        <w:left w:val="none" w:sz="0" w:space="0" w:color="auto"/>
        <w:bottom w:val="none" w:sz="0" w:space="0" w:color="auto"/>
        <w:right w:val="none" w:sz="0" w:space="0" w:color="auto"/>
      </w:divBdr>
    </w:div>
    <w:div w:id="857045310">
      <w:bodyDiv w:val="1"/>
      <w:marLeft w:val="0"/>
      <w:marRight w:val="0"/>
      <w:marTop w:val="0"/>
      <w:marBottom w:val="0"/>
      <w:divBdr>
        <w:top w:val="none" w:sz="0" w:space="0" w:color="auto"/>
        <w:left w:val="none" w:sz="0" w:space="0" w:color="auto"/>
        <w:bottom w:val="none" w:sz="0" w:space="0" w:color="auto"/>
        <w:right w:val="none" w:sz="0" w:space="0" w:color="auto"/>
      </w:divBdr>
    </w:div>
    <w:div w:id="857083541">
      <w:bodyDiv w:val="1"/>
      <w:marLeft w:val="0"/>
      <w:marRight w:val="0"/>
      <w:marTop w:val="0"/>
      <w:marBottom w:val="0"/>
      <w:divBdr>
        <w:top w:val="none" w:sz="0" w:space="0" w:color="auto"/>
        <w:left w:val="none" w:sz="0" w:space="0" w:color="auto"/>
        <w:bottom w:val="none" w:sz="0" w:space="0" w:color="auto"/>
        <w:right w:val="none" w:sz="0" w:space="0" w:color="auto"/>
      </w:divBdr>
    </w:div>
    <w:div w:id="857279453">
      <w:bodyDiv w:val="1"/>
      <w:marLeft w:val="0"/>
      <w:marRight w:val="0"/>
      <w:marTop w:val="0"/>
      <w:marBottom w:val="0"/>
      <w:divBdr>
        <w:top w:val="none" w:sz="0" w:space="0" w:color="auto"/>
        <w:left w:val="none" w:sz="0" w:space="0" w:color="auto"/>
        <w:bottom w:val="none" w:sz="0" w:space="0" w:color="auto"/>
        <w:right w:val="none" w:sz="0" w:space="0" w:color="auto"/>
      </w:divBdr>
    </w:div>
    <w:div w:id="857430713">
      <w:bodyDiv w:val="1"/>
      <w:marLeft w:val="0"/>
      <w:marRight w:val="0"/>
      <w:marTop w:val="0"/>
      <w:marBottom w:val="0"/>
      <w:divBdr>
        <w:top w:val="none" w:sz="0" w:space="0" w:color="auto"/>
        <w:left w:val="none" w:sz="0" w:space="0" w:color="auto"/>
        <w:bottom w:val="none" w:sz="0" w:space="0" w:color="auto"/>
        <w:right w:val="none" w:sz="0" w:space="0" w:color="auto"/>
      </w:divBdr>
    </w:div>
    <w:div w:id="857737907">
      <w:bodyDiv w:val="1"/>
      <w:marLeft w:val="0"/>
      <w:marRight w:val="0"/>
      <w:marTop w:val="0"/>
      <w:marBottom w:val="0"/>
      <w:divBdr>
        <w:top w:val="none" w:sz="0" w:space="0" w:color="auto"/>
        <w:left w:val="none" w:sz="0" w:space="0" w:color="auto"/>
        <w:bottom w:val="none" w:sz="0" w:space="0" w:color="auto"/>
        <w:right w:val="none" w:sz="0" w:space="0" w:color="auto"/>
      </w:divBdr>
    </w:div>
    <w:div w:id="857891525">
      <w:bodyDiv w:val="1"/>
      <w:marLeft w:val="0"/>
      <w:marRight w:val="0"/>
      <w:marTop w:val="0"/>
      <w:marBottom w:val="0"/>
      <w:divBdr>
        <w:top w:val="none" w:sz="0" w:space="0" w:color="auto"/>
        <w:left w:val="none" w:sz="0" w:space="0" w:color="auto"/>
        <w:bottom w:val="none" w:sz="0" w:space="0" w:color="auto"/>
        <w:right w:val="none" w:sz="0" w:space="0" w:color="auto"/>
      </w:divBdr>
    </w:div>
    <w:div w:id="858544896">
      <w:bodyDiv w:val="1"/>
      <w:marLeft w:val="0"/>
      <w:marRight w:val="0"/>
      <w:marTop w:val="0"/>
      <w:marBottom w:val="0"/>
      <w:divBdr>
        <w:top w:val="none" w:sz="0" w:space="0" w:color="auto"/>
        <w:left w:val="none" w:sz="0" w:space="0" w:color="auto"/>
        <w:bottom w:val="none" w:sz="0" w:space="0" w:color="auto"/>
        <w:right w:val="none" w:sz="0" w:space="0" w:color="auto"/>
      </w:divBdr>
    </w:div>
    <w:div w:id="858590968">
      <w:bodyDiv w:val="1"/>
      <w:marLeft w:val="0"/>
      <w:marRight w:val="0"/>
      <w:marTop w:val="0"/>
      <w:marBottom w:val="0"/>
      <w:divBdr>
        <w:top w:val="none" w:sz="0" w:space="0" w:color="auto"/>
        <w:left w:val="none" w:sz="0" w:space="0" w:color="auto"/>
        <w:bottom w:val="none" w:sz="0" w:space="0" w:color="auto"/>
        <w:right w:val="none" w:sz="0" w:space="0" w:color="auto"/>
      </w:divBdr>
    </w:div>
    <w:div w:id="858734080">
      <w:bodyDiv w:val="1"/>
      <w:marLeft w:val="0"/>
      <w:marRight w:val="0"/>
      <w:marTop w:val="0"/>
      <w:marBottom w:val="0"/>
      <w:divBdr>
        <w:top w:val="none" w:sz="0" w:space="0" w:color="auto"/>
        <w:left w:val="none" w:sz="0" w:space="0" w:color="auto"/>
        <w:bottom w:val="none" w:sz="0" w:space="0" w:color="auto"/>
        <w:right w:val="none" w:sz="0" w:space="0" w:color="auto"/>
      </w:divBdr>
    </w:div>
    <w:div w:id="858814151">
      <w:bodyDiv w:val="1"/>
      <w:marLeft w:val="0"/>
      <w:marRight w:val="0"/>
      <w:marTop w:val="0"/>
      <w:marBottom w:val="0"/>
      <w:divBdr>
        <w:top w:val="none" w:sz="0" w:space="0" w:color="auto"/>
        <w:left w:val="none" w:sz="0" w:space="0" w:color="auto"/>
        <w:bottom w:val="none" w:sz="0" w:space="0" w:color="auto"/>
        <w:right w:val="none" w:sz="0" w:space="0" w:color="auto"/>
      </w:divBdr>
    </w:div>
    <w:div w:id="858815180">
      <w:bodyDiv w:val="1"/>
      <w:marLeft w:val="0"/>
      <w:marRight w:val="0"/>
      <w:marTop w:val="0"/>
      <w:marBottom w:val="0"/>
      <w:divBdr>
        <w:top w:val="none" w:sz="0" w:space="0" w:color="auto"/>
        <w:left w:val="none" w:sz="0" w:space="0" w:color="auto"/>
        <w:bottom w:val="none" w:sz="0" w:space="0" w:color="auto"/>
        <w:right w:val="none" w:sz="0" w:space="0" w:color="auto"/>
      </w:divBdr>
    </w:div>
    <w:div w:id="858816098">
      <w:bodyDiv w:val="1"/>
      <w:marLeft w:val="0"/>
      <w:marRight w:val="0"/>
      <w:marTop w:val="0"/>
      <w:marBottom w:val="0"/>
      <w:divBdr>
        <w:top w:val="none" w:sz="0" w:space="0" w:color="auto"/>
        <w:left w:val="none" w:sz="0" w:space="0" w:color="auto"/>
        <w:bottom w:val="none" w:sz="0" w:space="0" w:color="auto"/>
        <w:right w:val="none" w:sz="0" w:space="0" w:color="auto"/>
      </w:divBdr>
    </w:div>
    <w:div w:id="859273678">
      <w:bodyDiv w:val="1"/>
      <w:marLeft w:val="0"/>
      <w:marRight w:val="0"/>
      <w:marTop w:val="0"/>
      <w:marBottom w:val="0"/>
      <w:divBdr>
        <w:top w:val="none" w:sz="0" w:space="0" w:color="auto"/>
        <w:left w:val="none" w:sz="0" w:space="0" w:color="auto"/>
        <w:bottom w:val="none" w:sz="0" w:space="0" w:color="auto"/>
        <w:right w:val="none" w:sz="0" w:space="0" w:color="auto"/>
      </w:divBdr>
    </w:div>
    <w:div w:id="859389021">
      <w:bodyDiv w:val="1"/>
      <w:marLeft w:val="0"/>
      <w:marRight w:val="0"/>
      <w:marTop w:val="0"/>
      <w:marBottom w:val="0"/>
      <w:divBdr>
        <w:top w:val="none" w:sz="0" w:space="0" w:color="auto"/>
        <w:left w:val="none" w:sz="0" w:space="0" w:color="auto"/>
        <w:bottom w:val="none" w:sz="0" w:space="0" w:color="auto"/>
        <w:right w:val="none" w:sz="0" w:space="0" w:color="auto"/>
      </w:divBdr>
    </w:div>
    <w:div w:id="859899824">
      <w:bodyDiv w:val="1"/>
      <w:marLeft w:val="0"/>
      <w:marRight w:val="0"/>
      <w:marTop w:val="0"/>
      <w:marBottom w:val="0"/>
      <w:divBdr>
        <w:top w:val="none" w:sz="0" w:space="0" w:color="auto"/>
        <w:left w:val="none" w:sz="0" w:space="0" w:color="auto"/>
        <w:bottom w:val="none" w:sz="0" w:space="0" w:color="auto"/>
        <w:right w:val="none" w:sz="0" w:space="0" w:color="auto"/>
      </w:divBdr>
    </w:div>
    <w:div w:id="859973536">
      <w:bodyDiv w:val="1"/>
      <w:marLeft w:val="0"/>
      <w:marRight w:val="0"/>
      <w:marTop w:val="0"/>
      <w:marBottom w:val="0"/>
      <w:divBdr>
        <w:top w:val="none" w:sz="0" w:space="0" w:color="auto"/>
        <w:left w:val="none" w:sz="0" w:space="0" w:color="auto"/>
        <w:bottom w:val="none" w:sz="0" w:space="0" w:color="auto"/>
        <w:right w:val="none" w:sz="0" w:space="0" w:color="auto"/>
      </w:divBdr>
    </w:div>
    <w:div w:id="860120964">
      <w:bodyDiv w:val="1"/>
      <w:marLeft w:val="0"/>
      <w:marRight w:val="0"/>
      <w:marTop w:val="0"/>
      <w:marBottom w:val="0"/>
      <w:divBdr>
        <w:top w:val="none" w:sz="0" w:space="0" w:color="auto"/>
        <w:left w:val="none" w:sz="0" w:space="0" w:color="auto"/>
        <w:bottom w:val="none" w:sz="0" w:space="0" w:color="auto"/>
        <w:right w:val="none" w:sz="0" w:space="0" w:color="auto"/>
      </w:divBdr>
    </w:div>
    <w:div w:id="860240565">
      <w:bodyDiv w:val="1"/>
      <w:marLeft w:val="0"/>
      <w:marRight w:val="0"/>
      <w:marTop w:val="0"/>
      <w:marBottom w:val="0"/>
      <w:divBdr>
        <w:top w:val="none" w:sz="0" w:space="0" w:color="auto"/>
        <w:left w:val="none" w:sz="0" w:space="0" w:color="auto"/>
        <w:bottom w:val="none" w:sz="0" w:space="0" w:color="auto"/>
        <w:right w:val="none" w:sz="0" w:space="0" w:color="auto"/>
      </w:divBdr>
    </w:div>
    <w:div w:id="860243323">
      <w:bodyDiv w:val="1"/>
      <w:marLeft w:val="0"/>
      <w:marRight w:val="0"/>
      <w:marTop w:val="0"/>
      <w:marBottom w:val="0"/>
      <w:divBdr>
        <w:top w:val="none" w:sz="0" w:space="0" w:color="auto"/>
        <w:left w:val="none" w:sz="0" w:space="0" w:color="auto"/>
        <w:bottom w:val="none" w:sz="0" w:space="0" w:color="auto"/>
        <w:right w:val="none" w:sz="0" w:space="0" w:color="auto"/>
      </w:divBdr>
    </w:div>
    <w:div w:id="860320120">
      <w:bodyDiv w:val="1"/>
      <w:marLeft w:val="0"/>
      <w:marRight w:val="0"/>
      <w:marTop w:val="0"/>
      <w:marBottom w:val="0"/>
      <w:divBdr>
        <w:top w:val="none" w:sz="0" w:space="0" w:color="auto"/>
        <w:left w:val="none" w:sz="0" w:space="0" w:color="auto"/>
        <w:bottom w:val="none" w:sz="0" w:space="0" w:color="auto"/>
        <w:right w:val="none" w:sz="0" w:space="0" w:color="auto"/>
      </w:divBdr>
    </w:div>
    <w:div w:id="860432827">
      <w:bodyDiv w:val="1"/>
      <w:marLeft w:val="0"/>
      <w:marRight w:val="0"/>
      <w:marTop w:val="0"/>
      <w:marBottom w:val="0"/>
      <w:divBdr>
        <w:top w:val="none" w:sz="0" w:space="0" w:color="auto"/>
        <w:left w:val="none" w:sz="0" w:space="0" w:color="auto"/>
        <w:bottom w:val="none" w:sz="0" w:space="0" w:color="auto"/>
        <w:right w:val="none" w:sz="0" w:space="0" w:color="auto"/>
      </w:divBdr>
    </w:div>
    <w:div w:id="860506860">
      <w:bodyDiv w:val="1"/>
      <w:marLeft w:val="0"/>
      <w:marRight w:val="0"/>
      <w:marTop w:val="0"/>
      <w:marBottom w:val="0"/>
      <w:divBdr>
        <w:top w:val="none" w:sz="0" w:space="0" w:color="auto"/>
        <w:left w:val="none" w:sz="0" w:space="0" w:color="auto"/>
        <w:bottom w:val="none" w:sz="0" w:space="0" w:color="auto"/>
        <w:right w:val="none" w:sz="0" w:space="0" w:color="auto"/>
      </w:divBdr>
    </w:div>
    <w:div w:id="860633544">
      <w:bodyDiv w:val="1"/>
      <w:marLeft w:val="0"/>
      <w:marRight w:val="0"/>
      <w:marTop w:val="0"/>
      <w:marBottom w:val="0"/>
      <w:divBdr>
        <w:top w:val="none" w:sz="0" w:space="0" w:color="auto"/>
        <w:left w:val="none" w:sz="0" w:space="0" w:color="auto"/>
        <w:bottom w:val="none" w:sz="0" w:space="0" w:color="auto"/>
        <w:right w:val="none" w:sz="0" w:space="0" w:color="auto"/>
      </w:divBdr>
    </w:div>
    <w:div w:id="860701431">
      <w:bodyDiv w:val="1"/>
      <w:marLeft w:val="0"/>
      <w:marRight w:val="0"/>
      <w:marTop w:val="0"/>
      <w:marBottom w:val="0"/>
      <w:divBdr>
        <w:top w:val="none" w:sz="0" w:space="0" w:color="auto"/>
        <w:left w:val="none" w:sz="0" w:space="0" w:color="auto"/>
        <w:bottom w:val="none" w:sz="0" w:space="0" w:color="auto"/>
        <w:right w:val="none" w:sz="0" w:space="0" w:color="auto"/>
      </w:divBdr>
    </w:div>
    <w:div w:id="860702697">
      <w:bodyDiv w:val="1"/>
      <w:marLeft w:val="0"/>
      <w:marRight w:val="0"/>
      <w:marTop w:val="0"/>
      <w:marBottom w:val="0"/>
      <w:divBdr>
        <w:top w:val="none" w:sz="0" w:space="0" w:color="auto"/>
        <w:left w:val="none" w:sz="0" w:space="0" w:color="auto"/>
        <w:bottom w:val="none" w:sz="0" w:space="0" w:color="auto"/>
        <w:right w:val="none" w:sz="0" w:space="0" w:color="auto"/>
      </w:divBdr>
    </w:div>
    <w:div w:id="861089972">
      <w:bodyDiv w:val="1"/>
      <w:marLeft w:val="0"/>
      <w:marRight w:val="0"/>
      <w:marTop w:val="0"/>
      <w:marBottom w:val="0"/>
      <w:divBdr>
        <w:top w:val="none" w:sz="0" w:space="0" w:color="auto"/>
        <w:left w:val="none" w:sz="0" w:space="0" w:color="auto"/>
        <w:bottom w:val="none" w:sz="0" w:space="0" w:color="auto"/>
        <w:right w:val="none" w:sz="0" w:space="0" w:color="auto"/>
      </w:divBdr>
    </w:div>
    <w:div w:id="861355597">
      <w:bodyDiv w:val="1"/>
      <w:marLeft w:val="0"/>
      <w:marRight w:val="0"/>
      <w:marTop w:val="0"/>
      <w:marBottom w:val="0"/>
      <w:divBdr>
        <w:top w:val="none" w:sz="0" w:space="0" w:color="auto"/>
        <w:left w:val="none" w:sz="0" w:space="0" w:color="auto"/>
        <w:bottom w:val="none" w:sz="0" w:space="0" w:color="auto"/>
        <w:right w:val="none" w:sz="0" w:space="0" w:color="auto"/>
      </w:divBdr>
    </w:div>
    <w:div w:id="861405941">
      <w:bodyDiv w:val="1"/>
      <w:marLeft w:val="0"/>
      <w:marRight w:val="0"/>
      <w:marTop w:val="0"/>
      <w:marBottom w:val="0"/>
      <w:divBdr>
        <w:top w:val="none" w:sz="0" w:space="0" w:color="auto"/>
        <w:left w:val="none" w:sz="0" w:space="0" w:color="auto"/>
        <w:bottom w:val="none" w:sz="0" w:space="0" w:color="auto"/>
        <w:right w:val="none" w:sz="0" w:space="0" w:color="auto"/>
      </w:divBdr>
    </w:div>
    <w:div w:id="861625980">
      <w:bodyDiv w:val="1"/>
      <w:marLeft w:val="0"/>
      <w:marRight w:val="0"/>
      <w:marTop w:val="0"/>
      <w:marBottom w:val="0"/>
      <w:divBdr>
        <w:top w:val="none" w:sz="0" w:space="0" w:color="auto"/>
        <w:left w:val="none" w:sz="0" w:space="0" w:color="auto"/>
        <w:bottom w:val="none" w:sz="0" w:space="0" w:color="auto"/>
        <w:right w:val="none" w:sz="0" w:space="0" w:color="auto"/>
      </w:divBdr>
    </w:div>
    <w:div w:id="861631614">
      <w:bodyDiv w:val="1"/>
      <w:marLeft w:val="0"/>
      <w:marRight w:val="0"/>
      <w:marTop w:val="0"/>
      <w:marBottom w:val="0"/>
      <w:divBdr>
        <w:top w:val="none" w:sz="0" w:space="0" w:color="auto"/>
        <w:left w:val="none" w:sz="0" w:space="0" w:color="auto"/>
        <w:bottom w:val="none" w:sz="0" w:space="0" w:color="auto"/>
        <w:right w:val="none" w:sz="0" w:space="0" w:color="auto"/>
      </w:divBdr>
    </w:div>
    <w:div w:id="862323074">
      <w:bodyDiv w:val="1"/>
      <w:marLeft w:val="0"/>
      <w:marRight w:val="0"/>
      <w:marTop w:val="0"/>
      <w:marBottom w:val="0"/>
      <w:divBdr>
        <w:top w:val="none" w:sz="0" w:space="0" w:color="auto"/>
        <w:left w:val="none" w:sz="0" w:space="0" w:color="auto"/>
        <w:bottom w:val="none" w:sz="0" w:space="0" w:color="auto"/>
        <w:right w:val="none" w:sz="0" w:space="0" w:color="auto"/>
      </w:divBdr>
    </w:div>
    <w:div w:id="863518887">
      <w:bodyDiv w:val="1"/>
      <w:marLeft w:val="0"/>
      <w:marRight w:val="0"/>
      <w:marTop w:val="0"/>
      <w:marBottom w:val="0"/>
      <w:divBdr>
        <w:top w:val="none" w:sz="0" w:space="0" w:color="auto"/>
        <w:left w:val="none" w:sz="0" w:space="0" w:color="auto"/>
        <w:bottom w:val="none" w:sz="0" w:space="0" w:color="auto"/>
        <w:right w:val="none" w:sz="0" w:space="0" w:color="auto"/>
      </w:divBdr>
    </w:div>
    <w:div w:id="863637152">
      <w:bodyDiv w:val="1"/>
      <w:marLeft w:val="0"/>
      <w:marRight w:val="0"/>
      <w:marTop w:val="0"/>
      <w:marBottom w:val="0"/>
      <w:divBdr>
        <w:top w:val="none" w:sz="0" w:space="0" w:color="auto"/>
        <w:left w:val="none" w:sz="0" w:space="0" w:color="auto"/>
        <w:bottom w:val="none" w:sz="0" w:space="0" w:color="auto"/>
        <w:right w:val="none" w:sz="0" w:space="0" w:color="auto"/>
      </w:divBdr>
    </w:div>
    <w:div w:id="863638620">
      <w:bodyDiv w:val="1"/>
      <w:marLeft w:val="0"/>
      <w:marRight w:val="0"/>
      <w:marTop w:val="0"/>
      <w:marBottom w:val="0"/>
      <w:divBdr>
        <w:top w:val="none" w:sz="0" w:space="0" w:color="auto"/>
        <w:left w:val="none" w:sz="0" w:space="0" w:color="auto"/>
        <w:bottom w:val="none" w:sz="0" w:space="0" w:color="auto"/>
        <w:right w:val="none" w:sz="0" w:space="0" w:color="auto"/>
      </w:divBdr>
    </w:div>
    <w:div w:id="863980603">
      <w:bodyDiv w:val="1"/>
      <w:marLeft w:val="0"/>
      <w:marRight w:val="0"/>
      <w:marTop w:val="0"/>
      <w:marBottom w:val="0"/>
      <w:divBdr>
        <w:top w:val="none" w:sz="0" w:space="0" w:color="auto"/>
        <w:left w:val="none" w:sz="0" w:space="0" w:color="auto"/>
        <w:bottom w:val="none" w:sz="0" w:space="0" w:color="auto"/>
        <w:right w:val="none" w:sz="0" w:space="0" w:color="auto"/>
      </w:divBdr>
    </w:div>
    <w:div w:id="864172222">
      <w:bodyDiv w:val="1"/>
      <w:marLeft w:val="0"/>
      <w:marRight w:val="0"/>
      <w:marTop w:val="0"/>
      <w:marBottom w:val="0"/>
      <w:divBdr>
        <w:top w:val="none" w:sz="0" w:space="0" w:color="auto"/>
        <w:left w:val="none" w:sz="0" w:space="0" w:color="auto"/>
        <w:bottom w:val="none" w:sz="0" w:space="0" w:color="auto"/>
        <w:right w:val="none" w:sz="0" w:space="0" w:color="auto"/>
      </w:divBdr>
    </w:div>
    <w:div w:id="864288794">
      <w:bodyDiv w:val="1"/>
      <w:marLeft w:val="0"/>
      <w:marRight w:val="0"/>
      <w:marTop w:val="0"/>
      <w:marBottom w:val="0"/>
      <w:divBdr>
        <w:top w:val="none" w:sz="0" w:space="0" w:color="auto"/>
        <w:left w:val="none" w:sz="0" w:space="0" w:color="auto"/>
        <w:bottom w:val="none" w:sz="0" w:space="0" w:color="auto"/>
        <w:right w:val="none" w:sz="0" w:space="0" w:color="auto"/>
      </w:divBdr>
    </w:div>
    <w:div w:id="864560405">
      <w:bodyDiv w:val="1"/>
      <w:marLeft w:val="0"/>
      <w:marRight w:val="0"/>
      <w:marTop w:val="0"/>
      <w:marBottom w:val="0"/>
      <w:divBdr>
        <w:top w:val="none" w:sz="0" w:space="0" w:color="auto"/>
        <w:left w:val="none" w:sz="0" w:space="0" w:color="auto"/>
        <w:bottom w:val="none" w:sz="0" w:space="0" w:color="auto"/>
        <w:right w:val="none" w:sz="0" w:space="0" w:color="auto"/>
      </w:divBdr>
    </w:div>
    <w:div w:id="864833007">
      <w:bodyDiv w:val="1"/>
      <w:marLeft w:val="0"/>
      <w:marRight w:val="0"/>
      <w:marTop w:val="0"/>
      <w:marBottom w:val="0"/>
      <w:divBdr>
        <w:top w:val="none" w:sz="0" w:space="0" w:color="auto"/>
        <w:left w:val="none" w:sz="0" w:space="0" w:color="auto"/>
        <w:bottom w:val="none" w:sz="0" w:space="0" w:color="auto"/>
        <w:right w:val="none" w:sz="0" w:space="0" w:color="auto"/>
      </w:divBdr>
    </w:div>
    <w:div w:id="865604408">
      <w:bodyDiv w:val="1"/>
      <w:marLeft w:val="0"/>
      <w:marRight w:val="0"/>
      <w:marTop w:val="0"/>
      <w:marBottom w:val="0"/>
      <w:divBdr>
        <w:top w:val="none" w:sz="0" w:space="0" w:color="auto"/>
        <w:left w:val="none" w:sz="0" w:space="0" w:color="auto"/>
        <w:bottom w:val="none" w:sz="0" w:space="0" w:color="auto"/>
        <w:right w:val="none" w:sz="0" w:space="0" w:color="auto"/>
      </w:divBdr>
    </w:div>
    <w:div w:id="865755411">
      <w:bodyDiv w:val="1"/>
      <w:marLeft w:val="0"/>
      <w:marRight w:val="0"/>
      <w:marTop w:val="0"/>
      <w:marBottom w:val="0"/>
      <w:divBdr>
        <w:top w:val="none" w:sz="0" w:space="0" w:color="auto"/>
        <w:left w:val="none" w:sz="0" w:space="0" w:color="auto"/>
        <w:bottom w:val="none" w:sz="0" w:space="0" w:color="auto"/>
        <w:right w:val="none" w:sz="0" w:space="0" w:color="auto"/>
      </w:divBdr>
    </w:div>
    <w:div w:id="865799763">
      <w:bodyDiv w:val="1"/>
      <w:marLeft w:val="0"/>
      <w:marRight w:val="0"/>
      <w:marTop w:val="0"/>
      <w:marBottom w:val="0"/>
      <w:divBdr>
        <w:top w:val="none" w:sz="0" w:space="0" w:color="auto"/>
        <w:left w:val="none" w:sz="0" w:space="0" w:color="auto"/>
        <w:bottom w:val="none" w:sz="0" w:space="0" w:color="auto"/>
        <w:right w:val="none" w:sz="0" w:space="0" w:color="auto"/>
      </w:divBdr>
    </w:div>
    <w:div w:id="865869927">
      <w:bodyDiv w:val="1"/>
      <w:marLeft w:val="0"/>
      <w:marRight w:val="0"/>
      <w:marTop w:val="0"/>
      <w:marBottom w:val="0"/>
      <w:divBdr>
        <w:top w:val="none" w:sz="0" w:space="0" w:color="auto"/>
        <w:left w:val="none" w:sz="0" w:space="0" w:color="auto"/>
        <w:bottom w:val="none" w:sz="0" w:space="0" w:color="auto"/>
        <w:right w:val="none" w:sz="0" w:space="0" w:color="auto"/>
      </w:divBdr>
    </w:div>
    <w:div w:id="865945851">
      <w:bodyDiv w:val="1"/>
      <w:marLeft w:val="0"/>
      <w:marRight w:val="0"/>
      <w:marTop w:val="0"/>
      <w:marBottom w:val="0"/>
      <w:divBdr>
        <w:top w:val="none" w:sz="0" w:space="0" w:color="auto"/>
        <w:left w:val="none" w:sz="0" w:space="0" w:color="auto"/>
        <w:bottom w:val="none" w:sz="0" w:space="0" w:color="auto"/>
        <w:right w:val="none" w:sz="0" w:space="0" w:color="auto"/>
      </w:divBdr>
    </w:div>
    <w:div w:id="866480208">
      <w:bodyDiv w:val="1"/>
      <w:marLeft w:val="0"/>
      <w:marRight w:val="0"/>
      <w:marTop w:val="0"/>
      <w:marBottom w:val="0"/>
      <w:divBdr>
        <w:top w:val="none" w:sz="0" w:space="0" w:color="auto"/>
        <w:left w:val="none" w:sz="0" w:space="0" w:color="auto"/>
        <w:bottom w:val="none" w:sz="0" w:space="0" w:color="auto"/>
        <w:right w:val="none" w:sz="0" w:space="0" w:color="auto"/>
      </w:divBdr>
    </w:div>
    <w:div w:id="866677800">
      <w:bodyDiv w:val="1"/>
      <w:marLeft w:val="0"/>
      <w:marRight w:val="0"/>
      <w:marTop w:val="0"/>
      <w:marBottom w:val="0"/>
      <w:divBdr>
        <w:top w:val="none" w:sz="0" w:space="0" w:color="auto"/>
        <w:left w:val="none" w:sz="0" w:space="0" w:color="auto"/>
        <w:bottom w:val="none" w:sz="0" w:space="0" w:color="auto"/>
        <w:right w:val="none" w:sz="0" w:space="0" w:color="auto"/>
      </w:divBdr>
    </w:div>
    <w:div w:id="867453085">
      <w:bodyDiv w:val="1"/>
      <w:marLeft w:val="0"/>
      <w:marRight w:val="0"/>
      <w:marTop w:val="0"/>
      <w:marBottom w:val="0"/>
      <w:divBdr>
        <w:top w:val="none" w:sz="0" w:space="0" w:color="auto"/>
        <w:left w:val="none" w:sz="0" w:space="0" w:color="auto"/>
        <w:bottom w:val="none" w:sz="0" w:space="0" w:color="auto"/>
        <w:right w:val="none" w:sz="0" w:space="0" w:color="auto"/>
      </w:divBdr>
    </w:div>
    <w:div w:id="867525743">
      <w:bodyDiv w:val="1"/>
      <w:marLeft w:val="0"/>
      <w:marRight w:val="0"/>
      <w:marTop w:val="0"/>
      <w:marBottom w:val="0"/>
      <w:divBdr>
        <w:top w:val="none" w:sz="0" w:space="0" w:color="auto"/>
        <w:left w:val="none" w:sz="0" w:space="0" w:color="auto"/>
        <w:bottom w:val="none" w:sz="0" w:space="0" w:color="auto"/>
        <w:right w:val="none" w:sz="0" w:space="0" w:color="auto"/>
      </w:divBdr>
    </w:div>
    <w:div w:id="868031045">
      <w:bodyDiv w:val="1"/>
      <w:marLeft w:val="0"/>
      <w:marRight w:val="0"/>
      <w:marTop w:val="0"/>
      <w:marBottom w:val="0"/>
      <w:divBdr>
        <w:top w:val="none" w:sz="0" w:space="0" w:color="auto"/>
        <w:left w:val="none" w:sz="0" w:space="0" w:color="auto"/>
        <w:bottom w:val="none" w:sz="0" w:space="0" w:color="auto"/>
        <w:right w:val="none" w:sz="0" w:space="0" w:color="auto"/>
      </w:divBdr>
    </w:div>
    <w:div w:id="868033180">
      <w:bodyDiv w:val="1"/>
      <w:marLeft w:val="0"/>
      <w:marRight w:val="0"/>
      <w:marTop w:val="0"/>
      <w:marBottom w:val="0"/>
      <w:divBdr>
        <w:top w:val="none" w:sz="0" w:space="0" w:color="auto"/>
        <w:left w:val="none" w:sz="0" w:space="0" w:color="auto"/>
        <w:bottom w:val="none" w:sz="0" w:space="0" w:color="auto"/>
        <w:right w:val="none" w:sz="0" w:space="0" w:color="auto"/>
      </w:divBdr>
    </w:div>
    <w:div w:id="868035099">
      <w:bodyDiv w:val="1"/>
      <w:marLeft w:val="0"/>
      <w:marRight w:val="0"/>
      <w:marTop w:val="0"/>
      <w:marBottom w:val="0"/>
      <w:divBdr>
        <w:top w:val="none" w:sz="0" w:space="0" w:color="auto"/>
        <w:left w:val="none" w:sz="0" w:space="0" w:color="auto"/>
        <w:bottom w:val="none" w:sz="0" w:space="0" w:color="auto"/>
        <w:right w:val="none" w:sz="0" w:space="0" w:color="auto"/>
      </w:divBdr>
    </w:div>
    <w:div w:id="868420981">
      <w:bodyDiv w:val="1"/>
      <w:marLeft w:val="0"/>
      <w:marRight w:val="0"/>
      <w:marTop w:val="0"/>
      <w:marBottom w:val="0"/>
      <w:divBdr>
        <w:top w:val="none" w:sz="0" w:space="0" w:color="auto"/>
        <w:left w:val="none" w:sz="0" w:space="0" w:color="auto"/>
        <w:bottom w:val="none" w:sz="0" w:space="0" w:color="auto"/>
        <w:right w:val="none" w:sz="0" w:space="0" w:color="auto"/>
      </w:divBdr>
    </w:div>
    <w:div w:id="868836693">
      <w:bodyDiv w:val="1"/>
      <w:marLeft w:val="0"/>
      <w:marRight w:val="0"/>
      <w:marTop w:val="0"/>
      <w:marBottom w:val="0"/>
      <w:divBdr>
        <w:top w:val="none" w:sz="0" w:space="0" w:color="auto"/>
        <w:left w:val="none" w:sz="0" w:space="0" w:color="auto"/>
        <w:bottom w:val="none" w:sz="0" w:space="0" w:color="auto"/>
        <w:right w:val="none" w:sz="0" w:space="0" w:color="auto"/>
      </w:divBdr>
    </w:div>
    <w:div w:id="869220999">
      <w:bodyDiv w:val="1"/>
      <w:marLeft w:val="0"/>
      <w:marRight w:val="0"/>
      <w:marTop w:val="0"/>
      <w:marBottom w:val="0"/>
      <w:divBdr>
        <w:top w:val="none" w:sz="0" w:space="0" w:color="auto"/>
        <w:left w:val="none" w:sz="0" w:space="0" w:color="auto"/>
        <w:bottom w:val="none" w:sz="0" w:space="0" w:color="auto"/>
        <w:right w:val="none" w:sz="0" w:space="0" w:color="auto"/>
      </w:divBdr>
    </w:div>
    <w:div w:id="869300176">
      <w:bodyDiv w:val="1"/>
      <w:marLeft w:val="0"/>
      <w:marRight w:val="0"/>
      <w:marTop w:val="0"/>
      <w:marBottom w:val="0"/>
      <w:divBdr>
        <w:top w:val="none" w:sz="0" w:space="0" w:color="auto"/>
        <w:left w:val="none" w:sz="0" w:space="0" w:color="auto"/>
        <w:bottom w:val="none" w:sz="0" w:space="0" w:color="auto"/>
        <w:right w:val="none" w:sz="0" w:space="0" w:color="auto"/>
      </w:divBdr>
    </w:div>
    <w:div w:id="869337943">
      <w:bodyDiv w:val="1"/>
      <w:marLeft w:val="0"/>
      <w:marRight w:val="0"/>
      <w:marTop w:val="0"/>
      <w:marBottom w:val="0"/>
      <w:divBdr>
        <w:top w:val="none" w:sz="0" w:space="0" w:color="auto"/>
        <w:left w:val="none" w:sz="0" w:space="0" w:color="auto"/>
        <w:bottom w:val="none" w:sz="0" w:space="0" w:color="auto"/>
        <w:right w:val="none" w:sz="0" w:space="0" w:color="auto"/>
      </w:divBdr>
    </w:div>
    <w:div w:id="869345019">
      <w:bodyDiv w:val="1"/>
      <w:marLeft w:val="0"/>
      <w:marRight w:val="0"/>
      <w:marTop w:val="0"/>
      <w:marBottom w:val="0"/>
      <w:divBdr>
        <w:top w:val="none" w:sz="0" w:space="0" w:color="auto"/>
        <w:left w:val="none" w:sz="0" w:space="0" w:color="auto"/>
        <w:bottom w:val="none" w:sz="0" w:space="0" w:color="auto"/>
        <w:right w:val="none" w:sz="0" w:space="0" w:color="auto"/>
      </w:divBdr>
    </w:div>
    <w:div w:id="869730579">
      <w:bodyDiv w:val="1"/>
      <w:marLeft w:val="0"/>
      <w:marRight w:val="0"/>
      <w:marTop w:val="0"/>
      <w:marBottom w:val="0"/>
      <w:divBdr>
        <w:top w:val="none" w:sz="0" w:space="0" w:color="auto"/>
        <w:left w:val="none" w:sz="0" w:space="0" w:color="auto"/>
        <w:bottom w:val="none" w:sz="0" w:space="0" w:color="auto"/>
        <w:right w:val="none" w:sz="0" w:space="0" w:color="auto"/>
      </w:divBdr>
    </w:div>
    <w:div w:id="869955441">
      <w:bodyDiv w:val="1"/>
      <w:marLeft w:val="0"/>
      <w:marRight w:val="0"/>
      <w:marTop w:val="0"/>
      <w:marBottom w:val="0"/>
      <w:divBdr>
        <w:top w:val="none" w:sz="0" w:space="0" w:color="auto"/>
        <w:left w:val="none" w:sz="0" w:space="0" w:color="auto"/>
        <w:bottom w:val="none" w:sz="0" w:space="0" w:color="auto"/>
        <w:right w:val="none" w:sz="0" w:space="0" w:color="auto"/>
      </w:divBdr>
    </w:div>
    <w:div w:id="870412135">
      <w:bodyDiv w:val="1"/>
      <w:marLeft w:val="0"/>
      <w:marRight w:val="0"/>
      <w:marTop w:val="0"/>
      <w:marBottom w:val="0"/>
      <w:divBdr>
        <w:top w:val="none" w:sz="0" w:space="0" w:color="auto"/>
        <w:left w:val="none" w:sz="0" w:space="0" w:color="auto"/>
        <w:bottom w:val="none" w:sz="0" w:space="0" w:color="auto"/>
        <w:right w:val="none" w:sz="0" w:space="0" w:color="auto"/>
      </w:divBdr>
    </w:div>
    <w:div w:id="870848833">
      <w:bodyDiv w:val="1"/>
      <w:marLeft w:val="0"/>
      <w:marRight w:val="0"/>
      <w:marTop w:val="0"/>
      <w:marBottom w:val="0"/>
      <w:divBdr>
        <w:top w:val="none" w:sz="0" w:space="0" w:color="auto"/>
        <w:left w:val="none" w:sz="0" w:space="0" w:color="auto"/>
        <w:bottom w:val="none" w:sz="0" w:space="0" w:color="auto"/>
        <w:right w:val="none" w:sz="0" w:space="0" w:color="auto"/>
      </w:divBdr>
    </w:div>
    <w:div w:id="871454380">
      <w:bodyDiv w:val="1"/>
      <w:marLeft w:val="0"/>
      <w:marRight w:val="0"/>
      <w:marTop w:val="0"/>
      <w:marBottom w:val="0"/>
      <w:divBdr>
        <w:top w:val="none" w:sz="0" w:space="0" w:color="auto"/>
        <w:left w:val="none" w:sz="0" w:space="0" w:color="auto"/>
        <w:bottom w:val="none" w:sz="0" w:space="0" w:color="auto"/>
        <w:right w:val="none" w:sz="0" w:space="0" w:color="auto"/>
      </w:divBdr>
    </w:div>
    <w:div w:id="871724938">
      <w:bodyDiv w:val="1"/>
      <w:marLeft w:val="0"/>
      <w:marRight w:val="0"/>
      <w:marTop w:val="0"/>
      <w:marBottom w:val="0"/>
      <w:divBdr>
        <w:top w:val="none" w:sz="0" w:space="0" w:color="auto"/>
        <w:left w:val="none" w:sz="0" w:space="0" w:color="auto"/>
        <w:bottom w:val="none" w:sz="0" w:space="0" w:color="auto"/>
        <w:right w:val="none" w:sz="0" w:space="0" w:color="auto"/>
      </w:divBdr>
    </w:div>
    <w:div w:id="872117216">
      <w:bodyDiv w:val="1"/>
      <w:marLeft w:val="0"/>
      <w:marRight w:val="0"/>
      <w:marTop w:val="0"/>
      <w:marBottom w:val="0"/>
      <w:divBdr>
        <w:top w:val="none" w:sz="0" w:space="0" w:color="auto"/>
        <w:left w:val="none" w:sz="0" w:space="0" w:color="auto"/>
        <w:bottom w:val="none" w:sz="0" w:space="0" w:color="auto"/>
        <w:right w:val="none" w:sz="0" w:space="0" w:color="auto"/>
      </w:divBdr>
    </w:div>
    <w:div w:id="872154960">
      <w:bodyDiv w:val="1"/>
      <w:marLeft w:val="0"/>
      <w:marRight w:val="0"/>
      <w:marTop w:val="0"/>
      <w:marBottom w:val="0"/>
      <w:divBdr>
        <w:top w:val="none" w:sz="0" w:space="0" w:color="auto"/>
        <w:left w:val="none" w:sz="0" w:space="0" w:color="auto"/>
        <w:bottom w:val="none" w:sz="0" w:space="0" w:color="auto"/>
        <w:right w:val="none" w:sz="0" w:space="0" w:color="auto"/>
      </w:divBdr>
    </w:div>
    <w:div w:id="872302023">
      <w:bodyDiv w:val="1"/>
      <w:marLeft w:val="0"/>
      <w:marRight w:val="0"/>
      <w:marTop w:val="0"/>
      <w:marBottom w:val="0"/>
      <w:divBdr>
        <w:top w:val="none" w:sz="0" w:space="0" w:color="auto"/>
        <w:left w:val="none" w:sz="0" w:space="0" w:color="auto"/>
        <w:bottom w:val="none" w:sz="0" w:space="0" w:color="auto"/>
        <w:right w:val="none" w:sz="0" w:space="0" w:color="auto"/>
      </w:divBdr>
    </w:div>
    <w:div w:id="872378482">
      <w:bodyDiv w:val="1"/>
      <w:marLeft w:val="0"/>
      <w:marRight w:val="0"/>
      <w:marTop w:val="0"/>
      <w:marBottom w:val="0"/>
      <w:divBdr>
        <w:top w:val="none" w:sz="0" w:space="0" w:color="auto"/>
        <w:left w:val="none" w:sz="0" w:space="0" w:color="auto"/>
        <w:bottom w:val="none" w:sz="0" w:space="0" w:color="auto"/>
        <w:right w:val="none" w:sz="0" w:space="0" w:color="auto"/>
      </w:divBdr>
    </w:div>
    <w:div w:id="872421574">
      <w:bodyDiv w:val="1"/>
      <w:marLeft w:val="0"/>
      <w:marRight w:val="0"/>
      <w:marTop w:val="0"/>
      <w:marBottom w:val="0"/>
      <w:divBdr>
        <w:top w:val="none" w:sz="0" w:space="0" w:color="auto"/>
        <w:left w:val="none" w:sz="0" w:space="0" w:color="auto"/>
        <w:bottom w:val="none" w:sz="0" w:space="0" w:color="auto"/>
        <w:right w:val="none" w:sz="0" w:space="0" w:color="auto"/>
      </w:divBdr>
    </w:div>
    <w:div w:id="873074264">
      <w:bodyDiv w:val="1"/>
      <w:marLeft w:val="0"/>
      <w:marRight w:val="0"/>
      <w:marTop w:val="0"/>
      <w:marBottom w:val="0"/>
      <w:divBdr>
        <w:top w:val="none" w:sz="0" w:space="0" w:color="auto"/>
        <w:left w:val="none" w:sz="0" w:space="0" w:color="auto"/>
        <w:bottom w:val="none" w:sz="0" w:space="0" w:color="auto"/>
        <w:right w:val="none" w:sz="0" w:space="0" w:color="auto"/>
      </w:divBdr>
    </w:div>
    <w:div w:id="873351902">
      <w:bodyDiv w:val="1"/>
      <w:marLeft w:val="0"/>
      <w:marRight w:val="0"/>
      <w:marTop w:val="0"/>
      <w:marBottom w:val="0"/>
      <w:divBdr>
        <w:top w:val="none" w:sz="0" w:space="0" w:color="auto"/>
        <w:left w:val="none" w:sz="0" w:space="0" w:color="auto"/>
        <w:bottom w:val="none" w:sz="0" w:space="0" w:color="auto"/>
        <w:right w:val="none" w:sz="0" w:space="0" w:color="auto"/>
      </w:divBdr>
    </w:div>
    <w:div w:id="873469192">
      <w:bodyDiv w:val="1"/>
      <w:marLeft w:val="0"/>
      <w:marRight w:val="0"/>
      <w:marTop w:val="0"/>
      <w:marBottom w:val="0"/>
      <w:divBdr>
        <w:top w:val="none" w:sz="0" w:space="0" w:color="auto"/>
        <w:left w:val="none" w:sz="0" w:space="0" w:color="auto"/>
        <w:bottom w:val="none" w:sz="0" w:space="0" w:color="auto"/>
        <w:right w:val="none" w:sz="0" w:space="0" w:color="auto"/>
      </w:divBdr>
    </w:div>
    <w:div w:id="873613739">
      <w:bodyDiv w:val="1"/>
      <w:marLeft w:val="0"/>
      <w:marRight w:val="0"/>
      <w:marTop w:val="0"/>
      <w:marBottom w:val="0"/>
      <w:divBdr>
        <w:top w:val="none" w:sz="0" w:space="0" w:color="auto"/>
        <w:left w:val="none" w:sz="0" w:space="0" w:color="auto"/>
        <w:bottom w:val="none" w:sz="0" w:space="0" w:color="auto"/>
        <w:right w:val="none" w:sz="0" w:space="0" w:color="auto"/>
      </w:divBdr>
    </w:div>
    <w:div w:id="873734661">
      <w:bodyDiv w:val="1"/>
      <w:marLeft w:val="0"/>
      <w:marRight w:val="0"/>
      <w:marTop w:val="0"/>
      <w:marBottom w:val="0"/>
      <w:divBdr>
        <w:top w:val="none" w:sz="0" w:space="0" w:color="auto"/>
        <w:left w:val="none" w:sz="0" w:space="0" w:color="auto"/>
        <w:bottom w:val="none" w:sz="0" w:space="0" w:color="auto"/>
        <w:right w:val="none" w:sz="0" w:space="0" w:color="auto"/>
      </w:divBdr>
    </w:div>
    <w:div w:id="874077377">
      <w:bodyDiv w:val="1"/>
      <w:marLeft w:val="0"/>
      <w:marRight w:val="0"/>
      <w:marTop w:val="0"/>
      <w:marBottom w:val="0"/>
      <w:divBdr>
        <w:top w:val="none" w:sz="0" w:space="0" w:color="auto"/>
        <w:left w:val="none" w:sz="0" w:space="0" w:color="auto"/>
        <w:bottom w:val="none" w:sz="0" w:space="0" w:color="auto"/>
        <w:right w:val="none" w:sz="0" w:space="0" w:color="auto"/>
      </w:divBdr>
    </w:div>
    <w:div w:id="874389742">
      <w:bodyDiv w:val="1"/>
      <w:marLeft w:val="0"/>
      <w:marRight w:val="0"/>
      <w:marTop w:val="0"/>
      <w:marBottom w:val="0"/>
      <w:divBdr>
        <w:top w:val="none" w:sz="0" w:space="0" w:color="auto"/>
        <w:left w:val="none" w:sz="0" w:space="0" w:color="auto"/>
        <w:bottom w:val="none" w:sz="0" w:space="0" w:color="auto"/>
        <w:right w:val="none" w:sz="0" w:space="0" w:color="auto"/>
      </w:divBdr>
    </w:div>
    <w:div w:id="874775289">
      <w:bodyDiv w:val="1"/>
      <w:marLeft w:val="0"/>
      <w:marRight w:val="0"/>
      <w:marTop w:val="0"/>
      <w:marBottom w:val="0"/>
      <w:divBdr>
        <w:top w:val="none" w:sz="0" w:space="0" w:color="auto"/>
        <w:left w:val="none" w:sz="0" w:space="0" w:color="auto"/>
        <w:bottom w:val="none" w:sz="0" w:space="0" w:color="auto"/>
        <w:right w:val="none" w:sz="0" w:space="0" w:color="auto"/>
      </w:divBdr>
    </w:div>
    <w:div w:id="875195124">
      <w:bodyDiv w:val="1"/>
      <w:marLeft w:val="0"/>
      <w:marRight w:val="0"/>
      <w:marTop w:val="0"/>
      <w:marBottom w:val="0"/>
      <w:divBdr>
        <w:top w:val="none" w:sz="0" w:space="0" w:color="auto"/>
        <w:left w:val="none" w:sz="0" w:space="0" w:color="auto"/>
        <w:bottom w:val="none" w:sz="0" w:space="0" w:color="auto"/>
        <w:right w:val="none" w:sz="0" w:space="0" w:color="auto"/>
      </w:divBdr>
    </w:div>
    <w:div w:id="875197027">
      <w:bodyDiv w:val="1"/>
      <w:marLeft w:val="0"/>
      <w:marRight w:val="0"/>
      <w:marTop w:val="0"/>
      <w:marBottom w:val="0"/>
      <w:divBdr>
        <w:top w:val="none" w:sz="0" w:space="0" w:color="auto"/>
        <w:left w:val="none" w:sz="0" w:space="0" w:color="auto"/>
        <w:bottom w:val="none" w:sz="0" w:space="0" w:color="auto"/>
        <w:right w:val="none" w:sz="0" w:space="0" w:color="auto"/>
      </w:divBdr>
    </w:div>
    <w:div w:id="875235461">
      <w:bodyDiv w:val="1"/>
      <w:marLeft w:val="0"/>
      <w:marRight w:val="0"/>
      <w:marTop w:val="0"/>
      <w:marBottom w:val="0"/>
      <w:divBdr>
        <w:top w:val="none" w:sz="0" w:space="0" w:color="auto"/>
        <w:left w:val="none" w:sz="0" w:space="0" w:color="auto"/>
        <w:bottom w:val="none" w:sz="0" w:space="0" w:color="auto"/>
        <w:right w:val="none" w:sz="0" w:space="0" w:color="auto"/>
      </w:divBdr>
    </w:div>
    <w:div w:id="875966996">
      <w:bodyDiv w:val="1"/>
      <w:marLeft w:val="0"/>
      <w:marRight w:val="0"/>
      <w:marTop w:val="0"/>
      <w:marBottom w:val="0"/>
      <w:divBdr>
        <w:top w:val="none" w:sz="0" w:space="0" w:color="auto"/>
        <w:left w:val="none" w:sz="0" w:space="0" w:color="auto"/>
        <w:bottom w:val="none" w:sz="0" w:space="0" w:color="auto"/>
        <w:right w:val="none" w:sz="0" w:space="0" w:color="auto"/>
      </w:divBdr>
    </w:div>
    <w:div w:id="875967214">
      <w:bodyDiv w:val="1"/>
      <w:marLeft w:val="0"/>
      <w:marRight w:val="0"/>
      <w:marTop w:val="0"/>
      <w:marBottom w:val="0"/>
      <w:divBdr>
        <w:top w:val="none" w:sz="0" w:space="0" w:color="auto"/>
        <w:left w:val="none" w:sz="0" w:space="0" w:color="auto"/>
        <w:bottom w:val="none" w:sz="0" w:space="0" w:color="auto"/>
        <w:right w:val="none" w:sz="0" w:space="0" w:color="auto"/>
      </w:divBdr>
    </w:div>
    <w:div w:id="876088698">
      <w:bodyDiv w:val="1"/>
      <w:marLeft w:val="0"/>
      <w:marRight w:val="0"/>
      <w:marTop w:val="0"/>
      <w:marBottom w:val="0"/>
      <w:divBdr>
        <w:top w:val="none" w:sz="0" w:space="0" w:color="auto"/>
        <w:left w:val="none" w:sz="0" w:space="0" w:color="auto"/>
        <w:bottom w:val="none" w:sz="0" w:space="0" w:color="auto"/>
        <w:right w:val="none" w:sz="0" w:space="0" w:color="auto"/>
      </w:divBdr>
    </w:div>
    <w:div w:id="876622154">
      <w:bodyDiv w:val="1"/>
      <w:marLeft w:val="0"/>
      <w:marRight w:val="0"/>
      <w:marTop w:val="0"/>
      <w:marBottom w:val="0"/>
      <w:divBdr>
        <w:top w:val="none" w:sz="0" w:space="0" w:color="auto"/>
        <w:left w:val="none" w:sz="0" w:space="0" w:color="auto"/>
        <w:bottom w:val="none" w:sz="0" w:space="0" w:color="auto"/>
        <w:right w:val="none" w:sz="0" w:space="0" w:color="auto"/>
      </w:divBdr>
    </w:div>
    <w:div w:id="876696157">
      <w:bodyDiv w:val="1"/>
      <w:marLeft w:val="0"/>
      <w:marRight w:val="0"/>
      <w:marTop w:val="0"/>
      <w:marBottom w:val="0"/>
      <w:divBdr>
        <w:top w:val="none" w:sz="0" w:space="0" w:color="auto"/>
        <w:left w:val="none" w:sz="0" w:space="0" w:color="auto"/>
        <w:bottom w:val="none" w:sz="0" w:space="0" w:color="auto"/>
        <w:right w:val="none" w:sz="0" w:space="0" w:color="auto"/>
      </w:divBdr>
    </w:div>
    <w:div w:id="876703347">
      <w:bodyDiv w:val="1"/>
      <w:marLeft w:val="0"/>
      <w:marRight w:val="0"/>
      <w:marTop w:val="0"/>
      <w:marBottom w:val="0"/>
      <w:divBdr>
        <w:top w:val="none" w:sz="0" w:space="0" w:color="auto"/>
        <w:left w:val="none" w:sz="0" w:space="0" w:color="auto"/>
        <w:bottom w:val="none" w:sz="0" w:space="0" w:color="auto"/>
        <w:right w:val="none" w:sz="0" w:space="0" w:color="auto"/>
      </w:divBdr>
    </w:div>
    <w:div w:id="876822043">
      <w:bodyDiv w:val="1"/>
      <w:marLeft w:val="0"/>
      <w:marRight w:val="0"/>
      <w:marTop w:val="0"/>
      <w:marBottom w:val="0"/>
      <w:divBdr>
        <w:top w:val="none" w:sz="0" w:space="0" w:color="auto"/>
        <w:left w:val="none" w:sz="0" w:space="0" w:color="auto"/>
        <w:bottom w:val="none" w:sz="0" w:space="0" w:color="auto"/>
        <w:right w:val="none" w:sz="0" w:space="0" w:color="auto"/>
      </w:divBdr>
    </w:div>
    <w:div w:id="877083865">
      <w:bodyDiv w:val="1"/>
      <w:marLeft w:val="0"/>
      <w:marRight w:val="0"/>
      <w:marTop w:val="0"/>
      <w:marBottom w:val="0"/>
      <w:divBdr>
        <w:top w:val="none" w:sz="0" w:space="0" w:color="auto"/>
        <w:left w:val="none" w:sz="0" w:space="0" w:color="auto"/>
        <w:bottom w:val="none" w:sz="0" w:space="0" w:color="auto"/>
        <w:right w:val="none" w:sz="0" w:space="0" w:color="auto"/>
      </w:divBdr>
    </w:div>
    <w:div w:id="877276919">
      <w:bodyDiv w:val="1"/>
      <w:marLeft w:val="0"/>
      <w:marRight w:val="0"/>
      <w:marTop w:val="0"/>
      <w:marBottom w:val="0"/>
      <w:divBdr>
        <w:top w:val="none" w:sz="0" w:space="0" w:color="auto"/>
        <w:left w:val="none" w:sz="0" w:space="0" w:color="auto"/>
        <w:bottom w:val="none" w:sz="0" w:space="0" w:color="auto"/>
        <w:right w:val="none" w:sz="0" w:space="0" w:color="auto"/>
      </w:divBdr>
    </w:div>
    <w:div w:id="878278040">
      <w:bodyDiv w:val="1"/>
      <w:marLeft w:val="0"/>
      <w:marRight w:val="0"/>
      <w:marTop w:val="0"/>
      <w:marBottom w:val="0"/>
      <w:divBdr>
        <w:top w:val="none" w:sz="0" w:space="0" w:color="auto"/>
        <w:left w:val="none" w:sz="0" w:space="0" w:color="auto"/>
        <w:bottom w:val="none" w:sz="0" w:space="0" w:color="auto"/>
        <w:right w:val="none" w:sz="0" w:space="0" w:color="auto"/>
      </w:divBdr>
    </w:div>
    <w:div w:id="878904208">
      <w:bodyDiv w:val="1"/>
      <w:marLeft w:val="0"/>
      <w:marRight w:val="0"/>
      <w:marTop w:val="0"/>
      <w:marBottom w:val="0"/>
      <w:divBdr>
        <w:top w:val="none" w:sz="0" w:space="0" w:color="auto"/>
        <w:left w:val="none" w:sz="0" w:space="0" w:color="auto"/>
        <w:bottom w:val="none" w:sz="0" w:space="0" w:color="auto"/>
        <w:right w:val="none" w:sz="0" w:space="0" w:color="auto"/>
      </w:divBdr>
    </w:div>
    <w:div w:id="879317899">
      <w:bodyDiv w:val="1"/>
      <w:marLeft w:val="0"/>
      <w:marRight w:val="0"/>
      <w:marTop w:val="0"/>
      <w:marBottom w:val="0"/>
      <w:divBdr>
        <w:top w:val="none" w:sz="0" w:space="0" w:color="auto"/>
        <w:left w:val="none" w:sz="0" w:space="0" w:color="auto"/>
        <w:bottom w:val="none" w:sz="0" w:space="0" w:color="auto"/>
        <w:right w:val="none" w:sz="0" w:space="0" w:color="auto"/>
      </w:divBdr>
    </w:div>
    <w:div w:id="879362673">
      <w:bodyDiv w:val="1"/>
      <w:marLeft w:val="0"/>
      <w:marRight w:val="0"/>
      <w:marTop w:val="0"/>
      <w:marBottom w:val="0"/>
      <w:divBdr>
        <w:top w:val="none" w:sz="0" w:space="0" w:color="auto"/>
        <w:left w:val="none" w:sz="0" w:space="0" w:color="auto"/>
        <w:bottom w:val="none" w:sz="0" w:space="0" w:color="auto"/>
        <w:right w:val="none" w:sz="0" w:space="0" w:color="auto"/>
      </w:divBdr>
    </w:div>
    <w:div w:id="879365862">
      <w:bodyDiv w:val="1"/>
      <w:marLeft w:val="0"/>
      <w:marRight w:val="0"/>
      <w:marTop w:val="0"/>
      <w:marBottom w:val="0"/>
      <w:divBdr>
        <w:top w:val="none" w:sz="0" w:space="0" w:color="auto"/>
        <w:left w:val="none" w:sz="0" w:space="0" w:color="auto"/>
        <w:bottom w:val="none" w:sz="0" w:space="0" w:color="auto"/>
        <w:right w:val="none" w:sz="0" w:space="0" w:color="auto"/>
      </w:divBdr>
    </w:div>
    <w:div w:id="880287491">
      <w:bodyDiv w:val="1"/>
      <w:marLeft w:val="0"/>
      <w:marRight w:val="0"/>
      <w:marTop w:val="0"/>
      <w:marBottom w:val="0"/>
      <w:divBdr>
        <w:top w:val="none" w:sz="0" w:space="0" w:color="auto"/>
        <w:left w:val="none" w:sz="0" w:space="0" w:color="auto"/>
        <w:bottom w:val="none" w:sz="0" w:space="0" w:color="auto"/>
        <w:right w:val="none" w:sz="0" w:space="0" w:color="auto"/>
      </w:divBdr>
    </w:div>
    <w:div w:id="880359808">
      <w:bodyDiv w:val="1"/>
      <w:marLeft w:val="0"/>
      <w:marRight w:val="0"/>
      <w:marTop w:val="0"/>
      <w:marBottom w:val="0"/>
      <w:divBdr>
        <w:top w:val="none" w:sz="0" w:space="0" w:color="auto"/>
        <w:left w:val="none" w:sz="0" w:space="0" w:color="auto"/>
        <w:bottom w:val="none" w:sz="0" w:space="0" w:color="auto"/>
        <w:right w:val="none" w:sz="0" w:space="0" w:color="auto"/>
      </w:divBdr>
    </w:div>
    <w:div w:id="881791146">
      <w:bodyDiv w:val="1"/>
      <w:marLeft w:val="0"/>
      <w:marRight w:val="0"/>
      <w:marTop w:val="0"/>
      <w:marBottom w:val="0"/>
      <w:divBdr>
        <w:top w:val="none" w:sz="0" w:space="0" w:color="auto"/>
        <w:left w:val="none" w:sz="0" w:space="0" w:color="auto"/>
        <w:bottom w:val="none" w:sz="0" w:space="0" w:color="auto"/>
        <w:right w:val="none" w:sz="0" w:space="0" w:color="auto"/>
      </w:divBdr>
    </w:div>
    <w:div w:id="882061123">
      <w:bodyDiv w:val="1"/>
      <w:marLeft w:val="0"/>
      <w:marRight w:val="0"/>
      <w:marTop w:val="0"/>
      <w:marBottom w:val="0"/>
      <w:divBdr>
        <w:top w:val="none" w:sz="0" w:space="0" w:color="auto"/>
        <w:left w:val="none" w:sz="0" w:space="0" w:color="auto"/>
        <w:bottom w:val="none" w:sz="0" w:space="0" w:color="auto"/>
        <w:right w:val="none" w:sz="0" w:space="0" w:color="auto"/>
      </w:divBdr>
    </w:div>
    <w:div w:id="882326996">
      <w:bodyDiv w:val="1"/>
      <w:marLeft w:val="0"/>
      <w:marRight w:val="0"/>
      <w:marTop w:val="0"/>
      <w:marBottom w:val="0"/>
      <w:divBdr>
        <w:top w:val="none" w:sz="0" w:space="0" w:color="auto"/>
        <w:left w:val="none" w:sz="0" w:space="0" w:color="auto"/>
        <w:bottom w:val="none" w:sz="0" w:space="0" w:color="auto"/>
        <w:right w:val="none" w:sz="0" w:space="0" w:color="auto"/>
      </w:divBdr>
    </w:div>
    <w:div w:id="882518088">
      <w:bodyDiv w:val="1"/>
      <w:marLeft w:val="0"/>
      <w:marRight w:val="0"/>
      <w:marTop w:val="0"/>
      <w:marBottom w:val="0"/>
      <w:divBdr>
        <w:top w:val="none" w:sz="0" w:space="0" w:color="auto"/>
        <w:left w:val="none" w:sz="0" w:space="0" w:color="auto"/>
        <w:bottom w:val="none" w:sz="0" w:space="0" w:color="auto"/>
        <w:right w:val="none" w:sz="0" w:space="0" w:color="auto"/>
      </w:divBdr>
    </w:div>
    <w:div w:id="882598261">
      <w:bodyDiv w:val="1"/>
      <w:marLeft w:val="0"/>
      <w:marRight w:val="0"/>
      <w:marTop w:val="0"/>
      <w:marBottom w:val="0"/>
      <w:divBdr>
        <w:top w:val="none" w:sz="0" w:space="0" w:color="auto"/>
        <w:left w:val="none" w:sz="0" w:space="0" w:color="auto"/>
        <w:bottom w:val="none" w:sz="0" w:space="0" w:color="auto"/>
        <w:right w:val="none" w:sz="0" w:space="0" w:color="auto"/>
      </w:divBdr>
    </w:div>
    <w:div w:id="883558852">
      <w:bodyDiv w:val="1"/>
      <w:marLeft w:val="0"/>
      <w:marRight w:val="0"/>
      <w:marTop w:val="0"/>
      <w:marBottom w:val="0"/>
      <w:divBdr>
        <w:top w:val="none" w:sz="0" w:space="0" w:color="auto"/>
        <w:left w:val="none" w:sz="0" w:space="0" w:color="auto"/>
        <w:bottom w:val="none" w:sz="0" w:space="0" w:color="auto"/>
        <w:right w:val="none" w:sz="0" w:space="0" w:color="auto"/>
      </w:divBdr>
    </w:div>
    <w:div w:id="883718433">
      <w:bodyDiv w:val="1"/>
      <w:marLeft w:val="0"/>
      <w:marRight w:val="0"/>
      <w:marTop w:val="0"/>
      <w:marBottom w:val="0"/>
      <w:divBdr>
        <w:top w:val="none" w:sz="0" w:space="0" w:color="auto"/>
        <w:left w:val="none" w:sz="0" w:space="0" w:color="auto"/>
        <w:bottom w:val="none" w:sz="0" w:space="0" w:color="auto"/>
        <w:right w:val="none" w:sz="0" w:space="0" w:color="auto"/>
      </w:divBdr>
    </w:div>
    <w:div w:id="883756768">
      <w:bodyDiv w:val="1"/>
      <w:marLeft w:val="0"/>
      <w:marRight w:val="0"/>
      <w:marTop w:val="0"/>
      <w:marBottom w:val="0"/>
      <w:divBdr>
        <w:top w:val="none" w:sz="0" w:space="0" w:color="auto"/>
        <w:left w:val="none" w:sz="0" w:space="0" w:color="auto"/>
        <w:bottom w:val="none" w:sz="0" w:space="0" w:color="auto"/>
        <w:right w:val="none" w:sz="0" w:space="0" w:color="auto"/>
      </w:divBdr>
    </w:div>
    <w:div w:id="884609423">
      <w:bodyDiv w:val="1"/>
      <w:marLeft w:val="0"/>
      <w:marRight w:val="0"/>
      <w:marTop w:val="0"/>
      <w:marBottom w:val="0"/>
      <w:divBdr>
        <w:top w:val="none" w:sz="0" w:space="0" w:color="auto"/>
        <w:left w:val="none" w:sz="0" w:space="0" w:color="auto"/>
        <w:bottom w:val="none" w:sz="0" w:space="0" w:color="auto"/>
        <w:right w:val="none" w:sz="0" w:space="0" w:color="auto"/>
      </w:divBdr>
    </w:div>
    <w:div w:id="884756255">
      <w:bodyDiv w:val="1"/>
      <w:marLeft w:val="0"/>
      <w:marRight w:val="0"/>
      <w:marTop w:val="0"/>
      <w:marBottom w:val="0"/>
      <w:divBdr>
        <w:top w:val="none" w:sz="0" w:space="0" w:color="auto"/>
        <w:left w:val="none" w:sz="0" w:space="0" w:color="auto"/>
        <w:bottom w:val="none" w:sz="0" w:space="0" w:color="auto"/>
        <w:right w:val="none" w:sz="0" w:space="0" w:color="auto"/>
      </w:divBdr>
    </w:div>
    <w:div w:id="884945955">
      <w:bodyDiv w:val="1"/>
      <w:marLeft w:val="0"/>
      <w:marRight w:val="0"/>
      <w:marTop w:val="0"/>
      <w:marBottom w:val="0"/>
      <w:divBdr>
        <w:top w:val="none" w:sz="0" w:space="0" w:color="auto"/>
        <w:left w:val="none" w:sz="0" w:space="0" w:color="auto"/>
        <w:bottom w:val="none" w:sz="0" w:space="0" w:color="auto"/>
        <w:right w:val="none" w:sz="0" w:space="0" w:color="auto"/>
      </w:divBdr>
    </w:div>
    <w:div w:id="885529435">
      <w:bodyDiv w:val="1"/>
      <w:marLeft w:val="0"/>
      <w:marRight w:val="0"/>
      <w:marTop w:val="0"/>
      <w:marBottom w:val="0"/>
      <w:divBdr>
        <w:top w:val="none" w:sz="0" w:space="0" w:color="auto"/>
        <w:left w:val="none" w:sz="0" w:space="0" w:color="auto"/>
        <w:bottom w:val="none" w:sz="0" w:space="0" w:color="auto"/>
        <w:right w:val="none" w:sz="0" w:space="0" w:color="auto"/>
      </w:divBdr>
    </w:div>
    <w:div w:id="885947650">
      <w:bodyDiv w:val="1"/>
      <w:marLeft w:val="0"/>
      <w:marRight w:val="0"/>
      <w:marTop w:val="0"/>
      <w:marBottom w:val="0"/>
      <w:divBdr>
        <w:top w:val="none" w:sz="0" w:space="0" w:color="auto"/>
        <w:left w:val="none" w:sz="0" w:space="0" w:color="auto"/>
        <w:bottom w:val="none" w:sz="0" w:space="0" w:color="auto"/>
        <w:right w:val="none" w:sz="0" w:space="0" w:color="auto"/>
      </w:divBdr>
    </w:div>
    <w:div w:id="886062141">
      <w:bodyDiv w:val="1"/>
      <w:marLeft w:val="0"/>
      <w:marRight w:val="0"/>
      <w:marTop w:val="0"/>
      <w:marBottom w:val="0"/>
      <w:divBdr>
        <w:top w:val="none" w:sz="0" w:space="0" w:color="auto"/>
        <w:left w:val="none" w:sz="0" w:space="0" w:color="auto"/>
        <w:bottom w:val="none" w:sz="0" w:space="0" w:color="auto"/>
        <w:right w:val="none" w:sz="0" w:space="0" w:color="auto"/>
      </w:divBdr>
    </w:div>
    <w:div w:id="886181665">
      <w:bodyDiv w:val="1"/>
      <w:marLeft w:val="0"/>
      <w:marRight w:val="0"/>
      <w:marTop w:val="0"/>
      <w:marBottom w:val="0"/>
      <w:divBdr>
        <w:top w:val="none" w:sz="0" w:space="0" w:color="auto"/>
        <w:left w:val="none" w:sz="0" w:space="0" w:color="auto"/>
        <w:bottom w:val="none" w:sz="0" w:space="0" w:color="auto"/>
        <w:right w:val="none" w:sz="0" w:space="0" w:color="auto"/>
      </w:divBdr>
    </w:div>
    <w:div w:id="886188807">
      <w:bodyDiv w:val="1"/>
      <w:marLeft w:val="0"/>
      <w:marRight w:val="0"/>
      <w:marTop w:val="0"/>
      <w:marBottom w:val="0"/>
      <w:divBdr>
        <w:top w:val="none" w:sz="0" w:space="0" w:color="auto"/>
        <w:left w:val="none" w:sz="0" w:space="0" w:color="auto"/>
        <w:bottom w:val="none" w:sz="0" w:space="0" w:color="auto"/>
        <w:right w:val="none" w:sz="0" w:space="0" w:color="auto"/>
      </w:divBdr>
    </w:div>
    <w:div w:id="887037720">
      <w:bodyDiv w:val="1"/>
      <w:marLeft w:val="0"/>
      <w:marRight w:val="0"/>
      <w:marTop w:val="0"/>
      <w:marBottom w:val="0"/>
      <w:divBdr>
        <w:top w:val="none" w:sz="0" w:space="0" w:color="auto"/>
        <w:left w:val="none" w:sz="0" w:space="0" w:color="auto"/>
        <w:bottom w:val="none" w:sz="0" w:space="0" w:color="auto"/>
        <w:right w:val="none" w:sz="0" w:space="0" w:color="auto"/>
      </w:divBdr>
    </w:div>
    <w:div w:id="887109613">
      <w:bodyDiv w:val="1"/>
      <w:marLeft w:val="0"/>
      <w:marRight w:val="0"/>
      <w:marTop w:val="0"/>
      <w:marBottom w:val="0"/>
      <w:divBdr>
        <w:top w:val="none" w:sz="0" w:space="0" w:color="auto"/>
        <w:left w:val="none" w:sz="0" w:space="0" w:color="auto"/>
        <w:bottom w:val="none" w:sz="0" w:space="0" w:color="auto"/>
        <w:right w:val="none" w:sz="0" w:space="0" w:color="auto"/>
      </w:divBdr>
    </w:div>
    <w:div w:id="887229244">
      <w:bodyDiv w:val="1"/>
      <w:marLeft w:val="0"/>
      <w:marRight w:val="0"/>
      <w:marTop w:val="0"/>
      <w:marBottom w:val="0"/>
      <w:divBdr>
        <w:top w:val="none" w:sz="0" w:space="0" w:color="auto"/>
        <w:left w:val="none" w:sz="0" w:space="0" w:color="auto"/>
        <w:bottom w:val="none" w:sz="0" w:space="0" w:color="auto"/>
        <w:right w:val="none" w:sz="0" w:space="0" w:color="auto"/>
      </w:divBdr>
    </w:div>
    <w:div w:id="887448325">
      <w:bodyDiv w:val="1"/>
      <w:marLeft w:val="0"/>
      <w:marRight w:val="0"/>
      <w:marTop w:val="0"/>
      <w:marBottom w:val="0"/>
      <w:divBdr>
        <w:top w:val="none" w:sz="0" w:space="0" w:color="auto"/>
        <w:left w:val="none" w:sz="0" w:space="0" w:color="auto"/>
        <w:bottom w:val="none" w:sz="0" w:space="0" w:color="auto"/>
        <w:right w:val="none" w:sz="0" w:space="0" w:color="auto"/>
      </w:divBdr>
    </w:div>
    <w:div w:id="887453200">
      <w:bodyDiv w:val="1"/>
      <w:marLeft w:val="0"/>
      <w:marRight w:val="0"/>
      <w:marTop w:val="0"/>
      <w:marBottom w:val="0"/>
      <w:divBdr>
        <w:top w:val="none" w:sz="0" w:space="0" w:color="auto"/>
        <w:left w:val="none" w:sz="0" w:space="0" w:color="auto"/>
        <w:bottom w:val="none" w:sz="0" w:space="0" w:color="auto"/>
        <w:right w:val="none" w:sz="0" w:space="0" w:color="auto"/>
      </w:divBdr>
    </w:div>
    <w:div w:id="887840059">
      <w:bodyDiv w:val="1"/>
      <w:marLeft w:val="0"/>
      <w:marRight w:val="0"/>
      <w:marTop w:val="0"/>
      <w:marBottom w:val="0"/>
      <w:divBdr>
        <w:top w:val="none" w:sz="0" w:space="0" w:color="auto"/>
        <w:left w:val="none" w:sz="0" w:space="0" w:color="auto"/>
        <w:bottom w:val="none" w:sz="0" w:space="0" w:color="auto"/>
        <w:right w:val="none" w:sz="0" w:space="0" w:color="auto"/>
      </w:divBdr>
    </w:div>
    <w:div w:id="887954792">
      <w:bodyDiv w:val="1"/>
      <w:marLeft w:val="0"/>
      <w:marRight w:val="0"/>
      <w:marTop w:val="0"/>
      <w:marBottom w:val="0"/>
      <w:divBdr>
        <w:top w:val="none" w:sz="0" w:space="0" w:color="auto"/>
        <w:left w:val="none" w:sz="0" w:space="0" w:color="auto"/>
        <w:bottom w:val="none" w:sz="0" w:space="0" w:color="auto"/>
        <w:right w:val="none" w:sz="0" w:space="0" w:color="auto"/>
      </w:divBdr>
    </w:div>
    <w:div w:id="888035629">
      <w:bodyDiv w:val="1"/>
      <w:marLeft w:val="0"/>
      <w:marRight w:val="0"/>
      <w:marTop w:val="0"/>
      <w:marBottom w:val="0"/>
      <w:divBdr>
        <w:top w:val="none" w:sz="0" w:space="0" w:color="auto"/>
        <w:left w:val="none" w:sz="0" w:space="0" w:color="auto"/>
        <w:bottom w:val="none" w:sz="0" w:space="0" w:color="auto"/>
        <w:right w:val="none" w:sz="0" w:space="0" w:color="auto"/>
      </w:divBdr>
    </w:div>
    <w:div w:id="888347729">
      <w:bodyDiv w:val="1"/>
      <w:marLeft w:val="0"/>
      <w:marRight w:val="0"/>
      <w:marTop w:val="0"/>
      <w:marBottom w:val="0"/>
      <w:divBdr>
        <w:top w:val="none" w:sz="0" w:space="0" w:color="auto"/>
        <w:left w:val="none" w:sz="0" w:space="0" w:color="auto"/>
        <w:bottom w:val="none" w:sz="0" w:space="0" w:color="auto"/>
        <w:right w:val="none" w:sz="0" w:space="0" w:color="auto"/>
      </w:divBdr>
    </w:div>
    <w:div w:id="889000365">
      <w:bodyDiv w:val="1"/>
      <w:marLeft w:val="0"/>
      <w:marRight w:val="0"/>
      <w:marTop w:val="0"/>
      <w:marBottom w:val="0"/>
      <w:divBdr>
        <w:top w:val="none" w:sz="0" w:space="0" w:color="auto"/>
        <w:left w:val="none" w:sz="0" w:space="0" w:color="auto"/>
        <w:bottom w:val="none" w:sz="0" w:space="0" w:color="auto"/>
        <w:right w:val="none" w:sz="0" w:space="0" w:color="auto"/>
      </w:divBdr>
    </w:div>
    <w:div w:id="889802340">
      <w:bodyDiv w:val="1"/>
      <w:marLeft w:val="0"/>
      <w:marRight w:val="0"/>
      <w:marTop w:val="0"/>
      <w:marBottom w:val="0"/>
      <w:divBdr>
        <w:top w:val="none" w:sz="0" w:space="0" w:color="auto"/>
        <w:left w:val="none" w:sz="0" w:space="0" w:color="auto"/>
        <w:bottom w:val="none" w:sz="0" w:space="0" w:color="auto"/>
        <w:right w:val="none" w:sz="0" w:space="0" w:color="auto"/>
      </w:divBdr>
    </w:div>
    <w:div w:id="889807900">
      <w:bodyDiv w:val="1"/>
      <w:marLeft w:val="0"/>
      <w:marRight w:val="0"/>
      <w:marTop w:val="0"/>
      <w:marBottom w:val="0"/>
      <w:divBdr>
        <w:top w:val="none" w:sz="0" w:space="0" w:color="auto"/>
        <w:left w:val="none" w:sz="0" w:space="0" w:color="auto"/>
        <w:bottom w:val="none" w:sz="0" w:space="0" w:color="auto"/>
        <w:right w:val="none" w:sz="0" w:space="0" w:color="auto"/>
      </w:divBdr>
    </w:div>
    <w:div w:id="890069563">
      <w:bodyDiv w:val="1"/>
      <w:marLeft w:val="0"/>
      <w:marRight w:val="0"/>
      <w:marTop w:val="0"/>
      <w:marBottom w:val="0"/>
      <w:divBdr>
        <w:top w:val="none" w:sz="0" w:space="0" w:color="auto"/>
        <w:left w:val="none" w:sz="0" w:space="0" w:color="auto"/>
        <w:bottom w:val="none" w:sz="0" w:space="0" w:color="auto"/>
        <w:right w:val="none" w:sz="0" w:space="0" w:color="auto"/>
      </w:divBdr>
    </w:div>
    <w:div w:id="890382290">
      <w:bodyDiv w:val="1"/>
      <w:marLeft w:val="0"/>
      <w:marRight w:val="0"/>
      <w:marTop w:val="0"/>
      <w:marBottom w:val="0"/>
      <w:divBdr>
        <w:top w:val="none" w:sz="0" w:space="0" w:color="auto"/>
        <w:left w:val="none" w:sz="0" w:space="0" w:color="auto"/>
        <w:bottom w:val="none" w:sz="0" w:space="0" w:color="auto"/>
        <w:right w:val="none" w:sz="0" w:space="0" w:color="auto"/>
      </w:divBdr>
    </w:div>
    <w:div w:id="890726547">
      <w:bodyDiv w:val="1"/>
      <w:marLeft w:val="0"/>
      <w:marRight w:val="0"/>
      <w:marTop w:val="0"/>
      <w:marBottom w:val="0"/>
      <w:divBdr>
        <w:top w:val="none" w:sz="0" w:space="0" w:color="auto"/>
        <w:left w:val="none" w:sz="0" w:space="0" w:color="auto"/>
        <w:bottom w:val="none" w:sz="0" w:space="0" w:color="auto"/>
        <w:right w:val="none" w:sz="0" w:space="0" w:color="auto"/>
      </w:divBdr>
    </w:div>
    <w:div w:id="890731576">
      <w:bodyDiv w:val="1"/>
      <w:marLeft w:val="0"/>
      <w:marRight w:val="0"/>
      <w:marTop w:val="0"/>
      <w:marBottom w:val="0"/>
      <w:divBdr>
        <w:top w:val="none" w:sz="0" w:space="0" w:color="auto"/>
        <w:left w:val="none" w:sz="0" w:space="0" w:color="auto"/>
        <w:bottom w:val="none" w:sz="0" w:space="0" w:color="auto"/>
        <w:right w:val="none" w:sz="0" w:space="0" w:color="auto"/>
      </w:divBdr>
    </w:div>
    <w:div w:id="890968173">
      <w:bodyDiv w:val="1"/>
      <w:marLeft w:val="0"/>
      <w:marRight w:val="0"/>
      <w:marTop w:val="0"/>
      <w:marBottom w:val="0"/>
      <w:divBdr>
        <w:top w:val="none" w:sz="0" w:space="0" w:color="auto"/>
        <w:left w:val="none" w:sz="0" w:space="0" w:color="auto"/>
        <w:bottom w:val="none" w:sz="0" w:space="0" w:color="auto"/>
        <w:right w:val="none" w:sz="0" w:space="0" w:color="auto"/>
      </w:divBdr>
    </w:div>
    <w:div w:id="891230444">
      <w:bodyDiv w:val="1"/>
      <w:marLeft w:val="0"/>
      <w:marRight w:val="0"/>
      <w:marTop w:val="0"/>
      <w:marBottom w:val="0"/>
      <w:divBdr>
        <w:top w:val="none" w:sz="0" w:space="0" w:color="auto"/>
        <w:left w:val="none" w:sz="0" w:space="0" w:color="auto"/>
        <w:bottom w:val="none" w:sz="0" w:space="0" w:color="auto"/>
        <w:right w:val="none" w:sz="0" w:space="0" w:color="auto"/>
      </w:divBdr>
    </w:div>
    <w:div w:id="892036793">
      <w:bodyDiv w:val="1"/>
      <w:marLeft w:val="0"/>
      <w:marRight w:val="0"/>
      <w:marTop w:val="0"/>
      <w:marBottom w:val="0"/>
      <w:divBdr>
        <w:top w:val="none" w:sz="0" w:space="0" w:color="auto"/>
        <w:left w:val="none" w:sz="0" w:space="0" w:color="auto"/>
        <w:bottom w:val="none" w:sz="0" w:space="0" w:color="auto"/>
        <w:right w:val="none" w:sz="0" w:space="0" w:color="auto"/>
      </w:divBdr>
    </w:div>
    <w:div w:id="892354391">
      <w:bodyDiv w:val="1"/>
      <w:marLeft w:val="0"/>
      <w:marRight w:val="0"/>
      <w:marTop w:val="0"/>
      <w:marBottom w:val="0"/>
      <w:divBdr>
        <w:top w:val="none" w:sz="0" w:space="0" w:color="auto"/>
        <w:left w:val="none" w:sz="0" w:space="0" w:color="auto"/>
        <w:bottom w:val="none" w:sz="0" w:space="0" w:color="auto"/>
        <w:right w:val="none" w:sz="0" w:space="0" w:color="auto"/>
      </w:divBdr>
    </w:div>
    <w:div w:id="892497331">
      <w:bodyDiv w:val="1"/>
      <w:marLeft w:val="0"/>
      <w:marRight w:val="0"/>
      <w:marTop w:val="0"/>
      <w:marBottom w:val="0"/>
      <w:divBdr>
        <w:top w:val="none" w:sz="0" w:space="0" w:color="auto"/>
        <w:left w:val="none" w:sz="0" w:space="0" w:color="auto"/>
        <w:bottom w:val="none" w:sz="0" w:space="0" w:color="auto"/>
        <w:right w:val="none" w:sz="0" w:space="0" w:color="auto"/>
      </w:divBdr>
    </w:div>
    <w:div w:id="892546585">
      <w:bodyDiv w:val="1"/>
      <w:marLeft w:val="0"/>
      <w:marRight w:val="0"/>
      <w:marTop w:val="0"/>
      <w:marBottom w:val="0"/>
      <w:divBdr>
        <w:top w:val="none" w:sz="0" w:space="0" w:color="auto"/>
        <w:left w:val="none" w:sz="0" w:space="0" w:color="auto"/>
        <w:bottom w:val="none" w:sz="0" w:space="0" w:color="auto"/>
        <w:right w:val="none" w:sz="0" w:space="0" w:color="auto"/>
      </w:divBdr>
    </w:div>
    <w:div w:id="892734031">
      <w:bodyDiv w:val="1"/>
      <w:marLeft w:val="0"/>
      <w:marRight w:val="0"/>
      <w:marTop w:val="0"/>
      <w:marBottom w:val="0"/>
      <w:divBdr>
        <w:top w:val="none" w:sz="0" w:space="0" w:color="auto"/>
        <w:left w:val="none" w:sz="0" w:space="0" w:color="auto"/>
        <w:bottom w:val="none" w:sz="0" w:space="0" w:color="auto"/>
        <w:right w:val="none" w:sz="0" w:space="0" w:color="auto"/>
      </w:divBdr>
    </w:div>
    <w:div w:id="893083511">
      <w:bodyDiv w:val="1"/>
      <w:marLeft w:val="0"/>
      <w:marRight w:val="0"/>
      <w:marTop w:val="0"/>
      <w:marBottom w:val="0"/>
      <w:divBdr>
        <w:top w:val="none" w:sz="0" w:space="0" w:color="auto"/>
        <w:left w:val="none" w:sz="0" w:space="0" w:color="auto"/>
        <w:bottom w:val="none" w:sz="0" w:space="0" w:color="auto"/>
        <w:right w:val="none" w:sz="0" w:space="0" w:color="auto"/>
      </w:divBdr>
    </w:div>
    <w:div w:id="893731834">
      <w:bodyDiv w:val="1"/>
      <w:marLeft w:val="0"/>
      <w:marRight w:val="0"/>
      <w:marTop w:val="0"/>
      <w:marBottom w:val="0"/>
      <w:divBdr>
        <w:top w:val="none" w:sz="0" w:space="0" w:color="auto"/>
        <w:left w:val="none" w:sz="0" w:space="0" w:color="auto"/>
        <w:bottom w:val="none" w:sz="0" w:space="0" w:color="auto"/>
        <w:right w:val="none" w:sz="0" w:space="0" w:color="auto"/>
      </w:divBdr>
    </w:div>
    <w:div w:id="894048202">
      <w:bodyDiv w:val="1"/>
      <w:marLeft w:val="0"/>
      <w:marRight w:val="0"/>
      <w:marTop w:val="0"/>
      <w:marBottom w:val="0"/>
      <w:divBdr>
        <w:top w:val="none" w:sz="0" w:space="0" w:color="auto"/>
        <w:left w:val="none" w:sz="0" w:space="0" w:color="auto"/>
        <w:bottom w:val="none" w:sz="0" w:space="0" w:color="auto"/>
        <w:right w:val="none" w:sz="0" w:space="0" w:color="auto"/>
      </w:divBdr>
    </w:div>
    <w:div w:id="894198845">
      <w:bodyDiv w:val="1"/>
      <w:marLeft w:val="0"/>
      <w:marRight w:val="0"/>
      <w:marTop w:val="0"/>
      <w:marBottom w:val="0"/>
      <w:divBdr>
        <w:top w:val="none" w:sz="0" w:space="0" w:color="auto"/>
        <w:left w:val="none" w:sz="0" w:space="0" w:color="auto"/>
        <w:bottom w:val="none" w:sz="0" w:space="0" w:color="auto"/>
        <w:right w:val="none" w:sz="0" w:space="0" w:color="auto"/>
      </w:divBdr>
    </w:div>
    <w:div w:id="894314333">
      <w:bodyDiv w:val="1"/>
      <w:marLeft w:val="0"/>
      <w:marRight w:val="0"/>
      <w:marTop w:val="0"/>
      <w:marBottom w:val="0"/>
      <w:divBdr>
        <w:top w:val="none" w:sz="0" w:space="0" w:color="auto"/>
        <w:left w:val="none" w:sz="0" w:space="0" w:color="auto"/>
        <w:bottom w:val="none" w:sz="0" w:space="0" w:color="auto"/>
        <w:right w:val="none" w:sz="0" w:space="0" w:color="auto"/>
      </w:divBdr>
    </w:div>
    <w:div w:id="894396694">
      <w:bodyDiv w:val="1"/>
      <w:marLeft w:val="0"/>
      <w:marRight w:val="0"/>
      <w:marTop w:val="0"/>
      <w:marBottom w:val="0"/>
      <w:divBdr>
        <w:top w:val="none" w:sz="0" w:space="0" w:color="auto"/>
        <w:left w:val="none" w:sz="0" w:space="0" w:color="auto"/>
        <w:bottom w:val="none" w:sz="0" w:space="0" w:color="auto"/>
        <w:right w:val="none" w:sz="0" w:space="0" w:color="auto"/>
      </w:divBdr>
    </w:div>
    <w:div w:id="895244910">
      <w:bodyDiv w:val="1"/>
      <w:marLeft w:val="0"/>
      <w:marRight w:val="0"/>
      <w:marTop w:val="0"/>
      <w:marBottom w:val="0"/>
      <w:divBdr>
        <w:top w:val="none" w:sz="0" w:space="0" w:color="auto"/>
        <w:left w:val="none" w:sz="0" w:space="0" w:color="auto"/>
        <w:bottom w:val="none" w:sz="0" w:space="0" w:color="auto"/>
        <w:right w:val="none" w:sz="0" w:space="0" w:color="auto"/>
      </w:divBdr>
    </w:div>
    <w:div w:id="895314376">
      <w:bodyDiv w:val="1"/>
      <w:marLeft w:val="0"/>
      <w:marRight w:val="0"/>
      <w:marTop w:val="0"/>
      <w:marBottom w:val="0"/>
      <w:divBdr>
        <w:top w:val="none" w:sz="0" w:space="0" w:color="auto"/>
        <w:left w:val="none" w:sz="0" w:space="0" w:color="auto"/>
        <w:bottom w:val="none" w:sz="0" w:space="0" w:color="auto"/>
        <w:right w:val="none" w:sz="0" w:space="0" w:color="auto"/>
      </w:divBdr>
    </w:div>
    <w:div w:id="895359239">
      <w:bodyDiv w:val="1"/>
      <w:marLeft w:val="0"/>
      <w:marRight w:val="0"/>
      <w:marTop w:val="0"/>
      <w:marBottom w:val="0"/>
      <w:divBdr>
        <w:top w:val="none" w:sz="0" w:space="0" w:color="auto"/>
        <w:left w:val="none" w:sz="0" w:space="0" w:color="auto"/>
        <w:bottom w:val="none" w:sz="0" w:space="0" w:color="auto"/>
        <w:right w:val="none" w:sz="0" w:space="0" w:color="auto"/>
      </w:divBdr>
    </w:div>
    <w:div w:id="895748235">
      <w:bodyDiv w:val="1"/>
      <w:marLeft w:val="0"/>
      <w:marRight w:val="0"/>
      <w:marTop w:val="0"/>
      <w:marBottom w:val="0"/>
      <w:divBdr>
        <w:top w:val="none" w:sz="0" w:space="0" w:color="auto"/>
        <w:left w:val="none" w:sz="0" w:space="0" w:color="auto"/>
        <w:bottom w:val="none" w:sz="0" w:space="0" w:color="auto"/>
        <w:right w:val="none" w:sz="0" w:space="0" w:color="auto"/>
      </w:divBdr>
    </w:div>
    <w:div w:id="895774669">
      <w:bodyDiv w:val="1"/>
      <w:marLeft w:val="0"/>
      <w:marRight w:val="0"/>
      <w:marTop w:val="0"/>
      <w:marBottom w:val="0"/>
      <w:divBdr>
        <w:top w:val="none" w:sz="0" w:space="0" w:color="auto"/>
        <w:left w:val="none" w:sz="0" w:space="0" w:color="auto"/>
        <w:bottom w:val="none" w:sz="0" w:space="0" w:color="auto"/>
        <w:right w:val="none" w:sz="0" w:space="0" w:color="auto"/>
      </w:divBdr>
    </w:div>
    <w:div w:id="896205185">
      <w:bodyDiv w:val="1"/>
      <w:marLeft w:val="0"/>
      <w:marRight w:val="0"/>
      <w:marTop w:val="0"/>
      <w:marBottom w:val="0"/>
      <w:divBdr>
        <w:top w:val="none" w:sz="0" w:space="0" w:color="auto"/>
        <w:left w:val="none" w:sz="0" w:space="0" w:color="auto"/>
        <w:bottom w:val="none" w:sz="0" w:space="0" w:color="auto"/>
        <w:right w:val="none" w:sz="0" w:space="0" w:color="auto"/>
      </w:divBdr>
    </w:div>
    <w:div w:id="896205375">
      <w:bodyDiv w:val="1"/>
      <w:marLeft w:val="0"/>
      <w:marRight w:val="0"/>
      <w:marTop w:val="0"/>
      <w:marBottom w:val="0"/>
      <w:divBdr>
        <w:top w:val="none" w:sz="0" w:space="0" w:color="auto"/>
        <w:left w:val="none" w:sz="0" w:space="0" w:color="auto"/>
        <w:bottom w:val="none" w:sz="0" w:space="0" w:color="auto"/>
        <w:right w:val="none" w:sz="0" w:space="0" w:color="auto"/>
      </w:divBdr>
    </w:div>
    <w:div w:id="896668239">
      <w:bodyDiv w:val="1"/>
      <w:marLeft w:val="0"/>
      <w:marRight w:val="0"/>
      <w:marTop w:val="0"/>
      <w:marBottom w:val="0"/>
      <w:divBdr>
        <w:top w:val="none" w:sz="0" w:space="0" w:color="auto"/>
        <w:left w:val="none" w:sz="0" w:space="0" w:color="auto"/>
        <w:bottom w:val="none" w:sz="0" w:space="0" w:color="auto"/>
        <w:right w:val="none" w:sz="0" w:space="0" w:color="auto"/>
      </w:divBdr>
    </w:div>
    <w:div w:id="897083631">
      <w:bodyDiv w:val="1"/>
      <w:marLeft w:val="0"/>
      <w:marRight w:val="0"/>
      <w:marTop w:val="0"/>
      <w:marBottom w:val="0"/>
      <w:divBdr>
        <w:top w:val="none" w:sz="0" w:space="0" w:color="auto"/>
        <w:left w:val="none" w:sz="0" w:space="0" w:color="auto"/>
        <w:bottom w:val="none" w:sz="0" w:space="0" w:color="auto"/>
        <w:right w:val="none" w:sz="0" w:space="0" w:color="auto"/>
      </w:divBdr>
    </w:div>
    <w:div w:id="897518272">
      <w:bodyDiv w:val="1"/>
      <w:marLeft w:val="0"/>
      <w:marRight w:val="0"/>
      <w:marTop w:val="0"/>
      <w:marBottom w:val="0"/>
      <w:divBdr>
        <w:top w:val="none" w:sz="0" w:space="0" w:color="auto"/>
        <w:left w:val="none" w:sz="0" w:space="0" w:color="auto"/>
        <w:bottom w:val="none" w:sz="0" w:space="0" w:color="auto"/>
        <w:right w:val="none" w:sz="0" w:space="0" w:color="auto"/>
      </w:divBdr>
    </w:div>
    <w:div w:id="897786545">
      <w:bodyDiv w:val="1"/>
      <w:marLeft w:val="0"/>
      <w:marRight w:val="0"/>
      <w:marTop w:val="0"/>
      <w:marBottom w:val="0"/>
      <w:divBdr>
        <w:top w:val="none" w:sz="0" w:space="0" w:color="auto"/>
        <w:left w:val="none" w:sz="0" w:space="0" w:color="auto"/>
        <w:bottom w:val="none" w:sz="0" w:space="0" w:color="auto"/>
        <w:right w:val="none" w:sz="0" w:space="0" w:color="auto"/>
      </w:divBdr>
    </w:div>
    <w:div w:id="897864544">
      <w:bodyDiv w:val="1"/>
      <w:marLeft w:val="0"/>
      <w:marRight w:val="0"/>
      <w:marTop w:val="0"/>
      <w:marBottom w:val="0"/>
      <w:divBdr>
        <w:top w:val="none" w:sz="0" w:space="0" w:color="auto"/>
        <w:left w:val="none" w:sz="0" w:space="0" w:color="auto"/>
        <w:bottom w:val="none" w:sz="0" w:space="0" w:color="auto"/>
        <w:right w:val="none" w:sz="0" w:space="0" w:color="auto"/>
      </w:divBdr>
    </w:div>
    <w:div w:id="897937127">
      <w:bodyDiv w:val="1"/>
      <w:marLeft w:val="0"/>
      <w:marRight w:val="0"/>
      <w:marTop w:val="0"/>
      <w:marBottom w:val="0"/>
      <w:divBdr>
        <w:top w:val="none" w:sz="0" w:space="0" w:color="auto"/>
        <w:left w:val="none" w:sz="0" w:space="0" w:color="auto"/>
        <w:bottom w:val="none" w:sz="0" w:space="0" w:color="auto"/>
        <w:right w:val="none" w:sz="0" w:space="0" w:color="auto"/>
      </w:divBdr>
    </w:div>
    <w:div w:id="898394846">
      <w:bodyDiv w:val="1"/>
      <w:marLeft w:val="0"/>
      <w:marRight w:val="0"/>
      <w:marTop w:val="0"/>
      <w:marBottom w:val="0"/>
      <w:divBdr>
        <w:top w:val="none" w:sz="0" w:space="0" w:color="auto"/>
        <w:left w:val="none" w:sz="0" w:space="0" w:color="auto"/>
        <w:bottom w:val="none" w:sz="0" w:space="0" w:color="auto"/>
        <w:right w:val="none" w:sz="0" w:space="0" w:color="auto"/>
      </w:divBdr>
    </w:div>
    <w:div w:id="898516318">
      <w:bodyDiv w:val="1"/>
      <w:marLeft w:val="0"/>
      <w:marRight w:val="0"/>
      <w:marTop w:val="0"/>
      <w:marBottom w:val="0"/>
      <w:divBdr>
        <w:top w:val="none" w:sz="0" w:space="0" w:color="auto"/>
        <w:left w:val="none" w:sz="0" w:space="0" w:color="auto"/>
        <w:bottom w:val="none" w:sz="0" w:space="0" w:color="auto"/>
        <w:right w:val="none" w:sz="0" w:space="0" w:color="auto"/>
      </w:divBdr>
    </w:div>
    <w:div w:id="899054008">
      <w:bodyDiv w:val="1"/>
      <w:marLeft w:val="0"/>
      <w:marRight w:val="0"/>
      <w:marTop w:val="0"/>
      <w:marBottom w:val="0"/>
      <w:divBdr>
        <w:top w:val="none" w:sz="0" w:space="0" w:color="auto"/>
        <w:left w:val="none" w:sz="0" w:space="0" w:color="auto"/>
        <w:bottom w:val="none" w:sz="0" w:space="0" w:color="auto"/>
        <w:right w:val="none" w:sz="0" w:space="0" w:color="auto"/>
      </w:divBdr>
    </w:div>
    <w:div w:id="899100297">
      <w:bodyDiv w:val="1"/>
      <w:marLeft w:val="0"/>
      <w:marRight w:val="0"/>
      <w:marTop w:val="0"/>
      <w:marBottom w:val="0"/>
      <w:divBdr>
        <w:top w:val="none" w:sz="0" w:space="0" w:color="auto"/>
        <w:left w:val="none" w:sz="0" w:space="0" w:color="auto"/>
        <w:bottom w:val="none" w:sz="0" w:space="0" w:color="auto"/>
        <w:right w:val="none" w:sz="0" w:space="0" w:color="auto"/>
      </w:divBdr>
    </w:div>
    <w:div w:id="899286981">
      <w:bodyDiv w:val="1"/>
      <w:marLeft w:val="0"/>
      <w:marRight w:val="0"/>
      <w:marTop w:val="0"/>
      <w:marBottom w:val="0"/>
      <w:divBdr>
        <w:top w:val="none" w:sz="0" w:space="0" w:color="auto"/>
        <w:left w:val="none" w:sz="0" w:space="0" w:color="auto"/>
        <w:bottom w:val="none" w:sz="0" w:space="0" w:color="auto"/>
        <w:right w:val="none" w:sz="0" w:space="0" w:color="auto"/>
      </w:divBdr>
    </w:div>
    <w:div w:id="899755725">
      <w:bodyDiv w:val="1"/>
      <w:marLeft w:val="0"/>
      <w:marRight w:val="0"/>
      <w:marTop w:val="0"/>
      <w:marBottom w:val="0"/>
      <w:divBdr>
        <w:top w:val="none" w:sz="0" w:space="0" w:color="auto"/>
        <w:left w:val="none" w:sz="0" w:space="0" w:color="auto"/>
        <w:bottom w:val="none" w:sz="0" w:space="0" w:color="auto"/>
        <w:right w:val="none" w:sz="0" w:space="0" w:color="auto"/>
      </w:divBdr>
    </w:div>
    <w:div w:id="900096120">
      <w:bodyDiv w:val="1"/>
      <w:marLeft w:val="0"/>
      <w:marRight w:val="0"/>
      <w:marTop w:val="0"/>
      <w:marBottom w:val="0"/>
      <w:divBdr>
        <w:top w:val="none" w:sz="0" w:space="0" w:color="auto"/>
        <w:left w:val="none" w:sz="0" w:space="0" w:color="auto"/>
        <w:bottom w:val="none" w:sz="0" w:space="0" w:color="auto"/>
        <w:right w:val="none" w:sz="0" w:space="0" w:color="auto"/>
      </w:divBdr>
    </w:div>
    <w:div w:id="900209525">
      <w:bodyDiv w:val="1"/>
      <w:marLeft w:val="0"/>
      <w:marRight w:val="0"/>
      <w:marTop w:val="0"/>
      <w:marBottom w:val="0"/>
      <w:divBdr>
        <w:top w:val="none" w:sz="0" w:space="0" w:color="auto"/>
        <w:left w:val="none" w:sz="0" w:space="0" w:color="auto"/>
        <w:bottom w:val="none" w:sz="0" w:space="0" w:color="auto"/>
        <w:right w:val="none" w:sz="0" w:space="0" w:color="auto"/>
      </w:divBdr>
    </w:div>
    <w:div w:id="900940315">
      <w:bodyDiv w:val="1"/>
      <w:marLeft w:val="0"/>
      <w:marRight w:val="0"/>
      <w:marTop w:val="0"/>
      <w:marBottom w:val="0"/>
      <w:divBdr>
        <w:top w:val="none" w:sz="0" w:space="0" w:color="auto"/>
        <w:left w:val="none" w:sz="0" w:space="0" w:color="auto"/>
        <w:bottom w:val="none" w:sz="0" w:space="0" w:color="auto"/>
        <w:right w:val="none" w:sz="0" w:space="0" w:color="auto"/>
      </w:divBdr>
    </w:div>
    <w:div w:id="901018925">
      <w:bodyDiv w:val="1"/>
      <w:marLeft w:val="0"/>
      <w:marRight w:val="0"/>
      <w:marTop w:val="0"/>
      <w:marBottom w:val="0"/>
      <w:divBdr>
        <w:top w:val="none" w:sz="0" w:space="0" w:color="auto"/>
        <w:left w:val="none" w:sz="0" w:space="0" w:color="auto"/>
        <w:bottom w:val="none" w:sz="0" w:space="0" w:color="auto"/>
        <w:right w:val="none" w:sz="0" w:space="0" w:color="auto"/>
      </w:divBdr>
    </w:div>
    <w:div w:id="901792324">
      <w:bodyDiv w:val="1"/>
      <w:marLeft w:val="0"/>
      <w:marRight w:val="0"/>
      <w:marTop w:val="0"/>
      <w:marBottom w:val="0"/>
      <w:divBdr>
        <w:top w:val="none" w:sz="0" w:space="0" w:color="auto"/>
        <w:left w:val="none" w:sz="0" w:space="0" w:color="auto"/>
        <w:bottom w:val="none" w:sz="0" w:space="0" w:color="auto"/>
        <w:right w:val="none" w:sz="0" w:space="0" w:color="auto"/>
      </w:divBdr>
    </w:div>
    <w:div w:id="902180473">
      <w:bodyDiv w:val="1"/>
      <w:marLeft w:val="0"/>
      <w:marRight w:val="0"/>
      <w:marTop w:val="0"/>
      <w:marBottom w:val="0"/>
      <w:divBdr>
        <w:top w:val="none" w:sz="0" w:space="0" w:color="auto"/>
        <w:left w:val="none" w:sz="0" w:space="0" w:color="auto"/>
        <w:bottom w:val="none" w:sz="0" w:space="0" w:color="auto"/>
        <w:right w:val="none" w:sz="0" w:space="0" w:color="auto"/>
      </w:divBdr>
    </w:div>
    <w:div w:id="902256261">
      <w:bodyDiv w:val="1"/>
      <w:marLeft w:val="0"/>
      <w:marRight w:val="0"/>
      <w:marTop w:val="0"/>
      <w:marBottom w:val="0"/>
      <w:divBdr>
        <w:top w:val="none" w:sz="0" w:space="0" w:color="auto"/>
        <w:left w:val="none" w:sz="0" w:space="0" w:color="auto"/>
        <w:bottom w:val="none" w:sz="0" w:space="0" w:color="auto"/>
        <w:right w:val="none" w:sz="0" w:space="0" w:color="auto"/>
      </w:divBdr>
    </w:div>
    <w:div w:id="902519118">
      <w:bodyDiv w:val="1"/>
      <w:marLeft w:val="0"/>
      <w:marRight w:val="0"/>
      <w:marTop w:val="0"/>
      <w:marBottom w:val="0"/>
      <w:divBdr>
        <w:top w:val="none" w:sz="0" w:space="0" w:color="auto"/>
        <w:left w:val="none" w:sz="0" w:space="0" w:color="auto"/>
        <w:bottom w:val="none" w:sz="0" w:space="0" w:color="auto"/>
        <w:right w:val="none" w:sz="0" w:space="0" w:color="auto"/>
      </w:divBdr>
    </w:div>
    <w:div w:id="902956250">
      <w:bodyDiv w:val="1"/>
      <w:marLeft w:val="0"/>
      <w:marRight w:val="0"/>
      <w:marTop w:val="0"/>
      <w:marBottom w:val="0"/>
      <w:divBdr>
        <w:top w:val="none" w:sz="0" w:space="0" w:color="auto"/>
        <w:left w:val="none" w:sz="0" w:space="0" w:color="auto"/>
        <w:bottom w:val="none" w:sz="0" w:space="0" w:color="auto"/>
        <w:right w:val="none" w:sz="0" w:space="0" w:color="auto"/>
      </w:divBdr>
    </w:div>
    <w:div w:id="903103799">
      <w:bodyDiv w:val="1"/>
      <w:marLeft w:val="0"/>
      <w:marRight w:val="0"/>
      <w:marTop w:val="0"/>
      <w:marBottom w:val="0"/>
      <w:divBdr>
        <w:top w:val="none" w:sz="0" w:space="0" w:color="auto"/>
        <w:left w:val="none" w:sz="0" w:space="0" w:color="auto"/>
        <w:bottom w:val="none" w:sz="0" w:space="0" w:color="auto"/>
        <w:right w:val="none" w:sz="0" w:space="0" w:color="auto"/>
      </w:divBdr>
    </w:div>
    <w:div w:id="903374411">
      <w:bodyDiv w:val="1"/>
      <w:marLeft w:val="0"/>
      <w:marRight w:val="0"/>
      <w:marTop w:val="0"/>
      <w:marBottom w:val="0"/>
      <w:divBdr>
        <w:top w:val="none" w:sz="0" w:space="0" w:color="auto"/>
        <w:left w:val="none" w:sz="0" w:space="0" w:color="auto"/>
        <w:bottom w:val="none" w:sz="0" w:space="0" w:color="auto"/>
        <w:right w:val="none" w:sz="0" w:space="0" w:color="auto"/>
      </w:divBdr>
    </w:div>
    <w:div w:id="903377037">
      <w:bodyDiv w:val="1"/>
      <w:marLeft w:val="0"/>
      <w:marRight w:val="0"/>
      <w:marTop w:val="0"/>
      <w:marBottom w:val="0"/>
      <w:divBdr>
        <w:top w:val="none" w:sz="0" w:space="0" w:color="auto"/>
        <w:left w:val="none" w:sz="0" w:space="0" w:color="auto"/>
        <w:bottom w:val="none" w:sz="0" w:space="0" w:color="auto"/>
        <w:right w:val="none" w:sz="0" w:space="0" w:color="auto"/>
      </w:divBdr>
    </w:div>
    <w:div w:id="903443776">
      <w:bodyDiv w:val="1"/>
      <w:marLeft w:val="0"/>
      <w:marRight w:val="0"/>
      <w:marTop w:val="0"/>
      <w:marBottom w:val="0"/>
      <w:divBdr>
        <w:top w:val="none" w:sz="0" w:space="0" w:color="auto"/>
        <w:left w:val="none" w:sz="0" w:space="0" w:color="auto"/>
        <w:bottom w:val="none" w:sz="0" w:space="0" w:color="auto"/>
        <w:right w:val="none" w:sz="0" w:space="0" w:color="auto"/>
      </w:divBdr>
    </w:div>
    <w:div w:id="904026751">
      <w:bodyDiv w:val="1"/>
      <w:marLeft w:val="0"/>
      <w:marRight w:val="0"/>
      <w:marTop w:val="0"/>
      <w:marBottom w:val="0"/>
      <w:divBdr>
        <w:top w:val="none" w:sz="0" w:space="0" w:color="auto"/>
        <w:left w:val="none" w:sz="0" w:space="0" w:color="auto"/>
        <w:bottom w:val="none" w:sz="0" w:space="0" w:color="auto"/>
        <w:right w:val="none" w:sz="0" w:space="0" w:color="auto"/>
      </w:divBdr>
    </w:div>
    <w:div w:id="904100568">
      <w:bodyDiv w:val="1"/>
      <w:marLeft w:val="0"/>
      <w:marRight w:val="0"/>
      <w:marTop w:val="0"/>
      <w:marBottom w:val="0"/>
      <w:divBdr>
        <w:top w:val="none" w:sz="0" w:space="0" w:color="auto"/>
        <w:left w:val="none" w:sz="0" w:space="0" w:color="auto"/>
        <w:bottom w:val="none" w:sz="0" w:space="0" w:color="auto"/>
        <w:right w:val="none" w:sz="0" w:space="0" w:color="auto"/>
      </w:divBdr>
    </w:div>
    <w:div w:id="905531613">
      <w:bodyDiv w:val="1"/>
      <w:marLeft w:val="0"/>
      <w:marRight w:val="0"/>
      <w:marTop w:val="0"/>
      <w:marBottom w:val="0"/>
      <w:divBdr>
        <w:top w:val="none" w:sz="0" w:space="0" w:color="auto"/>
        <w:left w:val="none" w:sz="0" w:space="0" w:color="auto"/>
        <w:bottom w:val="none" w:sz="0" w:space="0" w:color="auto"/>
        <w:right w:val="none" w:sz="0" w:space="0" w:color="auto"/>
      </w:divBdr>
    </w:div>
    <w:div w:id="905840315">
      <w:bodyDiv w:val="1"/>
      <w:marLeft w:val="0"/>
      <w:marRight w:val="0"/>
      <w:marTop w:val="0"/>
      <w:marBottom w:val="0"/>
      <w:divBdr>
        <w:top w:val="none" w:sz="0" w:space="0" w:color="auto"/>
        <w:left w:val="none" w:sz="0" w:space="0" w:color="auto"/>
        <w:bottom w:val="none" w:sz="0" w:space="0" w:color="auto"/>
        <w:right w:val="none" w:sz="0" w:space="0" w:color="auto"/>
      </w:divBdr>
    </w:div>
    <w:div w:id="905996395">
      <w:bodyDiv w:val="1"/>
      <w:marLeft w:val="0"/>
      <w:marRight w:val="0"/>
      <w:marTop w:val="0"/>
      <w:marBottom w:val="0"/>
      <w:divBdr>
        <w:top w:val="none" w:sz="0" w:space="0" w:color="auto"/>
        <w:left w:val="none" w:sz="0" w:space="0" w:color="auto"/>
        <w:bottom w:val="none" w:sz="0" w:space="0" w:color="auto"/>
        <w:right w:val="none" w:sz="0" w:space="0" w:color="auto"/>
      </w:divBdr>
    </w:div>
    <w:div w:id="906453984">
      <w:bodyDiv w:val="1"/>
      <w:marLeft w:val="0"/>
      <w:marRight w:val="0"/>
      <w:marTop w:val="0"/>
      <w:marBottom w:val="0"/>
      <w:divBdr>
        <w:top w:val="none" w:sz="0" w:space="0" w:color="auto"/>
        <w:left w:val="none" w:sz="0" w:space="0" w:color="auto"/>
        <w:bottom w:val="none" w:sz="0" w:space="0" w:color="auto"/>
        <w:right w:val="none" w:sz="0" w:space="0" w:color="auto"/>
      </w:divBdr>
    </w:div>
    <w:div w:id="907232888">
      <w:bodyDiv w:val="1"/>
      <w:marLeft w:val="0"/>
      <w:marRight w:val="0"/>
      <w:marTop w:val="0"/>
      <w:marBottom w:val="0"/>
      <w:divBdr>
        <w:top w:val="none" w:sz="0" w:space="0" w:color="auto"/>
        <w:left w:val="none" w:sz="0" w:space="0" w:color="auto"/>
        <w:bottom w:val="none" w:sz="0" w:space="0" w:color="auto"/>
        <w:right w:val="none" w:sz="0" w:space="0" w:color="auto"/>
      </w:divBdr>
    </w:div>
    <w:div w:id="907350621">
      <w:bodyDiv w:val="1"/>
      <w:marLeft w:val="0"/>
      <w:marRight w:val="0"/>
      <w:marTop w:val="0"/>
      <w:marBottom w:val="0"/>
      <w:divBdr>
        <w:top w:val="none" w:sz="0" w:space="0" w:color="auto"/>
        <w:left w:val="none" w:sz="0" w:space="0" w:color="auto"/>
        <w:bottom w:val="none" w:sz="0" w:space="0" w:color="auto"/>
        <w:right w:val="none" w:sz="0" w:space="0" w:color="auto"/>
      </w:divBdr>
    </w:div>
    <w:div w:id="908342072">
      <w:bodyDiv w:val="1"/>
      <w:marLeft w:val="0"/>
      <w:marRight w:val="0"/>
      <w:marTop w:val="0"/>
      <w:marBottom w:val="0"/>
      <w:divBdr>
        <w:top w:val="none" w:sz="0" w:space="0" w:color="auto"/>
        <w:left w:val="none" w:sz="0" w:space="0" w:color="auto"/>
        <w:bottom w:val="none" w:sz="0" w:space="0" w:color="auto"/>
        <w:right w:val="none" w:sz="0" w:space="0" w:color="auto"/>
      </w:divBdr>
    </w:div>
    <w:div w:id="909389731">
      <w:bodyDiv w:val="1"/>
      <w:marLeft w:val="0"/>
      <w:marRight w:val="0"/>
      <w:marTop w:val="0"/>
      <w:marBottom w:val="0"/>
      <w:divBdr>
        <w:top w:val="none" w:sz="0" w:space="0" w:color="auto"/>
        <w:left w:val="none" w:sz="0" w:space="0" w:color="auto"/>
        <w:bottom w:val="none" w:sz="0" w:space="0" w:color="auto"/>
        <w:right w:val="none" w:sz="0" w:space="0" w:color="auto"/>
      </w:divBdr>
    </w:div>
    <w:div w:id="909736448">
      <w:bodyDiv w:val="1"/>
      <w:marLeft w:val="0"/>
      <w:marRight w:val="0"/>
      <w:marTop w:val="0"/>
      <w:marBottom w:val="0"/>
      <w:divBdr>
        <w:top w:val="none" w:sz="0" w:space="0" w:color="auto"/>
        <w:left w:val="none" w:sz="0" w:space="0" w:color="auto"/>
        <w:bottom w:val="none" w:sz="0" w:space="0" w:color="auto"/>
        <w:right w:val="none" w:sz="0" w:space="0" w:color="auto"/>
      </w:divBdr>
    </w:div>
    <w:div w:id="909848805">
      <w:bodyDiv w:val="1"/>
      <w:marLeft w:val="0"/>
      <w:marRight w:val="0"/>
      <w:marTop w:val="0"/>
      <w:marBottom w:val="0"/>
      <w:divBdr>
        <w:top w:val="none" w:sz="0" w:space="0" w:color="auto"/>
        <w:left w:val="none" w:sz="0" w:space="0" w:color="auto"/>
        <w:bottom w:val="none" w:sz="0" w:space="0" w:color="auto"/>
        <w:right w:val="none" w:sz="0" w:space="0" w:color="auto"/>
      </w:divBdr>
    </w:div>
    <w:div w:id="910307221">
      <w:bodyDiv w:val="1"/>
      <w:marLeft w:val="0"/>
      <w:marRight w:val="0"/>
      <w:marTop w:val="0"/>
      <w:marBottom w:val="0"/>
      <w:divBdr>
        <w:top w:val="none" w:sz="0" w:space="0" w:color="auto"/>
        <w:left w:val="none" w:sz="0" w:space="0" w:color="auto"/>
        <w:bottom w:val="none" w:sz="0" w:space="0" w:color="auto"/>
        <w:right w:val="none" w:sz="0" w:space="0" w:color="auto"/>
      </w:divBdr>
    </w:div>
    <w:div w:id="910846665">
      <w:bodyDiv w:val="1"/>
      <w:marLeft w:val="0"/>
      <w:marRight w:val="0"/>
      <w:marTop w:val="0"/>
      <w:marBottom w:val="0"/>
      <w:divBdr>
        <w:top w:val="none" w:sz="0" w:space="0" w:color="auto"/>
        <w:left w:val="none" w:sz="0" w:space="0" w:color="auto"/>
        <w:bottom w:val="none" w:sz="0" w:space="0" w:color="auto"/>
        <w:right w:val="none" w:sz="0" w:space="0" w:color="auto"/>
      </w:divBdr>
    </w:div>
    <w:div w:id="911278711">
      <w:bodyDiv w:val="1"/>
      <w:marLeft w:val="0"/>
      <w:marRight w:val="0"/>
      <w:marTop w:val="0"/>
      <w:marBottom w:val="0"/>
      <w:divBdr>
        <w:top w:val="none" w:sz="0" w:space="0" w:color="auto"/>
        <w:left w:val="none" w:sz="0" w:space="0" w:color="auto"/>
        <w:bottom w:val="none" w:sz="0" w:space="0" w:color="auto"/>
        <w:right w:val="none" w:sz="0" w:space="0" w:color="auto"/>
      </w:divBdr>
    </w:div>
    <w:div w:id="911933956">
      <w:bodyDiv w:val="1"/>
      <w:marLeft w:val="0"/>
      <w:marRight w:val="0"/>
      <w:marTop w:val="0"/>
      <w:marBottom w:val="0"/>
      <w:divBdr>
        <w:top w:val="none" w:sz="0" w:space="0" w:color="auto"/>
        <w:left w:val="none" w:sz="0" w:space="0" w:color="auto"/>
        <w:bottom w:val="none" w:sz="0" w:space="0" w:color="auto"/>
        <w:right w:val="none" w:sz="0" w:space="0" w:color="auto"/>
      </w:divBdr>
    </w:div>
    <w:div w:id="912275086">
      <w:bodyDiv w:val="1"/>
      <w:marLeft w:val="0"/>
      <w:marRight w:val="0"/>
      <w:marTop w:val="0"/>
      <w:marBottom w:val="0"/>
      <w:divBdr>
        <w:top w:val="none" w:sz="0" w:space="0" w:color="auto"/>
        <w:left w:val="none" w:sz="0" w:space="0" w:color="auto"/>
        <w:bottom w:val="none" w:sz="0" w:space="0" w:color="auto"/>
        <w:right w:val="none" w:sz="0" w:space="0" w:color="auto"/>
      </w:divBdr>
    </w:div>
    <w:div w:id="913008827">
      <w:bodyDiv w:val="1"/>
      <w:marLeft w:val="0"/>
      <w:marRight w:val="0"/>
      <w:marTop w:val="0"/>
      <w:marBottom w:val="0"/>
      <w:divBdr>
        <w:top w:val="none" w:sz="0" w:space="0" w:color="auto"/>
        <w:left w:val="none" w:sz="0" w:space="0" w:color="auto"/>
        <w:bottom w:val="none" w:sz="0" w:space="0" w:color="auto"/>
        <w:right w:val="none" w:sz="0" w:space="0" w:color="auto"/>
      </w:divBdr>
    </w:div>
    <w:div w:id="913054173">
      <w:bodyDiv w:val="1"/>
      <w:marLeft w:val="0"/>
      <w:marRight w:val="0"/>
      <w:marTop w:val="0"/>
      <w:marBottom w:val="0"/>
      <w:divBdr>
        <w:top w:val="none" w:sz="0" w:space="0" w:color="auto"/>
        <w:left w:val="none" w:sz="0" w:space="0" w:color="auto"/>
        <w:bottom w:val="none" w:sz="0" w:space="0" w:color="auto"/>
        <w:right w:val="none" w:sz="0" w:space="0" w:color="auto"/>
      </w:divBdr>
    </w:div>
    <w:div w:id="913198312">
      <w:bodyDiv w:val="1"/>
      <w:marLeft w:val="0"/>
      <w:marRight w:val="0"/>
      <w:marTop w:val="0"/>
      <w:marBottom w:val="0"/>
      <w:divBdr>
        <w:top w:val="none" w:sz="0" w:space="0" w:color="auto"/>
        <w:left w:val="none" w:sz="0" w:space="0" w:color="auto"/>
        <w:bottom w:val="none" w:sz="0" w:space="0" w:color="auto"/>
        <w:right w:val="none" w:sz="0" w:space="0" w:color="auto"/>
      </w:divBdr>
    </w:div>
    <w:div w:id="913244973">
      <w:bodyDiv w:val="1"/>
      <w:marLeft w:val="0"/>
      <w:marRight w:val="0"/>
      <w:marTop w:val="0"/>
      <w:marBottom w:val="0"/>
      <w:divBdr>
        <w:top w:val="none" w:sz="0" w:space="0" w:color="auto"/>
        <w:left w:val="none" w:sz="0" w:space="0" w:color="auto"/>
        <w:bottom w:val="none" w:sz="0" w:space="0" w:color="auto"/>
        <w:right w:val="none" w:sz="0" w:space="0" w:color="auto"/>
      </w:divBdr>
    </w:div>
    <w:div w:id="913779011">
      <w:bodyDiv w:val="1"/>
      <w:marLeft w:val="0"/>
      <w:marRight w:val="0"/>
      <w:marTop w:val="0"/>
      <w:marBottom w:val="0"/>
      <w:divBdr>
        <w:top w:val="none" w:sz="0" w:space="0" w:color="auto"/>
        <w:left w:val="none" w:sz="0" w:space="0" w:color="auto"/>
        <w:bottom w:val="none" w:sz="0" w:space="0" w:color="auto"/>
        <w:right w:val="none" w:sz="0" w:space="0" w:color="auto"/>
      </w:divBdr>
    </w:div>
    <w:div w:id="914247711">
      <w:bodyDiv w:val="1"/>
      <w:marLeft w:val="0"/>
      <w:marRight w:val="0"/>
      <w:marTop w:val="0"/>
      <w:marBottom w:val="0"/>
      <w:divBdr>
        <w:top w:val="none" w:sz="0" w:space="0" w:color="auto"/>
        <w:left w:val="none" w:sz="0" w:space="0" w:color="auto"/>
        <w:bottom w:val="none" w:sz="0" w:space="0" w:color="auto"/>
        <w:right w:val="none" w:sz="0" w:space="0" w:color="auto"/>
      </w:divBdr>
    </w:div>
    <w:div w:id="914584766">
      <w:bodyDiv w:val="1"/>
      <w:marLeft w:val="0"/>
      <w:marRight w:val="0"/>
      <w:marTop w:val="0"/>
      <w:marBottom w:val="0"/>
      <w:divBdr>
        <w:top w:val="none" w:sz="0" w:space="0" w:color="auto"/>
        <w:left w:val="none" w:sz="0" w:space="0" w:color="auto"/>
        <w:bottom w:val="none" w:sz="0" w:space="0" w:color="auto"/>
        <w:right w:val="none" w:sz="0" w:space="0" w:color="auto"/>
      </w:divBdr>
    </w:div>
    <w:div w:id="914703804">
      <w:bodyDiv w:val="1"/>
      <w:marLeft w:val="0"/>
      <w:marRight w:val="0"/>
      <w:marTop w:val="0"/>
      <w:marBottom w:val="0"/>
      <w:divBdr>
        <w:top w:val="none" w:sz="0" w:space="0" w:color="auto"/>
        <w:left w:val="none" w:sz="0" w:space="0" w:color="auto"/>
        <w:bottom w:val="none" w:sz="0" w:space="0" w:color="auto"/>
        <w:right w:val="none" w:sz="0" w:space="0" w:color="auto"/>
      </w:divBdr>
    </w:div>
    <w:div w:id="915162198">
      <w:bodyDiv w:val="1"/>
      <w:marLeft w:val="0"/>
      <w:marRight w:val="0"/>
      <w:marTop w:val="0"/>
      <w:marBottom w:val="0"/>
      <w:divBdr>
        <w:top w:val="none" w:sz="0" w:space="0" w:color="auto"/>
        <w:left w:val="none" w:sz="0" w:space="0" w:color="auto"/>
        <w:bottom w:val="none" w:sz="0" w:space="0" w:color="auto"/>
        <w:right w:val="none" w:sz="0" w:space="0" w:color="auto"/>
      </w:divBdr>
    </w:div>
    <w:div w:id="915165709">
      <w:bodyDiv w:val="1"/>
      <w:marLeft w:val="0"/>
      <w:marRight w:val="0"/>
      <w:marTop w:val="0"/>
      <w:marBottom w:val="0"/>
      <w:divBdr>
        <w:top w:val="none" w:sz="0" w:space="0" w:color="auto"/>
        <w:left w:val="none" w:sz="0" w:space="0" w:color="auto"/>
        <w:bottom w:val="none" w:sz="0" w:space="0" w:color="auto"/>
        <w:right w:val="none" w:sz="0" w:space="0" w:color="auto"/>
      </w:divBdr>
    </w:div>
    <w:div w:id="915432523">
      <w:bodyDiv w:val="1"/>
      <w:marLeft w:val="0"/>
      <w:marRight w:val="0"/>
      <w:marTop w:val="0"/>
      <w:marBottom w:val="0"/>
      <w:divBdr>
        <w:top w:val="none" w:sz="0" w:space="0" w:color="auto"/>
        <w:left w:val="none" w:sz="0" w:space="0" w:color="auto"/>
        <w:bottom w:val="none" w:sz="0" w:space="0" w:color="auto"/>
        <w:right w:val="none" w:sz="0" w:space="0" w:color="auto"/>
      </w:divBdr>
    </w:div>
    <w:div w:id="915439609">
      <w:bodyDiv w:val="1"/>
      <w:marLeft w:val="0"/>
      <w:marRight w:val="0"/>
      <w:marTop w:val="0"/>
      <w:marBottom w:val="0"/>
      <w:divBdr>
        <w:top w:val="none" w:sz="0" w:space="0" w:color="auto"/>
        <w:left w:val="none" w:sz="0" w:space="0" w:color="auto"/>
        <w:bottom w:val="none" w:sz="0" w:space="0" w:color="auto"/>
        <w:right w:val="none" w:sz="0" w:space="0" w:color="auto"/>
      </w:divBdr>
    </w:div>
    <w:div w:id="915674403">
      <w:bodyDiv w:val="1"/>
      <w:marLeft w:val="0"/>
      <w:marRight w:val="0"/>
      <w:marTop w:val="0"/>
      <w:marBottom w:val="0"/>
      <w:divBdr>
        <w:top w:val="none" w:sz="0" w:space="0" w:color="auto"/>
        <w:left w:val="none" w:sz="0" w:space="0" w:color="auto"/>
        <w:bottom w:val="none" w:sz="0" w:space="0" w:color="auto"/>
        <w:right w:val="none" w:sz="0" w:space="0" w:color="auto"/>
      </w:divBdr>
    </w:div>
    <w:div w:id="916670813">
      <w:bodyDiv w:val="1"/>
      <w:marLeft w:val="0"/>
      <w:marRight w:val="0"/>
      <w:marTop w:val="0"/>
      <w:marBottom w:val="0"/>
      <w:divBdr>
        <w:top w:val="none" w:sz="0" w:space="0" w:color="auto"/>
        <w:left w:val="none" w:sz="0" w:space="0" w:color="auto"/>
        <w:bottom w:val="none" w:sz="0" w:space="0" w:color="auto"/>
        <w:right w:val="none" w:sz="0" w:space="0" w:color="auto"/>
      </w:divBdr>
    </w:div>
    <w:div w:id="916675632">
      <w:bodyDiv w:val="1"/>
      <w:marLeft w:val="0"/>
      <w:marRight w:val="0"/>
      <w:marTop w:val="0"/>
      <w:marBottom w:val="0"/>
      <w:divBdr>
        <w:top w:val="none" w:sz="0" w:space="0" w:color="auto"/>
        <w:left w:val="none" w:sz="0" w:space="0" w:color="auto"/>
        <w:bottom w:val="none" w:sz="0" w:space="0" w:color="auto"/>
        <w:right w:val="none" w:sz="0" w:space="0" w:color="auto"/>
      </w:divBdr>
    </w:div>
    <w:div w:id="916793177">
      <w:bodyDiv w:val="1"/>
      <w:marLeft w:val="0"/>
      <w:marRight w:val="0"/>
      <w:marTop w:val="0"/>
      <w:marBottom w:val="0"/>
      <w:divBdr>
        <w:top w:val="none" w:sz="0" w:space="0" w:color="auto"/>
        <w:left w:val="none" w:sz="0" w:space="0" w:color="auto"/>
        <w:bottom w:val="none" w:sz="0" w:space="0" w:color="auto"/>
        <w:right w:val="none" w:sz="0" w:space="0" w:color="auto"/>
      </w:divBdr>
    </w:div>
    <w:div w:id="917060878">
      <w:bodyDiv w:val="1"/>
      <w:marLeft w:val="0"/>
      <w:marRight w:val="0"/>
      <w:marTop w:val="0"/>
      <w:marBottom w:val="0"/>
      <w:divBdr>
        <w:top w:val="none" w:sz="0" w:space="0" w:color="auto"/>
        <w:left w:val="none" w:sz="0" w:space="0" w:color="auto"/>
        <w:bottom w:val="none" w:sz="0" w:space="0" w:color="auto"/>
        <w:right w:val="none" w:sz="0" w:space="0" w:color="auto"/>
      </w:divBdr>
    </w:div>
    <w:div w:id="917397630">
      <w:bodyDiv w:val="1"/>
      <w:marLeft w:val="0"/>
      <w:marRight w:val="0"/>
      <w:marTop w:val="0"/>
      <w:marBottom w:val="0"/>
      <w:divBdr>
        <w:top w:val="none" w:sz="0" w:space="0" w:color="auto"/>
        <w:left w:val="none" w:sz="0" w:space="0" w:color="auto"/>
        <w:bottom w:val="none" w:sz="0" w:space="0" w:color="auto"/>
        <w:right w:val="none" w:sz="0" w:space="0" w:color="auto"/>
      </w:divBdr>
    </w:div>
    <w:div w:id="918246483">
      <w:bodyDiv w:val="1"/>
      <w:marLeft w:val="0"/>
      <w:marRight w:val="0"/>
      <w:marTop w:val="0"/>
      <w:marBottom w:val="0"/>
      <w:divBdr>
        <w:top w:val="none" w:sz="0" w:space="0" w:color="auto"/>
        <w:left w:val="none" w:sz="0" w:space="0" w:color="auto"/>
        <w:bottom w:val="none" w:sz="0" w:space="0" w:color="auto"/>
        <w:right w:val="none" w:sz="0" w:space="0" w:color="auto"/>
      </w:divBdr>
    </w:div>
    <w:div w:id="918291113">
      <w:bodyDiv w:val="1"/>
      <w:marLeft w:val="0"/>
      <w:marRight w:val="0"/>
      <w:marTop w:val="0"/>
      <w:marBottom w:val="0"/>
      <w:divBdr>
        <w:top w:val="none" w:sz="0" w:space="0" w:color="auto"/>
        <w:left w:val="none" w:sz="0" w:space="0" w:color="auto"/>
        <w:bottom w:val="none" w:sz="0" w:space="0" w:color="auto"/>
        <w:right w:val="none" w:sz="0" w:space="0" w:color="auto"/>
      </w:divBdr>
    </w:div>
    <w:div w:id="918292181">
      <w:bodyDiv w:val="1"/>
      <w:marLeft w:val="0"/>
      <w:marRight w:val="0"/>
      <w:marTop w:val="0"/>
      <w:marBottom w:val="0"/>
      <w:divBdr>
        <w:top w:val="none" w:sz="0" w:space="0" w:color="auto"/>
        <w:left w:val="none" w:sz="0" w:space="0" w:color="auto"/>
        <w:bottom w:val="none" w:sz="0" w:space="0" w:color="auto"/>
        <w:right w:val="none" w:sz="0" w:space="0" w:color="auto"/>
      </w:divBdr>
    </w:div>
    <w:div w:id="918371414">
      <w:bodyDiv w:val="1"/>
      <w:marLeft w:val="0"/>
      <w:marRight w:val="0"/>
      <w:marTop w:val="0"/>
      <w:marBottom w:val="0"/>
      <w:divBdr>
        <w:top w:val="none" w:sz="0" w:space="0" w:color="auto"/>
        <w:left w:val="none" w:sz="0" w:space="0" w:color="auto"/>
        <w:bottom w:val="none" w:sz="0" w:space="0" w:color="auto"/>
        <w:right w:val="none" w:sz="0" w:space="0" w:color="auto"/>
      </w:divBdr>
    </w:div>
    <w:div w:id="918713746">
      <w:bodyDiv w:val="1"/>
      <w:marLeft w:val="0"/>
      <w:marRight w:val="0"/>
      <w:marTop w:val="0"/>
      <w:marBottom w:val="0"/>
      <w:divBdr>
        <w:top w:val="none" w:sz="0" w:space="0" w:color="auto"/>
        <w:left w:val="none" w:sz="0" w:space="0" w:color="auto"/>
        <w:bottom w:val="none" w:sz="0" w:space="0" w:color="auto"/>
        <w:right w:val="none" w:sz="0" w:space="0" w:color="auto"/>
      </w:divBdr>
    </w:div>
    <w:div w:id="918901165">
      <w:bodyDiv w:val="1"/>
      <w:marLeft w:val="0"/>
      <w:marRight w:val="0"/>
      <w:marTop w:val="0"/>
      <w:marBottom w:val="0"/>
      <w:divBdr>
        <w:top w:val="none" w:sz="0" w:space="0" w:color="auto"/>
        <w:left w:val="none" w:sz="0" w:space="0" w:color="auto"/>
        <w:bottom w:val="none" w:sz="0" w:space="0" w:color="auto"/>
        <w:right w:val="none" w:sz="0" w:space="0" w:color="auto"/>
      </w:divBdr>
    </w:div>
    <w:div w:id="919100887">
      <w:bodyDiv w:val="1"/>
      <w:marLeft w:val="0"/>
      <w:marRight w:val="0"/>
      <w:marTop w:val="0"/>
      <w:marBottom w:val="0"/>
      <w:divBdr>
        <w:top w:val="none" w:sz="0" w:space="0" w:color="auto"/>
        <w:left w:val="none" w:sz="0" w:space="0" w:color="auto"/>
        <w:bottom w:val="none" w:sz="0" w:space="0" w:color="auto"/>
        <w:right w:val="none" w:sz="0" w:space="0" w:color="auto"/>
      </w:divBdr>
    </w:div>
    <w:div w:id="919215475">
      <w:bodyDiv w:val="1"/>
      <w:marLeft w:val="0"/>
      <w:marRight w:val="0"/>
      <w:marTop w:val="0"/>
      <w:marBottom w:val="0"/>
      <w:divBdr>
        <w:top w:val="none" w:sz="0" w:space="0" w:color="auto"/>
        <w:left w:val="none" w:sz="0" w:space="0" w:color="auto"/>
        <w:bottom w:val="none" w:sz="0" w:space="0" w:color="auto"/>
        <w:right w:val="none" w:sz="0" w:space="0" w:color="auto"/>
      </w:divBdr>
    </w:div>
    <w:div w:id="919756549">
      <w:bodyDiv w:val="1"/>
      <w:marLeft w:val="0"/>
      <w:marRight w:val="0"/>
      <w:marTop w:val="0"/>
      <w:marBottom w:val="0"/>
      <w:divBdr>
        <w:top w:val="none" w:sz="0" w:space="0" w:color="auto"/>
        <w:left w:val="none" w:sz="0" w:space="0" w:color="auto"/>
        <w:bottom w:val="none" w:sz="0" w:space="0" w:color="auto"/>
        <w:right w:val="none" w:sz="0" w:space="0" w:color="auto"/>
      </w:divBdr>
    </w:div>
    <w:div w:id="920061513">
      <w:bodyDiv w:val="1"/>
      <w:marLeft w:val="0"/>
      <w:marRight w:val="0"/>
      <w:marTop w:val="0"/>
      <w:marBottom w:val="0"/>
      <w:divBdr>
        <w:top w:val="none" w:sz="0" w:space="0" w:color="auto"/>
        <w:left w:val="none" w:sz="0" w:space="0" w:color="auto"/>
        <w:bottom w:val="none" w:sz="0" w:space="0" w:color="auto"/>
        <w:right w:val="none" w:sz="0" w:space="0" w:color="auto"/>
      </w:divBdr>
    </w:div>
    <w:div w:id="920065509">
      <w:bodyDiv w:val="1"/>
      <w:marLeft w:val="0"/>
      <w:marRight w:val="0"/>
      <w:marTop w:val="0"/>
      <w:marBottom w:val="0"/>
      <w:divBdr>
        <w:top w:val="none" w:sz="0" w:space="0" w:color="auto"/>
        <w:left w:val="none" w:sz="0" w:space="0" w:color="auto"/>
        <w:bottom w:val="none" w:sz="0" w:space="0" w:color="auto"/>
        <w:right w:val="none" w:sz="0" w:space="0" w:color="auto"/>
      </w:divBdr>
    </w:div>
    <w:div w:id="920794706">
      <w:bodyDiv w:val="1"/>
      <w:marLeft w:val="0"/>
      <w:marRight w:val="0"/>
      <w:marTop w:val="0"/>
      <w:marBottom w:val="0"/>
      <w:divBdr>
        <w:top w:val="none" w:sz="0" w:space="0" w:color="auto"/>
        <w:left w:val="none" w:sz="0" w:space="0" w:color="auto"/>
        <w:bottom w:val="none" w:sz="0" w:space="0" w:color="auto"/>
        <w:right w:val="none" w:sz="0" w:space="0" w:color="auto"/>
      </w:divBdr>
    </w:div>
    <w:div w:id="920870642">
      <w:bodyDiv w:val="1"/>
      <w:marLeft w:val="0"/>
      <w:marRight w:val="0"/>
      <w:marTop w:val="0"/>
      <w:marBottom w:val="0"/>
      <w:divBdr>
        <w:top w:val="none" w:sz="0" w:space="0" w:color="auto"/>
        <w:left w:val="none" w:sz="0" w:space="0" w:color="auto"/>
        <w:bottom w:val="none" w:sz="0" w:space="0" w:color="auto"/>
        <w:right w:val="none" w:sz="0" w:space="0" w:color="auto"/>
      </w:divBdr>
    </w:div>
    <w:div w:id="920918067">
      <w:bodyDiv w:val="1"/>
      <w:marLeft w:val="0"/>
      <w:marRight w:val="0"/>
      <w:marTop w:val="0"/>
      <w:marBottom w:val="0"/>
      <w:divBdr>
        <w:top w:val="none" w:sz="0" w:space="0" w:color="auto"/>
        <w:left w:val="none" w:sz="0" w:space="0" w:color="auto"/>
        <w:bottom w:val="none" w:sz="0" w:space="0" w:color="auto"/>
        <w:right w:val="none" w:sz="0" w:space="0" w:color="auto"/>
      </w:divBdr>
    </w:div>
    <w:div w:id="921061937">
      <w:bodyDiv w:val="1"/>
      <w:marLeft w:val="0"/>
      <w:marRight w:val="0"/>
      <w:marTop w:val="0"/>
      <w:marBottom w:val="0"/>
      <w:divBdr>
        <w:top w:val="none" w:sz="0" w:space="0" w:color="auto"/>
        <w:left w:val="none" w:sz="0" w:space="0" w:color="auto"/>
        <w:bottom w:val="none" w:sz="0" w:space="0" w:color="auto"/>
        <w:right w:val="none" w:sz="0" w:space="0" w:color="auto"/>
      </w:divBdr>
    </w:div>
    <w:div w:id="921138179">
      <w:bodyDiv w:val="1"/>
      <w:marLeft w:val="0"/>
      <w:marRight w:val="0"/>
      <w:marTop w:val="0"/>
      <w:marBottom w:val="0"/>
      <w:divBdr>
        <w:top w:val="none" w:sz="0" w:space="0" w:color="auto"/>
        <w:left w:val="none" w:sz="0" w:space="0" w:color="auto"/>
        <w:bottom w:val="none" w:sz="0" w:space="0" w:color="auto"/>
        <w:right w:val="none" w:sz="0" w:space="0" w:color="auto"/>
      </w:divBdr>
    </w:div>
    <w:div w:id="921258546">
      <w:bodyDiv w:val="1"/>
      <w:marLeft w:val="0"/>
      <w:marRight w:val="0"/>
      <w:marTop w:val="0"/>
      <w:marBottom w:val="0"/>
      <w:divBdr>
        <w:top w:val="none" w:sz="0" w:space="0" w:color="auto"/>
        <w:left w:val="none" w:sz="0" w:space="0" w:color="auto"/>
        <w:bottom w:val="none" w:sz="0" w:space="0" w:color="auto"/>
        <w:right w:val="none" w:sz="0" w:space="0" w:color="auto"/>
      </w:divBdr>
    </w:div>
    <w:div w:id="922103916">
      <w:bodyDiv w:val="1"/>
      <w:marLeft w:val="0"/>
      <w:marRight w:val="0"/>
      <w:marTop w:val="0"/>
      <w:marBottom w:val="0"/>
      <w:divBdr>
        <w:top w:val="none" w:sz="0" w:space="0" w:color="auto"/>
        <w:left w:val="none" w:sz="0" w:space="0" w:color="auto"/>
        <w:bottom w:val="none" w:sz="0" w:space="0" w:color="auto"/>
        <w:right w:val="none" w:sz="0" w:space="0" w:color="auto"/>
      </w:divBdr>
    </w:div>
    <w:div w:id="922255242">
      <w:bodyDiv w:val="1"/>
      <w:marLeft w:val="0"/>
      <w:marRight w:val="0"/>
      <w:marTop w:val="0"/>
      <w:marBottom w:val="0"/>
      <w:divBdr>
        <w:top w:val="none" w:sz="0" w:space="0" w:color="auto"/>
        <w:left w:val="none" w:sz="0" w:space="0" w:color="auto"/>
        <w:bottom w:val="none" w:sz="0" w:space="0" w:color="auto"/>
        <w:right w:val="none" w:sz="0" w:space="0" w:color="auto"/>
      </w:divBdr>
    </w:div>
    <w:div w:id="922493555">
      <w:bodyDiv w:val="1"/>
      <w:marLeft w:val="0"/>
      <w:marRight w:val="0"/>
      <w:marTop w:val="0"/>
      <w:marBottom w:val="0"/>
      <w:divBdr>
        <w:top w:val="none" w:sz="0" w:space="0" w:color="auto"/>
        <w:left w:val="none" w:sz="0" w:space="0" w:color="auto"/>
        <w:bottom w:val="none" w:sz="0" w:space="0" w:color="auto"/>
        <w:right w:val="none" w:sz="0" w:space="0" w:color="auto"/>
      </w:divBdr>
    </w:div>
    <w:div w:id="923148935">
      <w:bodyDiv w:val="1"/>
      <w:marLeft w:val="0"/>
      <w:marRight w:val="0"/>
      <w:marTop w:val="0"/>
      <w:marBottom w:val="0"/>
      <w:divBdr>
        <w:top w:val="none" w:sz="0" w:space="0" w:color="auto"/>
        <w:left w:val="none" w:sz="0" w:space="0" w:color="auto"/>
        <w:bottom w:val="none" w:sz="0" w:space="0" w:color="auto"/>
        <w:right w:val="none" w:sz="0" w:space="0" w:color="auto"/>
      </w:divBdr>
    </w:div>
    <w:div w:id="923299971">
      <w:bodyDiv w:val="1"/>
      <w:marLeft w:val="0"/>
      <w:marRight w:val="0"/>
      <w:marTop w:val="0"/>
      <w:marBottom w:val="0"/>
      <w:divBdr>
        <w:top w:val="none" w:sz="0" w:space="0" w:color="auto"/>
        <w:left w:val="none" w:sz="0" w:space="0" w:color="auto"/>
        <w:bottom w:val="none" w:sz="0" w:space="0" w:color="auto"/>
        <w:right w:val="none" w:sz="0" w:space="0" w:color="auto"/>
      </w:divBdr>
    </w:div>
    <w:div w:id="923415263">
      <w:bodyDiv w:val="1"/>
      <w:marLeft w:val="0"/>
      <w:marRight w:val="0"/>
      <w:marTop w:val="0"/>
      <w:marBottom w:val="0"/>
      <w:divBdr>
        <w:top w:val="none" w:sz="0" w:space="0" w:color="auto"/>
        <w:left w:val="none" w:sz="0" w:space="0" w:color="auto"/>
        <w:bottom w:val="none" w:sz="0" w:space="0" w:color="auto"/>
        <w:right w:val="none" w:sz="0" w:space="0" w:color="auto"/>
      </w:divBdr>
    </w:div>
    <w:div w:id="923415839">
      <w:bodyDiv w:val="1"/>
      <w:marLeft w:val="0"/>
      <w:marRight w:val="0"/>
      <w:marTop w:val="0"/>
      <w:marBottom w:val="0"/>
      <w:divBdr>
        <w:top w:val="none" w:sz="0" w:space="0" w:color="auto"/>
        <w:left w:val="none" w:sz="0" w:space="0" w:color="auto"/>
        <w:bottom w:val="none" w:sz="0" w:space="0" w:color="auto"/>
        <w:right w:val="none" w:sz="0" w:space="0" w:color="auto"/>
      </w:divBdr>
    </w:div>
    <w:div w:id="924336765">
      <w:bodyDiv w:val="1"/>
      <w:marLeft w:val="0"/>
      <w:marRight w:val="0"/>
      <w:marTop w:val="0"/>
      <w:marBottom w:val="0"/>
      <w:divBdr>
        <w:top w:val="none" w:sz="0" w:space="0" w:color="auto"/>
        <w:left w:val="none" w:sz="0" w:space="0" w:color="auto"/>
        <w:bottom w:val="none" w:sz="0" w:space="0" w:color="auto"/>
        <w:right w:val="none" w:sz="0" w:space="0" w:color="auto"/>
      </w:divBdr>
    </w:div>
    <w:div w:id="924386756">
      <w:bodyDiv w:val="1"/>
      <w:marLeft w:val="0"/>
      <w:marRight w:val="0"/>
      <w:marTop w:val="0"/>
      <w:marBottom w:val="0"/>
      <w:divBdr>
        <w:top w:val="none" w:sz="0" w:space="0" w:color="auto"/>
        <w:left w:val="none" w:sz="0" w:space="0" w:color="auto"/>
        <w:bottom w:val="none" w:sz="0" w:space="0" w:color="auto"/>
        <w:right w:val="none" w:sz="0" w:space="0" w:color="auto"/>
      </w:divBdr>
    </w:div>
    <w:div w:id="924411379">
      <w:bodyDiv w:val="1"/>
      <w:marLeft w:val="0"/>
      <w:marRight w:val="0"/>
      <w:marTop w:val="0"/>
      <w:marBottom w:val="0"/>
      <w:divBdr>
        <w:top w:val="none" w:sz="0" w:space="0" w:color="auto"/>
        <w:left w:val="none" w:sz="0" w:space="0" w:color="auto"/>
        <w:bottom w:val="none" w:sz="0" w:space="0" w:color="auto"/>
        <w:right w:val="none" w:sz="0" w:space="0" w:color="auto"/>
      </w:divBdr>
    </w:div>
    <w:div w:id="924414235">
      <w:bodyDiv w:val="1"/>
      <w:marLeft w:val="0"/>
      <w:marRight w:val="0"/>
      <w:marTop w:val="0"/>
      <w:marBottom w:val="0"/>
      <w:divBdr>
        <w:top w:val="none" w:sz="0" w:space="0" w:color="auto"/>
        <w:left w:val="none" w:sz="0" w:space="0" w:color="auto"/>
        <w:bottom w:val="none" w:sz="0" w:space="0" w:color="auto"/>
        <w:right w:val="none" w:sz="0" w:space="0" w:color="auto"/>
      </w:divBdr>
    </w:div>
    <w:div w:id="924611685">
      <w:bodyDiv w:val="1"/>
      <w:marLeft w:val="0"/>
      <w:marRight w:val="0"/>
      <w:marTop w:val="0"/>
      <w:marBottom w:val="0"/>
      <w:divBdr>
        <w:top w:val="none" w:sz="0" w:space="0" w:color="auto"/>
        <w:left w:val="none" w:sz="0" w:space="0" w:color="auto"/>
        <w:bottom w:val="none" w:sz="0" w:space="0" w:color="auto"/>
        <w:right w:val="none" w:sz="0" w:space="0" w:color="auto"/>
      </w:divBdr>
    </w:div>
    <w:div w:id="925309945">
      <w:bodyDiv w:val="1"/>
      <w:marLeft w:val="0"/>
      <w:marRight w:val="0"/>
      <w:marTop w:val="0"/>
      <w:marBottom w:val="0"/>
      <w:divBdr>
        <w:top w:val="none" w:sz="0" w:space="0" w:color="auto"/>
        <w:left w:val="none" w:sz="0" w:space="0" w:color="auto"/>
        <w:bottom w:val="none" w:sz="0" w:space="0" w:color="auto"/>
        <w:right w:val="none" w:sz="0" w:space="0" w:color="auto"/>
      </w:divBdr>
    </w:div>
    <w:div w:id="925768344">
      <w:bodyDiv w:val="1"/>
      <w:marLeft w:val="0"/>
      <w:marRight w:val="0"/>
      <w:marTop w:val="0"/>
      <w:marBottom w:val="0"/>
      <w:divBdr>
        <w:top w:val="none" w:sz="0" w:space="0" w:color="auto"/>
        <w:left w:val="none" w:sz="0" w:space="0" w:color="auto"/>
        <w:bottom w:val="none" w:sz="0" w:space="0" w:color="auto"/>
        <w:right w:val="none" w:sz="0" w:space="0" w:color="auto"/>
      </w:divBdr>
    </w:div>
    <w:div w:id="925962829">
      <w:bodyDiv w:val="1"/>
      <w:marLeft w:val="0"/>
      <w:marRight w:val="0"/>
      <w:marTop w:val="0"/>
      <w:marBottom w:val="0"/>
      <w:divBdr>
        <w:top w:val="none" w:sz="0" w:space="0" w:color="auto"/>
        <w:left w:val="none" w:sz="0" w:space="0" w:color="auto"/>
        <w:bottom w:val="none" w:sz="0" w:space="0" w:color="auto"/>
        <w:right w:val="none" w:sz="0" w:space="0" w:color="auto"/>
      </w:divBdr>
    </w:div>
    <w:div w:id="926497960">
      <w:bodyDiv w:val="1"/>
      <w:marLeft w:val="0"/>
      <w:marRight w:val="0"/>
      <w:marTop w:val="0"/>
      <w:marBottom w:val="0"/>
      <w:divBdr>
        <w:top w:val="none" w:sz="0" w:space="0" w:color="auto"/>
        <w:left w:val="none" w:sz="0" w:space="0" w:color="auto"/>
        <w:bottom w:val="none" w:sz="0" w:space="0" w:color="auto"/>
        <w:right w:val="none" w:sz="0" w:space="0" w:color="auto"/>
      </w:divBdr>
    </w:div>
    <w:div w:id="926814458">
      <w:bodyDiv w:val="1"/>
      <w:marLeft w:val="0"/>
      <w:marRight w:val="0"/>
      <w:marTop w:val="0"/>
      <w:marBottom w:val="0"/>
      <w:divBdr>
        <w:top w:val="none" w:sz="0" w:space="0" w:color="auto"/>
        <w:left w:val="none" w:sz="0" w:space="0" w:color="auto"/>
        <w:bottom w:val="none" w:sz="0" w:space="0" w:color="auto"/>
        <w:right w:val="none" w:sz="0" w:space="0" w:color="auto"/>
      </w:divBdr>
    </w:div>
    <w:div w:id="927736607">
      <w:bodyDiv w:val="1"/>
      <w:marLeft w:val="0"/>
      <w:marRight w:val="0"/>
      <w:marTop w:val="0"/>
      <w:marBottom w:val="0"/>
      <w:divBdr>
        <w:top w:val="none" w:sz="0" w:space="0" w:color="auto"/>
        <w:left w:val="none" w:sz="0" w:space="0" w:color="auto"/>
        <w:bottom w:val="none" w:sz="0" w:space="0" w:color="auto"/>
        <w:right w:val="none" w:sz="0" w:space="0" w:color="auto"/>
      </w:divBdr>
    </w:div>
    <w:div w:id="927889681">
      <w:bodyDiv w:val="1"/>
      <w:marLeft w:val="0"/>
      <w:marRight w:val="0"/>
      <w:marTop w:val="0"/>
      <w:marBottom w:val="0"/>
      <w:divBdr>
        <w:top w:val="none" w:sz="0" w:space="0" w:color="auto"/>
        <w:left w:val="none" w:sz="0" w:space="0" w:color="auto"/>
        <w:bottom w:val="none" w:sz="0" w:space="0" w:color="auto"/>
        <w:right w:val="none" w:sz="0" w:space="0" w:color="auto"/>
      </w:divBdr>
    </w:div>
    <w:div w:id="927889732">
      <w:bodyDiv w:val="1"/>
      <w:marLeft w:val="0"/>
      <w:marRight w:val="0"/>
      <w:marTop w:val="0"/>
      <w:marBottom w:val="0"/>
      <w:divBdr>
        <w:top w:val="none" w:sz="0" w:space="0" w:color="auto"/>
        <w:left w:val="none" w:sz="0" w:space="0" w:color="auto"/>
        <w:bottom w:val="none" w:sz="0" w:space="0" w:color="auto"/>
        <w:right w:val="none" w:sz="0" w:space="0" w:color="auto"/>
      </w:divBdr>
    </w:div>
    <w:div w:id="928386110">
      <w:bodyDiv w:val="1"/>
      <w:marLeft w:val="0"/>
      <w:marRight w:val="0"/>
      <w:marTop w:val="0"/>
      <w:marBottom w:val="0"/>
      <w:divBdr>
        <w:top w:val="none" w:sz="0" w:space="0" w:color="auto"/>
        <w:left w:val="none" w:sz="0" w:space="0" w:color="auto"/>
        <w:bottom w:val="none" w:sz="0" w:space="0" w:color="auto"/>
        <w:right w:val="none" w:sz="0" w:space="0" w:color="auto"/>
      </w:divBdr>
    </w:div>
    <w:div w:id="929048125">
      <w:bodyDiv w:val="1"/>
      <w:marLeft w:val="0"/>
      <w:marRight w:val="0"/>
      <w:marTop w:val="0"/>
      <w:marBottom w:val="0"/>
      <w:divBdr>
        <w:top w:val="none" w:sz="0" w:space="0" w:color="auto"/>
        <w:left w:val="none" w:sz="0" w:space="0" w:color="auto"/>
        <w:bottom w:val="none" w:sz="0" w:space="0" w:color="auto"/>
        <w:right w:val="none" w:sz="0" w:space="0" w:color="auto"/>
      </w:divBdr>
    </w:div>
    <w:div w:id="929192434">
      <w:bodyDiv w:val="1"/>
      <w:marLeft w:val="0"/>
      <w:marRight w:val="0"/>
      <w:marTop w:val="0"/>
      <w:marBottom w:val="0"/>
      <w:divBdr>
        <w:top w:val="none" w:sz="0" w:space="0" w:color="auto"/>
        <w:left w:val="none" w:sz="0" w:space="0" w:color="auto"/>
        <w:bottom w:val="none" w:sz="0" w:space="0" w:color="auto"/>
        <w:right w:val="none" w:sz="0" w:space="0" w:color="auto"/>
      </w:divBdr>
    </w:div>
    <w:div w:id="929434665">
      <w:bodyDiv w:val="1"/>
      <w:marLeft w:val="0"/>
      <w:marRight w:val="0"/>
      <w:marTop w:val="0"/>
      <w:marBottom w:val="0"/>
      <w:divBdr>
        <w:top w:val="none" w:sz="0" w:space="0" w:color="auto"/>
        <w:left w:val="none" w:sz="0" w:space="0" w:color="auto"/>
        <w:bottom w:val="none" w:sz="0" w:space="0" w:color="auto"/>
        <w:right w:val="none" w:sz="0" w:space="0" w:color="auto"/>
      </w:divBdr>
    </w:div>
    <w:div w:id="929436064">
      <w:bodyDiv w:val="1"/>
      <w:marLeft w:val="0"/>
      <w:marRight w:val="0"/>
      <w:marTop w:val="0"/>
      <w:marBottom w:val="0"/>
      <w:divBdr>
        <w:top w:val="none" w:sz="0" w:space="0" w:color="auto"/>
        <w:left w:val="none" w:sz="0" w:space="0" w:color="auto"/>
        <w:bottom w:val="none" w:sz="0" w:space="0" w:color="auto"/>
        <w:right w:val="none" w:sz="0" w:space="0" w:color="auto"/>
      </w:divBdr>
    </w:div>
    <w:div w:id="929504103">
      <w:bodyDiv w:val="1"/>
      <w:marLeft w:val="0"/>
      <w:marRight w:val="0"/>
      <w:marTop w:val="0"/>
      <w:marBottom w:val="0"/>
      <w:divBdr>
        <w:top w:val="none" w:sz="0" w:space="0" w:color="auto"/>
        <w:left w:val="none" w:sz="0" w:space="0" w:color="auto"/>
        <w:bottom w:val="none" w:sz="0" w:space="0" w:color="auto"/>
        <w:right w:val="none" w:sz="0" w:space="0" w:color="auto"/>
      </w:divBdr>
    </w:div>
    <w:div w:id="930240309">
      <w:bodyDiv w:val="1"/>
      <w:marLeft w:val="0"/>
      <w:marRight w:val="0"/>
      <w:marTop w:val="0"/>
      <w:marBottom w:val="0"/>
      <w:divBdr>
        <w:top w:val="none" w:sz="0" w:space="0" w:color="auto"/>
        <w:left w:val="none" w:sz="0" w:space="0" w:color="auto"/>
        <w:bottom w:val="none" w:sz="0" w:space="0" w:color="auto"/>
        <w:right w:val="none" w:sz="0" w:space="0" w:color="auto"/>
      </w:divBdr>
    </w:div>
    <w:div w:id="930700981">
      <w:bodyDiv w:val="1"/>
      <w:marLeft w:val="0"/>
      <w:marRight w:val="0"/>
      <w:marTop w:val="0"/>
      <w:marBottom w:val="0"/>
      <w:divBdr>
        <w:top w:val="none" w:sz="0" w:space="0" w:color="auto"/>
        <w:left w:val="none" w:sz="0" w:space="0" w:color="auto"/>
        <w:bottom w:val="none" w:sz="0" w:space="0" w:color="auto"/>
        <w:right w:val="none" w:sz="0" w:space="0" w:color="auto"/>
      </w:divBdr>
    </w:div>
    <w:div w:id="930772903">
      <w:bodyDiv w:val="1"/>
      <w:marLeft w:val="0"/>
      <w:marRight w:val="0"/>
      <w:marTop w:val="0"/>
      <w:marBottom w:val="0"/>
      <w:divBdr>
        <w:top w:val="none" w:sz="0" w:space="0" w:color="auto"/>
        <w:left w:val="none" w:sz="0" w:space="0" w:color="auto"/>
        <w:bottom w:val="none" w:sz="0" w:space="0" w:color="auto"/>
        <w:right w:val="none" w:sz="0" w:space="0" w:color="auto"/>
      </w:divBdr>
    </w:div>
    <w:div w:id="931091377">
      <w:bodyDiv w:val="1"/>
      <w:marLeft w:val="0"/>
      <w:marRight w:val="0"/>
      <w:marTop w:val="0"/>
      <w:marBottom w:val="0"/>
      <w:divBdr>
        <w:top w:val="none" w:sz="0" w:space="0" w:color="auto"/>
        <w:left w:val="none" w:sz="0" w:space="0" w:color="auto"/>
        <w:bottom w:val="none" w:sz="0" w:space="0" w:color="auto"/>
        <w:right w:val="none" w:sz="0" w:space="0" w:color="auto"/>
      </w:divBdr>
    </w:div>
    <w:div w:id="931163102">
      <w:bodyDiv w:val="1"/>
      <w:marLeft w:val="0"/>
      <w:marRight w:val="0"/>
      <w:marTop w:val="0"/>
      <w:marBottom w:val="0"/>
      <w:divBdr>
        <w:top w:val="none" w:sz="0" w:space="0" w:color="auto"/>
        <w:left w:val="none" w:sz="0" w:space="0" w:color="auto"/>
        <w:bottom w:val="none" w:sz="0" w:space="0" w:color="auto"/>
        <w:right w:val="none" w:sz="0" w:space="0" w:color="auto"/>
      </w:divBdr>
    </w:div>
    <w:div w:id="931398068">
      <w:bodyDiv w:val="1"/>
      <w:marLeft w:val="0"/>
      <w:marRight w:val="0"/>
      <w:marTop w:val="0"/>
      <w:marBottom w:val="0"/>
      <w:divBdr>
        <w:top w:val="none" w:sz="0" w:space="0" w:color="auto"/>
        <w:left w:val="none" w:sz="0" w:space="0" w:color="auto"/>
        <w:bottom w:val="none" w:sz="0" w:space="0" w:color="auto"/>
        <w:right w:val="none" w:sz="0" w:space="0" w:color="auto"/>
      </w:divBdr>
    </w:div>
    <w:div w:id="931816578">
      <w:bodyDiv w:val="1"/>
      <w:marLeft w:val="0"/>
      <w:marRight w:val="0"/>
      <w:marTop w:val="0"/>
      <w:marBottom w:val="0"/>
      <w:divBdr>
        <w:top w:val="none" w:sz="0" w:space="0" w:color="auto"/>
        <w:left w:val="none" w:sz="0" w:space="0" w:color="auto"/>
        <w:bottom w:val="none" w:sz="0" w:space="0" w:color="auto"/>
        <w:right w:val="none" w:sz="0" w:space="0" w:color="auto"/>
      </w:divBdr>
    </w:div>
    <w:div w:id="931939441">
      <w:bodyDiv w:val="1"/>
      <w:marLeft w:val="0"/>
      <w:marRight w:val="0"/>
      <w:marTop w:val="0"/>
      <w:marBottom w:val="0"/>
      <w:divBdr>
        <w:top w:val="none" w:sz="0" w:space="0" w:color="auto"/>
        <w:left w:val="none" w:sz="0" w:space="0" w:color="auto"/>
        <w:bottom w:val="none" w:sz="0" w:space="0" w:color="auto"/>
        <w:right w:val="none" w:sz="0" w:space="0" w:color="auto"/>
      </w:divBdr>
    </w:div>
    <w:div w:id="932082892">
      <w:bodyDiv w:val="1"/>
      <w:marLeft w:val="0"/>
      <w:marRight w:val="0"/>
      <w:marTop w:val="0"/>
      <w:marBottom w:val="0"/>
      <w:divBdr>
        <w:top w:val="none" w:sz="0" w:space="0" w:color="auto"/>
        <w:left w:val="none" w:sz="0" w:space="0" w:color="auto"/>
        <w:bottom w:val="none" w:sz="0" w:space="0" w:color="auto"/>
        <w:right w:val="none" w:sz="0" w:space="0" w:color="auto"/>
      </w:divBdr>
    </w:div>
    <w:div w:id="932471451">
      <w:bodyDiv w:val="1"/>
      <w:marLeft w:val="0"/>
      <w:marRight w:val="0"/>
      <w:marTop w:val="0"/>
      <w:marBottom w:val="0"/>
      <w:divBdr>
        <w:top w:val="none" w:sz="0" w:space="0" w:color="auto"/>
        <w:left w:val="none" w:sz="0" w:space="0" w:color="auto"/>
        <w:bottom w:val="none" w:sz="0" w:space="0" w:color="auto"/>
        <w:right w:val="none" w:sz="0" w:space="0" w:color="auto"/>
      </w:divBdr>
    </w:div>
    <w:div w:id="932544227">
      <w:bodyDiv w:val="1"/>
      <w:marLeft w:val="0"/>
      <w:marRight w:val="0"/>
      <w:marTop w:val="0"/>
      <w:marBottom w:val="0"/>
      <w:divBdr>
        <w:top w:val="none" w:sz="0" w:space="0" w:color="auto"/>
        <w:left w:val="none" w:sz="0" w:space="0" w:color="auto"/>
        <w:bottom w:val="none" w:sz="0" w:space="0" w:color="auto"/>
        <w:right w:val="none" w:sz="0" w:space="0" w:color="auto"/>
      </w:divBdr>
    </w:div>
    <w:div w:id="933242021">
      <w:bodyDiv w:val="1"/>
      <w:marLeft w:val="0"/>
      <w:marRight w:val="0"/>
      <w:marTop w:val="0"/>
      <w:marBottom w:val="0"/>
      <w:divBdr>
        <w:top w:val="none" w:sz="0" w:space="0" w:color="auto"/>
        <w:left w:val="none" w:sz="0" w:space="0" w:color="auto"/>
        <w:bottom w:val="none" w:sz="0" w:space="0" w:color="auto"/>
        <w:right w:val="none" w:sz="0" w:space="0" w:color="auto"/>
      </w:divBdr>
    </w:div>
    <w:div w:id="933854152">
      <w:bodyDiv w:val="1"/>
      <w:marLeft w:val="0"/>
      <w:marRight w:val="0"/>
      <w:marTop w:val="0"/>
      <w:marBottom w:val="0"/>
      <w:divBdr>
        <w:top w:val="none" w:sz="0" w:space="0" w:color="auto"/>
        <w:left w:val="none" w:sz="0" w:space="0" w:color="auto"/>
        <w:bottom w:val="none" w:sz="0" w:space="0" w:color="auto"/>
        <w:right w:val="none" w:sz="0" w:space="0" w:color="auto"/>
      </w:divBdr>
    </w:div>
    <w:div w:id="934090347">
      <w:bodyDiv w:val="1"/>
      <w:marLeft w:val="0"/>
      <w:marRight w:val="0"/>
      <w:marTop w:val="0"/>
      <w:marBottom w:val="0"/>
      <w:divBdr>
        <w:top w:val="none" w:sz="0" w:space="0" w:color="auto"/>
        <w:left w:val="none" w:sz="0" w:space="0" w:color="auto"/>
        <w:bottom w:val="none" w:sz="0" w:space="0" w:color="auto"/>
        <w:right w:val="none" w:sz="0" w:space="0" w:color="auto"/>
      </w:divBdr>
    </w:div>
    <w:div w:id="934096305">
      <w:bodyDiv w:val="1"/>
      <w:marLeft w:val="0"/>
      <w:marRight w:val="0"/>
      <w:marTop w:val="0"/>
      <w:marBottom w:val="0"/>
      <w:divBdr>
        <w:top w:val="none" w:sz="0" w:space="0" w:color="auto"/>
        <w:left w:val="none" w:sz="0" w:space="0" w:color="auto"/>
        <w:bottom w:val="none" w:sz="0" w:space="0" w:color="auto"/>
        <w:right w:val="none" w:sz="0" w:space="0" w:color="auto"/>
      </w:divBdr>
    </w:div>
    <w:div w:id="934483452">
      <w:bodyDiv w:val="1"/>
      <w:marLeft w:val="0"/>
      <w:marRight w:val="0"/>
      <w:marTop w:val="0"/>
      <w:marBottom w:val="0"/>
      <w:divBdr>
        <w:top w:val="none" w:sz="0" w:space="0" w:color="auto"/>
        <w:left w:val="none" w:sz="0" w:space="0" w:color="auto"/>
        <w:bottom w:val="none" w:sz="0" w:space="0" w:color="auto"/>
        <w:right w:val="none" w:sz="0" w:space="0" w:color="auto"/>
      </w:divBdr>
    </w:div>
    <w:div w:id="935290085">
      <w:bodyDiv w:val="1"/>
      <w:marLeft w:val="0"/>
      <w:marRight w:val="0"/>
      <w:marTop w:val="0"/>
      <w:marBottom w:val="0"/>
      <w:divBdr>
        <w:top w:val="none" w:sz="0" w:space="0" w:color="auto"/>
        <w:left w:val="none" w:sz="0" w:space="0" w:color="auto"/>
        <w:bottom w:val="none" w:sz="0" w:space="0" w:color="auto"/>
        <w:right w:val="none" w:sz="0" w:space="0" w:color="auto"/>
      </w:divBdr>
    </w:div>
    <w:div w:id="936017487">
      <w:bodyDiv w:val="1"/>
      <w:marLeft w:val="0"/>
      <w:marRight w:val="0"/>
      <w:marTop w:val="0"/>
      <w:marBottom w:val="0"/>
      <w:divBdr>
        <w:top w:val="none" w:sz="0" w:space="0" w:color="auto"/>
        <w:left w:val="none" w:sz="0" w:space="0" w:color="auto"/>
        <w:bottom w:val="none" w:sz="0" w:space="0" w:color="auto"/>
        <w:right w:val="none" w:sz="0" w:space="0" w:color="auto"/>
      </w:divBdr>
    </w:div>
    <w:div w:id="936132080">
      <w:bodyDiv w:val="1"/>
      <w:marLeft w:val="0"/>
      <w:marRight w:val="0"/>
      <w:marTop w:val="0"/>
      <w:marBottom w:val="0"/>
      <w:divBdr>
        <w:top w:val="none" w:sz="0" w:space="0" w:color="auto"/>
        <w:left w:val="none" w:sz="0" w:space="0" w:color="auto"/>
        <w:bottom w:val="none" w:sz="0" w:space="0" w:color="auto"/>
        <w:right w:val="none" w:sz="0" w:space="0" w:color="auto"/>
      </w:divBdr>
    </w:div>
    <w:div w:id="936331894">
      <w:bodyDiv w:val="1"/>
      <w:marLeft w:val="0"/>
      <w:marRight w:val="0"/>
      <w:marTop w:val="0"/>
      <w:marBottom w:val="0"/>
      <w:divBdr>
        <w:top w:val="none" w:sz="0" w:space="0" w:color="auto"/>
        <w:left w:val="none" w:sz="0" w:space="0" w:color="auto"/>
        <w:bottom w:val="none" w:sz="0" w:space="0" w:color="auto"/>
        <w:right w:val="none" w:sz="0" w:space="0" w:color="auto"/>
      </w:divBdr>
    </w:div>
    <w:div w:id="936333096">
      <w:bodyDiv w:val="1"/>
      <w:marLeft w:val="0"/>
      <w:marRight w:val="0"/>
      <w:marTop w:val="0"/>
      <w:marBottom w:val="0"/>
      <w:divBdr>
        <w:top w:val="none" w:sz="0" w:space="0" w:color="auto"/>
        <w:left w:val="none" w:sz="0" w:space="0" w:color="auto"/>
        <w:bottom w:val="none" w:sz="0" w:space="0" w:color="auto"/>
        <w:right w:val="none" w:sz="0" w:space="0" w:color="auto"/>
      </w:divBdr>
    </w:div>
    <w:div w:id="936523381">
      <w:bodyDiv w:val="1"/>
      <w:marLeft w:val="0"/>
      <w:marRight w:val="0"/>
      <w:marTop w:val="0"/>
      <w:marBottom w:val="0"/>
      <w:divBdr>
        <w:top w:val="none" w:sz="0" w:space="0" w:color="auto"/>
        <w:left w:val="none" w:sz="0" w:space="0" w:color="auto"/>
        <w:bottom w:val="none" w:sz="0" w:space="0" w:color="auto"/>
        <w:right w:val="none" w:sz="0" w:space="0" w:color="auto"/>
      </w:divBdr>
    </w:div>
    <w:div w:id="936597800">
      <w:bodyDiv w:val="1"/>
      <w:marLeft w:val="0"/>
      <w:marRight w:val="0"/>
      <w:marTop w:val="0"/>
      <w:marBottom w:val="0"/>
      <w:divBdr>
        <w:top w:val="none" w:sz="0" w:space="0" w:color="auto"/>
        <w:left w:val="none" w:sz="0" w:space="0" w:color="auto"/>
        <w:bottom w:val="none" w:sz="0" w:space="0" w:color="auto"/>
        <w:right w:val="none" w:sz="0" w:space="0" w:color="auto"/>
      </w:divBdr>
    </w:div>
    <w:div w:id="936640679">
      <w:bodyDiv w:val="1"/>
      <w:marLeft w:val="0"/>
      <w:marRight w:val="0"/>
      <w:marTop w:val="0"/>
      <w:marBottom w:val="0"/>
      <w:divBdr>
        <w:top w:val="none" w:sz="0" w:space="0" w:color="auto"/>
        <w:left w:val="none" w:sz="0" w:space="0" w:color="auto"/>
        <w:bottom w:val="none" w:sz="0" w:space="0" w:color="auto"/>
        <w:right w:val="none" w:sz="0" w:space="0" w:color="auto"/>
      </w:divBdr>
    </w:div>
    <w:div w:id="937101237">
      <w:bodyDiv w:val="1"/>
      <w:marLeft w:val="0"/>
      <w:marRight w:val="0"/>
      <w:marTop w:val="0"/>
      <w:marBottom w:val="0"/>
      <w:divBdr>
        <w:top w:val="none" w:sz="0" w:space="0" w:color="auto"/>
        <w:left w:val="none" w:sz="0" w:space="0" w:color="auto"/>
        <w:bottom w:val="none" w:sz="0" w:space="0" w:color="auto"/>
        <w:right w:val="none" w:sz="0" w:space="0" w:color="auto"/>
      </w:divBdr>
    </w:div>
    <w:div w:id="937178521">
      <w:bodyDiv w:val="1"/>
      <w:marLeft w:val="0"/>
      <w:marRight w:val="0"/>
      <w:marTop w:val="0"/>
      <w:marBottom w:val="0"/>
      <w:divBdr>
        <w:top w:val="none" w:sz="0" w:space="0" w:color="auto"/>
        <w:left w:val="none" w:sz="0" w:space="0" w:color="auto"/>
        <w:bottom w:val="none" w:sz="0" w:space="0" w:color="auto"/>
        <w:right w:val="none" w:sz="0" w:space="0" w:color="auto"/>
      </w:divBdr>
    </w:div>
    <w:div w:id="937559446">
      <w:bodyDiv w:val="1"/>
      <w:marLeft w:val="0"/>
      <w:marRight w:val="0"/>
      <w:marTop w:val="0"/>
      <w:marBottom w:val="0"/>
      <w:divBdr>
        <w:top w:val="none" w:sz="0" w:space="0" w:color="auto"/>
        <w:left w:val="none" w:sz="0" w:space="0" w:color="auto"/>
        <w:bottom w:val="none" w:sz="0" w:space="0" w:color="auto"/>
        <w:right w:val="none" w:sz="0" w:space="0" w:color="auto"/>
      </w:divBdr>
    </w:div>
    <w:div w:id="937908311">
      <w:bodyDiv w:val="1"/>
      <w:marLeft w:val="0"/>
      <w:marRight w:val="0"/>
      <w:marTop w:val="0"/>
      <w:marBottom w:val="0"/>
      <w:divBdr>
        <w:top w:val="none" w:sz="0" w:space="0" w:color="auto"/>
        <w:left w:val="none" w:sz="0" w:space="0" w:color="auto"/>
        <w:bottom w:val="none" w:sz="0" w:space="0" w:color="auto"/>
        <w:right w:val="none" w:sz="0" w:space="0" w:color="auto"/>
      </w:divBdr>
    </w:div>
    <w:div w:id="938024336">
      <w:bodyDiv w:val="1"/>
      <w:marLeft w:val="0"/>
      <w:marRight w:val="0"/>
      <w:marTop w:val="0"/>
      <w:marBottom w:val="0"/>
      <w:divBdr>
        <w:top w:val="none" w:sz="0" w:space="0" w:color="auto"/>
        <w:left w:val="none" w:sz="0" w:space="0" w:color="auto"/>
        <w:bottom w:val="none" w:sz="0" w:space="0" w:color="auto"/>
        <w:right w:val="none" w:sz="0" w:space="0" w:color="auto"/>
      </w:divBdr>
    </w:div>
    <w:div w:id="939608028">
      <w:bodyDiv w:val="1"/>
      <w:marLeft w:val="0"/>
      <w:marRight w:val="0"/>
      <w:marTop w:val="0"/>
      <w:marBottom w:val="0"/>
      <w:divBdr>
        <w:top w:val="none" w:sz="0" w:space="0" w:color="auto"/>
        <w:left w:val="none" w:sz="0" w:space="0" w:color="auto"/>
        <w:bottom w:val="none" w:sz="0" w:space="0" w:color="auto"/>
        <w:right w:val="none" w:sz="0" w:space="0" w:color="auto"/>
      </w:divBdr>
    </w:div>
    <w:div w:id="939803009">
      <w:bodyDiv w:val="1"/>
      <w:marLeft w:val="0"/>
      <w:marRight w:val="0"/>
      <w:marTop w:val="0"/>
      <w:marBottom w:val="0"/>
      <w:divBdr>
        <w:top w:val="none" w:sz="0" w:space="0" w:color="auto"/>
        <w:left w:val="none" w:sz="0" w:space="0" w:color="auto"/>
        <w:bottom w:val="none" w:sz="0" w:space="0" w:color="auto"/>
        <w:right w:val="none" w:sz="0" w:space="0" w:color="auto"/>
      </w:divBdr>
    </w:div>
    <w:div w:id="939873056">
      <w:bodyDiv w:val="1"/>
      <w:marLeft w:val="0"/>
      <w:marRight w:val="0"/>
      <w:marTop w:val="0"/>
      <w:marBottom w:val="0"/>
      <w:divBdr>
        <w:top w:val="none" w:sz="0" w:space="0" w:color="auto"/>
        <w:left w:val="none" w:sz="0" w:space="0" w:color="auto"/>
        <w:bottom w:val="none" w:sz="0" w:space="0" w:color="auto"/>
        <w:right w:val="none" w:sz="0" w:space="0" w:color="auto"/>
      </w:divBdr>
    </w:div>
    <w:div w:id="940407427">
      <w:bodyDiv w:val="1"/>
      <w:marLeft w:val="0"/>
      <w:marRight w:val="0"/>
      <w:marTop w:val="0"/>
      <w:marBottom w:val="0"/>
      <w:divBdr>
        <w:top w:val="none" w:sz="0" w:space="0" w:color="auto"/>
        <w:left w:val="none" w:sz="0" w:space="0" w:color="auto"/>
        <w:bottom w:val="none" w:sz="0" w:space="0" w:color="auto"/>
        <w:right w:val="none" w:sz="0" w:space="0" w:color="auto"/>
      </w:divBdr>
    </w:div>
    <w:div w:id="940527100">
      <w:bodyDiv w:val="1"/>
      <w:marLeft w:val="0"/>
      <w:marRight w:val="0"/>
      <w:marTop w:val="0"/>
      <w:marBottom w:val="0"/>
      <w:divBdr>
        <w:top w:val="none" w:sz="0" w:space="0" w:color="auto"/>
        <w:left w:val="none" w:sz="0" w:space="0" w:color="auto"/>
        <w:bottom w:val="none" w:sz="0" w:space="0" w:color="auto"/>
        <w:right w:val="none" w:sz="0" w:space="0" w:color="auto"/>
      </w:divBdr>
    </w:div>
    <w:div w:id="940722093">
      <w:bodyDiv w:val="1"/>
      <w:marLeft w:val="0"/>
      <w:marRight w:val="0"/>
      <w:marTop w:val="0"/>
      <w:marBottom w:val="0"/>
      <w:divBdr>
        <w:top w:val="none" w:sz="0" w:space="0" w:color="auto"/>
        <w:left w:val="none" w:sz="0" w:space="0" w:color="auto"/>
        <w:bottom w:val="none" w:sz="0" w:space="0" w:color="auto"/>
        <w:right w:val="none" w:sz="0" w:space="0" w:color="auto"/>
      </w:divBdr>
    </w:div>
    <w:div w:id="940993372">
      <w:bodyDiv w:val="1"/>
      <w:marLeft w:val="0"/>
      <w:marRight w:val="0"/>
      <w:marTop w:val="0"/>
      <w:marBottom w:val="0"/>
      <w:divBdr>
        <w:top w:val="none" w:sz="0" w:space="0" w:color="auto"/>
        <w:left w:val="none" w:sz="0" w:space="0" w:color="auto"/>
        <w:bottom w:val="none" w:sz="0" w:space="0" w:color="auto"/>
        <w:right w:val="none" w:sz="0" w:space="0" w:color="auto"/>
      </w:divBdr>
    </w:div>
    <w:div w:id="941180888">
      <w:bodyDiv w:val="1"/>
      <w:marLeft w:val="0"/>
      <w:marRight w:val="0"/>
      <w:marTop w:val="0"/>
      <w:marBottom w:val="0"/>
      <w:divBdr>
        <w:top w:val="none" w:sz="0" w:space="0" w:color="auto"/>
        <w:left w:val="none" w:sz="0" w:space="0" w:color="auto"/>
        <w:bottom w:val="none" w:sz="0" w:space="0" w:color="auto"/>
        <w:right w:val="none" w:sz="0" w:space="0" w:color="auto"/>
      </w:divBdr>
    </w:div>
    <w:div w:id="941189454">
      <w:bodyDiv w:val="1"/>
      <w:marLeft w:val="0"/>
      <w:marRight w:val="0"/>
      <w:marTop w:val="0"/>
      <w:marBottom w:val="0"/>
      <w:divBdr>
        <w:top w:val="none" w:sz="0" w:space="0" w:color="auto"/>
        <w:left w:val="none" w:sz="0" w:space="0" w:color="auto"/>
        <w:bottom w:val="none" w:sz="0" w:space="0" w:color="auto"/>
        <w:right w:val="none" w:sz="0" w:space="0" w:color="auto"/>
      </w:divBdr>
    </w:div>
    <w:div w:id="942036466">
      <w:bodyDiv w:val="1"/>
      <w:marLeft w:val="0"/>
      <w:marRight w:val="0"/>
      <w:marTop w:val="0"/>
      <w:marBottom w:val="0"/>
      <w:divBdr>
        <w:top w:val="none" w:sz="0" w:space="0" w:color="auto"/>
        <w:left w:val="none" w:sz="0" w:space="0" w:color="auto"/>
        <w:bottom w:val="none" w:sz="0" w:space="0" w:color="auto"/>
        <w:right w:val="none" w:sz="0" w:space="0" w:color="auto"/>
      </w:divBdr>
    </w:div>
    <w:div w:id="942684607">
      <w:bodyDiv w:val="1"/>
      <w:marLeft w:val="0"/>
      <w:marRight w:val="0"/>
      <w:marTop w:val="0"/>
      <w:marBottom w:val="0"/>
      <w:divBdr>
        <w:top w:val="none" w:sz="0" w:space="0" w:color="auto"/>
        <w:left w:val="none" w:sz="0" w:space="0" w:color="auto"/>
        <w:bottom w:val="none" w:sz="0" w:space="0" w:color="auto"/>
        <w:right w:val="none" w:sz="0" w:space="0" w:color="auto"/>
      </w:divBdr>
    </w:div>
    <w:div w:id="942688064">
      <w:bodyDiv w:val="1"/>
      <w:marLeft w:val="0"/>
      <w:marRight w:val="0"/>
      <w:marTop w:val="0"/>
      <w:marBottom w:val="0"/>
      <w:divBdr>
        <w:top w:val="none" w:sz="0" w:space="0" w:color="auto"/>
        <w:left w:val="none" w:sz="0" w:space="0" w:color="auto"/>
        <w:bottom w:val="none" w:sz="0" w:space="0" w:color="auto"/>
        <w:right w:val="none" w:sz="0" w:space="0" w:color="auto"/>
      </w:divBdr>
    </w:div>
    <w:div w:id="942807936">
      <w:bodyDiv w:val="1"/>
      <w:marLeft w:val="0"/>
      <w:marRight w:val="0"/>
      <w:marTop w:val="0"/>
      <w:marBottom w:val="0"/>
      <w:divBdr>
        <w:top w:val="none" w:sz="0" w:space="0" w:color="auto"/>
        <w:left w:val="none" w:sz="0" w:space="0" w:color="auto"/>
        <w:bottom w:val="none" w:sz="0" w:space="0" w:color="auto"/>
        <w:right w:val="none" w:sz="0" w:space="0" w:color="auto"/>
      </w:divBdr>
    </w:div>
    <w:div w:id="942961018">
      <w:bodyDiv w:val="1"/>
      <w:marLeft w:val="0"/>
      <w:marRight w:val="0"/>
      <w:marTop w:val="0"/>
      <w:marBottom w:val="0"/>
      <w:divBdr>
        <w:top w:val="none" w:sz="0" w:space="0" w:color="auto"/>
        <w:left w:val="none" w:sz="0" w:space="0" w:color="auto"/>
        <w:bottom w:val="none" w:sz="0" w:space="0" w:color="auto"/>
        <w:right w:val="none" w:sz="0" w:space="0" w:color="auto"/>
      </w:divBdr>
    </w:div>
    <w:div w:id="943000053">
      <w:bodyDiv w:val="1"/>
      <w:marLeft w:val="0"/>
      <w:marRight w:val="0"/>
      <w:marTop w:val="0"/>
      <w:marBottom w:val="0"/>
      <w:divBdr>
        <w:top w:val="none" w:sz="0" w:space="0" w:color="auto"/>
        <w:left w:val="none" w:sz="0" w:space="0" w:color="auto"/>
        <w:bottom w:val="none" w:sz="0" w:space="0" w:color="auto"/>
        <w:right w:val="none" w:sz="0" w:space="0" w:color="auto"/>
      </w:divBdr>
    </w:div>
    <w:div w:id="943194621">
      <w:bodyDiv w:val="1"/>
      <w:marLeft w:val="0"/>
      <w:marRight w:val="0"/>
      <w:marTop w:val="0"/>
      <w:marBottom w:val="0"/>
      <w:divBdr>
        <w:top w:val="none" w:sz="0" w:space="0" w:color="auto"/>
        <w:left w:val="none" w:sz="0" w:space="0" w:color="auto"/>
        <w:bottom w:val="none" w:sz="0" w:space="0" w:color="auto"/>
        <w:right w:val="none" w:sz="0" w:space="0" w:color="auto"/>
      </w:divBdr>
    </w:div>
    <w:div w:id="943654739">
      <w:bodyDiv w:val="1"/>
      <w:marLeft w:val="0"/>
      <w:marRight w:val="0"/>
      <w:marTop w:val="0"/>
      <w:marBottom w:val="0"/>
      <w:divBdr>
        <w:top w:val="none" w:sz="0" w:space="0" w:color="auto"/>
        <w:left w:val="none" w:sz="0" w:space="0" w:color="auto"/>
        <w:bottom w:val="none" w:sz="0" w:space="0" w:color="auto"/>
        <w:right w:val="none" w:sz="0" w:space="0" w:color="auto"/>
      </w:divBdr>
    </w:div>
    <w:div w:id="944265945">
      <w:bodyDiv w:val="1"/>
      <w:marLeft w:val="0"/>
      <w:marRight w:val="0"/>
      <w:marTop w:val="0"/>
      <w:marBottom w:val="0"/>
      <w:divBdr>
        <w:top w:val="none" w:sz="0" w:space="0" w:color="auto"/>
        <w:left w:val="none" w:sz="0" w:space="0" w:color="auto"/>
        <w:bottom w:val="none" w:sz="0" w:space="0" w:color="auto"/>
        <w:right w:val="none" w:sz="0" w:space="0" w:color="auto"/>
      </w:divBdr>
    </w:div>
    <w:div w:id="944730386">
      <w:bodyDiv w:val="1"/>
      <w:marLeft w:val="0"/>
      <w:marRight w:val="0"/>
      <w:marTop w:val="0"/>
      <w:marBottom w:val="0"/>
      <w:divBdr>
        <w:top w:val="none" w:sz="0" w:space="0" w:color="auto"/>
        <w:left w:val="none" w:sz="0" w:space="0" w:color="auto"/>
        <w:bottom w:val="none" w:sz="0" w:space="0" w:color="auto"/>
        <w:right w:val="none" w:sz="0" w:space="0" w:color="auto"/>
      </w:divBdr>
    </w:div>
    <w:div w:id="944919190">
      <w:bodyDiv w:val="1"/>
      <w:marLeft w:val="0"/>
      <w:marRight w:val="0"/>
      <w:marTop w:val="0"/>
      <w:marBottom w:val="0"/>
      <w:divBdr>
        <w:top w:val="none" w:sz="0" w:space="0" w:color="auto"/>
        <w:left w:val="none" w:sz="0" w:space="0" w:color="auto"/>
        <w:bottom w:val="none" w:sz="0" w:space="0" w:color="auto"/>
        <w:right w:val="none" w:sz="0" w:space="0" w:color="auto"/>
      </w:divBdr>
    </w:div>
    <w:div w:id="945500353">
      <w:bodyDiv w:val="1"/>
      <w:marLeft w:val="0"/>
      <w:marRight w:val="0"/>
      <w:marTop w:val="0"/>
      <w:marBottom w:val="0"/>
      <w:divBdr>
        <w:top w:val="none" w:sz="0" w:space="0" w:color="auto"/>
        <w:left w:val="none" w:sz="0" w:space="0" w:color="auto"/>
        <w:bottom w:val="none" w:sz="0" w:space="0" w:color="auto"/>
        <w:right w:val="none" w:sz="0" w:space="0" w:color="auto"/>
      </w:divBdr>
    </w:div>
    <w:div w:id="945694955">
      <w:bodyDiv w:val="1"/>
      <w:marLeft w:val="0"/>
      <w:marRight w:val="0"/>
      <w:marTop w:val="0"/>
      <w:marBottom w:val="0"/>
      <w:divBdr>
        <w:top w:val="none" w:sz="0" w:space="0" w:color="auto"/>
        <w:left w:val="none" w:sz="0" w:space="0" w:color="auto"/>
        <w:bottom w:val="none" w:sz="0" w:space="0" w:color="auto"/>
        <w:right w:val="none" w:sz="0" w:space="0" w:color="auto"/>
      </w:divBdr>
    </w:div>
    <w:div w:id="946039235">
      <w:bodyDiv w:val="1"/>
      <w:marLeft w:val="0"/>
      <w:marRight w:val="0"/>
      <w:marTop w:val="0"/>
      <w:marBottom w:val="0"/>
      <w:divBdr>
        <w:top w:val="none" w:sz="0" w:space="0" w:color="auto"/>
        <w:left w:val="none" w:sz="0" w:space="0" w:color="auto"/>
        <w:bottom w:val="none" w:sz="0" w:space="0" w:color="auto"/>
        <w:right w:val="none" w:sz="0" w:space="0" w:color="auto"/>
      </w:divBdr>
    </w:div>
    <w:div w:id="946162358">
      <w:bodyDiv w:val="1"/>
      <w:marLeft w:val="0"/>
      <w:marRight w:val="0"/>
      <w:marTop w:val="0"/>
      <w:marBottom w:val="0"/>
      <w:divBdr>
        <w:top w:val="none" w:sz="0" w:space="0" w:color="auto"/>
        <w:left w:val="none" w:sz="0" w:space="0" w:color="auto"/>
        <w:bottom w:val="none" w:sz="0" w:space="0" w:color="auto"/>
        <w:right w:val="none" w:sz="0" w:space="0" w:color="auto"/>
      </w:divBdr>
    </w:div>
    <w:div w:id="946349478">
      <w:bodyDiv w:val="1"/>
      <w:marLeft w:val="0"/>
      <w:marRight w:val="0"/>
      <w:marTop w:val="0"/>
      <w:marBottom w:val="0"/>
      <w:divBdr>
        <w:top w:val="none" w:sz="0" w:space="0" w:color="auto"/>
        <w:left w:val="none" w:sz="0" w:space="0" w:color="auto"/>
        <w:bottom w:val="none" w:sz="0" w:space="0" w:color="auto"/>
        <w:right w:val="none" w:sz="0" w:space="0" w:color="auto"/>
      </w:divBdr>
    </w:div>
    <w:div w:id="947011023">
      <w:bodyDiv w:val="1"/>
      <w:marLeft w:val="0"/>
      <w:marRight w:val="0"/>
      <w:marTop w:val="0"/>
      <w:marBottom w:val="0"/>
      <w:divBdr>
        <w:top w:val="none" w:sz="0" w:space="0" w:color="auto"/>
        <w:left w:val="none" w:sz="0" w:space="0" w:color="auto"/>
        <w:bottom w:val="none" w:sz="0" w:space="0" w:color="auto"/>
        <w:right w:val="none" w:sz="0" w:space="0" w:color="auto"/>
      </w:divBdr>
    </w:div>
    <w:div w:id="947198836">
      <w:bodyDiv w:val="1"/>
      <w:marLeft w:val="0"/>
      <w:marRight w:val="0"/>
      <w:marTop w:val="0"/>
      <w:marBottom w:val="0"/>
      <w:divBdr>
        <w:top w:val="none" w:sz="0" w:space="0" w:color="auto"/>
        <w:left w:val="none" w:sz="0" w:space="0" w:color="auto"/>
        <w:bottom w:val="none" w:sz="0" w:space="0" w:color="auto"/>
        <w:right w:val="none" w:sz="0" w:space="0" w:color="auto"/>
      </w:divBdr>
    </w:div>
    <w:div w:id="947587032">
      <w:bodyDiv w:val="1"/>
      <w:marLeft w:val="0"/>
      <w:marRight w:val="0"/>
      <w:marTop w:val="0"/>
      <w:marBottom w:val="0"/>
      <w:divBdr>
        <w:top w:val="none" w:sz="0" w:space="0" w:color="auto"/>
        <w:left w:val="none" w:sz="0" w:space="0" w:color="auto"/>
        <w:bottom w:val="none" w:sz="0" w:space="0" w:color="auto"/>
        <w:right w:val="none" w:sz="0" w:space="0" w:color="auto"/>
      </w:divBdr>
    </w:div>
    <w:div w:id="947808612">
      <w:bodyDiv w:val="1"/>
      <w:marLeft w:val="0"/>
      <w:marRight w:val="0"/>
      <w:marTop w:val="0"/>
      <w:marBottom w:val="0"/>
      <w:divBdr>
        <w:top w:val="none" w:sz="0" w:space="0" w:color="auto"/>
        <w:left w:val="none" w:sz="0" w:space="0" w:color="auto"/>
        <w:bottom w:val="none" w:sz="0" w:space="0" w:color="auto"/>
        <w:right w:val="none" w:sz="0" w:space="0" w:color="auto"/>
      </w:divBdr>
    </w:div>
    <w:div w:id="947812105">
      <w:bodyDiv w:val="1"/>
      <w:marLeft w:val="0"/>
      <w:marRight w:val="0"/>
      <w:marTop w:val="0"/>
      <w:marBottom w:val="0"/>
      <w:divBdr>
        <w:top w:val="none" w:sz="0" w:space="0" w:color="auto"/>
        <w:left w:val="none" w:sz="0" w:space="0" w:color="auto"/>
        <w:bottom w:val="none" w:sz="0" w:space="0" w:color="auto"/>
        <w:right w:val="none" w:sz="0" w:space="0" w:color="auto"/>
      </w:divBdr>
    </w:div>
    <w:div w:id="948657743">
      <w:bodyDiv w:val="1"/>
      <w:marLeft w:val="0"/>
      <w:marRight w:val="0"/>
      <w:marTop w:val="0"/>
      <w:marBottom w:val="0"/>
      <w:divBdr>
        <w:top w:val="none" w:sz="0" w:space="0" w:color="auto"/>
        <w:left w:val="none" w:sz="0" w:space="0" w:color="auto"/>
        <w:bottom w:val="none" w:sz="0" w:space="0" w:color="auto"/>
        <w:right w:val="none" w:sz="0" w:space="0" w:color="auto"/>
      </w:divBdr>
    </w:div>
    <w:div w:id="948657824">
      <w:bodyDiv w:val="1"/>
      <w:marLeft w:val="0"/>
      <w:marRight w:val="0"/>
      <w:marTop w:val="0"/>
      <w:marBottom w:val="0"/>
      <w:divBdr>
        <w:top w:val="none" w:sz="0" w:space="0" w:color="auto"/>
        <w:left w:val="none" w:sz="0" w:space="0" w:color="auto"/>
        <w:bottom w:val="none" w:sz="0" w:space="0" w:color="auto"/>
        <w:right w:val="none" w:sz="0" w:space="0" w:color="auto"/>
      </w:divBdr>
    </w:div>
    <w:div w:id="949514612">
      <w:bodyDiv w:val="1"/>
      <w:marLeft w:val="0"/>
      <w:marRight w:val="0"/>
      <w:marTop w:val="0"/>
      <w:marBottom w:val="0"/>
      <w:divBdr>
        <w:top w:val="none" w:sz="0" w:space="0" w:color="auto"/>
        <w:left w:val="none" w:sz="0" w:space="0" w:color="auto"/>
        <w:bottom w:val="none" w:sz="0" w:space="0" w:color="auto"/>
        <w:right w:val="none" w:sz="0" w:space="0" w:color="auto"/>
      </w:divBdr>
    </w:div>
    <w:div w:id="949973996">
      <w:bodyDiv w:val="1"/>
      <w:marLeft w:val="0"/>
      <w:marRight w:val="0"/>
      <w:marTop w:val="0"/>
      <w:marBottom w:val="0"/>
      <w:divBdr>
        <w:top w:val="none" w:sz="0" w:space="0" w:color="auto"/>
        <w:left w:val="none" w:sz="0" w:space="0" w:color="auto"/>
        <w:bottom w:val="none" w:sz="0" w:space="0" w:color="auto"/>
        <w:right w:val="none" w:sz="0" w:space="0" w:color="auto"/>
      </w:divBdr>
    </w:div>
    <w:div w:id="950631786">
      <w:bodyDiv w:val="1"/>
      <w:marLeft w:val="0"/>
      <w:marRight w:val="0"/>
      <w:marTop w:val="0"/>
      <w:marBottom w:val="0"/>
      <w:divBdr>
        <w:top w:val="none" w:sz="0" w:space="0" w:color="auto"/>
        <w:left w:val="none" w:sz="0" w:space="0" w:color="auto"/>
        <w:bottom w:val="none" w:sz="0" w:space="0" w:color="auto"/>
        <w:right w:val="none" w:sz="0" w:space="0" w:color="auto"/>
      </w:divBdr>
    </w:div>
    <w:div w:id="951517901">
      <w:bodyDiv w:val="1"/>
      <w:marLeft w:val="0"/>
      <w:marRight w:val="0"/>
      <w:marTop w:val="0"/>
      <w:marBottom w:val="0"/>
      <w:divBdr>
        <w:top w:val="none" w:sz="0" w:space="0" w:color="auto"/>
        <w:left w:val="none" w:sz="0" w:space="0" w:color="auto"/>
        <w:bottom w:val="none" w:sz="0" w:space="0" w:color="auto"/>
        <w:right w:val="none" w:sz="0" w:space="0" w:color="auto"/>
      </w:divBdr>
    </w:div>
    <w:div w:id="951743640">
      <w:bodyDiv w:val="1"/>
      <w:marLeft w:val="0"/>
      <w:marRight w:val="0"/>
      <w:marTop w:val="0"/>
      <w:marBottom w:val="0"/>
      <w:divBdr>
        <w:top w:val="none" w:sz="0" w:space="0" w:color="auto"/>
        <w:left w:val="none" w:sz="0" w:space="0" w:color="auto"/>
        <w:bottom w:val="none" w:sz="0" w:space="0" w:color="auto"/>
        <w:right w:val="none" w:sz="0" w:space="0" w:color="auto"/>
      </w:divBdr>
    </w:div>
    <w:div w:id="952132161">
      <w:bodyDiv w:val="1"/>
      <w:marLeft w:val="0"/>
      <w:marRight w:val="0"/>
      <w:marTop w:val="0"/>
      <w:marBottom w:val="0"/>
      <w:divBdr>
        <w:top w:val="none" w:sz="0" w:space="0" w:color="auto"/>
        <w:left w:val="none" w:sz="0" w:space="0" w:color="auto"/>
        <w:bottom w:val="none" w:sz="0" w:space="0" w:color="auto"/>
        <w:right w:val="none" w:sz="0" w:space="0" w:color="auto"/>
      </w:divBdr>
    </w:div>
    <w:div w:id="953370368">
      <w:bodyDiv w:val="1"/>
      <w:marLeft w:val="0"/>
      <w:marRight w:val="0"/>
      <w:marTop w:val="0"/>
      <w:marBottom w:val="0"/>
      <w:divBdr>
        <w:top w:val="none" w:sz="0" w:space="0" w:color="auto"/>
        <w:left w:val="none" w:sz="0" w:space="0" w:color="auto"/>
        <w:bottom w:val="none" w:sz="0" w:space="0" w:color="auto"/>
        <w:right w:val="none" w:sz="0" w:space="0" w:color="auto"/>
      </w:divBdr>
    </w:div>
    <w:div w:id="953486895">
      <w:bodyDiv w:val="1"/>
      <w:marLeft w:val="0"/>
      <w:marRight w:val="0"/>
      <w:marTop w:val="0"/>
      <w:marBottom w:val="0"/>
      <w:divBdr>
        <w:top w:val="none" w:sz="0" w:space="0" w:color="auto"/>
        <w:left w:val="none" w:sz="0" w:space="0" w:color="auto"/>
        <w:bottom w:val="none" w:sz="0" w:space="0" w:color="auto"/>
        <w:right w:val="none" w:sz="0" w:space="0" w:color="auto"/>
      </w:divBdr>
    </w:div>
    <w:div w:id="953748725">
      <w:bodyDiv w:val="1"/>
      <w:marLeft w:val="0"/>
      <w:marRight w:val="0"/>
      <w:marTop w:val="0"/>
      <w:marBottom w:val="0"/>
      <w:divBdr>
        <w:top w:val="none" w:sz="0" w:space="0" w:color="auto"/>
        <w:left w:val="none" w:sz="0" w:space="0" w:color="auto"/>
        <w:bottom w:val="none" w:sz="0" w:space="0" w:color="auto"/>
        <w:right w:val="none" w:sz="0" w:space="0" w:color="auto"/>
      </w:divBdr>
    </w:div>
    <w:div w:id="954094790">
      <w:bodyDiv w:val="1"/>
      <w:marLeft w:val="0"/>
      <w:marRight w:val="0"/>
      <w:marTop w:val="0"/>
      <w:marBottom w:val="0"/>
      <w:divBdr>
        <w:top w:val="none" w:sz="0" w:space="0" w:color="auto"/>
        <w:left w:val="none" w:sz="0" w:space="0" w:color="auto"/>
        <w:bottom w:val="none" w:sz="0" w:space="0" w:color="auto"/>
        <w:right w:val="none" w:sz="0" w:space="0" w:color="auto"/>
      </w:divBdr>
    </w:div>
    <w:div w:id="954216174">
      <w:bodyDiv w:val="1"/>
      <w:marLeft w:val="0"/>
      <w:marRight w:val="0"/>
      <w:marTop w:val="0"/>
      <w:marBottom w:val="0"/>
      <w:divBdr>
        <w:top w:val="none" w:sz="0" w:space="0" w:color="auto"/>
        <w:left w:val="none" w:sz="0" w:space="0" w:color="auto"/>
        <w:bottom w:val="none" w:sz="0" w:space="0" w:color="auto"/>
        <w:right w:val="none" w:sz="0" w:space="0" w:color="auto"/>
      </w:divBdr>
    </w:div>
    <w:div w:id="954217444">
      <w:bodyDiv w:val="1"/>
      <w:marLeft w:val="0"/>
      <w:marRight w:val="0"/>
      <w:marTop w:val="0"/>
      <w:marBottom w:val="0"/>
      <w:divBdr>
        <w:top w:val="none" w:sz="0" w:space="0" w:color="auto"/>
        <w:left w:val="none" w:sz="0" w:space="0" w:color="auto"/>
        <w:bottom w:val="none" w:sz="0" w:space="0" w:color="auto"/>
        <w:right w:val="none" w:sz="0" w:space="0" w:color="auto"/>
      </w:divBdr>
    </w:div>
    <w:div w:id="954362167">
      <w:bodyDiv w:val="1"/>
      <w:marLeft w:val="0"/>
      <w:marRight w:val="0"/>
      <w:marTop w:val="0"/>
      <w:marBottom w:val="0"/>
      <w:divBdr>
        <w:top w:val="none" w:sz="0" w:space="0" w:color="auto"/>
        <w:left w:val="none" w:sz="0" w:space="0" w:color="auto"/>
        <w:bottom w:val="none" w:sz="0" w:space="0" w:color="auto"/>
        <w:right w:val="none" w:sz="0" w:space="0" w:color="auto"/>
      </w:divBdr>
    </w:div>
    <w:div w:id="954366029">
      <w:bodyDiv w:val="1"/>
      <w:marLeft w:val="0"/>
      <w:marRight w:val="0"/>
      <w:marTop w:val="0"/>
      <w:marBottom w:val="0"/>
      <w:divBdr>
        <w:top w:val="none" w:sz="0" w:space="0" w:color="auto"/>
        <w:left w:val="none" w:sz="0" w:space="0" w:color="auto"/>
        <w:bottom w:val="none" w:sz="0" w:space="0" w:color="auto"/>
        <w:right w:val="none" w:sz="0" w:space="0" w:color="auto"/>
      </w:divBdr>
    </w:div>
    <w:div w:id="954676960">
      <w:bodyDiv w:val="1"/>
      <w:marLeft w:val="0"/>
      <w:marRight w:val="0"/>
      <w:marTop w:val="0"/>
      <w:marBottom w:val="0"/>
      <w:divBdr>
        <w:top w:val="none" w:sz="0" w:space="0" w:color="auto"/>
        <w:left w:val="none" w:sz="0" w:space="0" w:color="auto"/>
        <w:bottom w:val="none" w:sz="0" w:space="0" w:color="auto"/>
        <w:right w:val="none" w:sz="0" w:space="0" w:color="auto"/>
      </w:divBdr>
    </w:div>
    <w:div w:id="955211073">
      <w:bodyDiv w:val="1"/>
      <w:marLeft w:val="0"/>
      <w:marRight w:val="0"/>
      <w:marTop w:val="0"/>
      <w:marBottom w:val="0"/>
      <w:divBdr>
        <w:top w:val="none" w:sz="0" w:space="0" w:color="auto"/>
        <w:left w:val="none" w:sz="0" w:space="0" w:color="auto"/>
        <w:bottom w:val="none" w:sz="0" w:space="0" w:color="auto"/>
        <w:right w:val="none" w:sz="0" w:space="0" w:color="auto"/>
      </w:divBdr>
    </w:div>
    <w:div w:id="955211447">
      <w:bodyDiv w:val="1"/>
      <w:marLeft w:val="0"/>
      <w:marRight w:val="0"/>
      <w:marTop w:val="0"/>
      <w:marBottom w:val="0"/>
      <w:divBdr>
        <w:top w:val="none" w:sz="0" w:space="0" w:color="auto"/>
        <w:left w:val="none" w:sz="0" w:space="0" w:color="auto"/>
        <w:bottom w:val="none" w:sz="0" w:space="0" w:color="auto"/>
        <w:right w:val="none" w:sz="0" w:space="0" w:color="auto"/>
      </w:divBdr>
    </w:div>
    <w:div w:id="955404681">
      <w:bodyDiv w:val="1"/>
      <w:marLeft w:val="0"/>
      <w:marRight w:val="0"/>
      <w:marTop w:val="0"/>
      <w:marBottom w:val="0"/>
      <w:divBdr>
        <w:top w:val="none" w:sz="0" w:space="0" w:color="auto"/>
        <w:left w:val="none" w:sz="0" w:space="0" w:color="auto"/>
        <w:bottom w:val="none" w:sz="0" w:space="0" w:color="auto"/>
        <w:right w:val="none" w:sz="0" w:space="0" w:color="auto"/>
      </w:divBdr>
    </w:div>
    <w:div w:id="955525451">
      <w:bodyDiv w:val="1"/>
      <w:marLeft w:val="0"/>
      <w:marRight w:val="0"/>
      <w:marTop w:val="0"/>
      <w:marBottom w:val="0"/>
      <w:divBdr>
        <w:top w:val="none" w:sz="0" w:space="0" w:color="auto"/>
        <w:left w:val="none" w:sz="0" w:space="0" w:color="auto"/>
        <w:bottom w:val="none" w:sz="0" w:space="0" w:color="auto"/>
        <w:right w:val="none" w:sz="0" w:space="0" w:color="auto"/>
      </w:divBdr>
    </w:div>
    <w:div w:id="955596142">
      <w:bodyDiv w:val="1"/>
      <w:marLeft w:val="0"/>
      <w:marRight w:val="0"/>
      <w:marTop w:val="0"/>
      <w:marBottom w:val="0"/>
      <w:divBdr>
        <w:top w:val="none" w:sz="0" w:space="0" w:color="auto"/>
        <w:left w:val="none" w:sz="0" w:space="0" w:color="auto"/>
        <w:bottom w:val="none" w:sz="0" w:space="0" w:color="auto"/>
        <w:right w:val="none" w:sz="0" w:space="0" w:color="auto"/>
      </w:divBdr>
    </w:div>
    <w:div w:id="955908240">
      <w:bodyDiv w:val="1"/>
      <w:marLeft w:val="0"/>
      <w:marRight w:val="0"/>
      <w:marTop w:val="0"/>
      <w:marBottom w:val="0"/>
      <w:divBdr>
        <w:top w:val="none" w:sz="0" w:space="0" w:color="auto"/>
        <w:left w:val="none" w:sz="0" w:space="0" w:color="auto"/>
        <w:bottom w:val="none" w:sz="0" w:space="0" w:color="auto"/>
        <w:right w:val="none" w:sz="0" w:space="0" w:color="auto"/>
      </w:divBdr>
    </w:div>
    <w:div w:id="955983491">
      <w:bodyDiv w:val="1"/>
      <w:marLeft w:val="0"/>
      <w:marRight w:val="0"/>
      <w:marTop w:val="0"/>
      <w:marBottom w:val="0"/>
      <w:divBdr>
        <w:top w:val="none" w:sz="0" w:space="0" w:color="auto"/>
        <w:left w:val="none" w:sz="0" w:space="0" w:color="auto"/>
        <w:bottom w:val="none" w:sz="0" w:space="0" w:color="auto"/>
        <w:right w:val="none" w:sz="0" w:space="0" w:color="auto"/>
      </w:divBdr>
    </w:div>
    <w:div w:id="956181342">
      <w:bodyDiv w:val="1"/>
      <w:marLeft w:val="0"/>
      <w:marRight w:val="0"/>
      <w:marTop w:val="0"/>
      <w:marBottom w:val="0"/>
      <w:divBdr>
        <w:top w:val="none" w:sz="0" w:space="0" w:color="auto"/>
        <w:left w:val="none" w:sz="0" w:space="0" w:color="auto"/>
        <w:bottom w:val="none" w:sz="0" w:space="0" w:color="auto"/>
        <w:right w:val="none" w:sz="0" w:space="0" w:color="auto"/>
      </w:divBdr>
    </w:div>
    <w:div w:id="956259466">
      <w:bodyDiv w:val="1"/>
      <w:marLeft w:val="0"/>
      <w:marRight w:val="0"/>
      <w:marTop w:val="0"/>
      <w:marBottom w:val="0"/>
      <w:divBdr>
        <w:top w:val="none" w:sz="0" w:space="0" w:color="auto"/>
        <w:left w:val="none" w:sz="0" w:space="0" w:color="auto"/>
        <w:bottom w:val="none" w:sz="0" w:space="0" w:color="auto"/>
        <w:right w:val="none" w:sz="0" w:space="0" w:color="auto"/>
      </w:divBdr>
    </w:div>
    <w:div w:id="956763428">
      <w:bodyDiv w:val="1"/>
      <w:marLeft w:val="0"/>
      <w:marRight w:val="0"/>
      <w:marTop w:val="0"/>
      <w:marBottom w:val="0"/>
      <w:divBdr>
        <w:top w:val="none" w:sz="0" w:space="0" w:color="auto"/>
        <w:left w:val="none" w:sz="0" w:space="0" w:color="auto"/>
        <w:bottom w:val="none" w:sz="0" w:space="0" w:color="auto"/>
        <w:right w:val="none" w:sz="0" w:space="0" w:color="auto"/>
      </w:divBdr>
    </w:div>
    <w:div w:id="957175661">
      <w:bodyDiv w:val="1"/>
      <w:marLeft w:val="0"/>
      <w:marRight w:val="0"/>
      <w:marTop w:val="0"/>
      <w:marBottom w:val="0"/>
      <w:divBdr>
        <w:top w:val="none" w:sz="0" w:space="0" w:color="auto"/>
        <w:left w:val="none" w:sz="0" w:space="0" w:color="auto"/>
        <w:bottom w:val="none" w:sz="0" w:space="0" w:color="auto"/>
        <w:right w:val="none" w:sz="0" w:space="0" w:color="auto"/>
      </w:divBdr>
    </w:div>
    <w:div w:id="957176838">
      <w:bodyDiv w:val="1"/>
      <w:marLeft w:val="0"/>
      <w:marRight w:val="0"/>
      <w:marTop w:val="0"/>
      <w:marBottom w:val="0"/>
      <w:divBdr>
        <w:top w:val="none" w:sz="0" w:space="0" w:color="auto"/>
        <w:left w:val="none" w:sz="0" w:space="0" w:color="auto"/>
        <w:bottom w:val="none" w:sz="0" w:space="0" w:color="auto"/>
        <w:right w:val="none" w:sz="0" w:space="0" w:color="auto"/>
      </w:divBdr>
    </w:div>
    <w:div w:id="957227060">
      <w:bodyDiv w:val="1"/>
      <w:marLeft w:val="0"/>
      <w:marRight w:val="0"/>
      <w:marTop w:val="0"/>
      <w:marBottom w:val="0"/>
      <w:divBdr>
        <w:top w:val="none" w:sz="0" w:space="0" w:color="auto"/>
        <w:left w:val="none" w:sz="0" w:space="0" w:color="auto"/>
        <w:bottom w:val="none" w:sz="0" w:space="0" w:color="auto"/>
        <w:right w:val="none" w:sz="0" w:space="0" w:color="auto"/>
      </w:divBdr>
    </w:div>
    <w:div w:id="957491403">
      <w:bodyDiv w:val="1"/>
      <w:marLeft w:val="0"/>
      <w:marRight w:val="0"/>
      <w:marTop w:val="0"/>
      <w:marBottom w:val="0"/>
      <w:divBdr>
        <w:top w:val="none" w:sz="0" w:space="0" w:color="auto"/>
        <w:left w:val="none" w:sz="0" w:space="0" w:color="auto"/>
        <w:bottom w:val="none" w:sz="0" w:space="0" w:color="auto"/>
        <w:right w:val="none" w:sz="0" w:space="0" w:color="auto"/>
      </w:divBdr>
    </w:div>
    <w:div w:id="957492446">
      <w:bodyDiv w:val="1"/>
      <w:marLeft w:val="0"/>
      <w:marRight w:val="0"/>
      <w:marTop w:val="0"/>
      <w:marBottom w:val="0"/>
      <w:divBdr>
        <w:top w:val="none" w:sz="0" w:space="0" w:color="auto"/>
        <w:left w:val="none" w:sz="0" w:space="0" w:color="auto"/>
        <w:bottom w:val="none" w:sz="0" w:space="0" w:color="auto"/>
        <w:right w:val="none" w:sz="0" w:space="0" w:color="auto"/>
      </w:divBdr>
    </w:div>
    <w:div w:id="957830946">
      <w:bodyDiv w:val="1"/>
      <w:marLeft w:val="0"/>
      <w:marRight w:val="0"/>
      <w:marTop w:val="0"/>
      <w:marBottom w:val="0"/>
      <w:divBdr>
        <w:top w:val="none" w:sz="0" w:space="0" w:color="auto"/>
        <w:left w:val="none" w:sz="0" w:space="0" w:color="auto"/>
        <w:bottom w:val="none" w:sz="0" w:space="0" w:color="auto"/>
        <w:right w:val="none" w:sz="0" w:space="0" w:color="auto"/>
      </w:divBdr>
    </w:div>
    <w:div w:id="957951914">
      <w:bodyDiv w:val="1"/>
      <w:marLeft w:val="0"/>
      <w:marRight w:val="0"/>
      <w:marTop w:val="0"/>
      <w:marBottom w:val="0"/>
      <w:divBdr>
        <w:top w:val="none" w:sz="0" w:space="0" w:color="auto"/>
        <w:left w:val="none" w:sz="0" w:space="0" w:color="auto"/>
        <w:bottom w:val="none" w:sz="0" w:space="0" w:color="auto"/>
        <w:right w:val="none" w:sz="0" w:space="0" w:color="auto"/>
      </w:divBdr>
    </w:div>
    <w:div w:id="957952759">
      <w:bodyDiv w:val="1"/>
      <w:marLeft w:val="0"/>
      <w:marRight w:val="0"/>
      <w:marTop w:val="0"/>
      <w:marBottom w:val="0"/>
      <w:divBdr>
        <w:top w:val="none" w:sz="0" w:space="0" w:color="auto"/>
        <w:left w:val="none" w:sz="0" w:space="0" w:color="auto"/>
        <w:bottom w:val="none" w:sz="0" w:space="0" w:color="auto"/>
        <w:right w:val="none" w:sz="0" w:space="0" w:color="auto"/>
      </w:divBdr>
    </w:div>
    <w:div w:id="958075624">
      <w:bodyDiv w:val="1"/>
      <w:marLeft w:val="0"/>
      <w:marRight w:val="0"/>
      <w:marTop w:val="0"/>
      <w:marBottom w:val="0"/>
      <w:divBdr>
        <w:top w:val="none" w:sz="0" w:space="0" w:color="auto"/>
        <w:left w:val="none" w:sz="0" w:space="0" w:color="auto"/>
        <w:bottom w:val="none" w:sz="0" w:space="0" w:color="auto"/>
        <w:right w:val="none" w:sz="0" w:space="0" w:color="auto"/>
      </w:divBdr>
    </w:div>
    <w:div w:id="958343286">
      <w:bodyDiv w:val="1"/>
      <w:marLeft w:val="0"/>
      <w:marRight w:val="0"/>
      <w:marTop w:val="0"/>
      <w:marBottom w:val="0"/>
      <w:divBdr>
        <w:top w:val="none" w:sz="0" w:space="0" w:color="auto"/>
        <w:left w:val="none" w:sz="0" w:space="0" w:color="auto"/>
        <w:bottom w:val="none" w:sz="0" w:space="0" w:color="auto"/>
        <w:right w:val="none" w:sz="0" w:space="0" w:color="auto"/>
      </w:divBdr>
    </w:div>
    <w:div w:id="959334230">
      <w:bodyDiv w:val="1"/>
      <w:marLeft w:val="0"/>
      <w:marRight w:val="0"/>
      <w:marTop w:val="0"/>
      <w:marBottom w:val="0"/>
      <w:divBdr>
        <w:top w:val="none" w:sz="0" w:space="0" w:color="auto"/>
        <w:left w:val="none" w:sz="0" w:space="0" w:color="auto"/>
        <w:bottom w:val="none" w:sz="0" w:space="0" w:color="auto"/>
        <w:right w:val="none" w:sz="0" w:space="0" w:color="auto"/>
      </w:divBdr>
    </w:div>
    <w:div w:id="959527580">
      <w:bodyDiv w:val="1"/>
      <w:marLeft w:val="0"/>
      <w:marRight w:val="0"/>
      <w:marTop w:val="0"/>
      <w:marBottom w:val="0"/>
      <w:divBdr>
        <w:top w:val="none" w:sz="0" w:space="0" w:color="auto"/>
        <w:left w:val="none" w:sz="0" w:space="0" w:color="auto"/>
        <w:bottom w:val="none" w:sz="0" w:space="0" w:color="auto"/>
        <w:right w:val="none" w:sz="0" w:space="0" w:color="auto"/>
      </w:divBdr>
    </w:div>
    <w:div w:id="960112710">
      <w:bodyDiv w:val="1"/>
      <w:marLeft w:val="0"/>
      <w:marRight w:val="0"/>
      <w:marTop w:val="0"/>
      <w:marBottom w:val="0"/>
      <w:divBdr>
        <w:top w:val="none" w:sz="0" w:space="0" w:color="auto"/>
        <w:left w:val="none" w:sz="0" w:space="0" w:color="auto"/>
        <w:bottom w:val="none" w:sz="0" w:space="0" w:color="auto"/>
        <w:right w:val="none" w:sz="0" w:space="0" w:color="auto"/>
      </w:divBdr>
    </w:div>
    <w:div w:id="960261867">
      <w:bodyDiv w:val="1"/>
      <w:marLeft w:val="0"/>
      <w:marRight w:val="0"/>
      <w:marTop w:val="0"/>
      <w:marBottom w:val="0"/>
      <w:divBdr>
        <w:top w:val="none" w:sz="0" w:space="0" w:color="auto"/>
        <w:left w:val="none" w:sz="0" w:space="0" w:color="auto"/>
        <w:bottom w:val="none" w:sz="0" w:space="0" w:color="auto"/>
        <w:right w:val="none" w:sz="0" w:space="0" w:color="auto"/>
      </w:divBdr>
    </w:div>
    <w:div w:id="960459824">
      <w:bodyDiv w:val="1"/>
      <w:marLeft w:val="0"/>
      <w:marRight w:val="0"/>
      <w:marTop w:val="0"/>
      <w:marBottom w:val="0"/>
      <w:divBdr>
        <w:top w:val="none" w:sz="0" w:space="0" w:color="auto"/>
        <w:left w:val="none" w:sz="0" w:space="0" w:color="auto"/>
        <w:bottom w:val="none" w:sz="0" w:space="0" w:color="auto"/>
        <w:right w:val="none" w:sz="0" w:space="0" w:color="auto"/>
      </w:divBdr>
    </w:div>
    <w:div w:id="961234070">
      <w:bodyDiv w:val="1"/>
      <w:marLeft w:val="0"/>
      <w:marRight w:val="0"/>
      <w:marTop w:val="0"/>
      <w:marBottom w:val="0"/>
      <w:divBdr>
        <w:top w:val="none" w:sz="0" w:space="0" w:color="auto"/>
        <w:left w:val="none" w:sz="0" w:space="0" w:color="auto"/>
        <w:bottom w:val="none" w:sz="0" w:space="0" w:color="auto"/>
        <w:right w:val="none" w:sz="0" w:space="0" w:color="auto"/>
      </w:divBdr>
    </w:div>
    <w:div w:id="961813053">
      <w:bodyDiv w:val="1"/>
      <w:marLeft w:val="0"/>
      <w:marRight w:val="0"/>
      <w:marTop w:val="0"/>
      <w:marBottom w:val="0"/>
      <w:divBdr>
        <w:top w:val="none" w:sz="0" w:space="0" w:color="auto"/>
        <w:left w:val="none" w:sz="0" w:space="0" w:color="auto"/>
        <w:bottom w:val="none" w:sz="0" w:space="0" w:color="auto"/>
        <w:right w:val="none" w:sz="0" w:space="0" w:color="auto"/>
      </w:divBdr>
    </w:div>
    <w:div w:id="962076704">
      <w:bodyDiv w:val="1"/>
      <w:marLeft w:val="0"/>
      <w:marRight w:val="0"/>
      <w:marTop w:val="0"/>
      <w:marBottom w:val="0"/>
      <w:divBdr>
        <w:top w:val="none" w:sz="0" w:space="0" w:color="auto"/>
        <w:left w:val="none" w:sz="0" w:space="0" w:color="auto"/>
        <w:bottom w:val="none" w:sz="0" w:space="0" w:color="auto"/>
        <w:right w:val="none" w:sz="0" w:space="0" w:color="auto"/>
      </w:divBdr>
    </w:div>
    <w:div w:id="962273604">
      <w:bodyDiv w:val="1"/>
      <w:marLeft w:val="0"/>
      <w:marRight w:val="0"/>
      <w:marTop w:val="0"/>
      <w:marBottom w:val="0"/>
      <w:divBdr>
        <w:top w:val="none" w:sz="0" w:space="0" w:color="auto"/>
        <w:left w:val="none" w:sz="0" w:space="0" w:color="auto"/>
        <w:bottom w:val="none" w:sz="0" w:space="0" w:color="auto"/>
        <w:right w:val="none" w:sz="0" w:space="0" w:color="auto"/>
      </w:divBdr>
    </w:div>
    <w:div w:id="962462693">
      <w:bodyDiv w:val="1"/>
      <w:marLeft w:val="0"/>
      <w:marRight w:val="0"/>
      <w:marTop w:val="0"/>
      <w:marBottom w:val="0"/>
      <w:divBdr>
        <w:top w:val="none" w:sz="0" w:space="0" w:color="auto"/>
        <w:left w:val="none" w:sz="0" w:space="0" w:color="auto"/>
        <w:bottom w:val="none" w:sz="0" w:space="0" w:color="auto"/>
        <w:right w:val="none" w:sz="0" w:space="0" w:color="auto"/>
      </w:divBdr>
    </w:div>
    <w:div w:id="962660054">
      <w:bodyDiv w:val="1"/>
      <w:marLeft w:val="0"/>
      <w:marRight w:val="0"/>
      <w:marTop w:val="0"/>
      <w:marBottom w:val="0"/>
      <w:divBdr>
        <w:top w:val="none" w:sz="0" w:space="0" w:color="auto"/>
        <w:left w:val="none" w:sz="0" w:space="0" w:color="auto"/>
        <w:bottom w:val="none" w:sz="0" w:space="0" w:color="auto"/>
        <w:right w:val="none" w:sz="0" w:space="0" w:color="auto"/>
      </w:divBdr>
    </w:div>
    <w:div w:id="962732992">
      <w:bodyDiv w:val="1"/>
      <w:marLeft w:val="0"/>
      <w:marRight w:val="0"/>
      <w:marTop w:val="0"/>
      <w:marBottom w:val="0"/>
      <w:divBdr>
        <w:top w:val="none" w:sz="0" w:space="0" w:color="auto"/>
        <w:left w:val="none" w:sz="0" w:space="0" w:color="auto"/>
        <w:bottom w:val="none" w:sz="0" w:space="0" w:color="auto"/>
        <w:right w:val="none" w:sz="0" w:space="0" w:color="auto"/>
      </w:divBdr>
    </w:div>
    <w:div w:id="962924020">
      <w:bodyDiv w:val="1"/>
      <w:marLeft w:val="0"/>
      <w:marRight w:val="0"/>
      <w:marTop w:val="0"/>
      <w:marBottom w:val="0"/>
      <w:divBdr>
        <w:top w:val="none" w:sz="0" w:space="0" w:color="auto"/>
        <w:left w:val="none" w:sz="0" w:space="0" w:color="auto"/>
        <w:bottom w:val="none" w:sz="0" w:space="0" w:color="auto"/>
        <w:right w:val="none" w:sz="0" w:space="0" w:color="auto"/>
      </w:divBdr>
    </w:div>
    <w:div w:id="963003122">
      <w:bodyDiv w:val="1"/>
      <w:marLeft w:val="0"/>
      <w:marRight w:val="0"/>
      <w:marTop w:val="0"/>
      <w:marBottom w:val="0"/>
      <w:divBdr>
        <w:top w:val="none" w:sz="0" w:space="0" w:color="auto"/>
        <w:left w:val="none" w:sz="0" w:space="0" w:color="auto"/>
        <w:bottom w:val="none" w:sz="0" w:space="0" w:color="auto"/>
        <w:right w:val="none" w:sz="0" w:space="0" w:color="auto"/>
      </w:divBdr>
    </w:div>
    <w:div w:id="963081037">
      <w:bodyDiv w:val="1"/>
      <w:marLeft w:val="0"/>
      <w:marRight w:val="0"/>
      <w:marTop w:val="0"/>
      <w:marBottom w:val="0"/>
      <w:divBdr>
        <w:top w:val="none" w:sz="0" w:space="0" w:color="auto"/>
        <w:left w:val="none" w:sz="0" w:space="0" w:color="auto"/>
        <w:bottom w:val="none" w:sz="0" w:space="0" w:color="auto"/>
        <w:right w:val="none" w:sz="0" w:space="0" w:color="auto"/>
      </w:divBdr>
    </w:div>
    <w:div w:id="963117551">
      <w:bodyDiv w:val="1"/>
      <w:marLeft w:val="0"/>
      <w:marRight w:val="0"/>
      <w:marTop w:val="0"/>
      <w:marBottom w:val="0"/>
      <w:divBdr>
        <w:top w:val="none" w:sz="0" w:space="0" w:color="auto"/>
        <w:left w:val="none" w:sz="0" w:space="0" w:color="auto"/>
        <w:bottom w:val="none" w:sz="0" w:space="0" w:color="auto"/>
        <w:right w:val="none" w:sz="0" w:space="0" w:color="auto"/>
      </w:divBdr>
    </w:div>
    <w:div w:id="963266040">
      <w:bodyDiv w:val="1"/>
      <w:marLeft w:val="0"/>
      <w:marRight w:val="0"/>
      <w:marTop w:val="0"/>
      <w:marBottom w:val="0"/>
      <w:divBdr>
        <w:top w:val="none" w:sz="0" w:space="0" w:color="auto"/>
        <w:left w:val="none" w:sz="0" w:space="0" w:color="auto"/>
        <w:bottom w:val="none" w:sz="0" w:space="0" w:color="auto"/>
        <w:right w:val="none" w:sz="0" w:space="0" w:color="auto"/>
      </w:divBdr>
    </w:div>
    <w:div w:id="963462878">
      <w:bodyDiv w:val="1"/>
      <w:marLeft w:val="0"/>
      <w:marRight w:val="0"/>
      <w:marTop w:val="0"/>
      <w:marBottom w:val="0"/>
      <w:divBdr>
        <w:top w:val="none" w:sz="0" w:space="0" w:color="auto"/>
        <w:left w:val="none" w:sz="0" w:space="0" w:color="auto"/>
        <w:bottom w:val="none" w:sz="0" w:space="0" w:color="auto"/>
        <w:right w:val="none" w:sz="0" w:space="0" w:color="auto"/>
      </w:divBdr>
    </w:div>
    <w:div w:id="963729908">
      <w:bodyDiv w:val="1"/>
      <w:marLeft w:val="0"/>
      <w:marRight w:val="0"/>
      <w:marTop w:val="0"/>
      <w:marBottom w:val="0"/>
      <w:divBdr>
        <w:top w:val="none" w:sz="0" w:space="0" w:color="auto"/>
        <w:left w:val="none" w:sz="0" w:space="0" w:color="auto"/>
        <w:bottom w:val="none" w:sz="0" w:space="0" w:color="auto"/>
        <w:right w:val="none" w:sz="0" w:space="0" w:color="auto"/>
      </w:divBdr>
    </w:div>
    <w:div w:id="963779520">
      <w:bodyDiv w:val="1"/>
      <w:marLeft w:val="0"/>
      <w:marRight w:val="0"/>
      <w:marTop w:val="0"/>
      <w:marBottom w:val="0"/>
      <w:divBdr>
        <w:top w:val="none" w:sz="0" w:space="0" w:color="auto"/>
        <w:left w:val="none" w:sz="0" w:space="0" w:color="auto"/>
        <w:bottom w:val="none" w:sz="0" w:space="0" w:color="auto"/>
        <w:right w:val="none" w:sz="0" w:space="0" w:color="auto"/>
      </w:divBdr>
    </w:div>
    <w:div w:id="963849984">
      <w:bodyDiv w:val="1"/>
      <w:marLeft w:val="0"/>
      <w:marRight w:val="0"/>
      <w:marTop w:val="0"/>
      <w:marBottom w:val="0"/>
      <w:divBdr>
        <w:top w:val="none" w:sz="0" w:space="0" w:color="auto"/>
        <w:left w:val="none" w:sz="0" w:space="0" w:color="auto"/>
        <w:bottom w:val="none" w:sz="0" w:space="0" w:color="auto"/>
        <w:right w:val="none" w:sz="0" w:space="0" w:color="auto"/>
      </w:divBdr>
    </w:div>
    <w:div w:id="964166300">
      <w:bodyDiv w:val="1"/>
      <w:marLeft w:val="0"/>
      <w:marRight w:val="0"/>
      <w:marTop w:val="0"/>
      <w:marBottom w:val="0"/>
      <w:divBdr>
        <w:top w:val="none" w:sz="0" w:space="0" w:color="auto"/>
        <w:left w:val="none" w:sz="0" w:space="0" w:color="auto"/>
        <w:bottom w:val="none" w:sz="0" w:space="0" w:color="auto"/>
        <w:right w:val="none" w:sz="0" w:space="0" w:color="auto"/>
      </w:divBdr>
    </w:div>
    <w:div w:id="964433488">
      <w:bodyDiv w:val="1"/>
      <w:marLeft w:val="0"/>
      <w:marRight w:val="0"/>
      <w:marTop w:val="0"/>
      <w:marBottom w:val="0"/>
      <w:divBdr>
        <w:top w:val="none" w:sz="0" w:space="0" w:color="auto"/>
        <w:left w:val="none" w:sz="0" w:space="0" w:color="auto"/>
        <w:bottom w:val="none" w:sz="0" w:space="0" w:color="auto"/>
        <w:right w:val="none" w:sz="0" w:space="0" w:color="auto"/>
      </w:divBdr>
    </w:div>
    <w:div w:id="964770614">
      <w:bodyDiv w:val="1"/>
      <w:marLeft w:val="0"/>
      <w:marRight w:val="0"/>
      <w:marTop w:val="0"/>
      <w:marBottom w:val="0"/>
      <w:divBdr>
        <w:top w:val="none" w:sz="0" w:space="0" w:color="auto"/>
        <w:left w:val="none" w:sz="0" w:space="0" w:color="auto"/>
        <w:bottom w:val="none" w:sz="0" w:space="0" w:color="auto"/>
        <w:right w:val="none" w:sz="0" w:space="0" w:color="auto"/>
      </w:divBdr>
    </w:div>
    <w:div w:id="964771848">
      <w:bodyDiv w:val="1"/>
      <w:marLeft w:val="0"/>
      <w:marRight w:val="0"/>
      <w:marTop w:val="0"/>
      <w:marBottom w:val="0"/>
      <w:divBdr>
        <w:top w:val="none" w:sz="0" w:space="0" w:color="auto"/>
        <w:left w:val="none" w:sz="0" w:space="0" w:color="auto"/>
        <w:bottom w:val="none" w:sz="0" w:space="0" w:color="auto"/>
        <w:right w:val="none" w:sz="0" w:space="0" w:color="auto"/>
      </w:divBdr>
    </w:div>
    <w:div w:id="965233407">
      <w:bodyDiv w:val="1"/>
      <w:marLeft w:val="0"/>
      <w:marRight w:val="0"/>
      <w:marTop w:val="0"/>
      <w:marBottom w:val="0"/>
      <w:divBdr>
        <w:top w:val="none" w:sz="0" w:space="0" w:color="auto"/>
        <w:left w:val="none" w:sz="0" w:space="0" w:color="auto"/>
        <w:bottom w:val="none" w:sz="0" w:space="0" w:color="auto"/>
        <w:right w:val="none" w:sz="0" w:space="0" w:color="auto"/>
      </w:divBdr>
    </w:div>
    <w:div w:id="965353950">
      <w:bodyDiv w:val="1"/>
      <w:marLeft w:val="0"/>
      <w:marRight w:val="0"/>
      <w:marTop w:val="0"/>
      <w:marBottom w:val="0"/>
      <w:divBdr>
        <w:top w:val="none" w:sz="0" w:space="0" w:color="auto"/>
        <w:left w:val="none" w:sz="0" w:space="0" w:color="auto"/>
        <w:bottom w:val="none" w:sz="0" w:space="0" w:color="auto"/>
        <w:right w:val="none" w:sz="0" w:space="0" w:color="auto"/>
      </w:divBdr>
    </w:div>
    <w:div w:id="965502620">
      <w:bodyDiv w:val="1"/>
      <w:marLeft w:val="0"/>
      <w:marRight w:val="0"/>
      <w:marTop w:val="0"/>
      <w:marBottom w:val="0"/>
      <w:divBdr>
        <w:top w:val="none" w:sz="0" w:space="0" w:color="auto"/>
        <w:left w:val="none" w:sz="0" w:space="0" w:color="auto"/>
        <w:bottom w:val="none" w:sz="0" w:space="0" w:color="auto"/>
        <w:right w:val="none" w:sz="0" w:space="0" w:color="auto"/>
      </w:divBdr>
    </w:div>
    <w:div w:id="965699880">
      <w:bodyDiv w:val="1"/>
      <w:marLeft w:val="0"/>
      <w:marRight w:val="0"/>
      <w:marTop w:val="0"/>
      <w:marBottom w:val="0"/>
      <w:divBdr>
        <w:top w:val="none" w:sz="0" w:space="0" w:color="auto"/>
        <w:left w:val="none" w:sz="0" w:space="0" w:color="auto"/>
        <w:bottom w:val="none" w:sz="0" w:space="0" w:color="auto"/>
        <w:right w:val="none" w:sz="0" w:space="0" w:color="auto"/>
      </w:divBdr>
    </w:div>
    <w:div w:id="966087995">
      <w:bodyDiv w:val="1"/>
      <w:marLeft w:val="0"/>
      <w:marRight w:val="0"/>
      <w:marTop w:val="0"/>
      <w:marBottom w:val="0"/>
      <w:divBdr>
        <w:top w:val="none" w:sz="0" w:space="0" w:color="auto"/>
        <w:left w:val="none" w:sz="0" w:space="0" w:color="auto"/>
        <w:bottom w:val="none" w:sz="0" w:space="0" w:color="auto"/>
        <w:right w:val="none" w:sz="0" w:space="0" w:color="auto"/>
      </w:divBdr>
    </w:div>
    <w:div w:id="966158312">
      <w:bodyDiv w:val="1"/>
      <w:marLeft w:val="0"/>
      <w:marRight w:val="0"/>
      <w:marTop w:val="0"/>
      <w:marBottom w:val="0"/>
      <w:divBdr>
        <w:top w:val="none" w:sz="0" w:space="0" w:color="auto"/>
        <w:left w:val="none" w:sz="0" w:space="0" w:color="auto"/>
        <w:bottom w:val="none" w:sz="0" w:space="0" w:color="auto"/>
        <w:right w:val="none" w:sz="0" w:space="0" w:color="auto"/>
      </w:divBdr>
    </w:div>
    <w:div w:id="966203785">
      <w:bodyDiv w:val="1"/>
      <w:marLeft w:val="0"/>
      <w:marRight w:val="0"/>
      <w:marTop w:val="0"/>
      <w:marBottom w:val="0"/>
      <w:divBdr>
        <w:top w:val="none" w:sz="0" w:space="0" w:color="auto"/>
        <w:left w:val="none" w:sz="0" w:space="0" w:color="auto"/>
        <w:bottom w:val="none" w:sz="0" w:space="0" w:color="auto"/>
        <w:right w:val="none" w:sz="0" w:space="0" w:color="auto"/>
      </w:divBdr>
    </w:div>
    <w:div w:id="966741987">
      <w:bodyDiv w:val="1"/>
      <w:marLeft w:val="0"/>
      <w:marRight w:val="0"/>
      <w:marTop w:val="0"/>
      <w:marBottom w:val="0"/>
      <w:divBdr>
        <w:top w:val="none" w:sz="0" w:space="0" w:color="auto"/>
        <w:left w:val="none" w:sz="0" w:space="0" w:color="auto"/>
        <w:bottom w:val="none" w:sz="0" w:space="0" w:color="auto"/>
        <w:right w:val="none" w:sz="0" w:space="0" w:color="auto"/>
      </w:divBdr>
    </w:div>
    <w:div w:id="967010107">
      <w:bodyDiv w:val="1"/>
      <w:marLeft w:val="0"/>
      <w:marRight w:val="0"/>
      <w:marTop w:val="0"/>
      <w:marBottom w:val="0"/>
      <w:divBdr>
        <w:top w:val="none" w:sz="0" w:space="0" w:color="auto"/>
        <w:left w:val="none" w:sz="0" w:space="0" w:color="auto"/>
        <w:bottom w:val="none" w:sz="0" w:space="0" w:color="auto"/>
        <w:right w:val="none" w:sz="0" w:space="0" w:color="auto"/>
      </w:divBdr>
    </w:div>
    <w:div w:id="967056071">
      <w:bodyDiv w:val="1"/>
      <w:marLeft w:val="0"/>
      <w:marRight w:val="0"/>
      <w:marTop w:val="0"/>
      <w:marBottom w:val="0"/>
      <w:divBdr>
        <w:top w:val="none" w:sz="0" w:space="0" w:color="auto"/>
        <w:left w:val="none" w:sz="0" w:space="0" w:color="auto"/>
        <w:bottom w:val="none" w:sz="0" w:space="0" w:color="auto"/>
        <w:right w:val="none" w:sz="0" w:space="0" w:color="auto"/>
      </w:divBdr>
    </w:div>
    <w:div w:id="967591416">
      <w:bodyDiv w:val="1"/>
      <w:marLeft w:val="0"/>
      <w:marRight w:val="0"/>
      <w:marTop w:val="0"/>
      <w:marBottom w:val="0"/>
      <w:divBdr>
        <w:top w:val="none" w:sz="0" w:space="0" w:color="auto"/>
        <w:left w:val="none" w:sz="0" w:space="0" w:color="auto"/>
        <w:bottom w:val="none" w:sz="0" w:space="0" w:color="auto"/>
        <w:right w:val="none" w:sz="0" w:space="0" w:color="auto"/>
      </w:divBdr>
    </w:div>
    <w:div w:id="968433625">
      <w:bodyDiv w:val="1"/>
      <w:marLeft w:val="0"/>
      <w:marRight w:val="0"/>
      <w:marTop w:val="0"/>
      <w:marBottom w:val="0"/>
      <w:divBdr>
        <w:top w:val="none" w:sz="0" w:space="0" w:color="auto"/>
        <w:left w:val="none" w:sz="0" w:space="0" w:color="auto"/>
        <w:bottom w:val="none" w:sz="0" w:space="0" w:color="auto"/>
        <w:right w:val="none" w:sz="0" w:space="0" w:color="auto"/>
      </w:divBdr>
    </w:div>
    <w:div w:id="968628277">
      <w:bodyDiv w:val="1"/>
      <w:marLeft w:val="0"/>
      <w:marRight w:val="0"/>
      <w:marTop w:val="0"/>
      <w:marBottom w:val="0"/>
      <w:divBdr>
        <w:top w:val="none" w:sz="0" w:space="0" w:color="auto"/>
        <w:left w:val="none" w:sz="0" w:space="0" w:color="auto"/>
        <w:bottom w:val="none" w:sz="0" w:space="0" w:color="auto"/>
        <w:right w:val="none" w:sz="0" w:space="0" w:color="auto"/>
      </w:divBdr>
    </w:div>
    <w:div w:id="968781554">
      <w:bodyDiv w:val="1"/>
      <w:marLeft w:val="0"/>
      <w:marRight w:val="0"/>
      <w:marTop w:val="0"/>
      <w:marBottom w:val="0"/>
      <w:divBdr>
        <w:top w:val="none" w:sz="0" w:space="0" w:color="auto"/>
        <w:left w:val="none" w:sz="0" w:space="0" w:color="auto"/>
        <w:bottom w:val="none" w:sz="0" w:space="0" w:color="auto"/>
        <w:right w:val="none" w:sz="0" w:space="0" w:color="auto"/>
      </w:divBdr>
    </w:div>
    <w:div w:id="968902775">
      <w:bodyDiv w:val="1"/>
      <w:marLeft w:val="0"/>
      <w:marRight w:val="0"/>
      <w:marTop w:val="0"/>
      <w:marBottom w:val="0"/>
      <w:divBdr>
        <w:top w:val="none" w:sz="0" w:space="0" w:color="auto"/>
        <w:left w:val="none" w:sz="0" w:space="0" w:color="auto"/>
        <w:bottom w:val="none" w:sz="0" w:space="0" w:color="auto"/>
        <w:right w:val="none" w:sz="0" w:space="0" w:color="auto"/>
      </w:divBdr>
    </w:div>
    <w:div w:id="968903803">
      <w:bodyDiv w:val="1"/>
      <w:marLeft w:val="0"/>
      <w:marRight w:val="0"/>
      <w:marTop w:val="0"/>
      <w:marBottom w:val="0"/>
      <w:divBdr>
        <w:top w:val="none" w:sz="0" w:space="0" w:color="auto"/>
        <w:left w:val="none" w:sz="0" w:space="0" w:color="auto"/>
        <w:bottom w:val="none" w:sz="0" w:space="0" w:color="auto"/>
        <w:right w:val="none" w:sz="0" w:space="0" w:color="auto"/>
      </w:divBdr>
    </w:div>
    <w:div w:id="968973729">
      <w:bodyDiv w:val="1"/>
      <w:marLeft w:val="0"/>
      <w:marRight w:val="0"/>
      <w:marTop w:val="0"/>
      <w:marBottom w:val="0"/>
      <w:divBdr>
        <w:top w:val="none" w:sz="0" w:space="0" w:color="auto"/>
        <w:left w:val="none" w:sz="0" w:space="0" w:color="auto"/>
        <w:bottom w:val="none" w:sz="0" w:space="0" w:color="auto"/>
        <w:right w:val="none" w:sz="0" w:space="0" w:color="auto"/>
      </w:divBdr>
    </w:div>
    <w:div w:id="969094302">
      <w:bodyDiv w:val="1"/>
      <w:marLeft w:val="0"/>
      <w:marRight w:val="0"/>
      <w:marTop w:val="0"/>
      <w:marBottom w:val="0"/>
      <w:divBdr>
        <w:top w:val="none" w:sz="0" w:space="0" w:color="auto"/>
        <w:left w:val="none" w:sz="0" w:space="0" w:color="auto"/>
        <w:bottom w:val="none" w:sz="0" w:space="0" w:color="auto"/>
        <w:right w:val="none" w:sz="0" w:space="0" w:color="auto"/>
      </w:divBdr>
    </w:div>
    <w:div w:id="969241587">
      <w:bodyDiv w:val="1"/>
      <w:marLeft w:val="0"/>
      <w:marRight w:val="0"/>
      <w:marTop w:val="0"/>
      <w:marBottom w:val="0"/>
      <w:divBdr>
        <w:top w:val="none" w:sz="0" w:space="0" w:color="auto"/>
        <w:left w:val="none" w:sz="0" w:space="0" w:color="auto"/>
        <w:bottom w:val="none" w:sz="0" w:space="0" w:color="auto"/>
        <w:right w:val="none" w:sz="0" w:space="0" w:color="auto"/>
      </w:divBdr>
    </w:div>
    <w:div w:id="969286054">
      <w:bodyDiv w:val="1"/>
      <w:marLeft w:val="0"/>
      <w:marRight w:val="0"/>
      <w:marTop w:val="0"/>
      <w:marBottom w:val="0"/>
      <w:divBdr>
        <w:top w:val="none" w:sz="0" w:space="0" w:color="auto"/>
        <w:left w:val="none" w:sz="0" w:space="0" w:color="auto"/>
        <w:bottom w:val="none" w:sz="0" w:space="0" w:color="auto"/>
        <w:right w:val="none" w:sz="0" w:space="0" w:color="auto"/>
      </w:divBdr>
    </w:div>
    <w:div w:id="969356695">
      <w:bodyDiv w:val="1"/>
      <w:marLeft w:val="0"/>
      <w:marRight w:val="0"/>
      <w:marTop w:val="0"/>
      <w:marBottom w:val="0"/>
      <w:divBdr>
        <w:top w:val="none" w:sz="0" w:space="0" w:color="auto"/>
        <w:left w:val="none" w:sz="0" w:space="0" w:color="auto"/>
        <w:bottom w:val="none" w:sz="0" w:space="0" w:color="auto"/>
        <w:right w:val="none" w:sz="0" w:space="0" w:color="auto"/>
      </w:divBdr>
    </w:div>
    <w:div w:id="969432879">
      <w:bodyDiv w:val="1"/>
      <w:marLeft w:val="0"/>
      <w:marRight w:val="0"/>
      <w:marTop w:val="0"/>
      <w:marBottom w:val="0"/>
      <w:divBdr>
        <w:top w:val="none" w:sz="0" w:space="0" w:color="auto"/>
        <w:left w:val="none" w:sz="0" w:space="0" w:color="auto"/>
        <w:bottom w:val="none" w:sz="0" w:space="0" w:color="auto"/>
        <w:right w:val="none" w:sz="0" w:space="0" w:color="auto"/>
      </w:divBdr>
    </w:div>
    <w:div w:id="969676167">
      <w:bodyDiv w:val="1"/>
      <w:marLeft w:val="0"/>
      <w:marRight w:val="0"/>
      <w:marTop w:val="0"/>
      <w:marBottom w:val="0"/>
      <w:divBdr>
        <w:top w:val="none" w:sz="0" w:space="0" w:color="auto"/>
        <w:left w:val="none" w:sz="0" w:space="0" w:color="auto"/>
        <w:bottom w:val="none" w:sz="0" w:space="0" w:color="auto"/>
        <w:right w:val="none" w:sz="0" w:space="0" w:color="auto"/>
      </w:divBdr>
    </w:div>
    <w:div w:id="969702976">
      <w:bodyDiv w:val="1"/>
      <w:marLeft w:val="0"/>
      <w:marRight w:val="0"/>
      <w:marTop w:val="0"/>
      <w:marBottom w:val="0"/>
      <w:divBdr>
        <w:top w:val="none" w:sz="0" w:space="0" w:color="auto"/>
        <w:left w:val="none" w:sz="0" w:space="0" w:color="auto"/>
        <w:bottom w:val="none" w:sz="0" w:space="0" w:color="auto"/>
        <w:right w:val="none" w:sz="0" w:space="0" w:color="auto"/>
      </w:divBdr>
    </w:div>
    <w:div w:id="969893595">
      <w:bodyDiv w:val="1"/>
      <w:marLeft w:val="0"/>
      <w:marRight w:val="0"/>
      <w:marTop w:val="0"/>
      <w:marBottom w:val="0"/>
      <w:divBdr>
        <w:top w:val="none" w:sz="0" w:space="0" w:color="auto"/>
        <w:left w:val="none" w:sz="0" w:space="0" w:color="auto"/>
        <w:bottom w:val="none" w:sz="0" w:space="0" w:color="auto"/>
        <w:right w:val="none" w:sz="0" w:space="0" w:color="auto"/>
      </w:divBdr>
    </w:div>
    <w:div w:id="970090227">
      <w:bodyDiv w:val="1"/>
      <w:marLeft w:val="0"/>
      <w:marRight w:val="0"/>
      <w:marTop w:val="0"/>
      <w:marBottom w:val="0"/>
      <w:divBdr>
        <w:top w:val="none" w:sz="0" w:space="0" w:color="auto"/>
        <w:left w:val="none" w:sz="0" w:space="0" w:color="auto"/>
        <w:bottom w:val="none" w:sz="0" w:space="0" w:color="auto"/>
        <w:right w:val="none" w:sz="0" w:space="0" w:color="auto"/>
      </w:divBdr>
    </w:div>
    <w:div w:id="970282263">
      <w:bodyDiv w:val="1"/>
      <w:marLeft w:val="0"/>
      <w:marRight w:val="0"/>
      <w:marTop w:val="0"/>
      <w:marBottom w:val="0"/>
      <w:divBdr>
        <w:top w:val="none" w:sz="0" w:space="0" w:color="auto"/>
        <w:left w:val="none" w:sz="0" w:space="0" w:color="auto"/>
        <w:bottom w:val="none" w:sz="0" w:space="0" w:color="auto"/>
        <w:right w:val="none" w:sz="0" w:space="0" w:color="auto"/>
      </w:divBdr>
    </w:div>
    <w:div w:id="970284398">
      <w:bodyDiv w:val="1"/>
      <w:marLeft w:val="0"/>
      <w:marRight w:val="0"/>
      <w:marTop w:val="0"/>
      <w:marBottom w:val="0"/>
      <w:divBdr>
        <w:top w:val="none" w:sz="0" w:space="0" w:color="auto"/>
        <w:left w:val="none" w:sz="0" w:space="0" w:color="auto"/>
        <w:bottom w:val="none" w:sz="0" w:space="0" w:color="auto"/>
        <w:right w:val="none" w:sz="0" w:space="0" w:color="auto"/>
      </w:divBdr>
    </w:div>
    <w:div w:id="970401288">
      <w:bodyDiv w:val="1"/>
      <w:marLeft w:val="0"/>
      <w:marRight w:val="0"/>
      <w:marTop w:val="0"/>
      <w:marBottom w:val="0"/>
      <w:divBdr>
        <w:top w:val="none" w:sz="0" w:space="0" w:color="auto"/>
        <w:left w:val="none" w:sz="0" w:space="0" w:color="auto"/>
        <w:bottom w:val="none" w:sz="0" w:space="0" w:color="auto"/>
        <w:right w:val="none" w:sz="0" w:space="0" w:color="auto"/>
      </w:divBdr>
    </w:div>
    <w:div w:id="970592008">
      <w:bodyDiv w:val="1"/>
      <w:marLeft w:val="0"/>
      <w:marRight w:val="0"/>
      <w:marTop w:val="0"/>
      <w:marBottom w:val="0"/>
      <w:divBdr>
        <w:top w:val="none" w:sz="0" w:space="0" w:color="auto"/>
        <w:left w:val="none" w:sz="0" w:space="0" w:color="auto"/>
        <w:bottom w:val="none" w:sz="0" w:space="0" w:color="auto"/>
        <w:right w:val="none" w:sz="0" w:space="0" w:color="auto"/>
      </w:divBdr>
    </w:div>
    <w:div w:id="970865723">
      <w:bodyDiv w:val="1"/>
      <w:marLeft w:val="0"/>
      <w:marRight w:val="0"/>
      <w:marTop w:val="0"/>
      <w:marBottom w:val="0"/>
      <w:divBdr>
        <w:top w:val="none" w:sz="0" w:space="0" w:color="auto"/>
        <w:left w:val="none" w:sz="0" w:space="0" w:color="auto"/>
        <w:bottom w:val="none" w:sz="0" w:space="0" w:color="auto"/>
        <w:right w:val="none" w:sz="0" w:space="0" w:color="auto"/>
      </w:divBdr>
    </w:div>
    <w:div w:id="970935629">
      <w:bodyDiv w:val="1"/>
      <w:marLeft w:val="0"/>
      <w:marRight w:val="0"/>
      <w:marTop w:val="0"/>
      <w:marBottom w:val="0"/>
      <w:divBdr>
        <w:top w:val="none" w:sz="0" w:space="0" w:color="auto"/>
        <w:left w:val="none" w:sz="0" w:space="0" w:color="auto"/>
        <w:bottom w:val="none" w:sz="0" w:space="0" w:color="auto"/>
        <w:right w:val="none" w:sz="0" w:space="0" w:color="auto"/>
      </w:divBdr>
    </w:div>
    <w:div w:id="971134995">
      <w:bodyDiv w:val="1"/>
      <w:marLeft w:val="0"/>
      <w:marRight w:val="0"/>
      <w:marTop w:val="0"/>
      <w:marBottom w:val="0"/>
      <w:divBdr>
        <w:top w:val="none" w:sz="0" w:space="0" w:color="auto"/>
        <w:left w:val="none" w:sz="0" w:space="0" w:color="auto"/>
        <w:bottom w:val="none" w:sz="0" w:space="0" w:color="auto"/>
        <w:right w:val="none" w:sz="0" w:space="0" w:color="auto"/>
      </w:divBdr>
    </w:div>
    <w:div w:id="972642025">
      <w:bodyDiv w:val="1"/>
      <w:marLeft w:val="0"/>
      <w:marRight w:val="0"/>
      <w:marTop w:val="0"/>
      <w:marBottom w:val="0"/>
      <w:divBdr>
        <w:top w:val="none" w:sz="0" w:space="0" w:color="auto"/>
        <w:left w:val="none" w:sz="0" w:space="0" w:color="auto"/>
        <w:bottom w:val="none" w:sz="0" w:space="0" w:color="auto"/>
        <w:right w:val="none" w:sz="0" w:space="0" w:color="auto"/>
      </w:divBdr>
    </w:div>
    <w:div w:id="972717529">
      <w:bodyDiv w:val="1"/>
      <w:marLeft w:val="0"/>
      <w:marRight w:val="0"/>
      <w:marTop w:val="0"/>
      <w:marBottom w:val="0"/>
      <w:divBdr>
        <w:top w:val="none" w:sz="0" w:space="0" w:color="auto"/>
        <w:left w:val="none" w:sz="0" w:space="0" w:color="auto"/>
        <w:bottom w:val="none" w:sz="0" w:space="0" w:color="auto"/>
        <w:right w:val="none" w:sz="0" w:space="0" w:color="auto"/>
      </w:divBdr>
    </w:div>
    <w:div w:id="972760028">
      <w:bodyDiv w:val="1"/>
      <w:marLeft w:val="0"/>
      <w:marRight w:val="0"/>
      <w:marTop w:val="0"/>
      <w:marBottom w:val="0"/>
      <w:divBdr>
        <w:top w:val="none" w:sz="0" w:space="0" w:color="auto"/>
        <w:left w:val="none" w:sz="0" w:space="0" w:color="auto"/>
        <w:bottom w:val="none" w:sz="0" w:space="0" w:color="auto"/>
        <w:right w:val="none" w:sz="0" w:space="0" w:color="auto"/>
      </w:divBdr>
    </w:div>
    <w:div w:id="973874213">
      <w:bodyDiv w:val="1"/>
      <w:marLeft w:val="0"/>
      <w:marRight w:val="0"/>
      <w:marTop w:val="0"/>
      <w:marBottom w:val="0"/>
      <w:divBdr>
        <w:top w:val="none" w:sz="0" w:space="0" w:color="auto"/>
        <w:left w:val="none" w:sz="0" w:space="0" w:color="auto"/>
        <w:bottom w:val="none" w:sz="0" w:space="0" w:color="auto"/>
        <w:right w:val="none" w:sz="0" w:space="0" w:color="auto"/>
      </w:divBdr>
    </w:div>
    <w:div w:id="973945629">
      <w:bodyDiv w:val="1"/>
      <w:marLeft w:val="0"/>
      <w:marRight w:val="0"/>
      <w:marTop w:val="0"/>
      <w:marBottom w:val="0"/>
      <w:divBdr>
        <w:top w:val="none" w:sz="0" w:space="0" w:color="auto"/>
        <w:left w:val="none" w:sz="0" w:space="0" w:color="auto"/>
        <w:bottom w:val="none" w:sz="0" w:space="0" w:color="auto"/>
        <w:right w:val="none" w:sz="0" w:space="0" w:color="auto"/>
      </w:divBdr>
    </w:div>
    <w:div w:id="974062379">
      <w:bodyDiv w:val="1"/>
      <w:marLeft w:val="0"/>
      <w:marRight w:val="0"/>
      <w:marTop w:val="0"/>
      <w:marBottom w:val="0"/>
      <w:divBdr>
        <w:top w:val="none" w:sz="0" w:space="0" w:color="auto"/>
        <w:left w:val="none" w:sz="0" w:space="0" w:color="auto"/>
        <w:bottom w:val="none" w:sz="0" w:space="0" w:color="auto"/>
        <w:right w:val="none" w:sz="0" w:space="0" w:color="auto"/>
      </w:divBdr>
    </w:div>
    <w:div w:id="974069646">
      <w:bodyDiv w:val="1"/>
      <w:marLeft w:val="0"/>
      <w:marRight w:val="0"/>
      <w:marTop w:val="0"/>
      <w:marBottom w:val="0"/>
      <w:divBdr>
        <w:top w:val="none" w:sz="0" w:space="0" w:color="auto"/>
        <w:left w:val="none" w:sz="0" w:space="0" w:color="auto"/>
        <w:bottom w:val="none" w:sz="0" w:space="0" w:color="auto"/>
        <w:right w:val="none" w:sz="0" w:space="0" w:color="auto"/>
      </w:divBdr>
    </w:div>
    <w:div w:id="974914384">
      <w:bodyDiv w:val="1"/>
      <w:marLeft w:val="0"/>
      <w:marRight w:val="0"/>
      <w:marTop w:val="0"/>
      <w:marBottom w:val="0"/>
      <w:divBdr>
        <w:top w:val="none" w:sz="0" w:space="0" w:color="auto"/>
        <w:left w:val="none" w:sz="0" w:space="0" w:color="auto"/>
        <w:bottom w:val="none" w:sz="0" w:space="0" w:color="auto"/>
        <w:right w:val="none" w:sz="0" w:space="0" w:color="auto"/>
      </w:divBdr>
    </w:div>
    <w:div w:id="975455875">
      <w:bodyDiv w:val="1"/>
      <w:marLeft w:val="0"/>
      <w:marRight w:val="0"/>
      <w:marTop w:val="0"/>
      <w:marBottom w:val="0"/>
      <w:divBdr>
        <w:top w:val="none" w:sz="0" w:space="0" w:color="auto"/>
        <w:left w:val="none" w:sz="0" w:space="0" w:color="auto"/>
        <w:bottom w:val="none" w:sz="0" w:space="0" w:color="auto"/>
        <w:right w:val="none" w:sz="0" w:space="0" w:color="auto"/>
      </w:divBdr>
    </w:div>
    <w:div w:id="975766818">
      <w:bodyDiv w:val="1"/>
      <w:marLeft w:val="0"/>
      <w:marRight w:val="0"/>
      <w:marTop w:val="0"/>
      <w:marBottom w:val="0"/>
      <w:divBdr>
        <w:top w:val="none" w:sz="0" w:space="0" w:color="auto"/>
        <w:left w:val="none" w:sz="0" w:space="0" w:color="auto"/>
        <w:bottom w:val="none" w:sz="0" w:space="0" w:color="auto"/>
        <w:right w:val="none" w:sz="0" w:space="0" w:color="auto"/>
      </w:divBdr>
    </w:div>
    <w:div w:id="975836621">
      <w:bodyDiv w:val="1"/>
      <w:marLeft w:val="0"/>
      <w:marRight w:val="0"/>
      <w:marTop w:val="0"/>
      <w:marBottom w:val="0"/>
      <w:divBdr>
        <w:top w:val="none" w:sz="0" w:space="0" w:color="auto"/>
        <w:left w:val="none" w:sz="0" w:space="0" w:color="auto"/>
        <w:bottom w:val="none" w:sz="0" w:space="0" w:color="auto"/>
        <w:right w:val="none" w:sz="0" w:space="0" w:color="auto"/>
      </w:divBdr>
    </w:div>
    <w:div w:id="975986752">
      <w:bodyDiv w:val="1"/>
      <w:marLeft w:val="0"/>
      <w:marRight w:val="0"/>
      <w:marTop w:val="0"/>
      <w:marBottom w:val="0"/>
      <w:divBdr>
        <w:top w:val="none" w:sz="0" w:space="0" w:color="auto"/>
        <w:left w:val="none" w:sz="0" w:space="0" w:color="auto"/>
        <w:bottom w:val="none" w:sz="0" w:space="0" w:color="auto"/>
        <w:right w:val="none" w:sz="0" w:space="0" w:color="auto"/>
      </w:divBdr>
    </w:div>
    <w:div w:id="977031182">
      <w:bodyDiv w:val="1"/>
      <w:marLeft w:val="0"/>
      <w:marRight w:val="0"/>
      <w:marTop w:val="0"/>
      <w:marBottom w:val="0"/>
      <w:divBdr>
        <w:top w:val="none" w:sz="0" w:space="0" w:color="auto"/>
        <w:left w:val="none" w:sz="0" w:space="0" w:color="auto"/>
        <w:bottom w:val="none" w:sz="0" w:space="0" w:color="auto"/>
        <w:right w:val="none" w:sz="0" w:space="0" w:color="auto"/>
      </w:divBdr>
    </w:div>
    <w:div w:id="977032085">
      <w:bodyDiv w:val="1"/>
      <w:marLeft w:val="0"/>
      <w:marRight w:val="0"/>
      <w:marTop w:val="0"/>
      <w:marBottom w:val="0"/>
      <w:divBdr>
        <w:top w:val="none" w:sz="0" w:space="0" w:color="auto"/>
        <w:left w:val="none" w:sz="0" w:space="0" w:color="auto"/>
        <w:bottom w:val="none" w:sz="0" w:space="0" w:color="auto"/>
        <w:right w:val="none" w:sz="0" w:space="0" w:color="auto"/>
      </w:divBdr>
    </w:div>
    <w:div w:id="977227410">
      <w:bodyDiv w:val="1"/>
      <w:marLeft w:val="0"/>
      <w:marRight w:val="0"/>
      <w:marTop w:val="0"/>
      <w:marBottom w:val="0"/>
      <w:divBdr>
        <w:top w:val="none" w:sz="0" w:space="0" w:color="auto"/>
        <w:left w:val="none" w:sz="0" w:space="0" w:color="auto"/>
        <w:bottom w:val="none" w:sz="0" w:space="0" w:color="auto"/>
        <w:right w:val="none" w:sz="0" w:space="0" w:color="auto"/>
      </w:divBdr>
    </w:div>
    <w:div w:id="978262544">
      <w:bodyDiv w:val="1"/>
      <w:marLeft w:val="0"/>
      <w:marRight w:val="0"/>
      <w:marTop w:val="0"/>
      <w:marBottom w:val="0"/>
      <w:divBdr>
        <w:top w:val="none" w:sz="0" w:space="0" w:color="auto"/>
        <w:left w:val="none" w:sz="0" w:space="0" w:color="auto"/>
        <w:bottom w:val="none" w:sz="0" w:space="0" w:color="auto"/>
        <w:right w:val="none" w:sz="0" w:space="0" w:color="auto"/>
      </w:divBdr>
    </w:div>
    <w:div w:id="978799305">
      <w:bodyDiv w:val="1"/>
      <w:marLeft w:val="0"/>
      <w:marRight w:val="0"/>
      <w:marTop w:val="0"/>
      <w:marBottom w:val="0"/>
      <w:divBdr>
        <w:top w:val="none" w:sz="0" w:space="0" w:color="auto"/>
        <w:left w:val="none" w:sz="0" w:space="0" w:color="auto"/>
        <w:bottom w:val="none" w:sz="0" w:space="0" w:color="auto"/>
        <w:right w:val="none" w:sz="0" w:space="0" w:color="auto"/>
      </w:divBdr>
    </w:div>
    <w:div w:id="978878245">
      <w:bodyDiv w:val="1"/>
      <w:marLeft w:val="0"/>
      <w:marRight w:val="0"/>
      <w:marTop w:val="0"/>
      <w:marBottom w:val="0"/>
      <w:divBdr>
        <w:top w:val="none" w:sz="0" w:space="0" w:color="auto"/>
        <w:left w:val="none" w:sz="0" w:space="0" w:color="auto"/>
        <w:bottom w:val="none" w:sz="0" w:space="0" w:color="auto"/>
        <w:right w:val="none" w:sz="0" w:space="0" w:color="auto"/>
      </w:divBdr>
    </w:div>
    <w:div w:id="979070044">
      <w:bodyDiv w:val="1"/>
      <w:marLeft w:val="0"/>
      <w:marRight w:val="0"/>
      <w:marTop w:val="0"/>
      <w:marBottom w:val="0"/>
      <w:divBdr>
        <w:top w:val="none" w:sz="0" w:space="0" w:color="auto"/>
        <w:left w:val="none" w:sz="0" w:space="0" w:color="auto"/>
        <w:bottom w:val="none" w:sz="0" w:space="0" w:color="auto"/>
        <w:right w:val="none" w:sz="0" w:space="0" w:color="auto"/>
      </w:divBdr>
    </w:div>
    <w:div w:id="979187701">
      <w:bodyDiv w:val="1"/>
      <w:marLeft w:val="0"/>
      <w:marRight w:val="0"/>
      <w:marTop w:val="0"/>
      <w:marBottom w:val="0"/>
      <w:divBdr>
        <w:top w:val="none" w:sz="0" w:space="0" w:color="auto"/>
        <w:left w:val="none" w:sz="0" w:space="0" w:color="auto"/>
        <w:bottom w:val="none" w:sz="0" w:space="0" w:color="auto"/>
        <w:right w:val="none" w:sz="0" w:space="0" w:color="auto"/>
      </w:divBdr>
    </w:div>
    <w:div w:id="979312759">
      <w:bodyDiv w:val="1"/>
      <w:marLeft w:val="0"/>
      <w:marRight w:val="0"/>
      <w:marTop w:val="0"/>
      <w:marBottom w:val="0"/>
      <w:divBdr>
        <w:top w:val="none" w:sz="0" w:space="0" w:color="auto"/>
        <w:left w:val="none" w:sz="0" w:space="0" w:color="auto"/>
        <w:bottom w:val="none" w:sz="0" w:space="0" w:color="auto"/>
        <w:right w:val="none" w:sz="0" w:space="0" w:color="auto"/>
      </w:divBdr>
    </w:div>
    <w:div w:id="979651615">
      <w:bodyDiv w:val="1"/>
      <w:marLeft w:val="0"/>
      <w:marRight w:val="0"/>
      <w:marTop w:val="0"/>
      <w:marBottom w:val="0"/>
      <w:divBdr>
        <w:top w:val="none" w:sz="0" w:space="0" w:color="auto"/>
        <w:left w:val="none" w:sz="0" w:space="0" w:color="auto"/>
        <w:bottom w:val="none" w:sz="0" w:space="0" w:color="auto"/>
        <w:right w:val="none" w:sz="0" w:space="0" w:color="auto"/>
      </w:divBdr>
    </w:div>
    <w:div w:id="979654032">
      <w:bodyDiv w:val="1"/>
      <w:marLeft w:val="0"/>
      <w:marRight w:val="0"/>
      <w:marTop w:val="0"/>
      <w:marBottom w:val="0"/>
      <w:divBdr>
        <w:top w:val="none" w:sz="0" w:space="0" w:color="auto"/>
        <w:left w:val="none" w:sz="0" w:space="0" w:color="auto"/>
        <w:bottom w:val="none" w:sz="0" w:space="0" w:color="auto"/>
        <w:right w:val="none" w:sz="0" w:space="0" w:color="auto"/>
      </w:divBdr>
    </w:div>
    <w:div w:id="980115701">
      <w:bodyDiv w:val="1"/>
      <w:marLeft w:val="0"/>
      <w:marRight w:val="0"/>
      <w:marTop w:val="0"/>
      <w:marBottom w:val="0"/>
      <w:divBdr>
        <w:top w:val="none" w:sz="0" w:space="0" w:color="auto"/>
        <w:left w:val="none" w:sz="0" w:space="0" w:color="auto"/>
        <w:bottom w:val="none" w:sz="0" w:space="0" w:color="auto"/>
        <w:right w:val="none" w:sz="0" w:space="0" w:color="auto"/>
      </w:divBdr>
    </w:div>
    <w:div w:id="980307614">
      <w:bodyDiv w:val="1"/>
      <w:marLeft w:val="0"/>
      <w:marRight w:val="0"/>
      <w:marTop w:val="0"/>
      <w:marBottom w:val="0"/>
      <w:divBdr>
        <w:top w:val="none" w:sz="0" w:space="0" w:color="auto"/>
        <w:left w:val="none" w:sz="0" w:space="0" w:color="auto"/>
        <w:bottom w:val="none" w:sz="0" w:space="0" w:color="auto"/>
        <w:right w:val="none" w:sz="0" w:space="0" w:color="auto"/>
      </w:divBdr>
    </w:div>
    <w:div w:id="980764673">
      <w:bodyDiv w:val="1"/>
      <w:marLeft w:val="0"/>
      <w:marRight w:val="0"/>
      <w:marTop w:val="0"/>
      <w:marBottom w:val="0"/>
      <w:divBdr>
        <w:top w:val="none" w:sz="0" w:space="0" w:color="auto"/>
        <w:left w:val="none" w:sz="0" w:space="0" w:color="auto"/>
        <w:bottom w:val="none" w:sz="0" w:space="0" w:color="auto"/>
        <w:right w:val="none" w:sz="0" w:space="0" w:color="auto"/>
      </w:divBdr>
    </w:div>
    <w:div w:id="982008295">
      <w:bodyDiv w:val="1"/>
      <w:marLeft w:val="0"/>
      <w:marRight w:val="0"/>
      <w:marTop w:val="0"/>
      <w:marBottom w:val="0"/>
      <w:divBdr>
        <w:top w:val="none" w:sz="0" w:space="0" w:color="auto"/>
        <w:left w:val="none" w:sz="0" w:space="0" w:color="auto"/>
        <w:bottom w:val="none" w:sz="0" w:space="0" w:color="auto"/>
        <w:right w:val="none" w:sz="0" w:space="0" w:color="auto"/>
      </w:divBdr>
    </w:div>
    <w:div w:id="982735633">
      <w:bodyDiv w:val="1"/>
      <w:marLeft w:val="0"/>
      <w:marRight w:val="0"/>
      <w:marTop w:val="0"/>
      <w:marBottom w:val="0"/>
      <w:divBdr>
        <w:top w:val="none" w:sz="0" w:space="0" w:color="auto"/>
        <w:left w:val="none" w:sz="0" w:space="0" w:color="auto"/>
        <w:bottom w:val="none" w:sz="0" w:space="0" w:color="auto"/>
        <w:right w:val="none" w:sz="0" w:space="0" w:color="auto"/>
      </w:divBdr>
    </w:div>
    <w:div w:id="983050993">
      <w:bodyDiv w:val="1"/>
      <w:marLeft w:val="0"/>
      <w:marRight w:val="0"/>
      <w:marTop w:val="0"/>
      <w:marBottom w:val="0"/>
      <w:divBdr>
        <w:top w:val="none" w:sz="0" w:space="0" w:color="auto"/>
        <w:left w:val="none" w:sz="0" w:space="0" w:color="auto"/>
        <w:bottom w:val="none" w:sz="0" w:space="0" w:color="auto"/>
        <w:right w:val="none" w:sz="0" w:space="0" w:color="auto"/>
      </w:divBdr>
    </w:div>
    <w:div w:id="983434340">
      <w:bodyDiv w:val="1"/>
      <w:marLeft w:val="0"/>
      <w:marRight w:val="0"/>
      <w:marTop w:val="0"/>
      <w:marBottom w:val="0"/>
      <w:divBdr>
        <w:top w:val="none" w:sz="0" w:space="0" w:color="auto"/>
        <w:left w:val="none" w:sz="0" w:space="0" w:color="auto"/>
        <w:bottom w:val="none" w:sz="0" w:space="0" w:color="auto"/>
        <w:right w:val="none" w:sz="0" w:space="0" w:color="auto"/>
      </w:divBdr>
    </w:div>
    <w:div w:id="983506897">
      <w:bodyDiv w:val="1"/>
      <w:marLeft w:val="0"/>
      <w:marRight w:val="0"/>
      <w:marTop w:val="0"/>
      <w:marBottom w:val="0"/>
      <w:divBdr>
        <w:top w:val="none" w:sz="0" w:space="0" w:color="auto"/>
        <w:left w:val="none" w:sz="0" w:space="0" w:color="auto"/>
        <w:bottom w:val="none" w:sz="0" w:space="0" w:color="auto"/>
        <w:right w:val="none" w:sz="0" w:space="0" w:color="auto"/>
      </w:divBdr>
    </w:div>
    <w:div w:id="983509691">
      <w:bodyDiv w:val="1"/>
      <w:marLeft w:val="0"/>
      <w:marRight w:val="0"/>
      <w:marTop w:val="0"/>
      <w:marBottom w:val="0"/>
      <w:divBdr>
        <w:top w:val="none" w:sz="0" w:space="0" w:color="auto"/>
        <w:left w:val="none" w:sz="0" w:space="0" w:color="auto"/>
        <w:bottom w:val="none" w:sz="0" w:space="0" w:color="auto"/>
        <w:right w:val="none" w:sz="0" w:space="0" w:color="auto"/>
      </w:divBdr>
    </w:div>
    <w:div w:id="983658834">
      <w:bodyDiv w:val="1"/>
      <w:marLeft w:val="0"/>
      <w:marRight w:val="0"/>
      <w:marTop w:val="0"/>
      <w:marBottom w:val="0"/>
      <w:divBdr>
        <w:top w:val="none" w:sz="0" w:space="0" w:color="auto"/>
        <w:left w:val="none" w:sz="0" w:space="0" w:color="auto"/>
        <w:bottom w:val="none" w:sz="0" w:space="0" w:color="auto"/>
        <w:right w:val="none" w:sz="0" w:space="0" w:color="auto"/>
      </w:divBdr>
    </w:div>
    <w:div w:id="983660987">
      <w:bodyDiv w:val="1"/>
      <w:marLeft w:val="0"/>
      <w:marRight w:val="0"/>
      <w:marTop w:val="0"/>
      <w:marBottom w:val="0"/>
      <w:divBdr>
        <w:top w:val="none" w:sz="0" w:space="0" w:color="auto"/>
        <w:left w:val="none" w:sz="0" w:space="0" w:color="auto"/>
        <w:bottom w:val="none" w:sz="0" w:space="0" w:color="auto"/>
        <w:right w:val="none" w:sz="0" w:space="0" w:color="auto"/>
      </w:divBdr>
    </w:div>
    <w:div w:id="984047668">
      <w:bodyDiv w:val="1"/>
      <w:marLeft w:val="0"/>
      <w:marRight w:val="0"/>
      <w:marTop w:val="0"/>
      <w:marBottom w:val="0"/>
      <w:divBdr>
        <w:top w:val="none" w:sz="0" w:space="0" w:color="auto"/>
        <w:left w:val="none" w:sz="0" w:space="0" w:color="auto"/>
        <w:bottom w:val="none" w:sz="0" w:space="0" w:color="auto"/>
        <w:right w:val="none" w:sz="0" w:space="0" w:color="auto"/>
      </w:divBdr>
    </w:div>
    <w:div w:id="984239098">
      <w:bodyDiv w:val="1"/>
      <w:marLeft w:val="0"/>
      <w:marRight w:val="0"/>
      <w:marTop w:val="0"/>
      <w:marBottom w:val="0"/>
      <w:divBdr>
        <w:top w:val="none" w:sz="0" w:space="0" w:color="auto"/>
        <w:left w:val="none" w:sz="0" w:space="0" w:color="auto"/>
        <w:bottom w:val="none" w:sz="0" w:space="0" w:color="auto"/>
        <w:right w:val="none" w:sz="0" w:space="0" w:color="auto"/>
      </w:divBdr>
    </w:div>
    <w:div w:id="984243826">
      <w:bodyDiv w:val="1"/>
      <w:marLeft w:val="0"/>
      <w:marRight w:val="0"/>
      <w:marTop w:val="0"/>
      <w:marBottom w:val="0"/>
      <w:divBdr>
        <w:top w:val="none" w:sz="0" w:space="0" w:color="auto"/>
        <w:left w:val="none" w:sz="0" w:space="0" w:color="auto"/>
        <w:bottom w:val="none" w:sz="0" w:space="0" w:color="auto"/>
        <w:right w:val="none" w:sz="0" w:space="0" w:color="auto"/>
      </w:divBdr>
    </w:div>
    <w:div w:id="984316069">
      <w:bodyDiv w:val="1"/>
      <w:marLeft w:val="0"/>
      <w:marRight w:val="0"/>
      <w:marTop w:val="0"/>
      <w:marBottom w:val="0"/>
      <w:divBdr>
        <w:top w:val="none" w:sz="0" w:space="0" w:color="auto"/>
        <w:left w:val="none" w:sz="0" w:space="0" w:color="auto"/>
        <w:bottom w:val="none" w:sz="0" w:space="0" w:color="auto"/>
        <w:right w:val="none" w:sz="0" w:space="0" w:color="auto"/>
      </w:divBdr>
    </w:div>
    <w:div w:id="984431201">
      <w:bodyDiv w:val="1"/>
      <w:marLeft w:val="0"/>
      <w:marRight w:val="0"/>
      <w:marTop w:val="0"/>
      <w:marBottom w:val="0"/>
      <w:divBdr>
        <w:top w:val="none" w:sz="0" w:space="0" w:color="auto"/>
        <w:left w:val="none" w:sz="0" w:space="0" w:color="auto"/>
        <w:bottom w:val="none" w:sz="0" w:space="0" w:color="auto"/>
        <w:right w:val="none" w:sz="0" w:space="0" w:color="auto"/>
      </w:divBdr>
    </w:div>
    <w:div w:id="984433513">
      <w:bodyDiv w:val="1"/>
      <w:marLeft w:val="0"/>
      <w:marRight w:val="0"/>
      <w:marTop w:val="0"/>
      <w:marBottom w:val="0"/>
      <w:divBdr>
        <w:top w:val="none" w:sz="0" w:space="0" w:color="auto"/>
        <w:left w:val="none" w:sz="0" w:space="0" w:color="auto"/>
        <w:bottom w:val="none" w:sz="0" w:space="0" w:color="auto"/>
        <w:right w:val="none" w:sz="0" w:space="0" w:color="auto"/>
      </w:divBdr>
    </w:div>
    <w:div w:id="984502989">
      <w:bodyDiv w:val="1"/>
      <w:marLeft w:val="0"/>
      <w:marRight w:val="0"/>
      <w:marTop w:val="0"/>
      <w:marBottom w:val="0"/>
      <w:divBdr>
        <w:top w:val="none" w:sz="0" w:space="0" w:color="auto"/>
        <w:left w:val="none" w:sz="0" w:space="0" w:color="auto"/>
        <w:bottom w:val="none" w:sz="0" w:space="0" w:color="auto"/>
        <w:right w:val="none" w:sz="0" w:space="0" w:color="auto"/>
      </w:divBdr>
    </w:div>
    <w:div w:id="984550296">
      <w:bodyDiv w:val="1"/>
      <w:marLeft w:val="0"/>
      <w:marRight w:val="0"/>
      <w:marTop w:val="0"/>
      <w:marBottom w:val="0"/>
      <w:divBdr>
        <w:top w:val="none" w:sz="0" w:space="0" w:color="auto"/>
        <w:left w:val="none" w:sz="0" w:space="0" w:color="auto"/>
        <w:bottom w:val="none" w:sz="0" w:space="0" w:color="auto"/>
        <w:right w:val="none" w:sz="0" w:space="0" w:color="auto"/>
      </w:divBdr>
    </w:div>
    <w:div w:id="984622721">
      <w:bodyDiv w:val="1"/>
      <w:marLeft w:val="0"/>
      <w:marRight w:val="0"/>
      <w:marTop w:val="0"/>
      <w:marBottom w:val="0"/>
      <w:divBdr>
        <w:top w:val="none" w:sz="0" w:space="0" w:color="auto"/>
        <w:left w:val="none" w:sz="0" w:space="0" w:color="auto"/>
        <w:bottom w:val="none" w:sz="0" w:space="0" w:color="auto"/>
        <w:right w:val="none" w:sz="0" w:space="0" w:color="auto"/>
      </w:divBdr>
    </w:div>
    <w:div w:id="984746844">
      <w:bodyDiv w:val="1"/>
      <w:marLeft w:val="0"/>
      <w:marRight w:val="0"/>
      <w:marTop w:val="0"/>
      <w:marBottom w:val="0"/>
      <w:divBdr>
        <w:top w:val="none" w:sz="0" w:space="0" w:color="auto"/>
        <w:left w:val="none" w:sz="0" w:space="0" w:color="auto"/>
        <w:bottom w:val="none" w:sz="0" w:space="0" w:color="auto"/>
        <w:right w:val="none" w:sz="0" w:space="0" w:color="auto"/>
      </w:divBdr>
    </w:div>
    <w:div w:id="984972752">
      <w:bodyDiv w:val="1"/>
      <w:marLeft w:val="0"/>
      <w:marRight w:val="0"/>
      <w:marTop w:val="0"/>
      <w:marBottom w:val="0"/>
      <w:divBdr>
        <w:top w:val="none" w:sz="0" w:space="0" w:color="auto"/>
        <w:left w:val="none" w:sz="0" w:space="0" w:color="auto"/>
        <w:bottom w:val="none" w:sz="0" w:space="0" w:color="auto"/>
        <w:right w:val="none" w:sz="0" w:space="0" w:color="auto"/>
      </w:divBdr>
    </w:div>
    <w:div w:id="986476207">
      <w:bodyDiv w:val="1"/>
      <w:marLeft w:val="0"/>
      <w:marRight w:val="0"/>
      <w:marTop w:val="0"/>
      <w:marBottom w:val="0"/>
      <w:divBdr>
        <w:top w:val="none" w:sz="0" w:space="0" w:color="auto"/>
        <w:left w:val="none" w:sz="0" w:space="0" w:color="auto"/>
        <w:bottom w:val="none" w:sz="0" w:space="0" w:color="auto"/>
        <w:right w:val="none" w:sz="0" w:space="0" w:color="auto"/>
      </w:divBdr>
    </w:div>
    <w:div w:id="986783748">
      <w:bodyDiv w:val="1"/>
      <w:marLeft w:val="0"/>
      <w:marRight w:val="0"/>
      <w:marTop w:val="0"/>
      <w:marBottom w:val="0"/>
      <w:divBdr>
        <w:top w:val="none" w:sz="0" w:space="0" w:color="auto"/>
        <w:left w:val="none" w:sz="0" w:space="0" w:color="auto"/>
        <w:bottom w:val="none" w:sz="0" w:space="0" w:color="auto"/>
        <w:right w:val="none" w:sz="0" w:space="0" w:color="auto"/>
      </w:divBdr>
    </w:div>
    <w:div w:id="986859387">
      <w:bodyDiv w:val="1"/>
      <w:marLeft w:val="0"/>
      <w:marRight w:val="0"/>
      <w:marTop w:val="0"/>
      <w:marBottom w:val="0"/>
      <w:divBdr>
        <w:top w:val="none" w:sz="0" w:space="0" w:color="auto"/>
        <w:left w:val="none" w:sz="0" w:space="0" w:color="auto"/>
        <w:bottom w:val="none" w:sz="0" w:space="0" w:color="auto"/>
        <w:right w:val="none" w:sz="0" w:space="0" w:color="auto"/>
      </w:divBdr>
    </w:div>
    <w:div w:id="986864091">
      <w:bodyDiv w:val="1"/>
      <w:marLeft w:val="0"/>
      <w:marRight w:val="0"/>
      <w:marTop w:val="0"/>
      <w:marBottom w:val="0"/>
      <w:divBdr>
        <w:top w:val="none" w:sz="0" w:space="0" w:color="auto"/>
        <w:left w:val="none" w:sz="0" w:space="0" w:color="auto"/>
        <w:bottom w:val="none" w:sz="0" w:space="0" w:color="auto"/>
        <w:right w:val="none" w:sz="0" w:space="0" w:color="auto"/>
      </w:divBdr>
    </w:div>
    <w:div w:id="986931958">
      <w:bodyDiv w:val="1"/>
      <w:marLeft w:val="0"/>
      <w:marRight w:val="0"/>
      <w:marTop w:val="0"/>
      <w:marBottom w:val="0"/>
      <w:divBdr>
        <w:top w:val="none" w:sz="0" w:space="0" w:color="auto"/>
        <w:left w:val="none" w:sz="0" w:space="0" w:color="auto"/>
        <w:bottom w:val="none" w:sz="0" w:space="0" w:color="auto"/>
        <w:right w:val="none" w:sz="0" w:space="0" w:color="auto"/>
      </w:divBdr>
    </w:div>
    <w:div w:id="986932604">
      <w:bodyDiv w:val="1"/>
      <w:marLeft w:val="0"/>
      <w:marRight w:val="0"/>
      <w:marTop w:val="0"/>
      <w:marBottom w:val="0"/>
      <w:divBdr>
        <w:top w:val="none" w:sz="0" w:space="0" w:color="auto"/>
        <w:left w:val="none" w:sz="0" w:space="0" w:color="auto"/>
        <w:bottom w:val="none" w:sz="0" w:space="0" w:color="auto"/>
        <w:right w:val="none" w:sz="0" w:space="0" w:color="auto"/>
      </w:divBdr>
    </w:div>
    <w:div w:id="987396916">
      <w:bodyDiv w:val="1"/>
      <w:marLeft w:val="0"/>
      <w:marRight w:val="0"/>
      <w:marTop w:val="0"/>
      <w:marBottom w:val="0"/>
      <w:divBdr>
        <w:top w:val="none" w:sz="0" w:space="0" w:color="auto"/>
        <w:left w:val="none" w:sz="0" w:space="0" w:color="auto"/>
        <w:bottom w:val="none" w:sz="0" w:space="0" w:color="auto"/>
        <w:right w:val="none" w:sz="0" w:space="0" w:color="auto"/>
      </w:divBdr>
    </w:div>
    <w:div w:id="987829122">
      <w:bodyDiv w:val="1"/>
      <w:marLeft w:val="0"/>
      <w:marRight w:val="0"/>
      <w:marTop w:val="0"/>
      <w:marBottom w:val="0"/>
      <w:divBdr>
        <w:top w:val="none" w:sz="0" w:space="0" w:color="auto"/>
        <w:left w:val="none" w:sz="0" w:space="0" w:color="auto"/>
        <w:bottom w:val="none" w:sz="0" w:space="0" w:color="auto"/>
        <w:right w:val="none" w:sz="0" w:space="0" w:color="auto"/>
      </w:divBdr>
    </w:div>
    <w:div w:id="988359810">
      <w:bodyDiv w:val="1"/>
      <w:marLeft w:val="0"/>
      <w:marRight w:val="0"/>
      <w:marTop w:val="0"/>
      <w:marBottom w:val="0"/>
      <w:divBdr>
        <w:top w:val="none" w:sz="0" w:space="0" w:color="auto"/>
        <w:left w:val="none" w:sz="0" w:space="0" w:color="auto"/>
        <w:bottom w:val="none" w:sz="0" w:space="0" w:color="auto"/>
        <w:right w:val="none" w:sz="0" w:space="0" w:color="auto"/>
      </w:divBdr>
    </w:div>
    <w:div w:id="988558781">
      <w:bodyDiv w:val="1"/>
      <w:marLeft w:val="0"/>
      <w:marRight w:val="0"/>
      <w:marTop w:val="0"/>
      <w:marBottom w:val="0"/>
      <w:divBdr>
        <w:top w:val="none" w:sz="0" w:space="0" w:color="auto"/>
        <w:left w:val="none" w:sz="0" w:space="0" w:color="auto"/>
        <w:bottom w:val="none" w:sz="0" w:space="0" w:color="auto"/>
        <w:right w:val="none" w:sz="0" w:space="0" w:color="auto"/>
      </w:divBdr>
    </w:div>
    <w:div w:id="988704166">
      <w:bodyDiv w:val="1"/>
      <w:marLeft w:val="0"/>
      <w:marRight w:val="0"/>
      <w:marTop w:val="0"/>
      <w:marBottom w:val="0"/>
      <w:divBdr>
        <w:top w:val="none" w:sz="0" w:space="0" w:color="auto"/>
        <w:left w:val="none" w:sz="0" w:space="0" w:color="auto"/>
        <w:bottom w:val="none" w:sz="0" w:space="0" w:color="auto"/>
        <w:right w:val="none" w:sz="0" w:space="0" w:color="auto"/>
      </w:divBdr>
    </w:div>
    <w:div w:id="989284567">
      <w:bodyDiv w:val="1"/>
      <w:marLeft w:val="0"/>
      <w:marRight w:val="0"/>
      <w:marTop w:val="0"/>
      <w:marBottom w:val="0"/>
      <w:divBdr>
        <w:top w:val="none" w:sz="0" w:space="0" w:color="auto"/>
        <w:left w:val="none" w:sz="0" w:space="0" w:color="auto"/>
        <w:bottom w:val="none" w:sz="0" w:space="0" w:color="auto"/>
        <w:right w:val="none" w:sz="0" w:space="0" w:color="auto"/>
      </w:divBdr>
    </w:div>
    <w:div w:id="989528373">
      <w:bodyDiv w:val="1"/>
      <w:marLeft w:val="0"/>
      <w:marRight w:val="0"/>
      <w:marTop w:val="0"/>
      <w:marBottom w:val="0"/>
      <w:divBdr>
        <w:top w:val="none" w:sz="0" w:space="0" w:color="auto"/>
        <w:left w:val="none" w:sz="0" w:space="0" w:color="auto"/>
        <w:bottom w:val="none" w:sz="0" w:space="0" w:color="auto"/>
        <w:right w:val="none" w:sz="0" w:space="0" w:color="auto"/>
      </w:divBdr>
    </w:div>
    <w:div w:id="990134327">
      <w:bodyDiv w:val="1"/>
      <w:marLeft w:val="0"/>
      <w:marRight w:val="0"/>
      <w:marTop w:val="0"/>
      <w:marBottom w:val="0"/>
      <w:divBdr>
        <w:top w:val="none" w:sz="0" w:space="0" w:color="auto"/>
        <w:left w:val="none" w:sz="0" w:space="0" w:color="auto"/>
        <w:bottom w:val="none" w:sz="0" w:space="0" w:color="auto"/>
        <w:right w:val="none" w:sz="0" w:space="0" w:color="auto"/>
      </w:divBdr>
    </w:div>
    <w:div w:id="990208066">
      <w:bodyDiv w:val="1"/>
      <w:marLeft w:val="0"/>
      <w:marRight w:val="0"/>
      <w:marTop w:val="0"/>
      <w:marBottom w:val="0"/>
      <w:divBdr>
        <w:top w:val="none" w:sz="0" w:space="0" w:color="auto"/>
        <w:left w:val="none" w:sz="0" w:space="0" w:color="auto"/>
        <w:bottom w:val="none" w:sz="0" w:space="0" w:color="auto"/>
        <w:right w:val="none" w:sz="0" w:space="0" w:color="auto"/>
      </w:divBdr>
    </w:div>
    <w:div w:id="990449366">
      <w:bodyDiv w:val="1"/>
      <w:marLeft w:val="0"/>
      <w:marRight w:val="0"/>
      <w:marTop w:val="0"/>
      <w:marBottom w:val="0"/>
      <w:divBdr>
        <w:top w:val="none" w:sz="0" w:space="0" w:color="auto"/>
        <w:left w:val="none" w:sz="0" w:space="0" w:color="auto"/>
        <w:bottom w:val="none" w:sz="0" w:space="0" w:color="auto"/>
        <w:right w:val="none" w:sz="0" w:space="0" w:color="auto"/>
      </w:divBdr>
    </w:div>
    <w:div w:id="990908577">
      <w:bodyDiv w:val="1"/>
      <w:marLeft w:val="0"/>
      <w:marRight w:val="0"/>
      <w:marTop w:val="0"/>
      <w:marBottom w:val="0"/>
      <w:divBdr>
        <w:top w:val="none" w:sz="0" w:space="0" w:color="auto"/>
        <w:left w:val="none" w:sz="0" w:space="0" w:color="auto"/>
        <w:bottom w:val="none" w:sz="0" w:space="0" w:color="auto"/>
        <w:right w:val="none" w:sz="0" w:space="0" w:color="auto"/>
      </w:divBdr>
    </w:div>
    <w:div w:id="991176042">
      <w:bodyDiv w:val="1"/>
      <w:marLeft w:val="0"/>
      <w:marRight w:val="0"/>
      <w:marTop w:val="0"/>
      <w:marBottom w:val="0"/>
      <w:divBdr>
        <w:top w:val="none" w:sz="0" w:space="0" w:color="auto"/>
        <w:left w:val="none" w:sz="0" w:space="0" w:color="auto"/>
        <w:bottom w:val="none" w:sz="0" w:space="0" w:color="auto"/>
        <w:right w:val="none" w:sz="0" w:space="0" w:color="auto"/>
      </w:divBdr>
    </w:div>
    <w:div w:id="991761072">
      <w:bodyDiv w:val="1"/>
      <w:marLeft w:val="0"/>
      <w:marRight w:val="0"/>
      <w:marTop w:val="0"/>
      <w:marBottom w:val="0"/>
      <w:divBdr>
        <w:top w:val="none" w:sz="0" w:space="0" w:color="auto"/>
        <w:left w:val="none" w:sz="0" w:space="0" w:color="auto"/>
        <w:bottom w:val="none" w:sz="0" w:space="0" w:color="auto"/>
        <w:right w:val="none" w:sz="0" w:space="0" w:color="auto"/>
      </w:divBdr>
    </w:div>
    <w:div w:id="991788048">
      <w:bodyDiv w:val="1"/>
      <w:marLeft w:val="0"/>
      <w:marRight w:val="0"/>
      <w:marTop w:val="0"/>
      <w:marBottom w:val="0"/>
      <w:divBdr>
        <w:top w:val="none" w:sz="0" w:space="0" w:color="auto"/>
        <w:left w:val="none" w:sz="0" w:space="0" w:color="auto"/>
        <w:bottom w:val="none" w:sz="0" w:space="0" w:color="auto"/>
        <w:right w:val="none" w:sz="0" w:space="0" w:color="auto"/>
      </w:divBdr>
    </w:div>
    <w:div w:id="991829997">
      <w:bodyDiv w:val="1"/>
      <w:marLeft w:val="0"/>
      <w:marRight w:val="0"/>
      <w:marTop w:val="0"/>
      <w:marBottom w:val="0"/>
      <w:divBdr>
        <w:top w:val="none" w:sz="0" w:space="0" w:color="auto"/>
        <w:left w:val="none" w:sz="0" w:space="0" w:color="auto"/>
        <w:bottom w:val="none" w:sz="0" w:space="0" w:color="auto"/>
        <w:right w:val="none" w:sz="0" w:space="0" w:color="auto"/>
      </w:divBdr>
    </w:div>
    <w:div w:id="992295192">
      <w:bodyDiv w:val="1"/>
      <w:marLeft w:val="0"/>
      <w:marRight w:val="0"/>
      <w:marTop w:val="0"/>
      <w:marBottom w:val="0"/>
      <w:divBdr>
        <w:top w:val="none" w:sz="0" w:space="0" w:color="auto"/>
        <w:left w:val="none" w:sz="0" w:space="0" w:color="auto"/>
        <w:bottom w:val="none" w:sz="0" w:space="0" w:color="auto"/>
        <w:right w:val="none" w:sz="0" w:space="0" w:color="auto"/>
      </w:divBdr>
    </w:div>
    <w:div w:id="992759087">
      <w:bodyDiv w:val="1"/>
      <w:marLeft w:val="0"/>
      <w:marRight w:val="0"/>
      <w:marTop w:val="0"/>
      <w:marBottom w:val="0"/>
      <w:divBdr>
        <w:top w:val="none" w:sz="0" w:space="0" w:color="auto"/>
        <w:left w:val="none" w:sz="0" w:space="0" w:color="auto"/>
        <w:bottom w:val="none" w:sz="0" w:space="0" w:color="auto"/>
        <w:right w:val="none" w:sz="0" w:space="0" w:color="auto"/>
      </w:divBdr>
    </w:div>
    <w:div w:id="992952250">
      <w:bodyDiv w:val="1"/>
      <w:marLeft w:val="0"/>
      <w:marRight w:val="0"/>
      <w:marTop w:val="0"/>
      <w:marBottom w:val="0"/>
      <w:divBdr>
        <w:top w:val="none" w:sz="0" w:space="0" w:color="auto"/>
        <w:left w:val="none" w:sz="0" w:space="0" w:color="auto"/>
        <w:bottom w:val="none" w:sz="0" w:space="0" w:color="auto"/>
        <w:right w:val="none" w:sz="0" w:space="0" w:color="auto"/>
      </w:divBdr>
    </w:div>
    <w:div w:id="993293253">
      <w:bodyDiv w:val="1"/>
      <w:marLeft w:val="0"/>
      <w:marRight w:val="0"/>
      <w:marTop w:val="0"/>
      <w:marBottom w:val="0"/>
      <w:divBdr>
        <w:top w:val="none" w:sz="0" w:space="0" w:color="auto"/>
        <w:left w:val="none" w:sz="0" w:space="0" w:color="auto"/>
        <w:bottom w:val="none" w:sz="0" w:space="0" w:color="auto"/>
        <w:right w:val="none" w:sz="0" w:space="0" w:color="auto"/>
      </w:divBdr>
    </w:div>
    <w:div w:id="993412015">
      <w:bodyDiv w:val="1"/>
      <w:marLeft w:val="0"/>
      <w:marRight w:val="0"/>
      <w:marTop w:val="0"/>
      <w:marBottom w:val="0"/>
      <w:divBdr>
        <w:top w:val="none" w:sz="0" w:space="0" w:color="auto"/>
        <w:left w:val="none" w:sz="0" w:space="0" w:color="auto"/>
        <w:bottom w:val="none" w:sz="0" w:space="0" w:color="auto"/>
        <w:right w:val="none" w:sz="0" w:space="0" w:color="auto"/>
      </w:divBdr>
    </w:div>
    <w:div w:id="993605129">
      <w:bodyDiv w:val="1"/>
      <w:marLeft w:val="0"/>
      <w:marRight w:val="0"/>
      <w:marTop w:val="0"/>
      <w:marBottom w:val="0"/>
      <w:divBdr>
        <w:top w:val="none" w:sz="0" w:space="0" w:color="auto"/>
        <w:left w:val="none" w:sz="0" w:space="0" w:color="auto"/>
        <w:bottom w:val="none" w:sz="0" w:space="0" w:color="auto"/>
        <w:right w:val="none" w:sz="0" w:space="0" w:color="auto"/>
      </w:divBdr>
    </w:div>
    <w:div w:id="993803010">
      <w:bodyDiv w:val="1"/>
      <w:marLeft w:val="0"/>
      <w:marRight w:val="0"/>
      <w:marTop w:val="0"/>
      <w:marBottom w:val="0"/>
      <w:divBdr>
        <w:top w:val="none" w:sz="0" w:space="0" w:color="auto"/>
        <w:left w:val="none" w:sz="0" w:space="0" w:color="auto"/>
        <w:bottom w:val="none" w:sz="0" w:space="0" w:color="auto"/>
        <w:right w:val="none" w:sz="0" w:space="0" w:color="auto"/>
      </w:divBdr>
    </w:div>
    <w:div w:id="993946060">
      <w:bodyDiv w:val="1"/>
      <w:marLeft w:val="0"/>
      <w:marRight w:val="0"/>
      <w:marTop w:val="0"/>
      <w:marBottom w:val="0"/>
      <w:divBdr>
        <w:top w:val="none" w:sz="0" w:space="0" w:color="auto"/>
        <w:left w:val="none" w:sz="0" w:space="0" w:color="auto"/>
        <w:bottom w:val="none" w:sz="0" w:space="0" w:color="auto"/>
        <w:right w:val="none" w:sz="0" w:space="0" w:color="auto"/>
      </w:divBdr>
    </w:div>
    <w:div w:id="993991305">
      <w:bodyDiv w:val="1"/>
      <w:marLeft w:val="0"/>
      <w:marRight w:val="0"/>
      <w:marTop w:val="0"/>
      <w:marBottom w:val="0"/>
      <w:divBdr>
        <w:top w:val="none" w:sz="0" w:space="0" w:color="auto"/>
        <w:left w:val="none" w:sz="0" w:space="0" w:color="auto"/>
        <w:bottom w:val="none" w:sz="0" w:space="0" w:color="auto"/>
        <w:right w:val="none" w:sz="0" w:space="0" w:color="auto"/>
      </w:divBdr>
    </w:div>
    <w:div w:id="994383555">
      <w:bodyDiv w:val="1"/>
      <w:marLeft w:val="0"/>
      <w:marRight w:val="0"/>
      <w:marTop w:val="0"/>
      <w:marBottom w:val="0"/>
      <w:divBdr>
        <w:top w:val="none" w:sz="0" w:space="0" w:color="auto"/>
        <w:left w:val="none" w:sz="0" w:space="0" w:color="auto"/>
        <w:bottom w:val="none" w:sz="0" w:space="0" w:color="auto"/>
        <w:right w:val="none" w:sz="0" w:space="0" w:color="auto"/>
      </w:divBdr>
    </w:div>
    <w:div w:id="994722370">
      <w:bodyDiv w:val="1"/>
      <w:marLeft w:val="0"/>
      <w:marRight w:val="0"/>
      <w:marTop w:val="0"/>
      <w:marBottom w:val="0"/>
      <w:divBdr>
        <w:top w:val="none" w:sz="0" w:space="0" w:color="auto"/>
        <w:left w:val="none" w:sz="0" w:space="0" w:color="auto"/>
        <w:bottom w:val="none" w:sz="0" w:space="0" w:color="auto"/>
        <w:right w:val="none" w:sz="0" w:space="0" w:color="auto"/>
      </w:divBdr>
    </w:div>
    <w:div w:id="995299177">
      <w:bodyDiv w:val="1"/>
      <w:marLeft w:val="0"/>
      <w:marRight w:val="0"/>
      <w:marTop w:val="0"/>
      <w:marBottom w:val="0"/>
      <w:divBdr>
        <w:top w:val="none" w:sz="0" w:space="0" w:color="auto"/>
        <w:left w:val="none" w:sz="0" w:space="0" w:color="auto"/>
        <w:bottom w:val="none" w:sz="0" w:space="0" w:color="auto"/>
        <w:right w:val="none" w:sz="0" w:space="0" w:color="auto"/>
      </w:divBdr>
    </w:div>
    <w:div w:id="996037731">
      <w:bodyDiv w:val="1"/>
      <w:marLeft w:val="0"/>
      <w:marRight w:val="0"/>
      <w:marTop w:val="0"/>
      <w:marBottom w:val="0"/>
      <w:divBdr>
        <w:top w:val="none" w:sz="0" w:space="0" w:color="auto"/>
        <w:left w:val="none" w:sz="0" w:space="0" w:color="auto"/>
        <w:bottom w:val="none" w:sz="0" w:space="0" w:color="auto"/>
        <w:right w:val="none" w:sz="0" w:space="0" w:color="auto"/>
      </w:divBdr>
    </w:div>
    <w:div w:id="996104463">
      <w:bodyDiv w:val="1"/>
      <w:marLeft w:val="0"/>
      <w:marRight w:val="0"/>
      <w:marTop w:val="0"/>
      <w:marBottom w:val="0"/>
      <w:divBdr>
        <w:top w:val="none" w:sz="0" w:space="0" w:color="auto"/>
        <w:left w:val="none" w:sz="0" w:space="0" w:color="auto"/>
        <w:bottom w:val="none" w:sz="0" w:space="0" w:color="auto"/>
        <w:right w:val="none" w:sz="0" w:space="0" w:color="auto"/>
      </w:divBdr>
    </w:div>
    <w:div w:id="996416281">
      <w:bodyDiv w:val="1"/>
      <w:marLeft w:val="0"/>
      <w:marRight w:val="0"/>
      <w:marTop w:val="0"/>
      <w:marBottom w:val="0"/>
      <w:divBdr>
        <w:top w:val="none" w:sz="0" w:space="0" w:color="auto"/>
        <w:left w:val="none" w:sz="0" w:space="0" w:color="auto"/>
        <w:bottom w:val="none" w:sz="0" w:space="0" w:color="auto"/>
        <w:right w:val="none" w:sz="0" w:space="0" w:color="auto"/>
      </w:divBdr>
    </w:div>
    <w:div w:id="996692591">
      <w:bodyDiv w:val="1"/>
      <w:marLeft w:val="0"/>
      <w:marRight w:val="0"/>
      <w:marTop w:val="0"/>
      <w:marBottom w:val="0"/>
      <w:divBdr>
        <w:top w:val="none" w:sz="0" w:space="0" w:color="auto"/>
        <w:left w:val="none" w:sz="0" w:space="0" w:color="auto"/>
        <w:bottom w:val="none" w:sz="0" w:space="0" w:color="auto"/>
        <w:right w:val="none" w:sz="0" w:space="0" w:color="auto"/>
      </w:divBdr>
    </w:div>
    <w:div w:id="996693516">
      <w:bodyDiv w:val="1"/>
      <w:marLeft w:val="0"/>
      <w:marRight w:val="0"/>
      <w:marTop w:val="0"/>
      <w:marBottom w:val="0"/>
      <w:divBdr>
        <w:top w:val="none" w:sz="0" w:space="0" w:color="auto"/>
        <w:left w:val="none" w:sz="0" w:space="0" w:color="auto"/>
        <w:bottom w:val="none" w:sz="0" w:space="0" w:color="auto"/>
        <w:right w:val="none" w:sz="0" w:space="0" w:color="auto"/>
      </w:divBdr>
    </w:div>
    <w:div w:id="997919941">
      <w:bodyDiv w:val="1"/>
      <w:marLeft w:val="0"/>
      <w:marRight w:val="0"/>
      <w:marTop w:val="0"/>
      <w:marBottom w:val="0"/>
      <w:divBdr>
        <w:top w:val="none" w:sz="0" w:space="0" w:color="auto"/>
        <w:left w:val="none" w:sz="0" w:space="0" w:color="auto"/>
        <w:bottom w:val="none" w:sz="0" w:space="0" w:color="auto"/>
        <w:right w:val="none" w:sz="0" w:space="0" w:color="auto"/>
      </w:divBdr>
    </w:div>
    <w:div w:id="997995425">
      <w:bodyDiv w:val="1"/>
      <w:marLeft w:val="0"/>
      <w:marRight w:val="0"/>
      <w:marTop w:val="0"/>
      <w:marBottom w:val="0"/>
      <w:divBdr>
        <w:top w:val="none" w:sz="0" w:space="0" w:color="auto"/>
        <w:left w:val="none" w:sz="0" w:space="0" w:color="auto"/>
        <w:bottom w:val="none" w:sz="0" w:space="0" w:color="auto"/>
        <w:right w:val="none" w:sz="0" w:space="0" w:color="auto"/>
      </w:divBdr>
    </w:div>
    <w:div w:id="998577499">
      <w:bodyDiv w:val="1"/>
      <w:marLeft w:val="0"/>
      <w:marRight w:val="0"/>
      <w:marTop w:val="0"/>
      <w:marBottom w:val="0"/>
      <w:divBdr>
        <w:top w:val="none" w:sz="0" w:space="0" w:color="auto"/>
        <w:left w:val="none" w:sz="0" w:space="0" w:color="auto"/>
        <w:bottom w:val="none" w:sz="0" w:space="0" w:color="auto"/>
        <w:right w:val="none" w:sz="0" w:space="0" w:color="auto"/>
      </w:divBdr>
    </w:div>
    <w:div w:id="998924584">
      <w:bodyDiv w:val="1"/>
      <w:marLeft w:val="0"/>
      <w:marRight w:val="0"/>
      <w:marTop w:val="0"/>
      <w:marBottom w:val="0"/>
      <w:divBdr>
        <w:top w:val="none" w:sz="0" w:space="0" w:color="auto"/>
        <w:left w:val="none" w:sz="0" w:space="0" w:color="auto"/>
        <w:bottom w:val="none" w:sz="0" w:space="0" w:color="auto"/>
        <w:right w:val="none" w:sz="0" w:space="0" w:color="auto"/>
      </w:divBdr>
    </w:div>
    <w:div w:id="998996604">
      <w:bodyDiv w:val="1"/>
      <w:marLeft w:val="0"/>
      <w:marRight w:val="0"/>
      <w:marTop w:val="0"/>
      <w:marBottom w:val="0"/>
      <w:divBdr>
        <w:top w:val="none" w:sz="0" w:space="0" w:color="auto"/>
        <w:left w:val="none" w:sz="0" w:space="0" w:color="auto"/>
        <w:bottom w:val="none" w:sz="0" w:space="0" w:color="auto"/>
        <w:right w:val="none" w:sz="0" w:space="0" w:color="auto"/>
      </w:divBdr>
    </w:div>
    <w:div w:id="999112944">
      <w:bodyDiv w:val="1"/>
      <w:marLeft w:val="0"/>
      <w:marRight w:val="0"/>
      <w:marTop w:val="0"/>
      <w:marBottom w:val="0"/>
      <w:divBdr>
        <w:top w:val="none" w:sz="0" w:space="0" w:color="auto"/>
        <w:left w:val="none" w:sz="0" w:space="0" w:color="auto"/>
        <w:bottom w:val="none" w:sz="0" w:space="0" w:color="auto"/>
        <w:right w:val="none" w:sz="0" w:space="0" w:color="auto"/>
      </w:divBdr>
    </w:div>
    <w:div w:id="999113873">
      <w:bodyDiv w:val="1"/>
      <w:marLeft w:val="0"/>
      <w:marRight w:val="0"/>
      <w:marTop w:val="0"/>
      <w:marBottom w:val="0"/>
      <w:divBdr>
        <w:top w:val="none" w:sz="0" w:space="0" w:color="auto"/>
        <w:left w:val="none" w:sz="0" w:space="0" w:color="auto"/>
        <w:bottom w:val="none" w:sz="0" w:space="0" w:color="auto"/>
        <w:right w:val="none" w:sz="0" w:space="0" w:color="auto"/>
      </w:divBdr>
    </w:div>
    <w:div w:id="999236984">
      <w:bodyDiv w:val="1"/>
      <w:marLeft w:val="0"/>
      <w:marRight w:val="0"/>
      <w:marTop w:val="0"/>
      <w:marBottom w:val="0"/>
      <w:divBdr>
        <w:top w:val="none" w:sz="0" w:space="0" w:color="auto"/>
        <w:left w:val="none" w:sz="0" w:space="0" w:color="auto"/>
        <w:bottom w:val="none" w:sz="0" w:space="0" w:color="auto"/>
        <w:right w:val="none" w:sz="0" w:space="0" w:color="auto"/>
      </w:divBdr>
    </w:div>
    <w:div w:id="999307659">
      <w:bodyDiv w:val="1"/>
      <w:marLeft w:val="0"/>
      <w:marRight w:val="0"/>
      <w:marTop w:val="0"/>
      <w:marBottom w:val="0"/>
      <w:divBdr>
        <w:top w:val="none" w:sz="0" w:space="0" w:color="auto"/>
        <w:left w:val="none" w:sz="0" w:space="0" w:color="auto"/>
        <w:bottom w:val="none" w:sz="0" w:space="0" w:color="auto"/>
        <w:right w:val="none" w:sz="0" w:space="0" w:color="auto"/>
      </w:divBdr>
    </w:div>
    <w:div w:id="999506245">
      <w:bodyDiv w:val="1"/>
      <w:marLeft w:val="0"/>
      <w:marRight w:val="0"/>
      <w:marTop w:val="0"/>
      <w:marBottom w:val="0"/>
      <w:divBdr>
        <w:top w:val="none" w:sz="0" w:space="0" w:color="auto"/>
        <w:left w:val="none" w:sz="0" w:space="0" w:color="auto"/>
        <w:bottom w:val="none" w:sz="0" w:space="0" w:color="auto"/>
        <w:right w:val="none" w:sz="0" w:space="0" w:color="auto"/>
      </w:divBdr>
    </w:div>
    <w:div w:id="999885710">
      <w:bodyDiv w:val="1"/>
      <w:marLeft w:val="0"/>
      <w:marRight w:val="0"/>
      <w:marTop w:val="0"/>
      <w:marBottom w:val="0"/>
      <w:divBdr>
        <w:top w:val="none" w:sz="0" w:space="0" w:color="auto"/>
        <w:left w:val="none" w:sz="0" w:space="0" w:color="auto"/>
        <w:bottom w:val="none" w:sz="0" w:space="0" w:color="auto"/>
        <w:right w:val="none" w:sz="0" w:space="0" w:color="auto"/>
      </w:divBdr>
    </w:div>
    <w:div w:id="1000155068">
      <w:bodyDiv w:val="1"/>
      <w:marLeft w:val="0"/>
      <w:marRight w:val="0"/>
      <w:marTop w:val="0"/>
      <w:marBottom w:val="0"/>
      <w:divBdr>
        <w:top w:val="none" w:sz="0" w:space="0" w:color="auto"/>
        <w:left w:val="none" w:sz="0" w:space="0" w:color="auto"/>
        <w:bottom w:val="none" w:sz="0" w:space="0" w:color="auto"/>
        <w:right w:val="none" w:sz="0" w:space="0" w:color="auto"/>
      </w:divBdr>
    </w:div>
    <w:div w:id="1000624540">
      <w:bodyDiv w:val="1"/>
      <w:marLeft w:val="0"/>
      <w:marRight w:val="0"/>
      <w:marTop w:val="0"/>
      <w:marBottom w:val="0"/>
      <w:divBdr>
        <w:top w:val="none" w:sz="0" w:space="0" w:color="auto"/>
        <w:left w:val="none" w:sz="0" w:space="0" w:color="auto"/>
        <w:bottom w:val="none" w:sz="0" w:space="0" w:color="auto"/>
        <w:right w:val="none" w:sz="0" w:space="0" w:color="auto"/>
      </w:divBdr>
    </w:div>
    <w:div w:id="1000691220">
      <w:bodyDiv w:val="1"/>
      <w:marLeft w:val="0"/>
      <w:marRight w:val="0"/>
      <w:marTop w:val="0"/>
      <w:marBottom w:val="0"/>
      <w:divBdr>
        <w:top w:val="none" w:sz="0" w:space="0" w:color="auto"/>
        <w:left w:val="none" w:sz="0" w:space="0" w:color="auto"/>
        <w:bottom w:val="none" w:sz="0" w:space="0" w:color="auto"/>
        <w:right w:val="none" w:sz="0" w:space="0" w:color="auto"/>
      </w:divBdr>
    </w:div>
    <w:div w:id="1000933811">
      <w:bodyDiv w:val="1"/>
      <w:marLeft w:val="0"/>
      <w:marRight w:val="0"/>
      <w:marTop w:val="0"/>
      <w:marBottom w:val="0"/>
      <w:divBdr>
        <w:top w:val="none" w:sz="0" w:space="0" w:color="auto"/>
        <w:left w:val="none" w:sz="0" w:space="0" w:color="auto"/>
        <w:bottom w:val="none" w:sz="0" w:space="0" w:color="auto"/>
        <w:right w:val="none" w:sz="0" w:space="0" w:color="auto"/>
      </w:divBdr>
    </w:div>
    <w:div w:id="1001159597">
      <w:bodyDiv w:val="1"/>
      <w:marLeft w:val="0"/>
      <w:marRight w:val="0"/>
      <w:marTop w:val="0"/>
      <w:marBottom w:val="0"/>
      <w:divBdr>
        <w:top w:val="none" w:sz="0" w:space="0" w:color="auto"/>
        <w:left w:val="none" w:sz="0" w:space="0" w:color="auto"/>
        <w:bottom w:val="none" w:sz="0" w:space="0" w:color="auto"/>
        <w:right w:val="none" w:sz="0" w:space="0" w:color="auto"/>
      </w:divBdr>
    </w:div>
    <w:div w:id="1001591586">
      <w:bodyDiv w:val="1"/>
      <w:marLeft w:val="0"/>
      <w:marRight w:val="0"/>
      <w:marTop w:val="0"/>
      <w:marBottom w:val="0"/>
      <w:divBdr>
        <w:top w:val="none" w:sz="0" w:space="0" w:color="auto"/>
        <w:left w:val="none" w:sz="0" w:space="0" w:color="auto"/>
        <w:bottom w:val="none" w:sz="0" w:space="0" w:color="auto"/>
        <w:right w:val="none" w:sz="0" w:space="0" w:color="auto"/>
      </w:divBdr>
    </w:div>
    <w:div w:id="1001734677">
      <w:bodyDiv w:val="1"/>
      <w:marLeft w:val="0"/>
      <w:marRight w:val="0"/>
      <w:marTop w:val="0"/>
      <w:marBottom w:val="0"/>
      <w:divBdr>
        <w:top w:val="none" w:sz="0" w:space="0" w:color="auto"/>
        <w:left w:val="none" w:sz="0" w:space="0" w:color="auto"/>
        <w:bottom w:val="none" w:sz="0" w:space="0" w:color="auto"/>
        <w:right w:val="none" w:sz="0" w:space="0" w:color="auto"/>
      </w:divBdr>
    </w:div>
    <w:div w:id="1001809499">
      <w:bodyDiv w:val="1"/>
      <w:marLeft w:val="0"/>
      <w:marRight w:val="0"/>
      <w:marTop w:val="0"/>
      <w:marBottom w:val="0"/>
      <w:divBdr>
        <w:top w:val="none" w:sz="0" w:space="0" w:color="auto"/>
        <w:left w:val="none" w:sz="0" w:space="0" w:color="auto"/>
        <w:bottom w:val="none" w:sz="0" w:space="0" w:color="auto"/>
        <w:right w:val="none" w:sz="0" w:space="0" w:color="auto"/>
      </w:divBdr>
    </w:div>
    <w:div w:id="1002049732">
      <w:bodyDiv w:val="1"/>
      <w:marLeft w:val="0"/>
      <w:marRight w:val="0"/>
      <w:marTop w:val="0"/>
      <w:marBottom w:val="0"/>
      <w:divBdr>
        <w:top w:val="none" w:sz="0" w:space="0" w:color="auto"/>
        <w:left w:val="none" w:sz="0" w:space="0" w:color="auto"/>
        <w:bottom w:val="none" w:sz="0" w:space="0" w:color="auto"/>
        <w:right w:val="none" w:sz="0" w:space="0" w:color="auto"/>
      </w:divBdr>
    </w:div>
    <w:div w:id="1002204730">
      <w:bodyDiv w:val="1"/>
      <w:marLeft w:val="0"/>
      <w:marRight w:val="0"/>
      <w:marTop w:val="0"/>
      <w:marBottom w:val="0"/>
      <w:divBdr>
        <w:top w:val="none" w:sz="0" w:space="0" w:color="auto"/>
        <w:left w:val="none" w:sz="0" w:space="0" w:color="auto"/>
        <w:bottom w:val="none" w:sz="0" w:space="0" w:color="auto"/>
        <w:right w:val="none" w:sz="0" w:space="0" w:color="auto"/>
      </w:divBdr>
    </w:div>
    <w:div w:id="1002709216">
      <w:bodyDiv w:val="1"/>
      <w:marLeft w:val="0"/>
      <w:marRight w:val="0"/>
      <w:marTop w:val="0"/>
      <w:marBottom w:val="0"/>
      <w:divBdr>
        <w:top w:val="none" w:sz="0" w:space="0" w:color="auto"/>
        <w:left w:val="none" w:sz="0" w:space="0" w:color="auto"/>
        <w:bottom w:val="none" w:sz="0" w:space="0" w:color="auto"/>
        <w:right w:val="none" w:sz="0" w:space="0" w:color="auto"/>
      </w:divBdr>
    </w:div>
    <w:div w:id="1002852799">
      <w:bodyDiv w:val="1"/>
      <w:marLeft w:val="0"/>
      <w:marRight w:val="0"/>
      <w:marTop w:val="0"/>
      <w:marBottom w:val="0"/>
      <w:divBdr>
        <w:top w:val="none" w:sz="0" w:space="0" w:color="auto"/>
        <w:left w:val="none" w:sz="0" w:space="0" w:color="auto"/>
        <w:bottom w:val="none" w:sz="0" w:space="0" w:color="auto"/>
        <w:right w:val="none" w:sz="0" w:space="0" w:color="auto"/>
      </w:divBdr>
    </w:div>
    <w:div w:id="1003510172">
      <w:bodyDiv w:val="1"/>
      <w:marLeft w:val="0"/>
      <w:marRight w:val="0"/>
      <w:marTop w:val="0"/>
      <w:marBottom w:val="0"/>
      <w:divBdr>
        <w:top w:val="none" w:sz="0" w:space="0" w:color="auto"/>
        <w:left w:val="none" w:sz="0" w:space="0" w:color="auto"/>
        <w:bottom w:val="none" w:sz="0" w:space="0" w:color="auto"/>
        <w:right w:val="none" w:sz="0" w:space="0" w:color="auto"/>
      </w:divBdr>
    </w:div>
    <w:div w:id="1003699908">
      <w:bodyDiv w:val="1"/>
      <w:marLeft w:val="0"/>
      <w:marRight w:val="0"/>
      <w:marTop w:val="0"/>
      <w:marBottom w:val="0"/>
      <w:divBdr>
        <w:top w:val="none" w:sz="0" w:space="0" w:color="auto"/>
        <w:left w:val="none" w:sz="0" w:space="0" w:color="auto"/>
        <w:bottom w:val="none" w:sz="0" w:space="0" w:color="auto"/>
        <w:right w:val="none" w:sz="0" w:space="0" w:color="auto"/>
      </w:divBdr>
    </w:div>
    <w:div w:id="1003782136">
      <w:bodyDiv w:val="1"/>
      <w:marLeft w:val="0"/>
      <w:marRight w:val="0"/>
      <w:marTop w:val="0"/>
      <w:marBottom w:val="0"/>
      <w:divBdr>
        <w:top w:val="none" w:sz="0" w:space="0" w:color="auto"/>
        <w:left w:val="none" w:sz="0" w:space="0" w:color="auto"/>
        <w:bottom w:val="none" w:sz="0" w:space="0" w:color="auto"/>
        <w:right w:val="none" w:sz="0" w:space="0" w:color="auto"/>
      </w:divBdr>
    </w:div>
    <w:div w:id="1004552971">
      <w:bodyDiv w:val="1"/>
      <w:marLeft w:val="0"/>
      <w:marRight w:val="0"/>
      <w:marTop w:val="0"/>
      <w:marBottom w:val="0"/>
      <w:divBdr>
        <w:top w:val="none" w:sz="0" w:space="0" w:color="auto"/>
        <w:left w:val="none" w:sz="0" w:space="0" w:color="auto"/>
        <w:bottom w:val="none" w:sz="0" w:space="0" w:color="auto"/>
        <w:right w:val="none" w:sz="0" w:space="0" w:color="auto"/>
      </w:divBdr>
    </w:div>
    <w:div w:id="1004819062">
      <w:bodyDiv w:val="1"/>
      <w:marLeft w:val="0"/>
      <w:marRight w:val="0"/>
      <w:marTop w:val="0"/>
      <w:marBottom w:val="0"/>
      <w:divBdr>
        <w:top w:val="none" w:sz="0" w:space="0" w:color="auto"/>
        <w:left w:val="none" w:sz="0" w:space="0" w:color="auto"/>
        <w:bottom w:val="none" w:sz="0" w:space="0" w:color="auto"/>
        <w:right w:val="none" w:sz="0" w:space="0" w:color="auto"/>
      </w:divBdr>
    </w:div>
    <w:div w:id="1005282455">
      <w:bodyDiv w:val="1"/>
      <w:marLeft w:val="0"/>
      <w:marRight w:val="0"/>
      <w:marTop w:val="0"/>
      <w:marBottom w:val="0"/>
      <w:divBdr>
        <w:top w:val="none" w:sz="0" w:space="0" w:color="auto"/>
        <w:left w:val="none" w:sz="0" w:space="0" w:color="auto"/>
        <w:bottom w:val="none" w:sz="0" w:space="0" w:color="auto"/>
        <w:right w:val="none" w:sz="0" w:space="0" w:color="auto"/>
      </w:divBdr>
    </w:div>
    <w:div w:id="1005667776">
      <w:bodyDiv w:val="1"/>
      <w:marLeft w:val="0"/>
      <w:marRight w:val="0"/>
      <w:marTop w:val="0"/>
      <w:marBottom w:val="0"/>
      <w:divBdr>
        <w:top w:val="none" w:sz="0" w:space="0" w:color="auto"/>
        <w:left w:val="none" w:sz="0" w:space="0" w:color="auto"/>
        <w:bottom w:val="none" w:sz="0" w:space="0" w:color="auto"/>
        <w:right w:val="none" w:sz="0" w:space="0" w:color="auto"/>
      </w:divBdr>
    </w:div>
    <w:div w:id="1005865226">
      <w:bodyDiv w:val="1"/>
      <w:marLeft w:val="0"/>
      <w:marRight w:val="0"/>
      <w:marTop w:val="0"/>
      <w:marBottom w:val="0"/>
      <w:divBdr>
        <w:top w:val="none" w:sz="0" w:space="0" w:color="auto"/>
        <w:left w:val="none" w:sz="0" w:space="0" w:color="auto"/>
        <w:bottom w:val="none" w:sz="0" w:space="0" w:color="auto"/>
        <w:right w:val="none" w:sz="0" w:space="0" w:color="auto"/>
      </w:divBdr>
    </w:div>
    <w:div w:id="1005935210">
      <w:bodyDiv w:val="1"/>
      <w:marLeft w:val="0"/>
      <w:marRight w:val="0"/>
      <w:marTop w:val="0"/>
      <w:marBottom w:val="0"/>
      <w:divBdr>
        <w:top w:val="none" w:sz="0" w:space="0" w:color="auto"/>
        <w:left w:val="none" w:sz="0" w:space="0" w:color="auto"/>
        <w:bottom w:val="none" w:sz="0" w:space="0" w:color="auto"/>
        <w:right w:val="none" w:sz="0" w:space="0" w:color="auto"/>
      </w:divBdr>
    </w:div>
    <w:div w:id="1006130882">
      <w:bodyDiv w:val="1"/>
      <w:marLeft w:val="0"/>
      <w:marRight w:val="0"/>
      <w:marTop w:val="0"/>
      <w:marBottom w:val="0"/>
      <w:divBdr>
        <w:top w:val="none" w:sz="0" w:space="0" w:color="auto"/>
        <w:left w:val="none" w:sz="0" w:space="0" w:color="auto"/>
        <w:bottom w:val="none" w:sz="0" w:space="0" w:color="auto"/>
        <w:right w:val="none" w:sz="0" w:space="0" w:color="auto"/>
      </w:divBdr>
    </w:div>
    <w:div w:id="1006518495">
      <w:bodyDiv w:val="1"/>
      <w:marLeft w:val="0"/>
      <w:marRight w:val="0"/>
      <w:marTop w:val="0"/>
      <w:marBottom w:val="0"/>
      <w:divBdr>
        <w:top w:val="none" w:sz="0" w:space="0" w:color="auto"/>
        <w:left w:val="none" w:sz="0" w:space="0" w:color="auto"/>
        <w:bottom w:val="none" w:sz="0" w:space="0" w:color="auto"/>
        <w:right w:val="none" w:sz="0" w:space="0" w:color="auto"/>
      </w:divBdr>
    </w:div>
    <w:div w:id="1007560872">
      <w:bodyDiv w:val="1"/>
      <w:marLeft w:val="0"/>
      <w:marRight w:val="0"/>
      <w:marTop w:val="0"/>
      <w:marBottom w:val="0"/>
      <w:divBdr>
        <w:top w:val="none" w:sz="0" w:space="0" w:color="auto"/>
        <w:left w:val="none" w:sz="0" w:space="0" w:color="auto"/>
        <w:bottom w:val="none" w:sz="0" w:space="0" w:color="auto"/>
        <w:right w:val="none" w:sz="0" w:space="0" w:color="auto"/>
      </w:divBdr>
    </w:div>
    <w:div w:id="1007563011">
      <w:bodyDiv w:val="1"/>
      <w:marLeft w:val="0"/>
      <w:marRight w:val="0"/>
      <w:marTop w:val="0"/>
      <w:marBottom w:val="0"/>
      <w:divBdr>
        <w:top w:val="none" w:sz="0" w:space="0" w:color="auto"/>
        <w:left w:val="none" w:sz="0" w:space="0" w:color="auto"/>
        <w:bottom w:val="none" w:sz="0" w:space="0" w:color="auto"/>
        <w:right w:val="none" w:sz="0" w:space="0" w:color="auto"/>
      </w:divBdr>
    </w:div>
    <w:div w:id="1008289021">
      <w:bodyDiv w:val="1"/>
      <w:marLeft w:val="0"/>
      <w:marRight w:val="0"/>
      <w:marTop w:val="0"/>
      <w:marBottom w:val="0"/>
      <w:divBdr>
        <w:top w:val="none" w:sz="0" w:space="0" w:color="auto"/>
        <w:left w:val="none" w:sz="0" w:space="0" w:color="auto"/>
        <w:bottom w:val="none" w:sz="0" w:space="0" w:color="auto"/>
        <w:right w:val="none" w:sz="0" w:space="0" w:color="auto"/>
      </w:divBdr>
    </w:div>
    <w:div w:id="1008867245">
      <w:bodyDiv w:val="1"/>
      <w:marLeft w:val="0"/>
      <w:marRight w:val="0"/>
      <w:marTop w:val="0"/>
      <w:marBottom w:val="0"/>
      <w:divBdr>
        <w:top w:val="none" w:sz="0" w:space="0" w:color="auto"/>
        <w:left w:val="none" w:sz="0" w:space="0" w:color="auto"/>
        <w:bottom w:val="none" w:sz="0" w:space="0" w:color="auto"/>
        <w:right w:val="none" w:sz="0" w:space="0" w:color="auto"/>
      </w:divBdr>
    </w:div>
    <w:div w:id="1009452039">
      <w:bodyDiv w:val="1"/>
      <w:marLeft w:val="0"/>
      <w:marRight w:val="0"/>
      <w:marTop w:val="0"/>
      <w:marBottom w:val="0"/>
      <w:divBdr>
        <w:top w:val="none" w:sz="0" w:space="0" w:color="auto"/>
        <w:left w:val="none" w:sz="0" w:space="0" w:color="auto"/>
        <w:bottom w:val="none" w:sz="0" w:space="0" w:color="auto"/>
        <w:right w:val="none" w:sz="0" w:space="0" w:color="auto"/>
      </w:divBdr>
    </w:div>
    <w:div w:id="1010138810">
      <w:bodyDiv w:val="1"/>
      <w:marLeft w:val="0"/>
      <w:marRight w:val="0"/>
      <w:marTop w:val="0"/>
      <w:marBottom w:val="0"/>
      <w:divBdr>
        <w:top w:val="none" w:sz="0" w:space="0" w:color="auto"/>
        <w:left w:val="none" w:sz="0" w:space="0" w:color="auto"/>
        <w:bottom w:val="none" w:sz="0" w:space="0" w:color="auto"/>
        <w:right w:val="none" w:sz="0" w:space="0" w:color="auto"/>
      </w:divBdr>
    </w:div>
    <w:div w:id="1010445015">
      <w:bodyDiv w:val="1"/>
      <w:marLeft w:val="0"/>
      <w:marRight w:val="0"/>
      <w:marTop w:val="0"/>
      <w:marBottom w:val="0"/>
      <w:divBdr>
        <w:top w:val="none" w:sz="0" w:space="0" w:color="auto"/>
        <w:left w:val="none" w:sz="0" w:space="0" w:color="auto"/>
        <w:bottom w:val="none" w:sz="0" w:space="0" w:color="auto"/>
        <w:right w:val="none" w:sz="0" w:space="0" w:color="auto"/>
      </w:divBdr>
    </w:div>
    <w:div w:id="1010450247">
      <w:bodyDiv w:val="1"/>
      <w:marLeft w:val="0"/>
      <w:marRight w:val="0"/>
      <w:marTop w:val="0"/>
      <w:marBottom w:val="0"/>
      <w:divBdr>
        <w:top w:val="none" w:sz="0" w:space="0" w:color="auto"/>
        <w:left w:val="none" w:sz="0" w:space="0" w:color="auto"/>
        <w:bottom w:val="none" w:sz="0" w:space="0" w:color="auto"/>
        <w:right w:val="none" w:sz="0" w:space="0" w:color="auto"/>
      </w:divBdr>
    </w:div>
    <w:div w:id="1010525462">
      <w:bodyDiv w:val="1"/>
      <w:marLeft w:val="0"/>
      <w:marRight w:val="0"/>
      <w:marTop w:val="0"/>
      <w:marBottom w:val="0"/>
      <w:divBdr>
        <w:top w:val="none" w:sz="0" w:space="0" w:color="auto"/>
        <w:left w:val="none" w:sz="0" w:space="0" w:color="auto"/>
        <w:bottom w:val="none" w:sz="0" w:space="0" w:color="auto"/>
        <w:right w:val="none" w:sz="0" w:space="0" w:color="auto"/>
      </w:divBdr>
    </w:div>
    <w:div w:id="1011642114">
      <w:bodyDiv w:val="1"/>
      <w:marLeft w:val="0"/>
      <w:marRight w:val="0"/>
      <w:marTop w:val="0"/>
      <w:marBottom w:val="0"/>
      <w:divBdr>
        <w:top w:val="none" w:sz="0" w:space="0" w:color="auto"/>
        <w:left w:val="none" w:sz="0" w:space="0" w:color="auto"/>
        <w:bottom w:val="none" w:sz="0" w:space="0" w:color="auto"/>
        <w:right w:val="none" w:sz="0" w:space="0" w:color="auto"/>
      </w:divBdr>
    </w:div>
    <w:div w:id="1011876134">
      <w:bodyDiv w:val="1"/>
      <w:marLeft w:val="0"/>
      <w:marRight w:val="0"/>
      <w:marTop w:val="0"/>
      <w:marBottom w:val="0"/>
      <w:divBdr>
        <w:top w:val="none" w:sz="0" w:space="0" w:color="auto"/>
        <w:left w:val="none" w:sz="0" w:space="0" w:color="auto"/>
        <w:bottom w:val="none" w:sz="0" w:space="0" w:color="auto"/>
        <w:right w:val="none" w:sz="0" w:space="0" w:color="auto"/>
      </w:divBdr>
    </w:div>
    <w:div w:id="1011952967">
      <w:bodyDiv w:val="1"/>
      <w:marLeft w:val="0"/>
      <w:marRight w:val="0"/>
      <w:marTop w:val="0"/>
      <w:marBottom w:val="0"/>
      <w:divBdr>
        <w:top w:val="none" w:sz="0" w:space="0" w:color="auto"/>
        <w:left w:val="none" w:sz="0" w:space="0" w:color="auto"/>
        <w:bottom w:val="none" w:sz="0" w:space="0" w:color="auto"/>
        <w:right w:val="none" w:sz="0" w:space="0" w:color="auto"/>
      </w:divBdr>
    </w:div>
    <w:div w:id="1012801581">
      <w:bodyDiv w:val="1"/>
      <w:marLeft w:val="0"/>
      <w:marRight w:val="0"/>
      <w:marTop w:val="0"/>
      <w:marBottom w:val="0"/>
      <w:divBdr>
        <w:top w:val="none" w:sz="0" w:space="0" w:color="auto"/>
        <w:left w:val="none" w:sz="0" w:space="0" w:color="auto"/>
        <w:bottom w:val="none" w:sz="0" w:space="0" w:color="auto"/>
        <w:right w:val="none" w:sz="0" w:space="0" w:color="auto"/>
      </w:divBdr>
    </w:div>
    <w:div w:id="1013071007">
      <w:bodyDiv w:val="1"/>
      <w:marLeft w:val="0"/>
      <w:marRight w:val="0"/>
      <w:marTop w:val="0"/>
      <w:marBottom w:val="0"/>
      <w:divBdr>
        <w:top w:val="none" w:sz="0" w:space="0" w:color="auto"/>
        <w:left w:val="none" w:sz="0" w:space="0" w:color="auto"/>
        <w:bottom w:val="none" w:sz="0" w:space="0" w:color="auto"/>
        <w:right w:val="none" w:sz="0" w:space="0" w:color="auto"/>
      </w:divBdr>
    </w:div>
    <w:div w:id="1013458680">
      <w:bodyDiv w:val="1"/>
      <w:marLeft w:val="0"/>
      <w:marRight w:val="0"/>
      <w:marTop w:val="0"/>
      <w:marBottom w:val="0"/>
      <w:divBdr>
        <w:top w:val="none" w:sz="0" w:space="0" w:color="auto"/>
        <w:left w:val="none" w:sz="0" w:space="0" w:color="auto"/>
        <w:bottom w:val="none" w:sz="0" w:space="0" w:color="auto"/>
        <w:right w:val="none" w:sz="0" w:space="0" w:color="auto"/>
      </w:divBdr>
    </w:div>
    <w:div w:id="1014112228">
      <w:bodyDiv w:val="1"/>
      <w:marLeft w:val="0"/>
      <w:marRight w:val="0"/>
      <w:marTop w:val="0"/>
      <w:marBottom w:val="0"/>
      <w:divBdr>
        <w:top w:val="none" w:sz="0" w:space="0" w:color="auto"/>
        <w:left w:val="none" w:sz="0" w:space="0" w:color="auto"/>
        <w:bottom w:val="none" w:sz="0" w:space="0" w:color="auto"/>
        <w:right w:val="none" w:sz="0" w:space="0" w:color="auto"/>
      </w:divBdr>
    </w:div>
    <w:div w:id="1014189066">
      <w:bodyDiv w:val="1"/>
      <w:marLeft w:val="0"/>
      <w:marRight w:val="0"/>
      <w:marTop w:val="0"/>
      <w:marBottom w:val="0"/>
      <w:divBdr>
        <w:top w:val="none" w:sz="0" w:space="0" w:color="auto"/>
        <w:left w:val="none" w:sz="0" w:space="0" w:color="auto"/>
        <w:bottom w:val="none" w:sz="0" w:space="0" w:color="auto"/>
        <w:right w:val="none" w:sz="0" w:space="0" w:color="auto"/>
      </w:divBdr>
    </w:div>
    <w:div w:id="1014263648">
      <w:bodyDiv w:val="1"/>
      <w:marLeft w:val="0"/>
      <w:marRight w:val="0"/>
      <w:marTop w:val="0"/>
      <w:marBottom w:val="0"/>
      <w:divBdr>
        <w:top w:val="none" w:sz="0" w:space="0" w:color="auto"/>
        <w:left w:val="none" w:sz="0" w:space="0" w:color="auto"/>
        <w:bottom w:val="none" w:sz="0" w:space="0" w:color="auto"/>
        <w:right w:val="none" w:sz="0" w:space="0" w:color="auto"/>
      </w:divBdr>
    </w:div>
    <w:div w:id="1014379318">
      <w:bodyDiv w:val="1"/>
      <w:marLeft w:val="0"/>
      <w:marRight w:val="0"/>
      <w:marTop w:val="0"/>
      <w:marBottom w:val="0"/>
      <w:divBdr>
        <w:top w:val="none" w:sz="0" w:space="0" w:color="auto"/>
        <w:left w:val="none" w:sz="0" w:space="0" w:color="auto"/>
        <w:bottom w:val="none" w:sz="0" w:space="0" w:color="auto"/>
        <w:right w:val="none" w:sz="0" w:space="0" w:color="auto"/>
      </w:divBdr>
    </w:div>
    <w:div w:id="1014529160">
      <w:bodyDiv w:val="1"/>
      <w:marLeft w:val="0"/>
      <w:marRight w:val="0"/>
      <w:marTop w:val="0"/>
      <w:marBottom w:val="0"/>
      <w:divBdr>
        <w:top w:val="none" w:sz="0" w:space="0" w:color="auto"/>
        <w:left w:val="none" w:sz="0" w:space="0" w:color="auto"/>
        <w:bottom w:val="none" w:sz="0" w:space="0" w:color="auto"/>
        <w:right w:val="none" w:sz="0" w:space="0" w:color="auto"/>
      </w:divBdr>
    </w:div>
    <w:div w:id="1014573935">
      <w:bodyDiv w:val="1"/>
      <w:marLeft w:val="0"/>
      <w:marRight w:val="0"/>
      <w:marTop w:val="0"/>
      <w:marBottom w:val="0"/>
      <w:divBdr>
        <w:top w:val="none" w:sz="0" w:space="0" w:color="auto"/>
        <w:left w:val="none" w:sz="0" w:space="0" w:color="auto"/>
        <w:bottom w:val="none" w:sz="0" w:space="0" w:color="auto"/>
        <w:right w:val="none" w:sz="0" w:space="0" w:color="auto"/>
      </w:divBdr>
    </w:div>
    <w:div w:id="1015157412">
      <w:bodyDiv w:val="1"/>
      <w:marLeft w:val="0"/>
      <w:marRight w:val="0"/>
      <w:marTop w:val="0"/>
      <w:marBottom w:val="0"/>
      <w:divBdr>
        <w:top w:val="none" w:sz="0" w:space="0" w:color="auto"/>
        <w:left w:val="none" w:sz="0" w:space="0" w:color="auto"/>
        <w:bottom w:val="none" w:sz="0" w:space="0" w:color="auto"/>
        <w:right w:val="none" w:sz="0" w:space="0" w:color="auto"/>
      </w:divBdr>
    </w:div>
    <w:div w:id="1015308406">
      <w:bodyDiv w:val="1"/>
      <w:marLeft w:val="0"/>
      <w:marRight w:val="0"/>
      <w:marTop w:val="0"/>
      <w:marBottom w:val="0"/>
      <w:divBdr>
        <w:top w:val="none" w:sz="0" w:space="0" w:color="auto"/>
        <w:left w:val="none" w:sz="0" w:space="0" w:color="auto"/>
        <w:bottom w:val="none" w:sz="0" w:space="0" w:color="auto"/>
        <w:right w:val="none" w:sz="0" w:space="0" w:color="auto"/>
      </w:divBdr>
    </w:div>
    <w:div w:id="1015569450">
      <w:bodyDiv w:val="1"/>
      <w:marLeft w:val="0"/>
      <w:marRight w:val="0"/>
      <w:marTop w:val="0"/>
      <w:marBottom w:val="0"/>
      <w:divBdr>
        <w:top w:val="none" w:sz="0" w:space="0" w:color="auto"/>
        <w:left w:val="none" w:sz="0" w:space="0" w:color="auto"/>
        <w:bottom w:val="none" w:sz="0" w:space="0" w:color="auto"/>
        <w:right w:val="none" w:sz="0" w:space="0" w:color="auto"/>
      </w:divBdr>
    </w:div>
    <w:div w:id="1015611799">
      <w:bodyDiv w:val="1"/>
      <w:marLeft w:val="0"/>
      <w:marRight w:val="0"/>
      <w:marTop w:val="0"/>
      <w:marBottom w:val="0"/>
      <w:divBdr>
        <w:top w:val="none" w:sz="0" w:space="0" w:color="auto"/>
        <w:left w:val="none" w:sz="0" w:space="0" w:color="auto"/>
        <w:bottom w:val="none" w:sz="0" w:space="0" w:color="auto"/>
        <w:right w:val="none" w:sz="0" w:space="0" w:color="auto"/>
      </w:divBdr>
    </w:div>
    <w:div w:id="1016275068">
      <w:bodyDiv w:val="1"/>
      <w:marLeft w:val="0"/>
      <w:marRight w:val="0"/>
      <w:marTop w:val="0"/>
      <w:marBottom w:val="0"/>
      <w:divBdr>
        <w:top w:val="none" w:sz="0" w:space="0" w:color="auto"/>
        <w:left w:val="none" w:sz="0" w:space="0" w:color="auto"/>
        <w:bottom w:val="none" w:sz="0" w:space="0" w:color="auto"/>
        <w:right w:val="none" w:sz="0" w:space="0" w:color="auto"/>
      </w:divBdr>
    </w:div>
    <w:div w:id="1016351956">
      <w:bodyDiv w:val="1"/>
      <w:marLeft w:val="0"/>
      <w:marRight w:val="0"/>
      <w:marTop w:val="0"/>
      <w:marBottom w:val="0"/>
      <w:divBdr>
        <w:top w:val="none" w:sz="0" w:space="0" w:color="auto"/>
        <w:left w:val="none" w:sz="0" w:space="0" w:color="auto"/>
        <w:bottom w:val="none" w:sz="0" w:space="0" w:color="auto"/>
        <w:right w:val="none" w:sz="0" w:space="0" w:color="auto"/>
      </w:divBdr>
    </w:div>
    <w:div w:id="1016733483">
      <w:bodyDiv w:val="1"/>
      <w:marLeft w:val="0"/>
      <w:marRight w:val="0"/>
      <w:marTop w:val="0"/>
      <w:marBottom w:val="0"/>
      <w:divBdr>
        <w:top w:val="none" w:sz="0" w:space="0" w:color="auto"/>
        <w:left w:val="none" w:sz="0" w:space="0" w:color="auto"/>
        <w:bottom w:val="none" w:sz="0" w:space="0" w:color="auto"/>
        <w:right w:val="none" w:sz="0" w:space="0" w:color="auto"/>
      </w:divBdr>
    </w:div>
    <w:div w:id="1016808195">
      <w:bodyDiv w:val="1"/>
      <w:marLeft w:val="0"/>
      <w:marRight w:val="0"/>
      <w:marTop w:val="0"/>
      <w:marBottom w:val="0"/>
      <w:divBdr>
        <w:top w:val="none" w:sz="0" w:space="0" w:color="auto"/>
        <w:left w:val="none" w:sz="0" w:space="0" w:color="auto"/>
        <w:bottom w:val="none" w:sz="0" w:space="0" w:color="auto"/>
        <w:right w:val="none" w:sz="0" w:space="0" w:color="auto"/>
      </w:divBdr>
    </w:div>
    <w:div w:id="1017390839">
      <w:bodyDiv w:val="1"/>
      <w:marLeft w:val="0"/>
      <w:marRight w:val="0"/>
      <w:marTop w:val="0"/>
      <w:marBottom w:val="0"/>
      <w:divBdr>
        <w:top w:val="none" w:sz="0" w:space="0" w:color="auto"/>
        <w:left w:val="none" w:sz="0" w:space="0" w:color="auto"/>
        <w:bottom w:val="none" w:sz="0" w:space="0" w:color="auto"/>
        <w:right w:val="none" w:sz="0" w:space="0" w:color="auto"/>
      </w:divBdr>
    </w:div>
    <w:div w:id="1017931224">
      <w:bodyDiv w:val="1"/>
      <w:marLeft w:val="0"/>
      <w:marRight w:val="0"/>
      <w:marTop w:val="0"/>
      <w:marBottom w:val="0"/>
      <w:divBdr>
        <w:top w:val="none" w:sz="0" w:space="0" w:color="auto"/>
        <w:left w:val="none" w:sz="0" w:space="0" w:color="auto"/>
        <w:bottom w:val="none" w:sz="0" w:space="0" w:color="auto"/>
        <w:right w:val="none" w:sz="0" w:space="0" w:color="auto"/>
      </w:divBdr>
    </w:div>
    <w:div w:id="1018043261">
      <w:bodyDiv w:val="1"/>
      <w:marLeft w:val="0"/>
      <w:marRight w:val="0"/>
      <w:marTop w:val="0"/>
      <w:marBottom w:val="0"/>
      <w:divBdr>
        <w:top w:val="none" w:sz="0" w:space="0" w:color="auto"/>
        <w:left w:val="none" w:sz="0" w:space="0" w:color="auto"/>
        <w:bottom w:val="none" w:sz="0" w:space="0" w:color="auto"/>
        <w:right w:val="none" w:sz="0" w:space="0" w:color="auto"/>
      </w:divBdr>
    </w:div>
    <w:div w:id="1018236586">
      <w:bodyDiv w:val="1"/>
      <w:marLeft w:val="0"/>
      <w:marRight w:val="0"/>
      <w:marTop w:val="0"/>
      <w:marBottom w:val="0"/>
      <w:divBdr>
        <w:top w:val="none" w:sz="0" w:space="0" w:color="auto"/>
        <w:left w:val="none" w:sz="0" w:space="0" w:color="auto"/>
        <w:bottom w:val="none" w:sz="0" w:space="0" w:color="auto"/>
        <w:right w:val="none" w:sz="0" w:space="0" w:color="auto"/>
      </w:divBdr>
    </w:div>
    <w:div w:id="1018703658">
      <w:bodyDiv w:val="1"/>
      <w:marLeft w:val="0"/>
      <w:marRight w:val="0"/>
      <w:marTop w:val="0"/>
      <w:marBottom w:val="0"/>
      <w:divBdr>
        <w:top w:val="none" w:sz="0" w:space="0" w:color="auto"/>
        <w:left w:val="none" w:sz="0" w:space="0" w:color="auto"/>
        <w:bottom w:val="none" w:sz="0" w:space="0" w:color="auto"/>
        <w:right w:val="none" w:sz="0" w:space="0" w:color="auto"/>
      </w:divBdr>
    </w:div>
    <w:div w:id="1018778657">
      <w:bodyDiv w:val="1"/>
      <w:marLeft w:val="0"/>
      <w:marRight w:val="0"/>
      <w:marTop w:val="0"/>
      <w:marBottom w:val="0"/>
      <w:divBdr>
        <w:top w:val="none" w:sz="0" w:space="0" w:color="auto"/>
        <w:left w:val="none" w:sz="0" w:space="0" w:color="auto"/>
        <w:bottom w:val="none" w:sz="0" w:space="0" w:color="auto"/>
        <w:right w:val="none" w:sz="0" w:space="0" w:color="auto"/>
      </w:divBdr>
    </w:div>
    <w:div w:id="1018895992">
      <w:bodyDiv w:val="1"/>
      <w:marLeft w:val="0"/>
      <w:marRight w:val="0"/>
      <w:marTop w:val="0"/>
      <w:marBottom w:val="0"/>
      <w:divBdr>
        <w:top w:val="none" w:sz="0" w:space="0" w:color="auto"/>
        <w:left w:val="none" w:sz="0" w:space="0" w:color="auto"/>
        <w:bottom w:val="none" w:sz="0" w:space="0" w:color="auto"/>
        <w:right w:val="none" w:sz="0" w:space="0" w:color="auto"/>
      </w:divBdr>
    </w:div>
    <w:div w:id="1019241629">
      <w:bodyDiv w:val="1"/>
      <w:marLeft w:val="0"/>
      <w:marRight w:val="0"/>
      <w:marTop w:val="0"/>
      <w:marBottom w:val="0"/>
      <w:divBdr>
        <w:top w:val="none" w:sz="0" w:space="0" w:color="auto"/>
        <w:left w:val="none" w:sz="0" w:space="0" w:color="auto"/>
        <w:bottom w:val="none" w:sz="0" w:space="0" w:color="auto"/>
        <w:right w:val="none" w:sz="0" w:space="0" w:color="auto"/>
      </w:divBdr>
    </w:div>
    <w:div w:id="1019740389">
      <w:bodyDiv w:val="1"/>
      <w:marLeft w:val="0"/>
      <w:marRight w:val="0"/>
      <w:marTop w:val="0"/>
      <w:marBottom w:val="0"/>
      <w:divBdr>
        <w:top w:val="none" w:sz="0" w:space="0" w:color="auto"/>
        <w:left w:val="none" w:sz="0" w:space="0" w:color="auto"/>
        <w:bottom w:val="none" w:sz="0" w:space="0" w:color="auto"/>
        <w:right w:val="none" w:sz="0" w:space="0" w:color="auto"/>
      </w:divBdr>
    </w:div>
    <w:div w:id="1019740402">
      <w:bodyDiv w:val="1"/>
      <w:marLeft w:val="0"/>
      <w:marRight w:val="0"/>
      <w:marTop w:val="0"/>
      <w:marBottom w:val="0"/>
      <w:divBdr>
        <w:top w:val="none" w:sz="0" w:space="0" w:color="auto"/>
        <w:left w:val="none" w:sz="0" w:space="0" w:color="auto"/>
        <w:bottom w:val="none" w:sz="0" w:space="0" w:color="auto"/>
        <w:right w:val="none" w:sz="0" w:space="0" w:color="auto"/>
      </w:divBdr>
    </w:div>
    <w:div w:id="1020207989">
      <w:bodyDiv w:val="1"/>
      <w:marLeft w:val="0"/>
      <w:marRight w:val="0"/>
      <w:marTop w:val="0"/>
      <w:marBottom w:val="0"/>
      <w:divBdr>
        <w:top w:val="none" w:sz="0" w:space="0" w:color="auto"/>
        <w:left w:val="none" w:sz="0" w:space="0" w:color="auto"/>
        <w:bottom w:val="none" w:sz="0" w:space="0" w:color="auto"/>
        <w:right w:val="none" w:sz="0" w:space="0" w:color="auto"/>
      </w:divBdr>
    </w:div>
    <w:div w:id="1020280287">
      <w:bodyDiv w:val="1"/>
      <w:marLeft w:val="0"/>
      <w:marRight w:val="0"/>
      <w:marTop w:val="0"/>
      <w:marBottom w:val="0"/>
      <w:divBdr>
        <w:top w:val="none" w:sz="0" w:space="0" w:color="auto"/>
        <w:left w:val="none" w:sz="0" w:space="0" w:color="auto"/>
        <w:bottom w:val="none" w:sz="0" w:space="0" w:color="auto"/>
        <w:right w:val="none" w:sz="0" w:space="0" w:color="auto"/>
      </w:divBdr>
    </w:div>
    <w:div w:id="1020667552">
      <w:bodyDiv w:val="1"/>
      <w:marLeft w:val="0"/>
      <w:marRight w:val="0"/>
      <w:marTop w:val="0"/>
      <w:marBottom w:val="0"/>
      <w:divBdr>
        <w:top w:val="none" w:sz="0" w:space="0" w:color="auto"/>
        <w:left w:val="none" w:sz="0" w:space="0" w:color="auto"/>
        <w:bottom w:val="none" w:sz="0" w:space="0" w:color="auto"/>
        <w:right w:val="none" w:sz="0" w:space="0" w:color="auto"/>
      </w:divBdr>
    </w:div>
    <w:div w:id="1021318621">
      <w:bodyDiv w:val="1"/>
      <w:marLeft w:val="0"/>
      <w:marRight w:val="0"/>
      <w:marTop w:val="0"/>
      <w:marBottom w:val="0"/>
      <w:divBdr>
        <w:top w:val="none" w:sz="0" w:space="0" w:color="auto"/>
        <w:left w:val="none" w:sz="0" w:space="0" w:color="auto"/>
        <w:bottom w:val="none" w:sz="0" w:space="0" w:color="auto"/>
        <w:right w:val="none" w:sz="0" w:space="0" w:color="auto"/>
      </w:divBdr>
    </w:div>
    <w:div w:id="1021472859">
      <w:bodyDiv w:val="1"/>
      <w:marLeft w:val="0"/>
      <w:marRight w:val="0"/>
      <w:marTop w:val="0"/>
      <w:marBottom w:val="0"/>
      <w:divBdr>
        <w:top w:val="none" w:sz="0" w:space="0" w:color="auto"/>
        <w:left w:val="none" w:sz="0" w:space="0" w:color="auto"/>
        <w:bottom w:val="none" w:sz="0" w:space="0" w:color="auto"/>
        <w:right w:val="none" w:sz="0" w:space="0" w:color="auto"/>
      </w:divBdr>
    </w:div>
    <w:div w:id="1022516189">
      <w:bodyDiv w:val="1"/>
      <w:marLeft w:val="0"/>
      <w:marRight w:val="0"/>
      <w:marTop w:val="0"/>
      <w:marBottom w:val="0"/>
      <w:divBdr>
        <w:top w:val="none" w:sz="0" w:space="0" w:color="auto"/>
        <w:left w:val="none" w:sz="0" w:space="0" w:color="auto"/>
        <w:bottom w:val="none" w:sz="0" w:space="0" w:color="auto"/>
        <w:right w:val="none" w:sz="0" w:space="0" w:color="auto"/>
      </w:divBdr>
    </w:div>
    <w:div w:id="1022558980">
      <w:bodyDiv w:val="1"/>
      <w:marLeft w:val="0"/>
      <w:marRight w:val="0"/>
      <w:marTop w:val="0"/>
      <w:marBottom w:val="0"/>
      <w:divBdr>
        <w:top w:val="none" w:sz="0" w:space="0" w:color="auto"/>
        <w:left w:val="none" w:sz="0" w:space="0" w:color="auto"/>
        <w:bottom w:val="none" w:sz="0" w:space="0" w:color="auto"/>
        <w:right w:val="none" w:sz="0" w:space="0" w:color="auto"/>
      </w:divBdr>
    </w:div>
    <w:div w:id="1022821425">
      <w:bodyDiv w:val="1"/>
      <w:marLeft w:val="0"/>
      <w:marRight w:val="0"/>
      <w:marTop w:val="0"/>
      <w:marBottom w:val="0"/>
      <w:divBdr>
        <w:top w:val="none" w:sz="0" w:space="0" w:color="auto"/>
        <w:left w:val="none" w:sz="0" w:space="0" w:color="auto"/>
        <w:bottom w:val="none" w:sz="0" w:space="0" w:color="auto"/>
        <w:right w:val="none" w:sz="0" w:space="0" w:color="auto"/>
      </w:divBdr>
    </w:div>
    <w:div w:id="1022821519">
      <w:bodyDiv w:val="1"/>
      <w:marLeft w:val="0"/>
      <w:marRight w:val="0"/>
      <w:marTop w:val="0"/>
      <w:marBottom w:val="0"/>
      <w:divBdr>
        <w:top w:val="none" w:sz="0" w:space="0" w:color="auto"/>
        <w:left w:val="none" w:sz="0" w:space="0" w:color="auto"/>
        <w:bottom w:val="none" w:sz="0" w:space="0" w:color="auto"/>
        <w:right w:val="none" w:sz="0" w:space="0" w:color="auto"/>
      </w:divBdr>
    </w:div>
    <w:div w:id="1022974664">
      <w:bodyDiv w:val="1"/>
      <w:marLeft w:val="0"/>
      <w:marRight w:val="0"/>
      <w:marTop w:val="0"/>
      <w:marBottom w:val="0"/>
      <w:divBdr>
        <w:top w:val="none" w:sz="0" w:space="0" w:color="auto"/>
        <w:left w:val="none" w:sz="0" w:space="0" w:color="auto"/>
        <w:bottom w:val="none" w:sz="0" w:space="0" w:color="auto"/>
        <w:right w:val="none" w:sz="0" w:space="0" w:color="auto"/>
      </w:divBdr>
    </w:div>
    <w:div w:id="1023508252">
      <w:bodyDiv w:val="1"/>
      <w:marLeft w:val="0"/>
      <w:marRight w:val="0"/>
      <w:marTop w:val="0"/>
      <w:marBottom w:val="0"/>
      <w:divBdr>
        <w:top w:val="none" w:sz="0" w:space="0" w:color="auto"/>
        <w:left w:val="none" w:sz="0" w:space="0" w:color="auto"/>
        <w:bottom w:val="none" w:sz="0" w:space="0" w:color="auto"/>
        <w:right w:val="none" w:sz="0" w:space="0" w:color="auto"/>
      </w:divBdr>
    </w:div>
    <w:div w:id="1023894817">
      <w:bodyDiv w:val="1"/>
      <w:marLeft w:val="0"/>
      <w:marRight w:val="0"/>
      <w:marTop w:val="0"/>
      <w:marBottom w:val="0"/>
      <w:divBdr>
        <w:top w:val="none" w:sz="0" w:space="0" w:color="auto"/>
        <w:left w:val="none" w:sz="0" w:space="0" w:color="auto"/>
        <w:bottom w:val="none" w:sz="0" w:space="0" w:color="auto"/>
        <w:right w:val="none" w:sz="0" w:space="0" w:color="auto"/>
      </w:divBdr>
    </w:div>
    <w:div w:id="1023900545">
      <w:bodyDiv w:val="1"/>
      <w:marLeft w:val="0"/>
      <w:marRight w:val="0"/>
      <w:marTop w:val="0"/>
      <w:marBottom w:val="0"/>
      <w:divBdr>
        <w:top w:val="none" w:sz="0" w:space="0" w:color="auto"/>
        <w:left w:val="none" w:sz="0" w:space="0" w:color="auto"/>
        <w:bottom w:val="none" w:sz="0" w:space="0" w:color="auto"/>
        <w:right w:val="none" w:sz="0" w:space="0" w:color="auto"/>
      </w:divBdr>
    </w:div>
    <w:div w:id="1024097119">
      <w:bodyDiv w:val="1"/>
      <w:marLeft w:val="0"/>
      <w:marRight w:val="0"/>
      <w:marTop w:val="0"/>
      <w:marBottom w:val="0"/>
      <w:divBdr>
        <w:top w:val="none" w:sz="0" w:space="0" w:color="auto"/>
        <w:left w:val="none" w:sz="0" w:space="0" w:color="auto"/>
        <w:bottom w:val="none" w:sz="0" w:space="0" w:color="auto"/>
        <w:right w:val="none" w:sz="0" w:space="0" w:color="auto"/>
      </w:divBdr>
    </w:div>
    <w:div w:id="1024791412">
      <w:bodyDiv w:val="1"/>
      <w:marLeft w:val="0"/>
      <w:marRight w:val="0"/>
      <w:marTop w:val="0"/>
      <w:marBottom w:val="0"/>
      <w:divBdr>
        <w:top w:val="none" w:sz="0" w:space="0" w:color="auto"/>
        <w:left w:val="none" w:sz="0" w:space="0" w:color="auto"/>
        <w:bottom w:val="none" w:sz="0" w:space="0" w:color="auto"/>
        <w:right w:val="none" w:sz="0" w:space="0" w:color="auto"/>
      </w:divBdr>
    </w:div>
    <w:div w:id="1024945545">
      <w:bodyDiv w:val="1"/>
      <w:marLeft w:val="0"/>
      <w:marRight w:val="0"/>
      <w:marTop w:val="0"/>
      <w:marBottom w:val="0"/>
      <w:divBdr>
        <w:top w:val="none" w:sz="0" w:space="0" w:color="auto"/>
        <w:left w:val="none" w:sz="0" w:space="0" w:color="auto"/>
        <w:bottom w:val="none" w:sz="0" w:space="0" w:color="auto"/>
        <w:right w:val="none" w:sz="0" w:space="0" w:color="auto"/>
      </w:divBdr>
    </w:div>
    <w:div w:id="1025906907">
      <w:bodyDiv w:val="1"/>
      <w:marLeft w:val="0"/>
      <w:marRight w:val="0"/>
      <w:marTop w:val="0"/>
      <w:marBottom w:val="0"/>
      <w:divBdr>
        <w:top w:val="none" w:sz="0" w:space="0" w:color="auto"/>
        <w:left w:val="none" w:sz="0" w:space="0" w:color="auto"/>
        <w:bottom w:val="none" w:sz="0" w:space="0" w:color="auto"/>
        <w:right w:val="none" w:sz="0" w:space="0" w:color="auto"/>
      </w:divBdr>
    </w:div>
    <w:div w:id="1025908123">
      <w:bodyDiv w:val="1"/>
      <w:marLeft w:val="0"/>
      <w:marRight w:val="0"/>
      <w:marTop w:val="0"/>
      <w:marBottom w:val="0"/>
      <w:divBdr>
        <w:top w:val="none" w:sz="0" w:space="0" w:color="auto"/>
        <w:left w:val="none" w:sz="0" w:space="0" w:color="auto"/>
        <w:bottom w:val="none" w:sz="0" w:space="0" w:color="auto"/>
        <w:right w:val="none" w:sz="0" w:space="0" w:color="auto"/>
      </w:divBdr>
    </w:div>
    <w:div w:id="1026053598">
      <w:bodyDiv w:val="1"/>
      <w:marLeft w:val="0"/>
      <w:marRight w:val="0"/>
      <w:marTop w:val="0"/>
      <w:marBottom w:val="0"/>
      <w:divBdr>
        <w:top w:val="none" w:sz="0" w:space="0" w:color="auto"/>
        <w:left w:val="none" w:sz="0" w:space="0" w:color="auto"/>
        <w:bottom w:val="none" w:sz="0" w:space="0" w:color="auto"/>
        <w:right w:val="none" w:sz="0" w:space="0" w:color="auto"/>
      </w:divBdr>
    </w:div>
    <w:div w:id="1026637947">
      <w:bodyDiv w:val="1"/>
      <w:marLeft w:val="0"/>
      <w:marRight w:val="0"/>
      <w:marTop w:val="0"/>
      <w:marBottom w:val="0"/>
      <w:divBdr>
        <w:top w:val="none" w:sz="0" w:space="0" w:color="auto"/>
        <w:left w:val="none" w:sz="0" w:space="0" w:color="auto"/>
        <w:bottom w:val="none" w:sz="0" w:space="0" w:color="auto"/>
        <w:right w:val="none" w:sz="0" w:space="0" w:color="auto"/>
      </w:divBdr>
    </w:div>
    <w:div w:id="1027029181">
      <w:bodyDiv w:val="1"/>
      <w:marLeft w:val="0"/>
      <w:marRight w:val="0"/>
      <w:marTop w:val="0"/>
      <w:marBottom w:val="0"/>
      <w:divBdr>
        <w:top w:val="none" w:sz="0" w:space="0" w:color="auto"/>
        <w:left w:val="none" w:sz="0" w:space="0" w:color="auto"/>
        <w:bottom w:val="none" w:sz="0" w:space="0" w:color="auto"/>
        <w:right w:val="none" w:sz="0" w:space="0" w:color="auto"/>
      </w:divBdr>
    </w:div>
    <w:div w:id="1027680654">
      <w:bodyDiv w:val="1"/>
      <w:marLeft w:val="0"/>
      <w:marRight w:val="0"/>
      <w:marTop w:val="0"/>
      <w:marBottom w:val="0"/>
      <w:divBdr>
        <w:top w:val="none" w:sz="0" w:space="0" w:color="auto"/>
        <w:left w:val="none" w:sz="0" w:space="0" w:color="auto"/>
        <w:bottom w:val="none" w:sz="0" w:space="0" w:color="auto"/>
        <w:right w:val="none" w:sz="0" w:space="0" w:color="auto"/>
      </w:divBdr>
    </w:div>
    <w:div w:id="1027871240">
      <w:bodyDiv w:val="1"/>
      <w:marLeft w:val="0"/>
      <w:marRight w:val="0"/>
      <w:marTop w:val="0"/>
      <w:marBottom w:val="0"/>
      <w:divBdr>
        <w:top w:val="none" w:sz="0" w:space="0" w:color="auto"/>
        <w:left w:val="none" w:sz="0" w:space="0" w:color="auto"/>
        <w:bottom w:val="none" w:sz="0" w:space="0" w:color="auto"/>
        <w:right w:val="none" w:sz="0" w:space="0" w:color="auto"/>
      </w:divBdr>
    </w:div>
    <w:div w:id="1027871861">
      <w:bodyDiv w:val="1"/>
      <w:marLeft w:val="0"/>
      <w:marRight w:val="0"/>
      <w:marTop w:val="0"/>
      <w:marBottom w:val="0"/>
      <w:divBdr>
        <w:top w:val="none" w:sz="0" w:space="0" w:color="auto"/>
        <w:left w:val="none" w:sz="0" w:space="0" w:color="auto"/>
        <w:bottom w:val="none" w:sz="0" w:space="0" w:color="auto"/>
        <w:right w:val="none" w:sz="0" w:space="0" w:color="auto"/>
      </w:divBdr>
    </w:div>
    <w:div w:id="1028607410">
      <w:bodyDiv w:val="1"/>
      <w:marLeft w:val="0"/>
      <w:marRight w:val="0"/>
      <w:marTop w:val="0"/>
      <w:marBottom w:val="0"/>
      <w:divBdr>
        <w:top w:val="none" w:sz="0" w:space="0" w:color="auto"/>
        <w:left w:val="none" w:sz="0" w:space="0" w:color="auto"/>
        <w:bottom w:val="none" w:sz="0" w:space="0" w:color="auto"/>
        <w:right w:val="none" w:sz="0" w:space="0" w:color="auto"/>
      </w:divBdr>
    </w:div>
    <w:div w:id="1029256812">
      <w:bodyDiv w:val="1"/>
      <w:marLeft w:val="0"/>
      <w:marRight w:val="0"/>
      <w:marTop w:val="0"/>
      <w:marBottom w:val="0"/>
      <w:divBdr>
        <w:top w:val="none" w:sz="0" w:space="0" w:color="auto"/>
        <w:left w:val="none" w:sz="0" w:space="0" w:color="auto"/>
        <w:bottom w:val="none" w:sz="0" w:space="0" w:color="auto"/>
        <w:right w:val="none" w:sz="0" w:space="0" w:color="auto"/>
      </w:divBdr>
    </w:div>
    <w:div w:id="1029574153">
      <w:bodyDiv w:val="1"/>
      <w:marLeft w:val="0"/>
      <w:marRight w:val="0"/>
      <w:marTop w:val="0"/>
      <w:marBottom w:val="0"/>
      <w:divBdr>
        <w:top w:val="none" w:sz="0" w:space="0" w:color="auto"/>
        <w:left w:val="none" w:sz="0" w:space="0" w:color="auto"/>
        <w:bottom w:val="none" w:sz="0" w:space="0" w:color="auto"/>
        <w:right w:val="none" w:sz="0" w:space="0" w:color="auto"/>
      </w:divBdr>
    </w:div>
    <w:div w:id="1029835061">
      <w:bodyDiv w:val="1"/>
      <w:marLeft w:val="0"/>
      <w:marRight w:val="0"/>
      <w:marTop w:val="0"/>
      <w:marBottom w:val="0"/>
      <w:divBdr>
        <w:top w:val="none" w:sz="0" w:space="0" w:color="auto"/>
        <w:left w:val="none" w:sz="0" w:space="0" w:color="auto"/>
        <w:bottom w:val="none" w:sz="0" w:space="0" w:color="auto"/>
        <w:right w:val="none" w:sz="0" w:space="0" w:color="auto"/>
      </w:divBdr>
    </w:div>
    <w:div w:id="1029989117">
      <w:bodyDiv w:val="1"/>
      <w:marLeft w:val="0"/>
      <w:marRight w:val="0"/>
      <w:marTop w:val="0"/>
      <w:marBottom w:val="0"/>
      <w:divBdr>
        <w:top w:val="none" w:sz="0" w:space="0" w:color="auto"/>
        <w:left w:val="none" w:sz="0" w:space="0" w:color="auto"/>
        <w:bottom w:val="none" w:sz="0" w:space="0" w:color="auto"/>
        <w:right w:val="none" w:sz="0" w:space="0" w:color="auto"/>
      </w:divBdr>
    </w:div>
    <w:div w:id="1029991003">
      <w:bodyDiv w:val="1"/>
      <w:marLeft w:val="0"/>
      <w:marRight w:val="0"/>
      <w:marTop w:val="0"/>
      <w:marBottom w:val="0"/>
      <w:divBdr>
        <w:top w:val="none" w:sz="0" w:space="0" w:color="auto"/>
        <w:left w:val="none" w:sz="0" w:space="0" w:color="auto"/>
        <w:bottom w:val="none" w:sz="0" w:space="0" w:color="auto"/>
        <w:right w:val="none" w:sz="0" w:space="0" w:color="auto"/>
      </w:divBdr>
    </w:div>
    <w:div w:id="1030035417">
      <w:bodyDiv w:val="1"/>
      <w:marLeft w:val="0"/>
      <w:marRight w:val="0"/>
      <w:marTop w:val="0"/>
      <w:marBottom w:val="0"/>
      <w:divBdr>
        <w:top w:val="none" w:sz="0" w:space="0" w:color="auto"/>
        <w:left w:val="none" w:sz="0" w:space="0" w:color="auto"/>
        <w:bottom w:val="none" w:sz="0" w:space="0" w:color="auto"/>
        <w:right w:val="none" w:sz="0" w:space="0" w:color="auto"/>
      </w:divBdr>
    </w:div>
    <w:div w:id="1030111549">
      <w:bodyDiv w:val="1"/>
      <w:marLeft w:val="0"/>
      <w:marRight w:val="0"/>
      <w:marTop w:val="0"/>
      <w:marBottom w:val="0"/>
      <w:divBdr>
        <w:top w:val="none" w:sz="0" w:space="0" w:color="auto"/>
        <w:left w:val="none" w:sz="0" w:space="0" w:color="auto"/>
        <w:bottom w:val="none" w:sz="0" w:space="0" w:color="auto"/>
        <w:right w:val="none" w:sz="0" w:space="0" w:color="auto"/>
      </w:divBdr>
    </w:div>
    <w:div w:id="1030645750">
      <w:bodyDiv w:val="1"/>
      <w:marLeft w:val="0"/>
      <w:marRight w:val="0"/>
      <w:marTop w:val="0"/>
      <w:marBottom w:val="0"/>
      <w:divBdr>
        <w:top w:val="none" w:sz="0" w:space="0" w:color="auto"/>
        <w:left w:val="none" w:sz="0" w:space="0" w:color="auto"/>
        <w:bottom w:val="none" w:sz="0" w:space="0" w:color="auto"/>
        <w:right w:val="none" w:sz="0" w:space="0" w:color="auto"/>
      </w:divBdr>
    </w:div>
    <w:div w:id="1030687304">
      <w:bodyDiv w:val="1"/>
      <w:marLeft w:val="0"/>
      <w:marRight w:val="0"/>
      <w:marTop w:val="0"/>
      <w:marBottom w:val="0"/>
      <w:divBdr>
        <w:top w:val="none" w:sz="0" w:space="0" w:color="auto"/>
        <w:left w:val="none" w:sz="0" w:space="0" w:color="auto"/>
        <w:bottom w:val="none" w:sz="0" w:space="0" w:color="auto"/>
        <w:right w:val="none" w:sz="0" w:space="0" w:color="auto"/>
      </w:divBdr>
    </w:div>
    <w:div w:id="1030910141">
      <w:bodyDiv w:val="1"/>
      <w:marLeft w:val="0"/>
      <w:marRight w:val="0"/>
      <w:marTop w:val="0"/>
      <w:marBottom w:val="0"/>
      <w:divBdr>
        <w:top w:val="none" w:sz="0" w:space="0" w:color="auto"/>
        <w:left w:val="none" w:sz="0" w:space="0" w:color="auto"/>
        <w:bottom w:val="none" w:sz="0" w:space="0" w:color="auto"/>
        <w:right w:val="none" w:sz="0" w:space="0" w:color="auto"/>
      </w:divBdr>
    </w:div>
    <w:div w:id="1030952968">
      <w:bodyDiv w:val="1"/>
      <w:marLeft w:val="0"/>
      <w:marRight w:val="0"/>
      <w:marTop w:val="0"/>
      <w:marBottom w:val="0"/>
      <w:divBdr>
        <w:top w:val="none" w:sz="0" w:space="0" w:color="auto"/>
        <w:left w:val="none" w:sz="0" w:space="0" w:color="auto"/>
        <w:bottom w:val="none" w:sz="0" w:space="0" w:color="auto"/>
        <w:right w:val="none" w:sz="0" w:space="0" w:color="auto"/>
      </w:divBdr>
    </w:div>
    <w:div w:id="1031304574">
      <w:bodyDiv w:val="1"/>
      <w:marLeft w:val="0"/>
      <w:marRight w:val="0"/>
      <w:marTop w:val="0"/>
      <w:marBottom w:val="0"/>
      <w:divBdr>
        <w:top w:val="none" w:sz="0" w:space="0" w:color="auto"/>
        <w:left w:val="none" w:sz="0" w:space="0" w:color="auto"/>
        <w:bottom w:val="none" w:sz="0" w:space="0" w:color="auto"/>
        <w:right w:val="none" w:sz="0" w:space="0" w:color="auto"/>
      </w:divBdr>
    </w:div>
    <w:div w:id="1031494388">
      <w:bodyDiv w:val="1"/>
      <w:marLeft w:val="0"/>
      <w:marRight w:val="0"/>
      <w:marTop w:val="0"/>
      <w:marBottom w:val="0"/>
      <w:divBdr>
        <w:top w:val="none" w:sz="0" w:space="0" w:color="auto"/>
        <w:left w:val="none" w:sz="0" w:space="0" w:color="auto"/>
        <w:bottom w:val="none" w:sz="0" w:space="0" w:color="auto"/>
        <w:right w:val="none" w:sz="0" w:space="0" w:color="auto"/>
      </w:divBdr>
    </w:div>
    <w:div w:id="1031495100">
      <w:bodyDiv w:val="1"/>
      <w:marLeft w:val="0"/>
      <w:marRight w:val="0"/>
      <w:marTop w:val="0"/>
      <w:marBottom w:val="0"/>
      <w:divBdr>
        <w:top w:val="none" w:sz="0" w:space="0" w:color="auto"/>
        <w:left w:val="none" w:sz="0" w:space="0" w:color="auto"/>
        <w:bottom w:val="none" w:sz="0" w:space="0" w:color="auto"/>
        <w:right w:val="none" w:sz="0" w:space="0" w:color="auto"/>
      </w:divBdr>
    </w:div>
    <w:div w:id="1031764370">
      <w:bodyDiv w:val="1"/>
      <w:marLeft w:val="0"/>
      <w:marRight w:val="0"/>
      <w:marTop w:val="0"/>
      <w:marBottom w:val="0"/>
      <w:divBdr>
        <w:top w:val="none" w:sz="0" w:space="0" w:color="auto"/>
        <w:left w:val="none" w:sz="0" w:space="0" w:color="auto"/>
        <w:bottom w:val="none" w:sz="0" w:space="0" w:color="auto"/>
        <w:right w:val="none" w:sz="0" w:space="0" w:color="auto"/>
      </w:divBdr>
    </w:div>
    <w:div w:id="1032001220">
      <w:bodyDiv w:val="1"/>
      <w:marLeft w:val="0"/>
      <w:marRight w:val="0"/>
      <w:marTop w:val="0"/>
      <w:marBottom w:val="0"/>
      <w:divBdr>
        <w:top w:val="none" w:sz="0" w:space="0" w:color="auto"/>
        <w:left w:val="none" w:sz="0" w:space="0" w:color="auto"/>
        <w:bottom w:val="none" w:sz="0" w:space="0" w:color="auto"/>
        <w:right w:val="none" w:sz="0" w:space="0" w:color="auto"/>
      </w:divBdr>
    </w:div>
    <w:div w:id="1033111276">
      <w:bodyDiv w:val="1"/>
      <w:marLeft w:val="0"/>
      <w:marRight w:val="0"/>
      <w:marTop w:val="0"/>
      <w:marBottom w:val="0"/>
      <w:divBdr>
        <w:top w:val="none" w:sz="0" w:space="0" w:color="auto"/>
        <w:left w:val="none" w:sz="0" w:space="0" w:color="auto"/>
        <w:bottom w:val="none" w:sz="0" w:space="0" w:color="auto"/>
        <w:right w:val="none" w:sz="0" w:space="0" w:color="auto"/>
      </w:divBdr>
    </w:div>
    <w:div w:id="1033306821">
      <w:bodyDiv w:val="1"/>
      <w:marLeft w:val="0"/>
      <w:marRight w:val="0"/>
      <w:marTop w:val="0"/>
      <w:marBottom w:val="0"/>
      <w:divBdr>
        <w:top w:val="none" w:sz="0" w:space="0" w:color="auto"/>
        <w:left w:val="none" w:sz="0" w:space="0" w:color="auto"/>
        <w:bottom w:val="none" w:sz="0" w:space="0" w:color="auto"/>
        <w:right w:val="none" w:sz="0" w:space="0" w:color="auto"/>
      </w:divBdr>
    </w:div>
    <w:div w:id="1033338438">
      <w:bodyDiv w:val="1"/>
      <w:marLeft w:val="0"/>
      <w:marRight w:val="0"/>
      <w:marTop w:val="0"/>
      <w:marBottom w:val="0"/>
      <w:divBdr>
        <w:top w:val="none" w:sz="0" w:space="0" w:color="auto"/>
        <w:left w:val="none" w:sz="0" w:space="0" w:color="auto"/>
        <w:bottom w:val="none" w:sz="0" w:space="0" w:color="auto"/>
        <w:right w:val="none" w:sz="0" w:space="0" w:color="auto"/>
      </w:divBdr>
    </w:div>
    <w:div w:id="1033575106">
      <w:bodyDiv w:val="1"/>
      <w:marLeft w:val="0"/>
      <w:marRight w:val="0"/>
      <w:marTop w:val="0"/>
      <w:marBottom w:val="0"/>
      <w:divBdr>
        <w:top w:val="none" w:sz="0" w:space="0" w:color="auto"/>
        <w:left w:val="none" w:sz="0" w:space="0" w:color="auto"/>
        <w:bottom w:val="none" w:sz="0" w:space="0" w:color="auto"/>
        <w:right w:val="none" w:sz="0" w:space="0" w:color="auto"/>
      </w:divBdr>
    </w:div>
    <w:div w:id="1034042384">
      <w:bodyDiv w:val="1"/>
      <w:marLeft w:val="0"/>
      <w:marRight w:val="0"/>
      <w:marTop w:val="0"/>
      <w:marBottom w:val="0"/>
      <w:divBdr>
        <w:top w:val="none" w:sz="0" w:space="0" w:color="auto"/>
        <w:left w:val="none" w:sz="0" w:space="0" w:color="auto"/>
        <w:bottom w:val="none" w:sz="0" w:space="0" w:color="auto"/>
        <w:right w:val="none" w:sz="0" w:space="0" w:color="auto"/>
      </w:divBdr>
    </w:div>
    <w:div w:id="1034161389">
      <w:bodyDiv w:val="1"/>
      <w:marLeft w:val="0"/>
      <w:marRight w:val="0"/>
      <w:marTop w:val="0"/>
      <w:marBottom w:val="0"/>
      <w:divBdr>
        <w:top w:val="none" w:sz="0" w:space="0" w:color="auto"/>
        <w:left w:val="none" w:sz="0" w:space="0" w:color="auto"/>
        <w:bottom w:val="none" w:sz="0" w:space="0" w:color="auto"/>
        <w:right w:val="none" w:sz="0" w:space="0" w:color="auto"/>
      </w:divBdr>
    </w:div>
    <w:div w:id="1034885153">
      <w:bodyDiv w:val="1"/>
      <w:marLeft w:val="0"/>
      <w:marRight w:val="0"/>
      <w:marTop w:val="0"/>
      <w:marBottom w:val="0"/>
      <w:divBdr>
        <w:top w:val="none" w:sz="0" w:space="0" w:color="auto"/>
        <w:left w:val="none" w:sz="0" w:space="0" w:color="auto"/>
        <w:bottom w:val="none" w:sz="0" w:space="0" w:color="auto"/>
        <w:right w:val="none" w:sz="0" w:space="0" w:color="auto"/>
      </w:divBdr>
    </w:div>
    <w:div w:id="1036349888">
      <w:bodyDiv w:val="1"/>
      <w:marLeft w:val="0"/>
      <w:marRight w:val="0"/>
      <w:marTop w:val="0"/>
      <w:marBottom w:val="0"/>
      <w:divBdr>
        <w:top w:val="none" w:sz="0" w:space="0" w:color="auto"/>
        <w:left w:val="none" w:sz="0" w:space="0" w:color="auto"/>
        <w:bottom w:val="none" w:sz="0" w:space="0" w:color="auto"/>
        <w:right w:val="none" w:sz="0" w:space="0" w:color="auto"/>
      </w:divBdr>
    </w:div>
    <w:div w:id="1036462524">
      <w:bodyDiv w:val="1"/>
      <w:marLeft w:val="0"/>
      <w:marRight w:val="0"/>
      <w:marTop w:val="0"/>
      <w:marBottom w:val="0"/>
      <w:divBdr>
        <w:top w:val="none" w:sz="0" w:space="0" w:color="auto"/>
        <w:left w:val="none" w:sz="0" w:space="0" w:color="auto"/>
        <w:bottom w:val="none" w:sz="0" w:space="0" w:color="auto"/>
        <w:right w:val="none" w:sz="0" w:space="0" w:color="auto"/>
      </w:divBdr>
    </w:div>
    <w:div w:id="1036541048">
      <w:bodyDiv w:val="1"/>
      <w:marLeft w:val="0"/>
      <w:marRight w:val="0"/>
      <w:marTop w:val="0"/>
      <w:marBottom w:val="0"/>
      <w:divBdr>
        <w:top w:val="none" w:sz="0" w:space="0" w:color="auto"/>
        <w:left w:val="none" w:sz="0" w:space="0" w:color="auto"/>
        <w:bottom w:val="none" w:sz="0" w:space="0" w:color="auto"/>
        <w:right w:val="none" w:sz="0" w:space="0" w:color="auto"/>
      </w:divBdr>
    </w:div>
    <w:div w:id="1037043225">
      <w:bodyDiv w:val="1"/>
      <w:marLeft w:val="0"/>
      <w:marRight w:val="0"/>
      <w:marTop w:val="0"/>
      <w:marBottom w:val="0"/>
      <w:divBdr>
        <w:top w:val="none" w:sz="0" w:space="0" w:color="auto"/>
        <w:left w:val="none" w:sz="0" w:space="0" w:color="auto"/>
        <w:bottom w:val="none" w:sz="0" w:space="0" w:color="auto"/>
        <w:right w:val="none" w:sz="0" w:space="0" w:color="auto"/>
      </w:divBdr>
    </w:div>
    <w:div w:id="1037125118">
      <w:bodyDiv w:val="1"/>
      <w:marLeft w:val="0"/>
      <w:marRight w:val="0"/>
      <w:marTop w:val="0"/>
      <w:marBottom w:val="0"/>
      <w:divBdr>
        <w:top w:val="none" w:sz="0" w:space="0" w:color="auto"/>
        <w:left w:val="none" w:sz="0" w:space="0" w:color="auto"/>
        <w:bottom w:val="none" w:sz="0" w:space="0" w:color="auto"/>
        <w:right w:val="none" w:sz="0" w:space="0" w:color="auto"/>
      </w:divBdr>
    </w:div>
    <w:div w:id="1037239753">
      <w:bodyDiv w:val="1"/>
      <w:marLeft w:val="0"/>
      <w:marRight w:val="0"/>
      <w:marTop w:val="0"/>
      <w:marBottom w:val="0"/>
      <w:divBdr>
        <w:top w:val="none" w:sz="0" w:space="0" w:color="auto"/>
        <w:left w:val="none" w:sz="0" w:space="0" w:color="auto"/>
        <w:bottom w:val="none" w:sz="0" w:space="0" w:color="auto"/>
        <w:right w:val="none" w:sz="0" w:space="0" w:color="auto"/>
      </w:divBdr>
    </w:div>
    <w:div w:id="1037505185">
      <w:bodyDiv w:val="1"/>
      <w:marLeft w:val="0"/>
      <w:marRight w:val="0"/>
      <w:marTop w:val="0"/>
      <w:marBottom w:val="0"/>
      <w:divBdr>
        <w:top w:val="none" w:sz="0" w:space="0" w:color="auto"/>
        <w:left w:val="none" w:sz="0" w:space="0" w:color="auto"/>
        <w:bottom w:val="none" w:sz="0" w:space="0" w:color="auto"/>
        <w:right w:val="none" w:sz="0" w:space="0" w:color="auto"/>
      </w:divBdr>
    </w:div>
    <w:div w:id="1037663863">
      <w:bodyDiv w:val="1"/>
      <w:marLeft w:val="0"/>
      <w:marRight w:val="0"/>
      <w:marTop w:val="0"/>
      <w:marBottom w:val="0"/>
      <w:divBdr>
        <w:top w:val="none" w:sz="0" w:space="0" w:color="auto"/>
        <w:left w:val="none" w:sz="0" w:space="0" w:color="auto"/>
        <w:bottom w:val="none" w:sz="0" w:space="0" w:color="auto"/>
        <w:right w:val="none" w:sz="0" w:space="0" w:color="auto"/>
      </w:divBdr>
    </w:div>
    <w:div w:id="1037848670">
      <w:bodyDiv w:val="1"/>
      <w:marLeft w:val="0"/>
      <w:marRight w:val="0"/>
      <w:marTop w:val="0"/>
      <w:marBottom w:val="0"/>
      <w:divBdr>
        <w:top w:val="none" w:sz="0" w:space="0" w:color="auto"/>
        <w:left w:val="none" w:sz="0" w:space="0" w:color="auto"/>
        <w:bottom w:val="none" w:sz="0" w:space="0" w:color="auto"/>
        <w:right w:val="none" w:sz="0" w:space="0" w:color="auto"/>
      </w:divBdr>
    </w:div>
    <w:div w:id="1037925220">
      <w:bodyDiv w:val="1"/>
      <w:marLeft w:val="0"/>
      <w:marRight w:val="0"/>
      <w:marTop w:val="0"/>
      <w:marBottom w:val="0"/>
      <w:divBdr>
        <w:top w:val="none" w:sz="0" w:space="0" w:color="auto"/>
        <w:left w:val="none" w:sz="0" w:space="0" w:color="auto"/>
        <w:bottom w:val="none" w:sz="0" w:space="0" w:color="auto"/>
        <w:right w:val="none" w:sz="0" w:space="0" w:color="auto"/>
      </w:divBdr>
    </w:div>
    <w:div w:id="1037967892">
      <w:bodyDiv w:val="1"/>
      <w:marLeft w:val="0"/>
      <w:marRight w:val="0"/>
      <w:marTop w:val="0"/>
      <w:marBottom w:val="0"/>
      <w:divBdr>
        <w:top w:val="none" w:sz="0" w:space="0" w:color="auto"/>
        <w:left w:val="none" w:sz="0" w:space="0" w:color="auto"/>
        <w:bottom w:val="none" w:sz="0" w:space="0" w:color="auto"/>
        <w:right w:val="none" w:sz="0" w:space="0" w:color="auto"/>
      </w:divBdr>
    </w:div>
    <w:div w:id="1038704284">
      <w:bodyDiv w:val="1"/>
      <w:marLeft w:val="0"/>
      <w:marRight w:val="0"/>
      <w:marTop w:val="0"/>
      <w:marBottom w:val="0"/>
      <w:divBdr>
        <w:top w:val="none" w:sz="0" w:space="0" w:color="auto"/>
        <w:left w:val="none" w:sz="0" w:space="0" w:color="auto"/>
        <w:bottom w:val="none" w:sz="0" w:space="0" w:color="auto"/>
        <w:right w:val="none" w:sz="0" w:space="0" w:color="auto"/>
      </w:divBdr>
    </w:div>
    <w:div w:id="1038965843">
      <w:bodyDiv w:val="1"/>
      <w:marLeft w:val="0"/>
      <w:marRight w:val="0"/>
      <w:marTop w:val="0"/>
      <w:marBottom w:val="0"/>
      <w:divBdr>
        <w:top w:val="none" w:sz="0" w:space="0" w:color="auto"/>
        <w:left w:val="none" w:sz="0" w:space="0" w:color="auto"/>
        <w:bottom w:val="none" w:sz="0" w:space="0" w:color="auto"/>
        <w:right w:val="none" w:sz="0" w:space="0" w:color="auto"/>
      </w:divBdr>
    </w:div>
    <w:div w:id="1040937721">
      <w:bodyDiv w:val="1"/>
      <w:marLeft w:val="0"/>
      <w:marRight w:val="0"/>
      <w:marTop w:val="0"/>
      <w:marBottom w:val="0"/>
      <w:divBdr>
        <w:top w:val="none" w:sz="0" w:space="0" w:color="auto"/>
        <w:left w:val="none" w:sz="0" w:space="0" w:color="auto"/>
        <w:bottom w:val="none" w:sz="0" w:space="0" w:color="auto"/>
        <w:right w:val="none" w:sz="0" w:space="0" w:color="auto"/>
      </w:divBdr>
    </w:div>
    <w:div w:id="1041394563">
      <w:bodyDiv w:val="1"/>
      <w:marLeft w:val="0"/>
      <w:marRight w:val="0"/>
      <w:marTop w:val="0"/>
      <w:marBottom w:val="0"/>
      <w:divBdr>
        <w:top w:val="none" w:sz="0" w:space="0" w:color="auto"/>
        <w:left w:val="none" w:sz="0" w:space="0" w:color="auto"/>
        <w:bottom w:val="none" w:sz="0" w:space="0" w:color="auto"/>
        <w:right w:val="none" w:sz="0" w:space="0" w:color="auto"/>
      </w:divBdr>
    </w:div>
    <w:div w:id="1041587137">
      <w:bodyDiv w:val="1"/>
      <w:marLeft w:val="0"/>
      <w:marRight w:val="0"/>
      <w:marTop w:val="0"/>
      <w:marBottom w:val="0"/>
      <w:divBdr>
        <w:top w:val="none" w:sz="0" w:space="0" w:color="auto"/>
        <w:left w:val="none" w:sz="0" w:space="0" w:color="auto"/>
        <w:bottom w:val="none" w:sz="0" w:space="0" w:color="auto"/>
        <w:right w:val="none" w:sz="0" w:space="0" w:color="auto"/>
      </w:divBdr>
    </w:div>
    <w:div w:id="1042755190">
      <w:bodyDiv w:val="1"/>
      <w:marLeft w:val="0"/>
      <w:marRight w:val="0"/>
      <w:marTop w:val="0"/>
      <w:marBottom w:val="0"/>
      <w:divBdr>
        <w:top w:val="none" w:sz="0" w:space="0" w:color="auto"/>
        <w:left w:val="none" w:sz="0" w:space="0" w:color="auto"/>
        <w:bottom w:val="none" w:sz="0" w:space="0" w:color="auto"/>
        <w:right w:val="none" w:sz="0" w:space="0" w:color="auto"/>
      </w:divBdr>
    </w:div>
    <w:div w:id="1043211904">
      <w:bodyDiv w:val="1"/>
      <w:marLeft w:val="0"/>
      <w:marRight w:val="0"/>
      <w:marTop w:val="0"/>
      <w:marBottom w:val="0"/>
      <w:divBdr>
        <w:top w:val="none" w:sz="0" w:space="0" w:color="auto"/>
        <w:left w:val="none" w:sz="0" w:space="0" w:color="auto"/>
        <w:bottom w:val="none" w:sz="0" w:space="0" w:color="auto"/>
        <w:right w:val="none" w:sz="0" w:space="0" w:color="auto"/>
      </w:divBdr>
    </w:div>
    <w:div w:id="1044254455">
      <w:bodyDiv w:val="1"/>
      <w:marLeft w:val="0"/>
      <w:marRight w:val="0"/>
      <w:marTop w:val="0"/>
      <w:marBottom w:val="0"/>
      <w:divBdr>
        <w:top w:val="none" w:sz="0" w:space="0" w:color="auto"/>
        <w:left w:val="none" w:sz="0" w:space="0" w:color="auto"/>
        <w:bottom w:val="none" w:sz="0" w:space="0" w:color="auto"/>
        <w:right w:val="none" w:sz="0" w:space="0" w:color="auto"/>
      </w:divBdr>
    </w:div>
    <w:div w:id="1044405703">
      <w:bodyDiv w:val="1"/>
      <w:marLeft w:val="0"/>
      <w:marRight w:val="0"/>
      <w:marTop w:val="0"/>
      <w:marBottom w:val="0"/>
      <w:divBdr>
        <w:top w:val="none" w:sz="0" w:space="0" w:color="auto"/>
        <w:left w:val="none" w:sz="0" w:space="0" w:color="auto"/>
        <w:bottom w:val="none" w:sz="0" w:space="0" w:color="auto"/>
        <w:right w:val="none" w:sz="0" w:space="0" w:color="auto"/>
      </w:divBdr>
    </w:div>
    <w:div w:id="1044525592">
      <w:bodyDiv w:val="1"/>
      <w:marLeft w:val="0"/>
      <w:marRight w:val="0"/>
      <w:marTop w:val="0"/>
      <w:marBottom w:val="0"/>
      <w:divBdr>
        <w:top w:val="none" w:sz="0" w:space="0" w:color="auto"/>
        <w:left w:val="none" w:sz="0" w:space="0" w:color="auto"/>
        <w:bottom w:val="none" w:sz="0" w:space="0" w:color="auto"/>
        <w:right w:val="none" w:sz="0" w:space="0" w:color="auto"/>
      </w:divBdr>
    </w:div>
    <w:div w:id="1044602465">
      <w:bodyDiv w:val="1"/>
      <w:marLeft w:val="0"/>
      <w:marRight w:val="0"/>
      <w:marTop w:val="0"/>
      <w:marBottom w:val="0"/>
      <w:divBdr>
        <w:top w:val="none" w:sz="0" w:space="0" w:color="auto"/>
        <w:left w:val="none" w:sz="0" w:space="0" w:color="auto"/>
        <w:bottom w:val="none" w:sz="0" w:space="0" w:color="auto"/>
        <w:right w:val="none" w:sz="0" w:space="0" w:color="auto"/>
      </w:divBdr>
    </w:div>
    <w:div w:id="1044644174">
      <w:bodyDiv w:val="1"/>
      <w:marLeft w:val="0"/>
      <w:marRight w:val="0"/>
      <w:marTop w:val="0"/>
      <w:marBottom w:val="0"/>
      <w:divBdr>
        <w:top w:val="none" w:sz="0" w:space="0" w:color="auto"/>
        <w:left w:val="none" w:sz="0" w:space="0" w:color="auto"/>
        <w:bottom w:val="none" w:sz="0" w:space="0" w:color="auto"/>
        <w:right w:val="none" w:sz="0" w:space="0" w:color="auto"/>
      </w:divBdr>
    </w:div>
    <w:div w:id="1044907715">
      <w:bodyDiv w:val="1"/>
      <w:marLeft w:val="0"/>
      <w:marRight w:val="0"/>
      <w:marTop w:val="0"/>
      <w:marBottom w:val="0"/>
      <w:divBdr>
        <w:top w:val="none" w:sz="0" w:space="0" w:color="auto"/>
        <w:left w:val="none" w:sz="0" w:space="0" w:color="auto"/>
        <w:bottom w:val="none" w:sz="0" w:space="0" w:color="auto"/>
        <w:right w:val="none" w:sz="0" w:space="0" w:color="auto"/>
      </w:divBdr>
    </w:div>
    <w:div w:id="1045135226">
      <w:bodyDiv w:val="1"/>
      <w:marLeft w:val="0"/>
      <w:marRight w:val="0"/>
      <w:marTop w:val="0"/>
      <w:marBottom w:val="0"/>
      <w:divBdr>
        <w:top w:val="none" w:sz="0" w:space="0" w:color="auto"/>
        <w:left w:val="none" w:sz="0" w:space="0" w:color="auto"/>
        <w:bottom w:val="none" w:sz="0" w:space="0" w:color="auto"/>
        <w:right w:val="none" w:sz="0" w:space="0" w:color="auto"/>
      </w:divBdr>
    </w:div>
    <w:div w:id="1045719221">
      <w:bodyDiv w:val="1"/>
      <w:marLeft w:val="0"/>
      <w:marRight w:val="0"/>
      <w:marTop w:val="0"/>
      <w:marBottom w:val="0"/>
      <w:divBdr>
        <w:top w:val="none" w:sz="0" w:space="0" w:color="auto"/>
        <w:left w:val="none" w:sz="0" w:space="0" w:color="auto"/>
        <w:bottom w:val="none" w:sz="0" w:space="0" w:color="auto"/>
        <w:right w:val="none" w:sz="0" w:space="0" w:color="auto"/>
      </w:divBdr>
    </w:div>
    <w:div w:id="1045760450">
      <w:bodyDiv w:val="1"/>
      <w:marLeft w:val="0"/>
      <w:marRight w:val="0"/>
      <w:marTop w:val="0"/>
      <w:marBottom w:val="0"/>
      <w:divBdr>
        <w:top w:val="none" w:sz="0" w:space="0" w:color="auto"/>
        <w:left w:val="none" w:sz="0" w:space="0" w:color="auto"/>
        <w:bottom w:val="none" w:sz="0" w:space="0" w:color="auto"/>
        <w:right w:val="none" w:sz="0" w:space="0" w:color="auto"/>
      </w:divBdr>
    </w:div>
    <w:div w:id="1046569720">
      <w:bodyDiv w:val="1"/>
      <w:marLeft w:val="0"/>
      <w:marRight w:val="0"/>
      <w:marTop w:val="0"/>
      <w:marBottom w:val="0"/>
      <w:divBdr>
        <w:top w:val="none" w:sz="0" w:space="0" w:color="auto"/>
        <w:left w:val="none" w:sz="0" w:space="0" w:color="auto"/>
        <w:bottom w:val="none" w:sz="0" w:space="0" w:color="auto"/>
        <w:right w:val="none" w:sz="0" w:space="0" w:color="auto"/>
      </w:divBdr>
    </w:div>
    <w:div w:id="1047490156">
      <w:bodyDiv w:val="1"/>
      <w:marLeft w:val="0"/>
      <w:marRight w:val="0"/>
      <w:marTop w:val="0"/>
      <w:marBottom w:val="0"/>
      <w:divBdr>
        <w:top w:val="none" w:sz="0" w:space="0" w:color="auto"/>
        <w:left w:val="none" w:sz="0" w:space="0" w:color="auto"/>
        <w:bottom w:val="none" w:sz="0" w:space="0" w:color="auto"/>
        <w:right w:val="none" w:sz="0" w:space="0" w:color="auto"/>
      </w:divBdr>
    </w:div>
    <w:div w:id="1047535860">
      <w:bodyDiv w:val="1"/>
      <w:marLeft w:val="0"/>
      <w:marRight w:val="0"/>
      <w:marTop w:val="0"/>
      <w:marBottom w:val="0"/>
      <w:divBdr>
        <w:top w:val="none" w:sz="0" w:space="0" w:color="auto"/>
        <w:left w:val="none" w:sz="0" w:space="0" w:color="auto"/>
        <w:bottom w:val="none" w:sz="0" w:space="0" w:color="auto"/>
        <w:right w:val="none" w:sz="0" w:space="0" w:color="auto"/>
      </w:divBdr>
    </w:div>
    <w:div w:id="1047679128">
      <w:bodyDiv w:val="1"/>
      <w:marLeft w:val="0"/>
      <w:marRight w:val="0"/>
      <w:marTop w:val="0"/>
      <w:marBottom w:val="0"/>
      <w:divBdr>
        <w:top w:val="none" w:sz="0" w:space="0" w:color="auto"/>
        <w:left w:val="none" w:sz="0" w:space="0" w:color="auto"/>
        <w:bottom w:val="none" w:sz="0" w:space="0" w:color="auto"/>
        <w:right w:val="none" w:sz="0" w:space="0" w:color="auto"/>
      </w:divBdr>
    </w:div>
    <w:div w:id="1048139512">
      <w:bodyDiv w:val="1"/>
      <w:marLeft w:val="0"/>
      <w:marRight w:val="0"/>
      <w:marTop w:val="0"/>
      <w:marBottom w:val="0"/>
      <w:divBdr>
        <w:top w:val="none" w:sz="0" w:space="0" w:color="auto"/>
        <w:left w:val="none" w:sz="0" w:space="0" w:color="auto"/>
        <w:bottom w:val="none" w:sz="0" w:space="0" w:color="auto"/>
        <w:right w:val="none" w:sz="0" w:space="0" w:color="auto"/>
      </w:divBdr>
    </w:div>
    <w:div w:id="1048533931">
      <w:bodyDiv w:val="1"/>
      <w:marLeft w:val="0"/>
      <w:marRight w:val="0"/>
      <w:marTop w:val="0"/>
      <w:marBottom w:val="0"/>
      <w:divBdr>
        <w:top w:val="none" w:sz="0" w:space="0" w:color="auto"/>
        <w:left w:val="none" w:sz="0" w:space="0" w:color="auto"/>
        <w:bottom w:val="none" w:sz="0" w:space="0" w:color="auto"/>
        <w:right w:val="none" w:sz="0" w:space="0" w:color="auto"/>
      </w:divBdr>
    </w:div>
    <w:div w:id="1048602336">
      <w:bodyDiv w:val="1"/>
      <w:marLeft w:val="0"/>
      <w:marRight w:val="0"/>
      <w:marTop w:val="0"/>
      <w:marBottom w:val="0"/>
      <w:divBdr>
        <w:top w:val="none" w:sz="0" w:space="0" w:color="auto"/>
        <w:left w:val="none" w:sz="0" w:space="0" w:color="auto"/>
        <w:bottom w:val="none" w:sz="0" w:space="0" w:color="auto"/>
        <w:right w:val="none" w:sz="0" w:space="0" w:color="auto"/>
      </w:divBdr>
    </w:div>
    <w:div w:id="1049183327">
      <w:bodyDiv w:val="1"/>
      <w:marLeft w:val="0"/>
      <w:marRight w:val="0"/>
      <w:marTop w:val="0"/>
      <w:marBottom w:val="0"/>
      <w:divBdr>
        <w:top w:val="none" w:sz="0" w:space="0" w:color="auto"/>
        <w:left w:val="none" w:sz="0" w:space="0" w:color="auto"/>
        <w:bottom w:val="none" w:sz="0" w:space="0" w:color="auto"/>
        <w:right w:val="none" w:sz="0" w:space="0" w:color="auto"/>
      </w:divBdr>
    </w:div>
    <w:div w:id="1049573082">
      <w:bodyDiv w:val="1"/>
      <w:marLeft w:val="0"/>
      <w:marRight w:val="0"/>
      <w:marTop w:val="0"/>
      <w:marBottom w:val="0"/>
      <w:divBdr>
        <w:top w:val="none" w:sz="0" w:space="0" w:color="auto"/>
        <w:left w:val="none" w:sz="0" w:space="0" w:color="auto"/>
        <w:bottom w:val="none" w:sz="0" w:space="0" w:color="auto"/>
        <w:right w:val="none" w:sz="0" w:space="0" w:color="auto"/>
      </w:divBdr>
    </w:div>
    <w:div w:id="1049845408">
      <w:bodyDiv w:val="1"/>
      <w:marLeft w:val="0"/>
      <w:marRight w:val="0"/>
      <w:marTop w:val="0"/>
      <w:marBottom w:val="0"/>
      <w:divBdr>
        <w:top w:val="none" w:sz="0" w:space="0" w:color="auto"/>
        <w:left w:val="none" w:sz="0" w:space="0" w:color="auto"/>
        <w:bottom w:val="none" w:sz="0" w:space="0" w:color="auto"/>
        <w:right w:val="none" w:sz="0" w:space="0" w:color="auto"/>
      </w:divBdr>
    </w:div>
    <w:div w:id="1050692561">
      <w:bodyDiv w:val="1"/>
      <w:marLeft w:val="0"/>
      <w:marRight w:val="0"/>
      <w:marTop w:val="0"/>
      <w:marBottom w:val="0"/>
      <w:divBdr>
        <w:top w:val="none" w:sz="0" w:space="0" w:color="auto"/>
        <w:left w:val="none" w:sz="0" w:space="0" w:color="auto"/>
        <w:bottom w:val="none" w:sz="0" w:space="0" w:color="auto"/>
        <w:right w:val="none" w:sz="0" w:space="0" w:color="auto"/>
      </w:divBdr>
    </w:div>
    <w:div w:id="1050884602">
      <w:bodyDiv w:val="1"/>
      <w:marLeft w:val="0"/>
      <w:marRight w:val="0"/>
      <w:marTop w:val="0"/>
      <w:marBottom w:val="0"/>
      <w:divBdr>
        <w:top w:val="none" w:sz="0" w:space="0" w:color="auto"/>
        <w:left w:val="none" w:sz="0" w:space="0" w:color="auto"/>
        <w:bottom w:val="none" w:sz="0" w:space="0" w:color="auto"/>
        <w:right w:val="none" w:sz="0" w:space="0" w:color="auto"/>
      </w:divBdr>
    </w:div>
    <w:div w:id="1050960031">
      <w:bodyDiv w:val="1"/>
      <w:marLeft w:val="0"/>
      <w:marRight w:val="0"/>
      <w:marTop w:val="0"/>
      <w:marBottom w:val="0"/>
      <w:divBdr>
        <w:top w:val="none" w:sz="0" w:space="0" w:color="auto"/>
        <w:left w:val="none" w:sz="0" w:space="0" w:color="auto"/>
        <w:bottom w:val="none" w:sz="0" w:space="0" w:color="auto"/>
        <w:right w:val="none" w:sz="0" w:space="0" w:color="auto"/>
      </w:divBdr>
    </w:div>
    <w:div w:id="1051341556">
      <w:bodyDiv w:val="1"/>
      <w:marLeft w:val="0"/>
      <w:marRight w:val="0"/>
      <w:marTop w:val="0"/>
      <w:marBottom w:val="0"/>
      <w:divBdr>
        <w:top w:val="none" w:sz="0" w:space="0" w:color="auto"/>
        <w:left w:val="none" w:sz="0" w:space="0" w:color="auto"/>
        <w:bottom w:val="none" w:sz="0" w:space="0" w:color="auto"/>
        <w:right w:val="none" w:sz="0" w:space="0" w:color="auto"/>
      </w:divBdr>
    </w:div>
    <w:div w:id="1051344335">
      <w:bodyDiv w:val="1"/>
      <w:marLeft w:val="0"/>
      <w:marRight w:val="0"/>
      <w:marTop w:val="0"/>
      <w:marBottom w:val="0"/>
      <w:divBdr>
        <w:top w:val="none" w:sz="0" w:space="0" w:color="auto"/>
        <w:left w:val="none" w:sz="0" w:space="0" w:color="auto"/>
        <w:bottom w:val="none" w:sz="0" w:space="0" w:color="auto"/>
        <w:right w:val="none" w:sz="0" w:space="0" w:color="auto"/>
      </w:divBdr>
    </w:div>
    <w:div w:id="1052000399">
      <w:bodyDiv w:val="1"/>
      <w:marLeft w:val="0"/>
      <w:marRight w:val="0"/>
      <w:marTop w:val="0"/>
      <w:marBottom w:val="0"/>
      <w:divBdr>
        <w:top w:val="none" w:sz="0" w:space="0" w:color="auto"/>
        <w:left w:val="none" w:sz="0" w:space="0" w:color="auto"/>
        <w:bottom w:val="none" w:sz="0" w:space="0" w:color="auto"/>
        <w:right w:val="none" w:sz="0" w:space="0" w:color="auto"/>
      </w:divBdr>
    </w:div>
    <w:div w:id="1052079953">
      <w:bodyDiv w:val="1"/>
      <w:marLeft w:val="0"/>
      <w:marRight w:val="0"/>
      <w:marTop w:val="0"/>
      <w:marBottom w:val="0"/>
      <w:divBdr>
        <w:top w:val="none" w:sz="0" w:space="0" w:color="auto"/>
        <w:left w:val="none" w:sz="0" w:space="0" w:color="auto"/>
        <w:bottom w:val="none" w:sz="0" w:space="0" w:color="auto"/>
        <w:right w:val="none" w:sz="0" w:space="0" w:color="auto"/>
      </w:divBdr>
    </w:div>
    <w:div w:id="1052535400">
      <w:bodyDiv w:val="1"/>
      <w:marLeft w:val="0"/>
      <w:marRight w:val="0"/>
      <w:marTop w:val="0"/>
      <w:marBottom w:val="0"/>
      <w:divBdr>
        <w:top w:val="none" w:sz="0" w:space="0" w:color="auto"/>
        <w:left w:val="none" w:sz="0" w:space="0" w:color="auto"/>
        <w:bottom w:val="none" w:sz="0" w:space="0" w:color="auto"/>
        <w:right w:val="none" w:sz="0" w:space="0" w:color="auto"/>
      </w:divBdr>
    </w:div>
    <w:div w:id="1052852074">
      <w:bodyDiv w:val="1"/>
      <w:marLeft w:val="0"/>
      <w:marRight w:val="0"/>
      <w:marTop w:val="0"/>
      <w:marBottom w:val="0"/>
      <w:divBdr>
        <w:top w:val="none" w:sz="0" w:space="0" w:color="auto"/>
        <w:left w:val="none" w:sz="0" w:space="0" w:color="auto"/>
        <w:bottom w:val="none" w:sz="0" w:space="0" w:color="auto"/>
        <w:right w:val="none" w:sz="0" w:space="0" w:color="auto"/>
      </w:divBdr>
    </w:div>
    <w:div w:id="1053381723">
      <w:bodyDiv w:val="1"/>
      <w:marLeft w:val="0"/>
      <w:marRight w:val="0"/>
      <w:marTop w:val="0"/>
      <w:marBottom w:val="0"/>
      <w:divBdr>
        <w:top w:val="none" w:sz="0" w:space="0" w:color="auto"/>
        <w:left w:val="none" w:sz="0" w:space="0" w:color="auto"/>
        <w:bottom w:val="none" w:sz="0" w:space="0" w:color="auto"/>
        <w:right w:val="none" w:sz="0" w:space="0" w:color="auto"/>
      </w:divBdr>
    </w:div>
    <w:div w:id="1053388145">
      <w:bodyDiv w:val="1"/>
      <w:marLeft w:val="0"/>
      <w:marRight w:val="0"/>
      <w:marTop w:val="0"/>
      <w:marBottom w:val="0"/>
      <w:divBdr>
        <w:top w:val="none" w:sz="0" w:space="0" w:color="auto"/>
        <w:left w:val="none" w:sz="0" w:space="0" w:color="auto"/>
        <w:bottom w:val="none" w:sz="0" w:space="0" w:color="auto"/>
        <w:right w:val="none" w:sz="0" w:space="0" w:color="auto"/>
      </w:divBdr>
    </w:div>
    <w:div w:id="1054045654">
      <w:bodyDiv w:val="1"/>
      <w:marLeft w:val="0"/>
      <w:marRight w:val="0"/>
      <w:marTop w:val="0"/>
      <w:marBottom w:val="0"/>
      <w:divBdr>
        <w:top w:val="none" w:sz="0" w:space="0" w:color="auto"/>
        <w:left w:val="none" w:sz="0" w:space="0" w:color="auto"/>
        <w:bottom w:val="none" w:sz="0" w:space="0" w:color="auto"/>
        <w:right w:val="none" w:sz="0" w:space="0" w:color="auto"/>
      </w:divBdr>
    </w:div>
    <w:div w:id="1054889783">
      <w:bodyDiv w:val="1"/>
      <w:marLeft w:val="0"/>
      <w:marRight w:val="0"/>
      <w:marTop w:val="0"/>
      <w:marBottom w:val="0"/>
      <w:divBdr>
        <w:top w:val="none" w:sz="0" w:space="0" w:color="auto"/>
        <w:left w:val="none" w:sz="0" w:space="0" w:color="auto"/>
        <w:bottom w:val="none" w:sz="0" w:space="0" w:color="auto"/>
        <w:right w:val="none" w:sz="0" w:space="0" w:color="auto"/>
      </w:divBdr>
    </w:div>
    <w:div w:id="1054891401">
      <w:bodyDiv w:val="1"/>
      <w:marLeft w:val="0"/>
      <w:marRight w:val="0"/>
      <w:marTop w:val="0"/>
      <w:marBottom w:val="0"/>
      <w:divBdr>
        <w:top w:val="none" w:sz="0" w:space="0" w:color="auto"/>
        <w:left w:val="none" w:sz="0" w:space="0" w:color="auto"/>
        <w:bottom w:val="none" w:sz="0" w:space="0" w:color="auto"/>
        <w:right w:val="none" w:sz="0" w:space="0" w:color="auto"/>
      </w:divBdr>
    </w:div>
    <w:div w:id="1054934548">
      <w:bodyDiv w:val="1"/>
      <w:marLeft w:val="0"/>
      <w:marRight w:val="0"/>
      <w:marTop w:val="0"/>
      <w:marBottom w:val="0"/>
      <w:divBdr>
        <w:top w:val="none" w:sz="0" w:space="0" w:color="auto"/>
        <w:left w:val="none" w:sz="0" w:space="0" w:color="auto"/>
        <w:bottom w:val="none" w:sz="0" w:space="0" w:color="auto"/>
        <w:right w:val="none" w:sz="0" w:space="0" w:color="auto"/>
      </w:divBdr>
    </w:div>
    <w:div w:id="1055395662">
      <w:bodyDiv w:val="1"/>
      <w:marLeft w:val="0"/>
      <w:marRight w:val="0"/>
      <w:marTop w:val="0"/>
      <w:marBottom w:val="0"/>
      <w:divBdr>
        <w:top w:val="none" w:sz="0" w:space="0" w:color="auto"/>
        <w:left w:val="none" w:sz="0" w:space="0" w:color="auto"/>
        <w:bottom w:val="none" w:sz="0" w:space="0" w:color="auto"/>
        <w:right w:val="none" w:sz="0" w:space="0" w:color="auto"/>
      </w:divBdr>
    </w:div>
    <w:div w:id="1055546569">
      <w:bodyDiv w:val="1"/>
      <w:marLeft w:val="0"/>
      <w:marRight w:val="0"/>
      <w:marTop w:val="0"/>
      <w:marBottom w:val="0"/>
      <w:divBdr>
        <w:top w:val="none" w:sz="0" w:space="0" w:color="auto"/>
        <w:left w:val="none" w:sz="0" w:space="0" w:color="auto"/>
        <w:bottom w:val="none" w:sz="0" w:space="0" w:color="auto"/>
        <w:right w:val="none" w:sz="0" w:space="0" w:color="auto"/>
      </w:divBdr>
    </w:div>
    <w:div w:id="1055931316">
      <w:bodyDiv w:val="1"/>
      <w:marLeft w:val="0"/>
      <w:marRight w:val="0"/>
      <w:marTop w:val="0"/>
      <w:marBottom w:val="0"/>
      <w:divBdr>
        <w:top w:val="none" w:sz="0" w:space="0" w:color="auto"/>
        <w:left w:val="none" w:sz="0" w:space="0" w:color="auto"/>
        <w:bottom w:val="none" w:sz="0" w:space="0" w:color="auto"/>
        <w:right w:val="none" w:sz="0" w:space="0" w:color="auto"/>
      </w:divBdr>
    </w:div>
    <w:div w:id="1056588399">
      <w:bodyDiv w:val="1"/>
      <w:marLeft w:val="0"/>
      <w:marRight w:val="0"/>
      <w:marTop w:val="0"/>
      <w:marBottom w:val="0"/>
      <w:divBdr>
        <w:top w:val="none" w:sz="0" w:space="0" w:color="auto"/>
        <w:left w:val="none" w:sz="0" w:space="0" w:color="auto"/>
        <w:bottom w:val="none" w:sz="0" w:space="0" w:color="auto"/>
        <w:right w:val="none" w:sz="0" w:space="0" w:color="auto"/>
      </w:divBdr>
    </w:div>
    <w:div w:id="1056854634">
      <w:bodyDiv w:val="1"/>
      <w:marLeft w:val="0"/>
      <w:marRight w:val="0"/>
      <w:marTop w:val="0"/>
      <w:marBottom w:val="0"/>
      <w:divBdr>
        <w:top w:val="none" w:sz="0" w:space="0" w:color="auto"/>
        <w:left w:val="none" w:sz="0" w:space="0" w:color="auto"/>
        <w:bottom w:val="none" w:sz="0" w:space="0" w:color="auto"/>
        <w:right w:val="none" w:sz="0" w:space="0" w:color="auto"/>
      </w:divBdr>
    </w:div>
    <w:div w:id="1057048954">
      <w:bodyDiv w:val="1"/>
      <w:marLeft w:val="0"/>
      <w:marRight w:val="0"/>
      <w:marTop w:val="0"/>
      <w:marBottom w:val="0"/>
      <w:divBdr>
        <w:top w:val="none" w:sz="0" w:space="0" w:color="auto"/>
        <w:left w:val="none" w:sz="0" w:space="0" w:color="auto"/>
        <w:bottom w:val="none" w:sz="0" w:space="0" w:color="auto"/>
        <w:right w:val="none" w:sz="0" w:space="0" w:color="auto"/>
      </w:divBdr>
    </w:div>
    <w:div w:id="1057125548">
      <w:bodyDiv w:val="1"/>
      <w:marLeft w:val="0"/>
      <w:marRight w:val="0"/>
      <w:marTop w:val="0"/>
      <w:marBottom w:val="0"/>
      <w:divBdr>
        <w:top w:val="none" w:sz="0" w:space="0" w:color="auto"/>
        <w:left w:val="none" w:sz="0" w:space="0" w:color="auto"/>
        <w:bottom w:val="none" w:sz="0" w:space="0" w:color="auto"/>
        <w:right w:val="none" w:sz="0" w:space="0" w:color="auto"/>
      </w:divBdr>
    </w:div>
    <w:div w:id="1057242014">
      <w:bodyDiv w:val="1"/>
      <w:marLeft w:val="0"/>
      <w:marRight w:val="0"/>
      <w:marTop w:val="0"/>
      <w:marBottom w:val="0"/>
      <w:divBdr>
        <w:top w:val="none" w:sz="0" w:space="0" w:color="auto"/>
        <w:left w:val="none" w:sz="0" w:space="0" w:color="auto"/>
        <w:bottom w:val="none" w:sz="0" w:space="0" w:color="auto"/>
        <w:right w:val="none" w:sz="0" w:space="0" w:color="auto"/>
      </w:divBdr>
    </w:div>
    <w:div w:id="1057436569">
      <w:bodyDiv w:val="1"/>
      <w:marLeft w:val="0"/>
      <w:marRight w:val="0"/>
      <w:marTop w:val="0"/>
      <w:marBottom w:val="0"/>
      <w:divBdr>
        <w:top w:val="none" w:sz="0" w:space="0" w:color="auto"/>
        <w:left w:val="none" w:sz="0" w:space="0" w:color="auto"/>
        <w:bottom w:val="none" w:sz="0" w:space="0" w:color="auto"/>
        <w:right w:val="none" w:sz="0" w:space="0" w:color="auto"/>
      </w:divBdr>
    </w:div>
    <w:div w:id="1057701118">
      <w:bodyDiv w:val="1"/>
      <w:marLeft w:val="0"/>
      <w:marRight w:val="0"/>
      <w:marTop w:val="0"/>
      <w:marBottom w:val="0"/>
      <w:divBdr>
        <w:top w:val="none" w:sz="0" w:space="0" w:color="auto"/>
        <w:left w:val="none" w:sz="0" w:space="0" w:color="auto"/>
        <w:bottom w:val="none" w:sz="0" w:space="0" w:color="auto"/>
        <w:right w:val="none" w:sz="0" w:space="0" w:color="auto"/>
      </w:divBdr>
    </w:div>
    <w:div w:id="1057824218">
      <w:bodyDiv w:val="1"/>
      <w:marLeft w:val="0"/>
      <w:marRight w:val="0"/>
      <w:marTop w:val="0"/>
      <w:marBottom w:val="0"/>
      <w:divBdr>
        <w:top w:val="none" w:sz="0" w:space="0" w:color="auto"/>
        <w:left w:val="none" w:sz="0" w:space="0" w:color="auto"/>
        <w:bottom w:val="none" w:sz="0" w:space="0" w:color="auto"/>
        <w:right w:val="none" w:sz="0" w:space="0" w:color="auto"/>
      </w:divBdr>
    </w:div>
    <w:div w:id="1057970684">
      <w:bodyDiv w:val="1"/>
      <w:marLeft w:val="0"/>
      <w:marRight w:val="0"/>
      <w:marTop w:val="0"/>
      <w:marBottom w:val="0"/>
      <w:divBdr>
        <w:top w:val="none" w:sz="0" w:space="0" w:color="auto"/>
        <w:left w:val="none" w:sz="0" w:space="0" w:color="auto"/>
        <w:bottom w:val="none" w:sz="0" w:space="0" w:color="auto"/>
        <w:right w:val="none" w:sz="0" w:space="0" w:color="auto"/>
      </w:divBdr>
    </w:div>
    <w:div w:id="1057971282">
      <w:bodyDiv w:val="1"/>
      <w:marLeft w:val="0"/>
      <w:marRight w:val="0"/>
      <w:marTop w:val="0"/>
      <w:marBottom w:val="0"/>
      <w:divBdr>
        <w:top w:val="none" w:sz="0" w:space="0" w:color="auto"/>
        <w:left w:val="none" w:sz="0" w:space="0" w:color="auto"/>
        <w:bottom w:val="none" w:sz="0" w:space="0" w:color="auto"/>
        <w:right w:val="none" w:sz="0" w:space="0" w:color="auto"/>
      </w:divBdr>
    </w:div>
    <w:div w:id="1058940887">
      <w:bodyDiv w:val="1"/>
      <w:marLeft w:val="0"/>
      <w:marRight w:val="0"/>
      <w:marTop w:val="0"/>
      <w:marBottom w:val="0"/>
      <w:divBdr>
        <w:top w:val="none" w:sz="0" w:space="0" w:color="auto"/>
        <w:left w:val="none" w:sz="0" w:space="0" w:color="auto"/>
        <w:bottom w:val="none" w:sz="0" w:space="0" w:color="auto"/>
        <w:right w:val="none" w:sz="0" w:space="0" w:color="auto"/>
      </w:divBdr>
    </w:div>
    <w:div w:id="1058941053">
      <w:bodyDiv w:val="1"/>
      <w:marLeft w:val="0"/>
      <w:marRight w:val="0"/>
      <w:marTop w:val="0"/>
      <w:marBottom w:val="0"/>
      <w:divBdr>
        <w:top w:val="none" w:sz="0" w:space="0" w:color="auto"/>
        <w:left w:val="none" w:sz="0" w:space="0" w:color="auto"/>
        <w:bottom w:val="none" w:sz="0" w:space="0" w:color="auto"/>
        <w:right w:val="none" w:sz="0" w:space="0" w:color="auto"/>
      </w:divBdr>
    </w:div>
    <w:div w:id="1059326751">
      <w:bodyDiv w:val="1"/>
      <w:marLeft w:val="0"/>
      <w:marRight w:val="0"/>
      <w:marTop w:val="0"/>
      <w:marBottom w:val="0"/>
      <w:divBdr>
        <w:top w:val="none" w:sz="0" w:space="0" w:color="auto"/>
        <w:left w:val="none" w:sz="0" w:space="0" w:color="auto"/>
        <w:bottom w:val="none" w:sz="0" w:space="0" w:color="auto"/>
        <w:right w:val="none" w:sz="0" w:space="0" w:color="auto"/>
      </w:divBdr>
    </w:div>
    <w:div w:id="1059523448">
      <w:bodyDiv w:val="1"/>
      <w:marLeft w:val="0"/>
      <w:marRight w:val="0"/>
      <w:marTop w:val="0"/>
      <w:marBottom w:val="0"/>
      <w:divBdr>
        <w:top w:val="none" w:sz="0" w:space="0" w:color="auto"/>
        <w:left w:val="none" w:sz="0" w:space="0" w:color="auto"/>
        <w:bottom w:val="none" w:sz="0" w:space="0" w:color="auto"/>
        <w:right w:val="none" w:sz="0" w:space="0" w:color="auto"/>
      </w:divBdr>
    </w:div>
    <w:div w:id="1059593306">
      <w:bodyDiv w:val="1"/>
      <w:marLeft w:val="0"/>
      <w:marRight w:val="0"/>
      <w:marTop w:val="0"/>
      <w:marBottom w:val="0"/>
      <w:divBdr>
        <w:top w:val="none" w:sz="0" w:space="0" w:color="auto"/>
        <w:left w:val="none" w:sz="0" w:space="0" w:color="auto"/>
        <w:bottom w:val="none" w:sz="0" w:space="0" w:color="auto"/>
        <w:right w:val="none" w:sz="0" w:space="0" w:color="auto"/>
      </w:divBdr>
    </w:div>
    <w:div w:id="1060206849">
      <w:bodyDiv w:val="1"/>
      <w:marLeft w:val="0"/>
      <w:marRight w:val="0"/>
      <w:marTop w:val="0"/>
      <w:marBottom w:val="0"/>
      <w:divBdr>
        <w:top w:val="none" w:sz="0" w:space="0" w:color="auto"/>
        <w:left w:val="none" w:sz="0" w:space="0" w:color="auto"/>
        <w:bottom w:val="none" w:sz="0" w:space="0" w:color="auto"/>
        <w:right w:val="none" w:sz="0" w:space="0" w:color="auto"/>
      </w:divBdr>
    </w:div>
    <w:div w:id="1060250446">
      <w:bodyDiv w:val="1"/>
      <w:marLeft w:val="0"/>
      <w:marRight w:val="0"/>
      <w:marTop w:val="0"/>
      <w:marBottom w:val="0"/>
      <w:divBdr>
        <w:top w:val="none" w:sz="0" w:space="0" w:color="auto"/>
        <w:left w:val="none" w:sz="0" w:space="0" w:color="auto"/>
        <w:bottom w:val="none" w:sz="0" w:space="0" w:color="auto"/>
        <w:right w:val="none" w:sz="0" w:space="0" w:color="auto"/>
      </w:divBdr>
    </w:div>
    <w:div w:id="1060327792">
      <w:bodyDiv w:val="1"/>
      <w:marLeft w:val="0"/>
      <w:marRight w:val="0"/>
      <w:marTop w:val="0"/>
      <w:marBottom w:val="0"/>
      <w:divBdr>
        <w:top w:val="none" w:sz="0" w:space="0" w:color="auto"/>
        <w:left w:val="none" w:sz="0" w:space="0" w:color="auto"/>
        <w:bottom w:val="none" w:sz="0" w:space="0" w:color="auto"/>
        <w:right w:val="none" w:sz="0" w:space="0" w:color="auto"/>
      </w:divBdr>
    </w:div>
    <w:div w:id="1060640966">
      <w:bodyDiv w:val="1"/>
      <w:marLeft w:val="0"/>
      <w:marRight w:val="0"/>
      <w:marTop w:val="0"/>
      <w:marBottom w:val="0"/>
      <w:divBdr>
        <w:top w:val="none" w:sz="0" w:space="0" w:color="auto"/>
        <w:left w:val="none" w:sz="0" w:space="0" w:color="auto"/>
        <w:bottom w:val="none" w:sz="0" w:space="0" w:color="auto"/>
        <w:right w:val="none" w:sz="0" w:space="0" w:color="auto"/>
      </w:divBdr>
    </w:div>
    <w:div w:id="1060786793">
      <w:bodyDiv w:val="1"/>
      <w:marLeft w:val="0"/>
      <w:marRight w:val="0"/>
      <w:marTop w:val="0"/>
      <w:marBottom w:val="0"/>
      <w:divBdr>
        <w:top w:val="none" w:sz="0" w:space="0" w:color="auto"/>
        <w:left w:val="none" w:sz="0" w:space="0" w:color="auto"/>
        <w:bottom w:val="none" w:sz="0" w:space="0" w:color="auto"/>
        <w:right w:val="none" w:sz="0" w:space="0" w:color="auto"/>
      </w:divBdr>
    </w:div>
    <w:div w:id="1061054189">
      <w:bodyDiv w:val="1"/>
      <w:marLeft w:val="0"/>
      <w:marRight w:val="0"/>
      <w:marTop w:val="0"/>
      <w:marBottom w:val="0"/>
      <w:divBdr>
        <w:top w:val="none" w:sz="0" w:space="0" w:color="auto"/>
        <w:left w:val="none" w:sz="0" w:space="0" w:color="auto"/>
        <w:bottom w:val="none" w:sz="0" w:space="0" w:color="auto"/>
        <w:right w:val="none" w:sz="0" w:space="0" w:color="auto"/>
      </w:divBdr>
    </w:div>
    <w:div w:id="1061445201">
      <w:bodyDiv w:val="1"/>
      <w:marLeft w:val="0"/>
      <w:marRight w:val="0"/>
      <w:marTop w:val="0"/>
      <w:marBottom w:val="0"/>
      <w:divBdr>
        <w:top w:val="none" w:sz="0" w:space="0" w:color="auto"/>
        <w:left w:val="none" w:sz="0" w:space="0" w:color="auto"/>
        <w:bottom w:val="none" w:sz="0" w:space="0" w:color="auto"/>
        <w:right w:val="none" w:sz="0" w:space="0" w:color="auto"/>
      </w:divBdr>
    </w:div>
    <w:div w:id="1061710842">
      <w:bodyDiv w:val="1"/>
      <w:marLeft w:val="0"/>
      <w:marRight w:val="0"/>
      <w:marTop w:val="0"/>
      <w:marBottom w:val="0"/>
      <w:divBdr>
        <w:top w:val="none" w:sz="0" w:space="0" w:color="auto"/>
        <w:left w:val="none" w:sz="0" w:space="0" w:color="auto"/>
        <w:bottom w:val="none" w:sz="0" w:space="0" w:color="auto"/>
        <w:right w:val="none" w:sz="0" w:space="0" w:color="auto"/>
      </w:divBdr>
    </w:div>
    <w:div w:id="1061713051">
      <w:bodyDiv w:val="1"/>
      <w:marLeft w:val="0"/>
      <w:marRight w:val="0"/>
      <w:marTop w:val="0"/>
      <w:marBottom w:val="0"/>
      <w:divBdr>
        <w:top w:val="none" w:sz="0" w:space="0" w:color="auto"/>
        <w:left w:val="none" w:sz="0" w:space="0" w:color="auto"/>
        <w:bottom w:val="none" w:sz="0" w:space="0" w:color="auto"/>
        <w:right w:val="none" w:sz="0" w:space="0" w:color="auto"/>
      </w:divBdr>
    </w:div>
    <w:div w:id="1061907348">
      <w:bodyDiv w:val="1"/>
      <w:marLeft w:val="0"/>
      <w:marRight w:val="0"/>
      <w:marTop w:val="0"/>
      <w:marBottom w:val="0"/>
      <w:divBdr>
        <w:top w:val="none" w:sz="0" w:space="0" w:color="auto"/>
        <w:left w:val="none" w:sz="0" w:space="0" w:color="auto"/>
        <w:bottom w:val="none" w:sz="0" w:space="0" w:color="auto"/>
        <w:right w:val="none" w:sz="0" w:space="0" w:color="auto"/>
      </w:divBdr>
    </w:div>
    <w:div w:id="1062213594">
      <w:bodyDiv w:val="1"/>
      <w:marLeft w:val="0"/>
      <w:marRight w:val="0"/>
      <w:marTop w:val="0"/>
      <w:marBottom w:val="0"/>
      <w:divBdr>
        <w:top w:val="none" w:sz="0" w:space="0" w:color="auto"/>
        <w:left w:val="none" w:sz="0" w:space="0" w:color="auto"/>
        <w:bottom w:val="none" w:sz="0" w:space="0" w:color="auto"/>
        <w:right w:val="none" w:sz="0" w:space="0" w:color="auto"/>
      </w:divBdr>
    </w:div>
    <w:div w:id="1062480791">
      <w:bodyDiv w:val="1"/>
      <w:marLeft w:val="0"/>
      <w:marRight w:val="0"/>
      <w:marTop w:val="0"/>
      <w:marBottom w:val="0"/>
      <w:divBdr>
        <w:top w:val="none" w:sz="0" w:space="0" w:color="auto"/>
        <w:left w:val="none" w:sz="0" w:space="0" w:color="auto"/>
        <w:bottom w:val="none" w:sz="0" w:space="0" w:color="auto"/>
        <w:right w:val="none" w:sz="0" w:space="0" w:color="auto"/>
      </w:divBdr>
    </w:div>
    <w:div w:id="1062485032">
      <w:bodyDiv w:val="1"/>
      <w:marLeft w:val="0"/>
      <w:marRight w:val="0"/>
      <w:marTop w:val="0"/>
      <w:marBottom w:val="0"/>
      <w:divBdr>
        <w:top w:val="none" w:sz="0" w:space="0" w:color="auto"/>
        <w:left w:val="none" w:sz="0" w:space="0" w:color="auto"/>
        <w:bottom w:val="none" w:sz="0" w:space="0" w:color="auto"/>
        <w:right w:val="none" w:sz="0" w:space="0" w:color="auto"/>
      </w:divBdr>
    </w:div>
    <w:div w:id="1062558498">
      <w:bodyDiv w:val="1"/>
      <w:marLeft w:val="0"/>
      <w:marRight w:val="0"/>
      <w:marTop w:val="0"/>
      <w:marBottom w:val="0"/>
      <w:divBdr>
        <w:top w:val="none" w:sz="0" w:space="0" w:color="auto"/>
        <w:left w:val="none" w:sz="0" w:space="0" w:color="auto"/>
        <w:bottom w:val="none" w:sz="0" w:space="0" w:color="auto"/>
        <w:right w:val="none" w:sz="0" w:space="0" w:color="auto"/>
      </w:divBdr>
    </w:div>
    <w:div w:id="1062871929">
      <w:bodyDiv w:val="1"/>
      <w:marLeft w:val="0"/>
      <w:marRight w:val="0"/>
      <w:marTop w:val="0"/>
      <w:marBottom w:val="0"/>
      <w:divBdr>
        <w:top w:val="none" w:sz="0" w:space="0" w:color="auto"/>
        <w:left w:val="none" w:sz="0" w:space="0" w:color="auto"/>
        <w:bottom w:val="none" w:sz="0" w:space="0" w:color="auto"/>
        <w:right w:val="none" w:sz="0" w:space="0" w:color="auto"/>
      </w:divBdr>
    </w:div>
    <w:div w:id="1062874837">
      <w:bodyDiv w:val="1"/>
      <w:marLeft w:val="0"/>
      <w:marRight w:val="0"/>
      <w:marTop w:val="0"/>
      <w:marBottom w:val="0"/>
      <w:divBdr>
        <w:top w:val="none" w:sz="0" w:space="0" w:color="auto"/>
        <w:left w:val="none" w:sz="0" w:space="0" w:color="auto"/>
        <w:bottom w:val="none" w:sz="0" w:space="0" w:color="auto"/>
        <w:right w:val="none" w:sz="0" w:space="0" w:color="auto"/>
      </w:divBdr>
    </w:div>
    <w:div w:id="1063211339">
      <w:bodyDiv w:val="1"/>
      <w:marLeft w:val="0"/>
      <w:marRight w:val="0"/>
      <w:marTop w:val="0"/>
      <w:marBottom w:val="0"/>
      <w:divBdr>
        <w:top w:val="none" w:sz="0" w:space="0" w:color="auto"/>
        <w:left w:val="none" w:sz="0" w:space="0" w:color="auto"/>
        <w:bottom w:val="none" w:sz="0" w:space="0" w:color="auto"/>
        <w:right w:val="none" w:sz="0" w:space="0" w:color="auto"/>
      </w:divBdr>
    </w:div>
    <w:div w:id="1063216431">
      <w:bodyDiv w:val="1"/>
      <w:marLeft w:val="0"/>
      <w:marRight w:val="0"/>
      <w:marTop w:val="0"/>
      <w:marBottom w:val="0"/>
      <w:divBdr>
        <w:top w:val="none" w:sz="0" w:space="0" w:color="auto"/>
        <w:left w:val="none" w:sz="0" w:space="0" w:color="auto"/>
        <w:bottom w:val="none" w:sz="0" w:space="0" w:color="auto"/>
        <w:right w:val="none" w:sz="0" w:space="0" w:color="auto"/>
      </w:divBdr>
    </w:div>
    <w:div w:id="1063600184">
      <w:bodyDiv w:val="1"/>
      <w:marLeft w:val="0"/>
      <w:marRight w:val="0"/>
      <w:marTop w:val="0"/>
      <w:marBottom w:val="0"/>
      <w:divBdr>
        <w:top w:val="none" w:sz="0" w:space="0" w:color="auto"/>
        <w:left w:val="none" w:sz="0" w:space="0" w:color="auto"/>
        <w:bottom w:val="none" w:sz="0" w:space="0" w:color="auto"/>
        <w:right w:val="none" w:sz="0" w:space="0" w:color="auto"/>
      </w:divBdr>
    </w:div>
    <w:div w:id="1064182406">
      <w:bodyDiv w:val="1"/>
      <w:marLeft w:val="0"/>
      <w:marRight w:val="0"/>
      <w:marTop w:val="0"/>
      <w:marBottom w:val="0"/>
      <w:divBdr>
        <w:top w:val="none" w:sz="0" w:space="0" w:color="auto"/>
        <w:left w:val="none" w:sz="0" w:space="0" w:color="auto"/>
        <w:bottom w:val="none" w:sz="0" w:space="0" w:color="auto"/>
        <w:right w:val="none" w:sz="0" w:space="0" w:color="auto"/>
      </w:divBdr>
    </w:div>
    <w:div w:id="1064447321">
      <w:bodyDiv w:val="1"/>
      <w:marLeft w:val="0"/>
      <w:marRight w:val="0"/>
      <w:marTop w:val="0"/>
      <w:marBottom w:val="0"/>
      <w:divBdr>
        <w:top w:val="none" w:sz="0" w:space="0" w:color="auto"/>
        <w:left w:val="none" w:sz="0" w:space="0" w:color="auto"/>
        <w:bottom w:val="none" w:sz="0" w:space="0" w:color="auto"/>
        <w:right w:val="none" w:sz="0" w:space="0" w:color="auto"/>
      </w:divBdr>
    </w:div>
    <w:div w:id="1064765307">
      <w:bodyDiv w:val="1"/>
      <w:marLeft w:val="0"/>
      <w:marRight w:val="0"/>
      <w:marTop w:val="0"/>
      <w:marBottom w:val="0"/>
      <w:divBdr>
        <w:top w:val="none" w:sz="0" w:space="0" w:color="auto"/>
        <w:left w:val="none" w:sz="0" w:space="0" w:color="auto"/>
        <w:bottom w:val="none" w:sz="0" w:space="0" w:color="auto"/>
        <w:right w:val="none" w:sz="0" w:space="0" w:color="auto"/>
      </w:divBdr>
    </w:div>
    <w:div w:id="1065761336">
      <w:bodyDiv w:val="1"/>
      <w:marLeft w:val="0"/>
      <w:marRight w:val="0"/>
      <w:marTop w:val="0"/>
      <w:marBottom w:val="0"/>
      <w:divBdr>
        <w:top w:val="none" w:sz="0" w:space="0" w:color="auto"/>
        <w:left w:val="none" w:sz="0" w:space="0" w:color="auto"/>
        <w:bottom w:val="none" w:sz="0" w:space="0" w:color="auto"/>
        <w:right w:val="none" w:sz="0" w:space="0" w:color="auto"/>
      </w:divBdr>
    </w:div>
    <w:div w:id="1066145121">
      <w:bodyDiv w:val="1"/>
      <w:marLeft w:val="0"/>
      <w:marRight w:val="0"/>
      <w:marTop w:val="0"/>
      <w:marBottom w:val="0"/>
      <w:divBdr>
        <w:top w:val="none" w:sz="0" w:space="0" w:color="auto"/>
        <w:left w:val="none" w:sz="0" w:space="0" w:color="auto"/>
        <w:bottom w:val="none" w:sz="0" w:space="0" w:color="auto"/>
        <w:right w:val="none" w:sz="0" w:space="0" w:color="auto"/>
      </w:divBdr>
    </w:div>
    <w:div w:id="1066686015">
      <w:bodyDiv w:val="1"/>
      <w:marLeft w:val="0"/>
      <w:marRight w:val="0"/>
      <w:marTop w:val="0"/>
      <w:marBottom w:val="0"/>
      <w:divBdr>
        <w:top w:val="none" w:sz="0" w:space="0" w:color="auto"/>
        <w:left w:val="none" w:sz="0" w:space="0" w:color="auto"/>
        <w:bottom w:val="none" w:sz="0" w:space="0" w:color="auto"/>
        <w:right w:val="none" w:sz="0" w:space="0" w:color="auto"/>
      </w:divBdr>
    </w:div>
    <w:div w:id="1067220057">
      <w:bodyDiv w:val="1"/>
      <w:marLeft w:val="0"/>
      <w:marRight w:val="0"/>
      <w:marTop w:val="0"/>
      <w:marBottom w:val="0"/>
      <w:divBdr>
        <w:top w:val="none" w:sz="0" w:space="0" w:color="auto"/>
        <w:left w:val="none" w:sz="0" w:space="0" w:color="auto"/>
        <w:bottom w:val="none" w:sz="0" w:space="0" w:color="auto"/>
        <w:right w:val="none" w:sz="0" w:space="0" w:color="auto"/>
      </w:divBdr>
    </w:div>
    <w:div w:id="1067653361">
      <w:bodyDiv w:val="1"/>
      <w:marLeft w:val="0"/>
      <w:marRight w:val="0"/>
      <w:marTop w:val="0"/>
      <w:marBottom w:val="0"/>
      <w:divBdr>
        <w:top w:val="none" w:sz="0" w:space="0" w:color="auto"/>
        <w:left w:val="none" w:sz="0" w:space="0" w:color="auto"/>
        <w:bottom w:val="none" w:sz="0" w:space="0" w:color="auto"/>
        <w:right w:val="none" w:sz="0" w:space="0" w:color="auto"/>
      </w:divBdr>
    </w:div>
    <w:div w:id="1067729835">
      <w:bodyDiv w:val="1"/>
      <w:marLeft w:val="0"/>
      <w:marRight w:val="0"/>
      <w:marTop w:val="0"/>
      <w:marBottom w:val="0"/>
      <w:divBdr>
        <w:top w:val="none" w:sz="0" w:space="0" w:color="auto"/>
        <w:left w:val="none" w:sz="0" w:space="0" w:color="auto"/>
        <w:bottom w:val="none" w:sz="0" w:space="0" w:color="auto"/>
        <w:right w:val="none" w:sz="0" w:space="0" w:color="auto"/>
      </w:divBdr>
    </w:div>
    <w:div w:id="1067800827">
      <w:bodyDiv w:val="1"/>
      <w:marLeft w:val="0"/>
      <w:marRight w:val="0"/>
      <w:marTop w:val="0"/>
      <w:marBottom w:val="0"/>
      <w:divBdr>
        <w:top w:val="none" w:sz="0" w:space="0" w:color="auto"/>
        <w:left w:val="none" w:sz="0" w:space="0" w:color="auto"/>
        <w:bottom w:val="none" w:sz="0" w:space="0" w:color="auto"/>
        <w:right w:val="none" w:sz="0" w:space="0" w:color="auto"/>
      </w:divBdr>
    </w:div>
    <w:div w:id="1067916466">
      <w:bodyDiv w:val="1"/>
      <w:marLeft w:val="0"/>
      <w:marRight w:val="0"/>
      <w:marTop w:val="0"/>
      <w:marBottom w:val="0"/>
      <w:divBdr>
        <w:top w:val="none" w:sz="0" w:space="0" w:color="auto"/>
        <w:left w:val="none" w:sz="0" w:space="0" w:color="auto"/>
        <w:bottom w:val="none" w:sz="0" w:space="0" w:color="auto"/>
        <w:right w:val="none" w:sz="0" w:space="0" w:color="auto"/>
      </w:divBdr>
    </w:div>
    <w:div w:id="1068383737">
      <w:bodyDiv w:val="1"/>
      <w:marLeft w:val="0"/>
      <w:marRight w:val="0"/>
      <w:marTop w:val="0"/>
      <w:marBottom w:val="0"/>
      <w:divBdr>
        <w:top w:val="none" w:sz="0" w:space="0" w:color="auto"/>
        <w:left w:val="none" w:sz="0" w:space="0" w:color="auto"/>
        <w:bottom w:val="none" w:sz="0" w:space="0" w:color="auto"/>
        <w:right w:val="none" w:sz="0" w:space="0" w:color="auto"/>
      </w:divBdr>
    </w:div>
    <w:div w:id="1068764681">
      <w:bodyDiv w:val="1"/>
      <w:marLeft w:val="0"/>
      <w:marRight w:val="0"/>
      <w:marTop w:val="0"/>
      <w:marBottom w:val="0"/>
      <w:divBdr>
        <w:top w:val="none" w:sz="0" w:space="0" w:color="auto"/>
        <w:left w:val="none" w:sz="0" w:space="0" w:color="auto"/>
        <w:bottom w:val="none" w:sz="0" w:space="0" w:color="auto"/>
        <w:right w:val="none" w:sz="0" w:space="0" w:color="auto"/>
      </w:divBdr>
    </w:div>
    <w:div w:id="1069108627">
      <w:bodyDiv w:val="1"/>
      <w:marLeft w:val="0"/>
      <w:marRight w:val="0"/>
      <w:marTop w:val="0"/>
      <w:marBottom w:val="0"/>
      <w:divBdr>
        <w:top w:val="none" w:sz="0" w:space="0" w:color="auto"/>
        <w:left w:val="none" w:sz="0" w:space="0" w:color="auto"/>
        <w:bottom w:val="none" w:sz="0" w:space="0" w:color="auto"/>
        <w:right w:val="none" w:sz="0" w:space="0" w:color="auto"/>
      </w:divBdr>
    </w:div>
    <w:div w:id="1069887435">
      <w:bodyDiv w:val="1"/>
      <w:marLeft w:val="0"/>
      <w:marRight w:val="0"/>
      <w:marTop w:val="0"/>
      <w:marBottom w:val="0"/>
      <w:divBdr>
        <w:top w:val="none" w:sz="0" w:space="0" w:color="auto"/>
        <w:left w:val="none" w:sz="0" w:space="0" w:color="auto"/>
        <w:bottom w:val="none" w:sz="0" w:space="0" w:color="auto"/>
        <w:right w:val="none" w:sz="0" w:space="0" w:color="auto"/>
      </w:divBdr>
    </w:div>
    <w:div w:id="1070033323">
      <w:bodyDiv w:val="1"/>
      <w:marLeft w:val="0"/>
      <w:marRight w:val="0"/>
      <w:marTop w:val="0"/>
      <w:marBottom w:val="0"/>
      <w:divBdr>
        <w:top w:val="none" w:sz="0" w:space="0" w:color="auto"/>
        <w:left w:val="none" w:sz="0" w:space="0" w:color="auto"/>
        <w:bottom w:val="none" w:sz="0" w:space="0" w:color="auto"/>
        <w:right w:val="none" w:sz="0" w:space="0" w:color="auto"/>
      </w:divBdr>
    </w:div>
    <w:div w:id="1070468384">
      <w:bodyDiv w:val="1"/>
      <w:marLeft w:val="0"/>
      <w:marRight w:val="0"/>
      <w:marTop w:val="0"/>
      <w:marBottom w:val="0"/>
      <w:divBdr>
        <w:top w:val="none" w:sz="0" w:space="0" w:color="auto"/>
        <w:left w:val="none" w:sz="0" w:space="0" w:color="auto"/>
        <w:bottom w:val="none" w:sz="0" w:space="0" w:color="auto"/>
        <w:right w:val="none" w:sz="0" w:space="0" w:color="auto"/>
      </w:divBdr>
    </w:div>
    <w:div w:id="1071001309">
      <w:bodyDiv w:val="1"/>
      <w:marLeft w:val="0"/>
      <w:marRight w:val="0"/>
      <w:marTop w:val="0"/>
      <w:marBottom w:val="0"/>
      <w:divBdr>
        <w:top w:val="none" w:sz="0" w:space="0" w:color="auto"/>
        <w:left w:val="none" w:sz="0" w:space="0" w:color="auto"/>
        <w:bottom w:val="none" w:sz="0" w:space="0" w:color="auto"/>
        <w:right w:val="none" w:sz="0" w:space="0" w:color="auto"/>
      </w:divBdr>
    </w:div>
    <w:div w:id="1071076479">
      <w:bodyDiv w:val="1"/>
      <w:marLeft w:val="0"/>
      <w:marRight w:val="0"/>
      <w:marTop w:val="0"/>
      <w:marBottom w:val="0"/>
      <w:divBdr>
        <w:top w:val="none" w:sz="0" w:space="0" w:color="auto"/>
        <w:left w:val="none" w:sz="0" w:space="0" w:color="auto"/>
        <w:bottom w:val="none" w:sz="0" w:space="0" w:color="auto"/>
        <w:right w:val="none" w:sz="0" w:space="0" w:color="auto"/>
      </w:divBdr>
    </w:div>
    <w:div w:id="1071346126">
      <w:bodyDiv w:val="1"/>
      <w:marLeft w:val="0"/>
      <w:marRight w:val="0"/>
      <w:marTop w:val="0"/>
      <w:marBottom w:val="0"/>
      <w:divBdr>
        <w:top w:val="none" w:sz="0" w:space="0" w:color="auto"/>
        <w:left w:val="none" w:sz="0" w:space="0" w:color="auto"/>
        <w:bottom w:val="none" w:sz="0" w:space="0" w:color="auto"/>
        <w:right w:val="none" w:sz="0" w:space="0" w:color="auto"/>
      </w:divBdr>
    </w:div>
    <w:div w:id="1071464444">
      <w:bodyDiv w:val="1"/>
      <w:marLeft w:val="0"/>
      <w:marRight w:val="0"/>
      <w:marTop w:val="0"/>
      <w:marBottom w:val="0"/>
      <w:divBdr>
        <w:top w:val="none" w:sz="0" w:space="0" w:color="auto"/>
        <w:left w:val="none" w:sz="0" w:space="0" w:color="auto"/>
        <w:bottom w:val="none" w:sz="0" w:space="0" w:color="auto"/>
        <w:right w:val="none" w:sz="0" w:space="0" w:color="auto"/>
      </w:divBdr>
    </w:div>
    <w:div w:id="1071536510">
      <w:bodyDiv w:val="1"/>
      <w:marLeft w:val="0"/>
      <w:marRight w:val="0"/>
      <w:marTop w:val="0"/>
      <w:marBottom w:val="0"/>
      <w:divBdr>
        <w:top w:val="none" w:sz="0" w:space="0" w:color="auto"/>
        <w:left w:val="none" w:sz="0" w:space="0" w:color="auto"/>
        <w:bottom w:val="none" w:sz="0" w:space="0" w:color="auto"/>
        <w:right w:val="none" w:sz="0" w:space="0" w:color="auto"/>
      </w:divBdr>
    </w:div>
    <w:div w:id="1071583611">
      <w:bodyDiv w:val="1"/>
      <w:marLeft w:val="0"/>
      <w:marRight w:val="0"/>
      <w:marTop w:val="0"/>
      <w:marBottom w:val="0"/>
      <w:divBdr>
        <w:top w:val="none" w:sz="0" w:space="0" w:color="auto"/>
        <w:left w:val="none" w:sz="0" w:space="0" w:color="auto"/>
        <w:bottom w:val="none" w:sz="0" w:space="0" w:color="auto"/>
        <w:right w:val="none" w:sz="0" w:space="0" w:color="auto"/>
      </w:divBdr>
    </w:div>
    <w:div w:id="1071655035">
      <w:bodyDiv w:val="1"/>
      <w:marLeft w:val="0"/>
      <w:marRight w:val="0"/>
      <w:marTop w:val="0"/>
      <w:marBottom w:val="0"/>
      <w:divBdr>
        <w:top w:val="none" w:sz="0" w:space="0" w:color="auto"/>
        <w:left w:val="none" w:sz="0" w:space="0" w:color="auto"/>
        <w:bottom w:val="none" w:sz="0" w:space="0" w:color="auto"/>
        <w:right w:val="none" w:sz="0" w:space="0" w:color="auto"/>
      </w:divBdr>
    </w:div>
    <w:div w:id="1071732857">
      <w:bodyDiv w:val="1"/>
      <w:marLeft w:val="0"/>
      <w:marRight w:val="0"/>
      <w:marTop w:val="0"/>
      <w:marBottom w:val="0"/>
      <w:divBdr>
        <w:top w:val="none" w:sz="0" w:space="0" w:color="auto"/>
        <w:left w:val="none" w:sz="0" w:space="0" w:color="auto"/>
        <w:bottom w:val="none" w:sz="0" w:space="0" w:color="auto"/>
        <w:right w:val="none" w:sz="0" w:space="0" w:color="auto"/>
      </w:divBdr>
    </w:div>
    <w:div w:id="1071851522">
      <w:bodyDiv w:val="1"/>
      <w:marLeft w:val="0"/>
      <w:marRight w:val="0"/>
      <w:marTop w:val="0"/>
      <w:marBottom w:val="0"/>
      <w:divBdr>
        <w:top w:val="none" w:sz="0" w:space="0" w:color="auto"/>
        <w:left w:val="none" w:sz="0" w:space="0" w:color="auto"/>
        <w:bottom w:val="none" w:sz="0" w:space="0" w:color="auto"/>
        <w:right w:val="none" w:sz="0" w:space="0" w:color="auto"/>
      </w:divBdr>
    </w:div>
    <w:div w:id="1072043719">
      <w:bodyDiv w:val="1"/>
      <w:marLeft w:val="0"/>
      <w:marRight w:val="0"/>
      <w:marTop w:val="0"/>
      <w:marBottom w:val="0"/>
      <w:divBdr>
        <w:top w:val="none" w:sz="0" w:space="0" w:color="auto"/>
        <w:left w:val="none" w:sz="0" w:space="0" w:color="auto"/>
        <w:bottom w:val="none" w:sz="0" w:space="0" w:color="auto"/>
        <w:right w:val="none" w:sz="0" w:space="0" w:color="auto"/>
      </w:divBdr>
    </w:div>
    <w:div w:id="1072310368">
      <w:bodyDiv w:val="1"/>
      <w:marLeft w:val="0"/>
      <w:marRight w:val="0"/>
      <w:marTop w:val="0"/>
      <w:marBottom w:val="0"/>
      <w:divBdr>
        <w:top w:val="none" w:sz="0" w:space="0" w:color="auto"/>
        <w:left w:val="none" w:sz="0" w:space="0" w:color="auto"/>
        <w:bottom w:val="none" w:sz="0" w:space="0" w:color="auto"/>
        <w:right w:val="none" w:sz="0" w:space="0" w:color="auto"/>
      </w:divBdr>
    </w:div>
    <w:div w:id="1072577680">
      <w:bodyDiv w:val="1"/>
      <w:marLeft w:val="0"/>
      <w:marRight w:val="0"/>
      <w:marTop w:val="0"/>
      <w:marBottom w:val="0"/>
      <w:divBdr>
        <w:top w:val="none" w:sz="0" w:space="0" w:color="auto"/>
        <w:left w:val="none" w:sz="0" w:space="0" w:color="auto"/>
        <w:bottom w:val="none" w:sz="0" w:space="0" w:color="auto"/>
        <w:right w:val="none" w:sz="0" w:space="0" w:color="auto"/>
      </w:divBdr>
    </w:div>
    <w:div w:id="1073088287">
      <w:bodyDiv w:val="1"/>
      <w:marLeft w:val="0"/>
      <w:marRight w:val="0"/>
      <w:marTop w:val="0"/>
      <w:marBottom w:val="0"/>
      <w:divBdr>
        <w:top w:val="none" w:sz="0" w:space="0" w:color="auto"/>
        <w:left w:val="none" w:sz="0" w:space="0" w:color="auto"/>
        <w:bottom w:val="none" w:sz="0" w:space="0" w:color="auto"/>
        <w:right w:val="none" w:sz="0" w:space="0" w:color="auto"/>
      </w:divBdr>
    </w:div>
    <w:div w:id="1073235764">
      <w:bodyDiv w:val="1"/>
      <w:marLeft w:val="0"/>
      <w:marRight w:val="0"/>
      <w:marTop w:val="0"/>
      <w:marBottom w:val="0"/>
      <w:divBdr>
        <w:top w:val="none" w:sz="0" w:space="0" w:color="auto"/>
        <w:left w:val="none" w:sz="0" w:space="0" w:color="auto"/>
        <w:bottom w:val="none" w:sz="0" w:space="0" w:color="auto"/>
        <w:right w:val="none" w:sz="0" w:space="0" w:color="auto"/>
      </w:divBdr>
    </w:div>
    <w:div w:id="1073771828">
      <w:bodyDiv w:val="1"/>
      <w:marLeft w:val="0"/>
      <w:marRight w:val="0"/>
      <w:marTop w:val="0"/>
      <w:marBottom w:val="0"/>
      <w:divBdr>
        <w:top w:val="none" w:sz="0" w:space="0" w:color="auto"/>
        <w:left w:val="none" w:sz="0" w:space="0" w:color="auto"/>
        <w:bottom w:val="none" w:sz="0" w:space="0" w:color="auto"/>
        <w:right w:val="none" w:sz="0" w:space="0" w:color="auto"/>
      </w:divBdr>
    </w:div>
    <w:div w:id="1073813260">
      <w:bodyDiv w:val="1"/>
      <w:marLeft w:val="0"/>
      <w:marRight w:val="0"/>
      <w:marTop w:val="0"/>
      <w:marBottom w:val="0"/>
      <w:divBdr>
        <w:top w:val="none" w:sz="0" w:space="0" w:color="auto"/>
        <w:left w:val="none" w:sz="0" w:space="0" w:color="auto"/>
        <w:bottom w:val="none" w:sz="0" w:space="0" w:color="auto"/>
        <w:right w:val="none" w:sz="0" w:space="0" w:color="auto"/>
      </w:divBdr>
    </w:div>
    <w:div w:id="1073821343">
      <w:bodyDiv w:val="1"/>
      <w:marLeft w:val="0"/>
      <w:marRight w:val="0"/>
      <w:marTop w:val="0"/>
      <w:marBottom w:val="0"/>
      <w:divBdr>
        <w:top w:val="none" w:sz="0" w:space="0" w:color="auto"/>
        <w:left w:val="none" w:sz="0" w:space="0" w:color="auto"/>
        <w:bottom w:val="none" w:sz="0" w:space="0" w:color="auto"/>
        <w:right w:val="none" w:sz="0" w:space="0" w:color="auto"/>
      </w:divBdr>
    </w:div>
    <w:div w:id="1073968596">
      <w:bodyDiv w:val="1"/>
      <w:marLeft w:val="0"/>
      <w:marRight w:val="0"/>
      <w:marTop w:val="0"/>
      <w:marBottom w:val="0"/>
      <w:divBdr>
        <w:top w:val="none" w:sz="0" w:space="0" w:color="auto"/>
        <w:left w:val="none" w:sz="0" w:space="0" w:color="auto"/>
        <w:bottom w:val="none" w:sz="0" w:space="0" w:color="auto"/>
        <w:right w:val="none" w:sz="0" w:space="0" w:color="auto"/>
      </w:divBdr>
    </w:div>
    <w:div w:id="1074276283">
      <w:bodyDiv w:val="1"/>
      <w:marLeft w:val="0"/>
      <w:marRight w:val="0"/>
      <w:marTop w:val="0"/>
      <w:marBottom w:val="0"/>
      <w:divBdr>
        <w:top w:val="none" w:sz="0" w:space="0" w:color="auto"/>
        <w:left w:val="none" w:sz="0" w:space="0" w:color="auto"/>
        <w:bottom w:val="none" w:sz="0" w:space="0" w:color="auto"/>
        <w:right w:val="none" w:sz="0" w:space="0" w:color="auto"/>
      </w:divBdr>
    </w:div>
    <w:div w:id="1075317061">
      <w:bodyDiv w:val="1"/>
      <w:marLeft w:val="0"/>
      <w:marRight w:val="0"/>
      <w:marTop w:val="0"/>
      <w:marBottom w:val="0"/>
      <w:divBdr>
        <w:top w:val="none" w:sz="0" w:space="0" w:color="auto"/>
        <w:left w:val="none" w:sz="0" w:space="0" w:color="auto"/>
        <w:bottom w:val="none" w:sz="0" w:space="0" w:color="auto"/>
        <w:right w:val="none" w:sz="0" w:space="0" w:color="auto"/>
      </w:divBdr>
    </w:div>
    <w:div w:id="1075317924">
      <w:bodyDiv w:val="1"/>
      <w:marLeft w:val="0"/>
      <w:marRight w:val="0"/>
      <w:marTop w:val="0"/>
      <w:marBottom w:val="0"/>
      <w:divBdr>
        <w:top w:val="none" w:sz="0" w:space="0" w:color="auto"/>
        <w:left w:val="none" w:sz="0" w:space="0" w:color="auto"/>
        <w:bottom w:val="none" w:sz="0" w:space="0" w:color="auto"/>
        <w:right w:val="none" w:sz="0" w:space="0" w:color="auto"/>
      </w:divBdr>
    </w:div>
    <w:div w:id="1075475206">
      <w:bodyDiv w:val="1"/>
      <w:marLeft w:val="0"/>
      <w:marRight w:val="0"/>
      <w:marTop w:val="0"/>
      <w:marBottom w:val="0"/>
      <w:divBdr>
        <w:top w:val="none" w:sz="0" w:space="0" w:color="auto"/>
        <w:left w:val="none" w:sz="0" w:space="0" w:color="auto"/>
        <w:bottom w:val="none" w:sz="0" w:space="0" w:color="auto"/>
        <w:right w:val="none" w:sz="0" w:space="0" w:color="auto"/>
      </w:divBdr>
    </w:div>
    <w:div w:id="1075667025">
      <w:bodyDiv w:val="1"/>
      <w:marLeft w:val="0"/>
      <w:marRight w:val="0"/>
      <w:marTop w:val="0"/>
      <w:marBottom w:val="0"/>
      <w:divBdr>
        <w:top w:val="none" w:sz="0" w:space="0" w:color="auto"/>
        <w:left w:val="none" w:sz="0" w:space="0" w:color="auto"/>
        <w:bottom w:val="none" w:sz="0" w:space="0" w:color="auto"/>
        <w:right w:val="none" w:sz="0" w:space="0" w:color="auto"/>
      </w:divBdr>
    </w:div>
    <w:div w:id="1075972006">
      <w:bodyDiv w:val="1"/>
      <w:marLeft w:val="0"/>
      <w:marRight w:val="0"/>
      <w:marTop w:val="0"/>
      <w:marBottom w:val="0"/>
      <w:divBdr>
        <w:top w:val="none" w:sz="0" w:space="0" w:color="auto"/>
        <w:left w:val="none" w:sz="0" w:space="0" w:color="auto"/>
        <w:bottom w:val="none" w:sz="0" w:space="0" w:color="auto"/>
        <w:right w:val="none" w:sz="0" w:space="0" w:color="auto"/>
      </w:divBdr>
    </w:div>
    <w:div w:id="1076168011">
      <w:bodyDiv w:val="1"/>
      <w:marLeft w:val="0"/>
      <w:marRight w:val="0"/>
      <w:marTop w:val="0"/>
      <w:marBottom w:val="0"/>
      <w:divBdr>
        <w:top w:val="none" w:sz="0" w:space="0" w:color="auto"/>
        <w:left w:val="none" w:sz="0" w:space="0" w:color="auto"/>
        <w:bottom w:val="none" w:sz="0" w:space="0" w:color="auto"/>
        <w:right w:val="none" w:sz="0" w:space="0" w:color="auto"/>
      </w:divBdr>
    </w:div>
    <w:div w:id="1076584810">
      <w:bodyDiv w:val="1"/>
      <w:marLeft w:val="0"/>
      <w:marRight w:val="0"/>
      <w:marTop w:val="0"/>
      <w:marBottom w:val="0"/>
      <w:divBdr>
        <w:top w:val="none" w:sz="0" w:space="0" w:color="auto"/>
        <w:left w:val="none" w:sz="0" w:space="0" w:color="auto"/>
        <w:bottom w:val="none" w:sz="0" w:space="0" w:color="auto"/>
        <w:right w:val="none" w:sz="0" w:space="0" w:color="auto"/>
      </w:divBdr>
    </w:div>
    <w:div w:id="1076585231">
      <w:bodyDiv w:val="1"/>
      <w:marLeft w:val="0"/>
      <w:marRight w:val="0"/>
      <w:marTop w:val="0"/>
      <w:marBottom w:val="0"/>
      <w:divBdr>
        <w:top w:val="none" w:sz="0" w:space="0" w:color="auto"/>
        <w:left w:val="none" w:sz="0" w:space="0" w:color="auto"/>
        <w:bottom w:val="none" w:sz="0" w:space="0" w:color="auto"/>
        <w:right w:val="none" w:sz="0" w:space="0" w:color="auto"/>
      </w:divBdr>
    </w:div>
    <w:div w:id="1076903503">
      <w:bodyDiv w:val="1"/>
      <w:marLeft w:val="0"/>
      <w:marRight w:val="0"/>
      <w:marTop w:val="0"/>
      <w:marBottom w:val="0"/>
      <w:divBdr>
        <w:top w:val="none" w:sz="0" w:space="0" w:color="auto"/>
        <w:left w:val="none" w:sz="0" w:space="0" w:color="auto"/>
        <w:bottom w:val="none" w:sz="0" w:space="0" w:color="auto"/>
        <w:right w:val="none" w:sz="0" w:space="0" w:color="auto"/>
      </w:divBdr>
    </w:div>
    <w:div w:id="1076975864">
      <w:bodyDiv w:val="1"/>
      <w:marLeft w:val="0"/>
      <w:marRight w:val="0"/>
      <w:marTop w:val="0"/>
      <w:marBottom w:val="0"/>
      <w:divBdr>
        <w:top w:val="none" w:sz="0" w:space="0" w:color="auto"/>
        <w:left w:val="none" w:sz="0" w:space="0" w:color="auto"/>
        <w:bottom w:val="none" w:sz="0" w:space="0" w:color="auto"/>
        <w:right w:val="none" w:sz="0" w:space="0" w:color="auto"/>
      </w:divBdr>
    </w:div>
    <w:div w:id="1077626432">
      <w:bodyDiv w:val="1"/>
      <w:marLeft w:val="0"/>
      <w:marRight w:val="0"/>
      <w:marTop w:val="0"/>
      <w:marBottom w:val="0"/>
      <w:divBdr>
        <w:top w:val="none" w:sz="0" w:space="0" w:color="auto"/>
        <w:left w:val="none" w:sz="0" w:space="0" w:color="auto"/>
        <w:bottom w:val="none" w:sz="0" w:space="0" w:color="auto"/>
        <w:right w:val="none" w:sz="0" w:space="0" w:color="auto"/>
      </w:divBdr>
    </w:div>
    <w:div w:id="1077753587">
      <w:bodyDiv w:val="1"/>
      <w:marLeft w:val="0"/>
      <w:marRight w:val="0"/>
      <w:marTop w:val="0"/>
      <w:marBottom w:val="0"/>
      <w:divBdr>
        <w:top w:val="none" w:sz="0" w:space="0" w:color="auto"/>
        <w:left w:val="none" w:sz="0" w:space="0" w:color="auto"/>
        <w:bottom w:val="none" w:sz="0" w:space="0" w:color="auto"/>
        <w:right w:val="none" w:sz="0" w:space="0" w:color="auto"/>
      </w:divBdr>
    </w:div>
    <w:div w:id="1078596394">
      <w:bodyDiv w:val="1"/>
      <w:marLeft w:val="0"/>
      <w:marRight w:val="0"/>
      <w:marTop w:val="0"/>
      <w:marBottom w:val="0"/>
      <w:divBdr>
        <w:top w:val="none" w:sz="0" w:space="0" w:color="auto"/>
        <w:left w:val="none" w:sz="0" w:space="0" w:color="auto"/>
        <w:bottom w:val="none" w:sz="0" w:space="0" w:color="auto"/>
        <w:right w:val="none" w:sz="0" w:space="0" w:color="auto"/>
      </w:divBdr>
    </w:div>
    <w:div w:id="1078669727">
      <w:bodyDiv w:val="1"/>
      <w:marLeft w:val="0"/>
      <w:marRight w:val="0"/>
      <w:marTop w:val="0"/>
      <w:marBottom w:val="0"/>
      <w:divBdr>
        <w:top w:val="none" w:sz="0" w:space="0" w:color="auto"/>
        <w:left w:val="none" w:sz="0" w:space="0" w:color="auto"/>
        <w:bottom w:val="none" w:sz="0" w:space="0" w:color="auto"/>
        <w:right w:val="none" w:sz="0" w:space="0" w:color="auto"/>
      </w:divBdr>
    </w:div>
    <w:div w:id="1078674401">
      <w:bodyDiv w:val="1"/>
      <w:marLeft w:val="0"/>
      <w:marRight w:val="0"/>
      <w:marTop w:val="0"/>
      <w:marBottom w:val="0"/>
      <w:divBdr>
        <w:top w:val="none" w:sz="0" w:space="0" w:color="auto"/>
        <w:left w:val="none" w:sz="0" w:space="0" w:color="auto"/>
        <w:bottom w:val="none" w:sz="0" w:space="0" w:color="auto"/>
        <w:right w:val="none" w:sz="0" w:space="0" w:color="auto"/>
      </w:divBdr>
    </w:div>
    <w:div w:id="1078866169">
      <w:bodyDiv w:val="1"/>
      <w:marLeft w:val="0"/>
      <w:marRight w:val="0"/>
      <w:marTop w:val="0"/>
      <w:marBottom w:val="0"/>
      <w:divBdr>
        <w:top w:val="none" w:sz="0" w:space="0" w:color="auto"/>
        <w:left w:val="none" w:sz="0" w:space="0" w:color="auto"/>
        <w:bottom w:val="none" w:sz="0" w:space="0" w:color="auto"/>
        <w:right w:val="none" w:sz="0" w:space="0" w:color="auto"/>
      </w:divBdr>
    </w:div>
    <w:div w:id="1080251698">
      <w:bodyDiv w:val="1"/>
      <w:marLeft w:val="0"/>
      <w:marRight w:val="0"/>
      <w:marTop w:val="0"/>
      <w:marBottom w:val="0"/>
      <w:divBdr>
        <w:top w:val="none" w:sz="0" w:space="0" w:color="auto"/>
        <w:left w:val="none" w:sz="0" w:space="0" w:color="auto"/>
        <w:bottom w:val="none" w:sz="0" w:space="0" w:color="auto"/>
        <w:right w:val="none" w:sz="0" w:space="0" w:color="auto"/>
      </w:divBdr>
    </w:div>
    <w:div w:id="1080327856">
      <w:bodyDiv w:val="1"/>
      <w:marLeft w:val="0"/>
      <w:marRight w:val="0"/>
      <w:marTop w:val="0"/>
      <w:marBottom w:val="0"/>
      <w:divBdr>
        <w:top w:val="none" w:sz="0" w:space="0" w:color="auto"/>
        <w:left w:val="none" w:sz="0" w:space="0" w:color="auto"/>
        <w:bottom w:val="none" w:sz="0" w:space="0" w:color="auto"/>
        <w:right w:val="none" w:sz="0" w:space="0" w:color="auto"/>
      </w:divBdr>
    </w:div>
    <w:div w:id="1080374123">
      <w:bodyDiv w:val="1"/>
      <w:marLeft w:val="0"/>
      <w:marRight w:val="0"/>
      <w:marTop w:val="0"/>
      <w:marBottom w:val="0"/>
      <w:divBdr>
        <w:top w:val="none" w:sz="0" w:space="0" w:color="auto"/>
        <w:left w:val="none" w:sz="0" w:space="0" w:color="auto"/>
        <w:bottom w:val="none" w:sz="0" w:space="0" w:color="auto"/>
        <w:right w:val="none" w:sz="0" w:space="0" w:color="auto"/>
      </w:divBdr>
    </w:div>
    <w:div w:id="1080374262">
      <w:bodyDiv w:val="1"/>
      <w:marLeft w:val="0"/>
      <w:marRight w:val="0"/>
      <w:marTop w:val="0"/>
      <w:marBottom w:val="0"/>
      <w:divBdr>
        <w:top w:val="none" w:sz="0" w:space="0" w:color="auto"/>
        <w:left w:val="none" w:sz="0" w:space="0" w:color="auto"/>
        <w:bottom w:val="none" w:sz="0" w:space="0" w:color="auto"/>
        <w:right w:val="none" w:sz="0" w:space="0" w:color="auto"/>
      </w:divBdr>
    </w:div>
    <w:div w:id="1080760649">
      <w:bodyDiv w:val="1"/>
      <w:marLeft w:val="0"/>
      <w:marRight w:val="0"/>
      <w:marTop w:val="0"/>
      <w:marBottom w:val="0"/>
      <w:divBdr>
        <w:top w:val="none" w:sz="0" w:space="0" w:color="auto"/>
        <w:left w:val="none" w:sz="0" w:space="0" w:color="auto"/>
        <w:bottom w:val="none" w:sz="0" w:space="0" w:color="auto"/>
        <w:right w:val="none" w:sz="0" w:space="0" w:color="auto"/>
      </w:divBdr>
    </w:div>
    <w:div w:id="1081411637">
      <w:bodyDiv w:val="1"/>
      <w:marLeft w:val="0"/>
      <w:marRight w:val="0"/>
      <w:marTop w:val="0"/>
      <w:marBottom w:val="0"/>
      <w:divBdr>
        <w:top w:val="none" w:sz="0" w:space="0" w:color="auto"/>
        <w:left w:val="none" w:sz="0" w:space="0" w:color="auto"/>
        <w:bottom w:val="none" w:sz="0" w:space="0" w:color="auto"/>
        <w:right w:val="none" w:sz="0" w:space="0" w:color="auto"/>
      </w:divBdr>
    </w:div>
    <w:div w:id="1081682626">
      <w:bodyDiv w:val="1"/>
      <w:marLeft w:val="0"/>
      <w:marRight w:val="0"/>
      <w:marTop w:val="0"/>
      <w:marBottom w:val="0"/>
      <w:divBdr>
        <w:top w:val="none" w:sz="0" w:space="0" w:color="auto"/>
        <w:left w:val="none" w:sz="0" w:space="0" w:color="auto"/>
        <w:bottom w:val="none" w:sz="0" w:space="0" w:color="auto"/>
        <w:right w:val="none" w:sz="0" w:space="0" w:color="auto"/>
      </w:divBdr>
    </w:div>
    <w:div w:id="1082331509">
      <w:bodyDiv w:val="1"/>
      <w:marLeft w:val="0"/>
      <w:marRight w:val="0"/>
      <w:marTop w:val="0"/>
      <w:marBottom w:val="0"/>
      <w:divBdr>
        <w:top w:val="none" w:sz="0" w:space="0" w:color="auto"/>
        <w:left w:val="none" w:sz="0" w:space="0" w:color="auto"/>
        <w:bottom w:val="none" w:sz="0" w:space="0" w:color="auto"/>
        <w:right w:val="none" w:sz="0" w:space="0" w:color="auto"/>
      </w:divBdr>
    </w:div>
    <w:div w:id="1082485403">
      <w:bodyDiv w:val="1"/>
      <w:marLeft w:val="0"/>
      <w:marRight w:val="0"/>
      <w:marTop w:val="0"/>
      <w:marBottom w:val="0"/>
      <w:divBdr>
        <w:top w:val="none" w:sz="0" w:space="0" w:color="auto"/>
        <w:left w:val="none" w:sz="0" w:space="0" w:color="auto"/>
        <w:bottom w:val="none" w:sz="0" w:space="0" w:color="auto"/>
        <w:right w:val="none" w:sz="0" w:space="0" w:color="auto"/>
      </w:divBdr>
    </w:div>
    <w:div w:id="1082870483">
      <w:bodyDiv w:val="1"/>
      <w:marLeft w:val="0"/>
      <w:marRight w:val="0"/>
      <w:marTop w:val="0"/>
      <w:marBottom w:val="0"/>
      <w:divBdr>
        <w:top w:val="none" w:sz="0" w:space="0" w:color="auto"/>
        <w:left w:val="none" w:sz="0" w:space="0" w:color="auto"/>
        <w:bottom w:val="none" w:sz="0" w:space="0" w:color="auto"/>
        <w:right w:val="none" w:sz="0" w:space="0" w:color="auto"/>
      </w:divBdr>
    </w:div>
    <w:div w:id="1083068258">
      <w:bodyDiv w:val="1"/>
      <w:marLeft w:val="0"/>
      <w:marRight w:val="0"/>
      <w:marTop w:val="0"/>
      <w:marBottom w:val="0"/>
      <w:divBdr>
        <w:top w:val="none" w:sz="0" w:space="0" w:color="auto"/>
        <w:left w:val="none" w:sz="0" w:space="0" w:color="auto"/>
        <w:bottom w:val="none" w:sz="0" w:space="0" w:color="auto"/>
        <w:right w:val="none" w:sz="0" w:space="0" w:color="auto"/>
      </w:divBdr>
    </w:div>
    <w:div w:id="1083263759">
      <w:bodyDiv w:val="1"/>
      <w:marLeft w:val="0"/>
      <w:marRight w:val="0"/>
      <w:marTop w:val="0"/>
      <w:marBottom w:val="0"/>
      <w:divBdr>
        <w:top w:val="none" w:sz="0" w:space="0" w:color="auto"/>
        <w:left w:val="none" w:sz="0" w:space="0" w:color="auto"/>
        <w:bottom w:val="none" w:sz="0" w:space="0" w:color="auto"/>
        <w:right w:val="none" w:sz="0" w:space="0" w:color="auto"/>
      </w:divBdr>
    </w:div>
    <w:div w:id="1083599307">
      <w:bodyDiv w:val="1"/>
      <w:marLeft w:val="0"/>
      <w:marRight w:val="0"/>
      <w:marTop w:val="0"/>
      <w:marBottom w:val="0"/>
      <w:divBdr>
        <w:top w:val="none" w:sz="0" w:space="0" w:color="auto"/>
        <w:left w:val="none" w:sz="0" w:space="0" w:color="auto"/>
        <w:bottom w:val="none" w:sz="0" w:space="0" w:color="auto"/>
        <w:right w:val="none" w:sz="0" w:space="0" w:color="auto"/>
      </w:divBdr>
    </w:div>
    <w:div w:id="1083644805">
      <w:bodyDiv w:val="1"/>
      <w:marLeft w:val="0"/>
      <w:marRight w:val="0"/>
      <w:marTop w:val="0"/>
      <w:marBottom w:val="0"/>
      <w:divBdr>
        <w:top w:val="none" w:sz="0" w:space="0" w:color="auto"/>
        <w:left w:val="none" w:sz="0" w:space="0" w:color="auto"/>
        <w:bottom w:val="none" w:sz="0" w:space="0" w:color="auto"/>
        <w:right w:val="none" w:sz="0" w:space="0" w:color="auto"/>
      </w:divBdr>
    </w:div>
    <w:div w:id="1084229651">
      <w:bodyDiv w:val="1"/>
      <w:marLeft w:val="0"/>
      <w:marRight w:val="0"/>
      <w:marTop w:val="0"/>
      <w:marBottom w:val="0"/>
      <w:divBdr>
        <w:top w:val="none" w:sz="0" w:space="0" w:color="auto"/>
        <w:left w:val="none" w:sz="0" w:space="0" w:color="auto"/>
        <w:bottom w:val="none" w:sz="0" w:space="0" w:color="auto"/>
        <w:right w:val="none" w:sz="0" w:space="0" w:color="auto"/>
      </w:divBdr>
    </w:div>
    <w:div w:id="1084718474">
      <w:bodyDiv w:val="1"/>
      <w:marLeft w:val="0"/>
      <w:marRight w:val="0"/>
      <w:marTop w:val="0"/>
      <w:marBottom w:val="0"/>
      <w:divBdr>
        <w:top w:val="none" w:sz="0" w:space="0" w:color="auto"/>
        <w:left w:val="none" w:sz="0" w:space="0" w:color="auto"/>
        <w:bottom w:val="none" w:sz="0" w:space="0" w:color="auto"/>
        <w:right w:val="none" w:sz="0" w:space="0" w:color="auto"/>
      </w:divBdr>
    </w:div>
    <w:div w:id="1084767264">
      <w:bodyDiv w:val="1"/>
      <w:marLeft w:val="0"/>
      <w:marRight w:val="0"/>
      <w:marTop w:val="0"/>
      <w:marBottom w:val="0"/>
      <w:divBdr>
        <w:top w:val="none" w:sz="0" w:space="0" w:color="auto"/>
        <w:left w:val="none" w:sz="0" w:space="0" w:color="auto"/>
        <w:bottom w:val="none" w:sz="0" w:space="0" w:color="auto"/>
        <w:right w:val="none" w:sz="0" w:space="0" w:color="auto"/>
      </w:divBdr>
    </w:div>
    <w:div w:id="1085613413">
      <w:bodyDiv w:val="1"/>
      <w:marLeft w:val="0"/>
      <w:marRight w:val="0"/>
      <w:marTop w:val="0"/>
      <w:marBottom w:val="0"/>
      <w:divBdr>
        <w:top w:val="none" w:sz="0" w:space="0" w:color="auto"/>
        <w:left w:val="none" w:sz="0" w:space="0" w:color="auto"/>
        <w:bottom w:val="none" w:sz="0" w:space="0" w:color="auto"/>
        <w:right w:val="none" w:sz="0" w:space="0" w:color="auto"/>
      </w:divBdr>
    </w:div>
    <w:div w:id="1086413922">
      <w:bodyDiv w:val="1"/>
      <w:marLeft w:val="0"/>
      <w:marRight w:val="0"/>
      <w:marTop w:val="0"/>
      <w:marBottom w:val="0"/>
      <w:divBdr>
        <w:top w:val="none" w:sz="0" w:space="0" w:color="auto"/>
        <w:left w:val="none" w:sz="0" w:space="0" w:color="auto"/>
        <w:bottom w:val="none" w:sz="0" w:space="0" w:color="auto"/>
        <w:right w:val="none" w:sz="0" w:space="0" w:color="auto"/>
      </w:divBdr>
    </w:div>
    <w:div w:id="1086610104">
      <w:bodyDiv w:val="1"/>
      <w:marLeft w:val="0"/>
      <w:marRight w:val="0"/>
      <w:marTop w:val="0"/>
      <w:marBottom w:val="0"/>
      <w:divBdr>
        <w:top w:val="none" w:sz="0" w:space="0" w:color="auto"/>
        <w:left w:val="none" w:sz="0" w:space="0" w:color="auto"/>
        <w:bottom w:val="none" w:sz="0" w:space="0" w:color="auto"/>
        <w:right w:val="none" w:sz="0" w:space="0" w:color="auto"/>
      </w:divBdr>
    </w:div>
    <w:div w:id="1086655324">
      <w:bodyDiv w:val="1"/>
      <w:marLeft w:val="0"/>
      <w:marRight w:val="0"/>
      <w:marTop w:val="0"/>
      <w:marBottom w:val="0"/>
      <w:divBdr>
        <w:top w:val="none" w:sz="0" w:space="0" w:color="auto"/>
        <w:left w:val="none" w:sz="0" w:space="0" w:color="auto"/>
        <w:bottom w:val="none" w:sz="0" w:space="0" w:color="auto"/>
        <w:right w:val="none" w:sz="0" w:space="0" w:color="auto"/>
      </w:divBdr>
    </w:div>
    <w:div w:id="1087001536">
      <w:bodyDiv w:val="1"/>
      <w:marLeft w:val="0"/>
      <w:marRight w:val="0"/>
      <w:marTop w:val="0"/>
      <w:marBottom w:val="0"/>
      <w:divBdr>
        <w:top w:val="none" w:sz="0" w:space="0" w:color="auto"/>
        <w:left w:val="none" w:sz="0" w:space="0" w:color="auto"/>
        <w:bottom w:val="none" w:sz="0" w:space="0" w:color="auto"/>
        <w:right w:val="none" w:sz="0" w:space="0" w:color="auto"/>
      </w:divBdr>
    </w:div>
    <w:div w:id="1087074461">
      <w:bodyDiv w:val="1"/>
      <w:marLeft w:val="0"/>
      <w:marRight w:val="0"/>
      <w:marTop w:val="0"/>
      <w:marBottom w:val="0"/>
      <w:divBdr>
        <w:top w:val="none" w:sz="0" w:space="0" w:color="auto"/>
        <w:left w:val="none" w:sz="0" w:space="0" w:color="auto"/>
        <w:bottom w:val="none" w:sz="0" w:space="0" w:color="auto"/>
        <w:right w:val="none" w:sz="0" w:space="0" w:color="auto"/>
      </w:divBdr>
    </w:div>
    <w:div w:id="1087534156">
      <w:bodyDiv w:val="1"/>
      <w:marLeft w:val="0"/>
      <w:marRight w:val="0"/>
      <w:marTop w:val="0"/>
      <w:marBottom w:val="0"/>
      <w:divBdr>
        <w:top w:val="none" w:sz="0" w:space="0" w:color="auto"/>
        <w:left w:val="none" w:sz="0" w:space="0" w:color="auto"/>
        <w:bottom w:val="none" w:sz="0" w:space="0" w:color="auto"/>
        <w:right w:val="none" w:sz="0" w:space="0" w:color="auto"/>
      </w:divBdr>
    </w:div>
    <w:div w:id="1087728359">
      <w:bodyDiv w:val="1"/>
      <w:marLeft w:val="0"/>
      <w:marRight w:val="0"/>
      <w:marTop w:val="0"/>
      <w:marBottom w:val="0"/>
      <w:divBdr>
        <w:top w:val="none" w:sz="0" w:space="0" w:color="auto"/>
        <w:left w:val="none" w:sz="0" w:space="0" w:color="auto"/>
        <w:bottom w:val="none" w:sz="0" w:space="0" w:color="auto"/>
        <w:right w:val="none" w:sz="0" w:space="0" w:color="auto"/>
      </w:divBdr>
    </w:div>
    <w:div w:id="1087774427">
      <w:bodyDiv w:val="1"/>
      <w:marLeft w:val="0"/>
      <w:marRight w:val="0"/>
      <w:marTop w:val="0"/>
      <w:marBottom w:val="0"/>
      <w:divBdr>
        <w:top w:val="none" w:sz="0" w:space="0" w:color="auto"/>
        <w:left w:val="none" w:sz="0" w:space="0" w:color="auto"/>
        <w:bottom w:val="none" w:sz="0" w:space="0" w:color="auto"/>
        <w:right w:val="none" w:sz="0" w:space="0" w:color="auto"/>
      </w:divBdr>
    </w:div>
    <w:div w:id="1088311710">
      <w:bodyDiv w:val="1"/>
      <w:marLeft w:val="0"/>
      <w:marRight w:val="0"/>
      <w:marTop w:val="0"/>
      <w:marBottom w:val="0"/>
      <w:divBdr>
        <w:top w:val="none" w:sz="0" w:space="0" w:color="auto"/>
        <w:left w:val="none" w:sz="0" w:space="0" w:color="auto"/>
        <w:bottom w:val="none" w:sz="0" w:space="0" w:color="auto"/>
        <w:right w:val="none" w:sz="0" w:space="0" w:color="auto"/>
      </w:divBdr>
    </w:div>
    <w:div w:id="1089502319">
      <w:bodyDiv w:val="1"/>
      <w:marLeft w:val="0"/>
      <w:marRight w:val="0"/>
      <w:marTop w:val="0"/>
      <w:marBottom w:val="0"/>
      <w:divBdr>
        <w:top w:val="none" w:sz="0" w:space="0" w:color="auto"/>
        <w:left w:val="none" w:sz="0" w:space="0" w:color="auto"/>
        <w:bottom w:val="none" w:sz="0" w:space="0" w:color="auto"/>
        <w:right w:val="none" w:sz="0" w:space="0" w:color="auto"/>
      </w:divBdr>
    </w:div>
    <w:div w:id="1089698485">
      <w:bodyDiv w:val="1"/>
      <w:marLeft w:val="0"/>
      <w:marRight w:val="0"/>
      <w:marTop w:val="0"/>
      <w:marBottom w:val="0"/>
      <w:divBdr>
        <w:top w:val="none" w:sz="0" w:space="0" w:color="auto"/>
        <w:left w:val="none" w:sz="0" w:space="0" w:color="auto"/>
        <w:bottom w:val="none" w:sz="0" w:space="0" w:color="auto"/>
        <w:right w:val="none" w:sz="0" w:space="0" w:color="auto"/>
      </w:divBdr>
    </w:div>
    <w:div w:id="1089892738">
      <w:bodyDiv w:val="1"/>
      <w:marLeft w:val="0"/>
      <w:marRight w:val="0"/>
      <w:marTop w:val="0"/>
      <w:marBottom w:val="0"/>
      <w:divBdr>
        <w:top w:val="none" w:sz="0" w:space="0" w:color="auto"/>
        <w:left w:val="none" w:sz="0" w:space="0" w:color="auto"/>
        <w:bottom w:val="none" w:sz="0" w:space="0" w:color="auto"/>
        <w:right w:val="none" w:sz="0" w:space="0" w:color="auto"/>
      </w:divBdr>
    </w:div>
    <w:div w:id="1090784072">
      <w:bodyDiv w:val="1"/>
      <w:marLeft w:val="0"/>
      <w:marRight w:val="0"/>
      <w:marTop w:val="0"/>
      <w:marBottom w:val="0"/>
      <w:divBdr>
        <w:top w:val="none" w:sz="0" w:space="0" w:color="auto"/>
        <w:left w:val="none" w:sz="0" w:space="0" w:color="auto"/>
        <w:bottom w:val="none" w:sz="0" w:space="0" w:color="auto"/>
        <w:right w:val="none" w:sz="0" w:space="0" w:color="auto"/>
      </w:divBdr>
    </w:div>
    <w:div w:id="1090927308">
      <w:bodyDiv w:val="1"/>
      <w:marLeft w:val="0"/>
      <w:marRight w:val="0"/>
      <w:marTop w:val="0"/>
      <w:marBottom w:val="0"/>
      <w:divBdr>
        <w:top w:val="none" w:sz="0" w:space="0" w:color="auto"/>
        <w:left w:val="none" w:sz="0" w:space="0" w:color="auto"/>
        <w:bottom w:val="none" w:sz="0" w:space="0" w:color="auto"/>
        <w:right w:val="none" w:sz="0" w:space="0" w:color="auto"/>
      </w:divBdr>
    </w:div>
    <w:div w:id="1091392517">
      <w:bodyDiv w:val="1"/>
      <w:marLeft w:val="0"/>
      <w:marRight w:val="0"/>
      <w:marTop w:val="0"/>
      <w:marBottom w:val="0"/>
      <w:divBdr>
        <w:top w:val="none" w:sz="0" w:space="0" w:color="auto"/>
        <w:left w:val="none" w:sz="0" w:space="0" w:color="auto"/>
        <w:bottom w:val="none" w:sz="0" w:space="0" w:color="auto"/>
        <w:right w:val="none" w:sz="0" w:space="0" w:color="auto"/>
      </w:divBdr>
    </w:div>
    <w:div w:id="1091851013">
      <w:bodyDiv w:val="1"/>
      <w:marLeft w:val="0"/>
      <w:marRight w:val="0"/>
      <w:marTop w:val="0"/>
      <w:marBottom w:val="0"/>
      <w:divBdr>
        <w:top w:val="none" w:sz="0" w:space="0" w:color="auto"/>
        <w:left w:val="none" w:sz="0" w:space="0" w:color="auto"/>
        <w:bottom w:val="none" w:sz="0" w:space="0" w:color="auto"/>
        <w:right w:val="none" w:sz="0" w:space="0" w:color="auto"/>
      </w:divBdr>
    </w:div>
    <w:div w:id="1091853271">
      <w:bodyDiv w:val="1"/>
      <w:marLeft w:val="0"/>
      <w:marRight w:val="0"/>
      <w:marTop w:val="0"/>
      <w:marBottom w:val="0"/>
      <w:divBdr>
        <w:top w:val="none" w:sz="0" w:space="0" w:color="auto"/>
        <w:left w:val="none" w:sz="0" w:space="0" w:color="auto"/>
        <w:bottom w:val="none" w:sz="0" w:space="0" w:color="auto"/>
        <w:right w:val="none" w:sz="0" w:space="0" w:color="auto"/>
      </w:divBdr>
    </w:div>
    <w:div w:id="1091899718">
      <w:bodyDiv w:val="1"/>
      <w:marLeft w:val="0"/>
      <w:marRight w:val="0"/>
      <w:marTop w:val="0"/>
      <w:marBottom w:val="0"/>
      <w:divBdr>
        <w:top w:val="none" w:sz="0" w:space="0" w:color="auto"/>
        <w:left w:val="none" w:sz="0" w:space="0" w:color="auto"/>
        <w:bottom w:val="none" w:sz="0" w:space="0" w:color="auto"/>
        <w:right w:val="none" w:sz="0" w:space="0" w:color="auto"/>
      </w:divBdr>
    </w:div>
    <w:div w:id="1092698981">
      <w:bodyDiv w:val="1"/>
      <w:marLeft w:val="0"/>
      <w:marRight w:val="0"/>
      <w:marTop w:val="0"/>
      <w:marBottom w:val="0"/>
      <w:divBdr>
        <w:top w:val="none" w:sz="0" w:space="0" w:color="auto"/>
        <w:left w:val="none" w:sz="0" w:space="0" w:color="auto"/>
        <w:bottom w:val="none" w:sz="0" w:space="0" w:color="auto"/>
        <w:right w:val="none" w:sz="0" w:space="0" w:color="auto"/>
      </w:divBdr>
    </w:div>
    <w:div w:id="1092700769">
      <w:bodyDiv w:val="1"/>
      <w:marLeft w:val="0"/>
      <w:marRight w:val="0"/>
      <w:marTop w:val="0"/>
      <w:marBottom w:val="0"/>
      <w:divBdr>
        <w:top w:val="none" w:sz="0" w:space="0" w:color="auto"/>
        <w:left w:val="none" w:sz="0" w:space="0" w:color="auto"/>
        <w:bottom w:val="none" w:sz="0" w:space="0" w:color="auto"/>
        <w:right w:val="none" w:sz="0" w:space="0" w:color="auto"/>
      </w:divBdr>
    </w:div>
    <w:div w:id="1092779060">
      <w:bodyDiv w:val="1"/>
      <w:marLeft w:val="0"/>
      <w:marRight w:val="0"/>
      <w:marTop w:val="0"/>
      <w:marBottom w:val="0"/>
      <w:divBdr>
        <w:top w:val="none" w:sz="0" w:space="0" w:color="auto"/>
        <w:left w:val="none" w:sz="0" w:space="0" w:color="auto"/>
        <w:bottom w:val="none" w:sz="0" w:space="0" w:color="auto"/>
        <w:right w:val="none" w:sz="0" w:space="0" w:color="auto"/>
      </w:divBdr>
    </w:div>
    <w:div w:id="1092779585">
      <w:bodyDiv w:val="1"/>
      <w:marLeft w:val="0"/>
      <w:marRight w:val="0"/>
      <w:marTop w:val="0"/>
      <w:marBottom w:val="0"/>
      <w:divBdr>
        <w:top w:val="none" w:sz="0" w:space="0" w:color="auto"/>
        <w:left w:val="none" w:sz="0" w:space="0" w:color="auto"/>
        <w:bottom w:val="none" w:sz="0" w:space="0" w:color="auto"/>
        <w:right w:val="none" w:sz="0" w:space="0" w:color="auto"/>
      </w:divBdr>
    </w:div>
    <w:div w:id="1093356648">
      <w:bodyDiv w:val="1"/>
      <w:marLeft w:val="0"/>
      <w:marRight w:val="0"/>
      <w:marTop w:val="0"/>
      <w:marBottom w:val="0"/>
      <w:divBdr>
        <w:top w:val="none" w:sz="0" w:space="0" w:color="auto"/>
        <w:left w:val="none" w:sz="0" w:space="0" w:color="auto"/>
        <w:bottom w:val="none" w:sz="0" w:space="0" w:color="auto"/>
        <w:right w:val="none" w:sz="0" w:space="0" w:color="auto"/>
      </w:divBdr>
    </w:div>
    <w:div w:id="1093471596">
      <w:bodyDiv w:val="1"/>
      <w:marLeft w:val="0"/>
      <w:marRight w:val="0"/>
      <w:marTop w:val="0"/>
      <w:marBottom w:val="0"/>
      <w:divBdr>
        <w:top w:val="none" w:sz="0" w:space="0" w:color="auto"/>
        <w:left w:val="none" w:sz="0" w:space="0" w:color="auto"/>
        <w:bottom w:val="none" w:sz="0" w:space="0" w:color="auto"/>
        <w:right w:val="none" w:sz="0" w:space="0" w:color="auto"/>
      </w:divBdr>
    </w:div>
    <w:div w:id="1093621566">
      <w:bodyDiv w:val="1"/>
      <w:marLeft w:val="0"/>
      <w:marRight w:val="0"/>
      <w:marTop w:val="0"/>
      <w:marBottom w:val="0"/>
      <w:divBdr>
        <w:top w:val="none" w:sz="0" w:space="0" w:color="auto"/>
        <w:left w:val="none" w:sz="0" w:space="0" w:color="auto"/>
        <w:bottom w:val="none" w:sz="0" w:space="0" w:color="auto"/>
        <w:right w:val="none" w:sz="0" w:space="0" w:color="auto"/>
      </w:divBdr>
    </w:div>
    <w:div w:id="1093673473">
      <w:bodyDiv w:val="1"/>
      <w:marLeft w:val="0"/>
      <w:marRight w:val="0"/>
      <w:marTop w:val="0"/>
      <w:marBottom w:val="0"/>
      <w:divBdr>
        <w:top w:val="none" w:sz="0" w:space="0" w:color="auto"/>
        <w:left w:val="none" w:sz="0" w:space="0" w:color="auto"/>
        <w:bottom w:val="none" w:sz="0" w:space="0" w:color="auto"/>
        <w:right w:val="none" w:sz="0" w:space="0" w:color="auto"/>
      </w:divBdr>
    </w:div>
    <w:div w:id="1093892455">
      <w:bodyDiv w:val="1"/>
      <w:marLeft w:val="0"/>
      <w:marRight w:val="0"/>
      <w:marTop w:val="0"/>
      <w:marBottom w:val="0"/>
      <w:divBdr>
        <w:top w:val="none" w:sz="0" w:space="0" w:color="auto"/>
        <w:left w:val="none" w:sz="0" w:space="0" w:color="auto"/>
        <w:bottom w:val="none" w:sz="0" w:space="0" w:color="auto"/>
        <w:right w:val="none" w:sz="0" w:space="0" w:color="auto"/>
      </w:divBdr>
    </w:div>
    <w:div w:id="1093936180">
      <w:bodyDiv w:val="1"/>
      <w:marLeft w:val="0"/>
      <w:marRight w:val="0"/>
      <w:marTop w:val="0"/>
      <w:marBottom w:val="0"/>
      <w:divBdr>
        <w:top w:val="none" w:sz="0" w:space="0" w:color="auto"/>
        <w:left w:val="none" w:sz="0" w:space="0" w:color="auto"/>
        <w:bottom w:val="none" w:sz="0" w:space="0" w:color="auto"/>
        <w:right w:val="none" w:sz="0" w:space="0" w:color="auto"/>
      </w:divBdr>
    </w:div>
    <w:div w:id="1094084120">
      <w:bodyDiv w:val="1"/>
      <w:marLeft w:val="0"/>
      <w:marRight w:val="0"/>
      <w:marTop w:val="0"/>
      <w:marBottom w:val="0"/>
      <w:divBdr>
        <w:top w:val="none" w:sz="0" w:space="0" w:color="auto"/>
        <w:left w:val="none" w:sz="0" w:space="0" w:color="auto"/>
        <w:bottom w:val="none" w:sz="0" w:space="0" w:color="auto"/>
        <w:right w:val="none" w:sz="0" w:space="0" w:color="auto"/>
      </w:divBdr>
    </w:div>
    <w:div w:id="1094714348">
      <w:bodyDiv w:val="1"/>
      <w:marLeft w:val="0"/>
      <w:marRight w:val="0"/>
      <w:marTop w:val="0"/>
      <w:marBottom w:val="0"/>
      <w:divBdr>
        <w:top w:val="none" w:sz="0" w:space="0" w:color="auto"/>
        <w:left w:val="none" w:sz="0" w:space="0" w:color="auto"/>
        <w:bottom w:val="none" w:sz="0" w:space="0" w:color="auto"/>
        <w:right w:val="none" w:sz="0" w:space="0" w:color="auto"/>
      </w:divBdr>
    </w:div>
    <w:div w:id="1094864235">
      <w:bodyDiv w:val="1"/>
      <w:marLeft w:val="0"/>
      <w:marRight w:val="0"/>
      <w:marTop w:val="0"/>
      <w:marBottom w:val="0"/>
      <w:divBdr>
        <w:top w:val="none" w:sz="0" w:space="0" w:color="auto"/>
        <w:left w:val="none" w:sz="0" w:space="0" w:color="auto"/>
        <w:bottom w:val="none" w:sz="0" w:space="0" w:color="auto"/>
        <w:right w:val="none" w:sz="0" w:space="0" w:color="auto"/>
      </w:divBdr>
    </w:div>
    <w:div w:id="1095133541">
      <w:bodyDiv w:val="1"/>
      <w:marLeft w:val="0"/>
      <w:marRight w:val="0"/>
      <w:marTop w:val="0"/>
      <w:marBottom w:val="0"/>
      <w:divBdr>
        <w:top w:val="none" w:sz="0" w:space="0" w:color="auto"/>
        <w:left w:val="none" w:sz="0" w:space="0" w:color="auto"/>
        <w:bottom w:val="none" w:sz="0" w:space="0" w:color="auto"/>
        <w:right w:val="none" w:sz="0" w:space="0" w:color="auto"/>
      </w:divBdr>
    </w:div>
    <w:div w:id="1095327117">
      <w:bodyDiv w:val="1"/>
      <w:marLeft w:val="0"/>
      <w:marRight w:val="0"/>
      <w:marTop w:val="0"/>
      <w:marBottom w:val="0"/>
      <w:divBdr>
        <w:top w:val="none" w:sz="0" w:space="0" w:color="auto"/>
        <w:left w:val="none" w:sz="0" w:space="0" w:color="auto"/>
        <w:bottom w:val="none" w:sz="0" w:space="0" w:color="auto"/>
        <w:right w:val="none" w:sz="0" w:space="0" w:color="auto"/>
      </w:divBdr>
    </w:div>
    <w:div w:id="1095328283">
      <w:bodyDiv w:val="1"/>
      <w:marLeft w:val="0"/>
      <w:marRight w:val="0"/>
      <w:marTop w:val="0"/>
      <w:marBottom w:val="0"/>
      <w:divBdr>
        <w:top w:val="none" w:sz="0" w:space="0" w:color="auto"/>
        <w:left w:val="none" w:sz="0" w:space="0" w:color="auto"/>
        <w:bottom w:val="none" w:sz="0" w:space="0" w:color="auto"/>
        <w:right w:val="none" w:sz="0" w:space="0" w:color="auto"/>
      </w:divBdr>
    </w:div>
    <w:div w:id="1095517793">
      <w:bodyDiv w:val="1"/>
      <w:marLeft w:val="0"/>
      <w:marRight w:val="0"/>
      <w:marTop w:val="0"/>
      <w:marBottom w:val="0"/>
      <w:divBdr>
        <w:top w:val="none" w:sz="0" w:space="0" w:color="auto"/>
        <w:left w:val="none" w:sz="0" w:space="0" w:color="auto"/>
        <w:bottom w:val="none" w:sz="0" w:space="0" w:color="auto"/>
        <w:right w:val="none" w:sz="0" w:space="0" w:color="auto"/>
      </w:divBdr>
    </w:div>
    <w:div w:id="1095710821">
      <w:bodyDiv w:val="1"/>
      <w:marLeft w:val="0"/>
      <w:marRight w:val="0"/>
      <w:marTop w:val="0"/>
      <w:marBottom w:val="0"/>
      <w:divBdr>
        <w:top w:val="none" w:sz="0" w:space="0" w:color="auto"/>
        <w:left w:val="none" w:sz="0" w:space="0" w:color="auto"/>
        <w:bottom w:val="none" w:sz="0" w:space="0" w:color="auto"/>
        <w:right w:val="none" w:sz="0" w:space="0" w:color="auto"/>
      </w:divBdr>
    </w:div>
    <w:div w:id="1095900877">
      <w:bodyDiv w:val="1"/>
      <w:marLeft w:val="0"/>
      <w:marRight w:val="0"/>
      <w:marTop w:val="0"/>
      <w:marBottom w:val="0"/>
      <w:divBdr>
        <w:top w:val="none" w:sz="0" w:space="0" w:color="auto"/>
        <w:left w:val="none" w:sz="0" w:space="0" w:color="auto"/>
        <w:bottom w:val="none" w:sz="0" w:space="0" w:color="auto"/>
        <w:right w:val="none" w:sz="0" w:space="0" w:color="auto"/>
      </w:divBdr>
    </w:div>
    <w:div w:id="1096098840">
      <w:bodyDiv w:val="1"/>
      <w:marLeft w:val="0"/>
      <w:marRight w:val="0"/>
      <w:marTop w:val="0"/>
      <w:marBottom w:val="0"/>
      <w:divBdr>
        <w:top w:val="none" w:sz="0" w:space="0" w:color="auto"/>
        <w:left w:val="none" w:sz="0" w:space="0" w:color="auto"/>
        <w:bottom w:val="none" w:sz="0" w:space="0" w:color="auto"/>
        <w:right w:val="none" w:sz="0" w:space="0" w:color="auto"/>
      </w:divBdr>
    </w:div>
    <w:div w:id="1096483683">
      <w:bodyDiv w:val="1"/>
      <w:marLeft w:val="0"/>
      <w:marRight w:val="0"/>
      <w:marTop w:val="0"/>
      <w:marBottom w:val="0"/>
      <w:divBdr>
        <w:top w:val="none" w:sz="0" w:space="0" w:color="auto"/>
        <w:left w:val="none" w:sz="0" w:space="0" w:color="auto"/>
        <w:bottom w:val="none" w:sz="0" w:space="0" w:color="auto"/>
        <w:right w:val="none" w:sz="0" w:space="0" w:color="auto"/>
      </w:divBdr>
    </w:div>
    <w:div w:id="1096483949">
      <w:bodyDiv w:val="1"/>
      <w:marLeft w:val="0"/>
      <w:marRight w:val="0"/>
      <w:marTop w:val="0"/>
      <w:marBottom w:val="0"/>
      <w:divBdr>
        <w:top w:val="none" w:sz="0" w:space="0" w:color="auto"/>
        <w:left w:val="none" w:sz="0" w:space="0" w:color="auto"/>
        <w:bottom w:val="none" w:sz="0" w:space="0" w:color="auto"/>
        <w:right w:val="none" w:sz="0" w:space="0" w:color="auto"/>
      </w:divBdr>
    </w:div>
    <w:div w:id="1096826629">
      <w:bodyDiv w:val="1"/>
      <w:marLeft w:val="0"/>
      <w:marRight w:val="0"/>
      <w:marTop w:val="0"/>
      <w:marBottom w:val="0"/>
      <w:divBdr>
        <w:top w:val="none" w:sz="0" w:space="0" w:color="auto"/>
        <w:left w:val="none" w:sz="0" w:space="0" w:color="auto"/>
        <w:bottom w:val="none" w:sz="0" w:space="0" w:color="auto"/>
        <w:right w:val="none" w:sz="0" w:space="0" w:color="auto"/>
      </w:divBdr>
    </w:div>
    <w:div w:id="1096905840">
      <w:bodyDiv w:val="1"/>
      <w:marLeft w:val="0"/>
      <w:marRight w:val="0"/>
      <w:marTop w:val="0"/>
      <w:marBottom w:val="0"/>
      <w:divBdr>
        <w:top w:val="none" w:sz="0" w:space="0" w:color="auto"/>
        <w:left w:val="none" w:sz="0" w:space="0" w:color="auto"/>
        <w:bottom w:val="none" w:sz="0" w:space="0" w:color="auto"/>
        <w:right w:val="none" w:sz="0" w:space="0" w:color="auto"/>
      </w:divBdr>
    </w:div>
    <w:div w:id="1096949000">
      <w:bodyDiv w:val="1"/>
      <w:marLeft w:val="0"/>
      <w:marRight w:val="0"/>
      <w:marTop w:val="0"/>
      <w:marBottom w:val="0"/>
      <w:divBdr>
        <w:top w:val="none" w:sz="0" w:space="0" w:color="auto"/>
        <w:left w:val="none" w:sz="0" w:space="0" w:color="auto"/>
        <w:bottom w:val="none" w:sz="0" w:space="0" w:color="auto"/>
        <w:right w:val="none" w:sz="0" w:space="0" w:color="auto"/>
      </w:divBdr>
    </w:div>
    <w:div w:id="1097138764">
      <w:bodyDiv w:val="1"/>
      <w:marLeft w:val="0"/>
      <w:marRight w:val="0"/>
      <w:marTop w:val="0"/>
      <w:marBottom w:val="0"/>
      <w:divBdr>
        <w:top w:val="none" w:sz="0" w:space="0" w:color="auto"/>
        <w:left w:val="none" w:sz="0" w:space="0" w:color="auto"/>
        <w:bottom w:val="none" w:sz="0" w:space="0" w:color="auto"/>
        <w:right w:val="none" w:sz="0" w:space="0" w:color="auto"/>
      </w:divBdr>
    </w:div>
    <w:div w:id="1097405941">
      <w:bodyDiv w:val="1"/>
      <w:marLeft w:val="0"/>
      <w:marRight w:val="0"/>
      <w:marTop w:val="0"/>
      <w:marBottom w:val="0"/>
      <w:divBdr>
        <w:top w:val="none" w:sz="0" w:space="0" w:color="auto"/>
        <w:left w:val="none" w:sz="0" w:space="0" w:color="auto"/>
        <w:bottom w:val="none" w:sz="0" w:space="0" w:color="auto"/>
        <w:right w:val="none" w:sz="0" w:space="0" w:color="auto"/>
      </w:divBdr>
    </w:div>
    <w:div w:id="1097677356">
      <w:bodyDiv w:val="1"/>
      <w:marLeft w:val="0"/>
      <w:marRight w:val="0"/>
      <w:marTop w:val="0"/>
      <w:marBottom w:val="0"/>
      <w:divBdr>
        <w:top w:val="none" w:sz="0" w:space="0" w:color="auto"/>
        <w:left w:val="none" w:sz="0" w:space="0" w:color="auto"/>
        <w:bottom w:val="none" w:sz="0" w:space="0" w:color="auto"/>
        <w:right w:val="none" w:sz="0" w:space="0" w:color="auto"/>
      </w:divBdr>
    </w:div>
    <w:div w:id="1098253112">
      <w:bodyDiv w:val="1"/>
      <w:marLeft w:val="0"/>
      <w:marRight w:val="0"/>
      <w:marTop w:val="0"/>
      <w:marBottom w:val="0"/>
      <w:divBdr>
        <w:top w:val="none" w:sz="0" w:space="0" w:color="auto"/>
        <w:left w:val="none" w:sz="0" w:space="0" w:color="auto"/>
        <w:bottom w:val="none" w:sz="0" w:space="0" w:color="auto"/>
        <w:right w:val="none" w:sz="0" w:space="0" w:color="auto"/>
      </w:divBdr>
    </w:div>
    <w:div w:id="1098330712">
      <w:bodyDiv w:val="1"/>
      <w:marLeft w:val="0"/>
      <w:marRight w:val="0"/>
      <w:marTop w:val="0"/>
      <w:marBottom w:val="0"/>
      <w:divBdr>
        <w:top w:val="none" w:sz="0" w:space="0" w:color="auto"/>
        <w:left w:val="none" w:sz="0" w:space="0" w:color="auto"/>
        <w:bottom w:val="none" w:sz="0" w:space="0" w:color="auto"/>
        <w:right w:val="none" w:sz="0" w:space="0" w:color="auto"/>
      </w:divBdr>
    </w:div>
    <w:div w:id="1098868487">
      <w:bodyDiv w:val="1"/>
      <w:marLeft w:val="0"/>
      <w:marRight w:val="0"/>
      <w:marTop w:val="0"/>
      <w:marBottom w:val="0"/>
      <w:divBdr>
        <w:top w:val="none" w:sz="0" w:space="0" w:color="auto"/>
        <w:left w:val="none" w:sz="0" w:space="0" w:color="auto"/>
        <w:bottom w:val="none" w:sz="0" w:space="0" w:color="auto"/>
        <w:right w:val="none" w:sz="0" w:space="0" w:color="auto"/>
      </w:divBdr>
    </w:div>
    <w:div w:id="1098940294">
      <w:bodyDiv w:val="1"/>
      <w:marLeft w:val="0"/>
      <w:marRight w:val="0"/>
      <w:marTop w:val="0"/>
      <w:marBottom w:val="0"/>
      <w:divBdr>
        <w:top w:val="none" w:sz="0" w:space="0" w:color="auto"/>
        <w:left w:val="none" w:sz="0" w:space="0" w:color="auto"/>
        <w:bottom w:val="none" w:sz="0" w:space="0" w:color="auto"/>
        <w:right w:val="none" w:sz="0" w:space="0" w:color="auto"/>
      </w:divBdr>
    </w:div>
    <w:div w:id="1099177190">
      <w:bodyDiv w:val="1"/>
      <w:marLeft w:val="0"/>
      <w:marRight w:val="0"/>
      <w:marTop w:val="0"/>
      <w:marBottom w:val="0"/>
      <w:divBdr>
        <w:top w:val="none" w:sz="0" w:space="0" w:color="auto"/>
        <w:left w:val="none" w:sz="0" w:space="0" w:color="auto"/>
        <w:bottom w:val="none" w:sz="0" w:space="0" w:color="auto"/>
        <w:right w:val="none" w:sz="0" w:space="0" w:color="auto"/>
      </w:divBdr>
    </w:div>
    <w:div w:id="1099521339">
      <w:bodyDiv w:val="1"/>
      <w:marLeft w:val="0"/>
      <w:marRight w:val="0"/>
      <w:marTop w:val="0"/>
      <w:marBottom w:val="0"/>
      <w:divBdr>
        <w:top w:val="none" w:sz="0" w:space="0" w:color="auto"/>
        <w:left w:val="none" w:sz="0" w:space="0" w:color="auto"/>
        <w:bottom w:val="none" w:sz="0" w:space="0" w:color="auto"/>
        <w:right w:val="none" w:sz="0" w:space="0" w:color="auto"/>
      </w:divBdr>
    </w:div>
    <w:div w:id="1100569504">
      <w:bodyDiv w:val="1"/>
      <w:marLeft w:val="0"/>
      <w:marRight w:val="0"/>
      <w:marTop w:val="0"/>
      <w:marBottom w:val="0"/>
      <w:divBdr>
        <w:top w:val="none" w:sz="0" w:space="0" w:color="auto"/>
        <w:left w:val="none" w:sz="0" w:space="0" w:color="auto"/>
        <w:bottom w:val="none" w:sz="0" w:space="0" w:color="auto"/>
        <w:right w:val="none" w:sz="0" w:space="0" w:color="auto"/>
      </w:divBdr>
    </w:div>
    <w:div w:id="1101416926">
      <w:bodyDiv w:val="1"/>
      <w:marLeft w:val="0"/>
      <w:marRight w:val="0"/>
      <w:marTop w:val="0"/>
      <w:marBottom w:val="0"/>
      <w:divBdr>
        <w:top w:val="none" w:sz="0" w:space="0" w:color="auto"/>
        <w:left w:val="none" w:sz="0" w:space="0" w:color="auto"/>
        <w:bottom w:val="none" w:sz="0" w:space="0" w:color="auto"/>
        <w:right w:val="none" w:sz="0" w:space="0" w:color="auto"/>
      </w:divBdr>
    </w:div>
    <w:div w:id="1101485316">
      <w:bodyDiv w:val="1"/>
      <w:marLeft w:val="0"/>
      <w:marRight w:val="0"/>
      <w:marTop w:val="0"/>
      <w:marBottom w:val="0"/>
      <w:divBdr>
        <w:top w:val="none" w:sz="0" w:space="0" w:color="auto"/>
        <w:left w:val="none" w:sz="0" w:space="0" w:color="auto"/>
        <w:bottom w:val="none" w:sz="0" w:space="0" w:color="auto"/>
        <w:right w:val="none" w:sz="0" w:space="0" w:color="auto"/>
      </w:divBdr>
    </w:div>
    <w:div w:id="1102341164">
      <w:bodyDiv w:val="1"/>
      <w:marLeft w:val="0"/>
      <w:marRight w:val="0"/>
      <w:marTop w:val="0"/>
      <w:marBottom w:val="0"/>
      <w:divBdr>
        <w:top w:val="none" w:sz="0" w:space="0" w:color="auto"/>
        <w:left w:val="none" w:sz="0" w:space="0" w:color="auto"/>
        <w:bottom w:val="none" w:sz="0" w:space="0" w:color="auto"/>
        <w:right w:val="none" w:sz="0" w:space="0" w:color="auto"/>
      </w:divBdr>
    </w:div>
    <w:div w:id="1102533440">
      <w:bodyDiv w:val="1"/>
      <w:marLeft w:val="0"/>
      <w:marRight w:val="0"/>
      <w:marTop w:val="0"/>
      <w:marBottom w:val="0"/>
      <w:divBdr>
        <w:top w:val="none" w:sz="0" w:space="0" w:color="auto"/>
        <w:left w:val="none" w:sz="0" w:space="0" w:color="auto"/>
        <w:bottom w:val="none" w:sz="0" w:space="0" w:color="auto"/>
        <w:right w:val="none" w:sz="0" w:space="0" w:color="auto"/>
      </w:divBdr>
    </w:div>
    <w:div w:id="1102652873">
      <w:bodyDiv w:val="1"/>
      <w:marLeft w:val="0"/>
      <w:marRight w:val="0"/>
      <w:marTop w:val="0"/>
      <w:marBottom w:val="0"/>
      <w:divBdr>
        <w:top w:val="none" w:sz="0" w:space="0" w:color="auto"/>
        <w:left w:val="none" w:sz="0" w:space="0" w:color="auto"/>
        <w:bottom w:val="none" w:sz="0" w:space="0" w:color="auto"/>
        <w:right w:val="none" w:sz="0" w:space="0" w:color="auto"/>
      </w:divBdr>
    </w:div>
    <w:div w:id="1103037887">
      <w:bodyDiv w:val="1"/>
      <w:marLeft w:val="0"/>
      <w:marRight w:val="0"/>
      <w:marTop w:val="0"/>
      <w:marBottom w:val="0"/>
      <w:divBdr>
        <w:top w:val="none" w:sz="0" w:space="0" w:color="auto"/>
        <w:left w:val="none" w:sz="0" w:space="0" w:color="auto"/>
        <w:bottom w:val="none" w:sz="0" w:space="0" w:color="auto"/>
        <w:right w:val="none" w:sz="0" w:space="0" w:color="auto"/>
      </w:divBdr>
    </w:div>
    <w:div w:id="1103257208">
      <w:bodyDiv w:val="1"/>
      <w:marLeft w:val="0"/>
      <w:marRight w:val="0"/>
      <w:marTop w:val="0"/>
      <w:marBottom w:val="0"/>
      <w:divBdr>
        <w:top w:val="none" w:sz="0" w:space="0" w:color="auto"/>
        <w:left w:val="none" w:sz="0" w:space="0" w:color="auto"/>
        <w:bottom w:val="none" w:sz="0" w:space="0" w:color="auto"/>
        <w:right w:val="none" w:sz="0" w:space="0" w:color="auto"/>
      </w:divBdr>
    </w:div>
    <w:div w:id="1103257333">
      <w:bodyDiv w:val="1"/>
      <w:marLeft w:val="0"/>
      <w:marRight w:val="0"/>
      <w:marTop w:val="0"/>
      <w:marBottom w:val="0"/>
      <w:divBdr>
        <w:top w:val="none" w:sz="0" w:space="0" w:color="auto"/>
        <w:left w:val="none" w:sz="0" w:space="0" w:color="auto"/>
        <w:bottom w:val="none" w:sz="0" w:space="0" w:color="auto"/>
        <w:right w:val="none" w:sz="0" w:space="0" w:color="auto"/>
      </w:divBdr>
    </w:div>
    <w:div w:id="1103768144">
      <w:bodyDiv w:val="1"/>
      <w:marLeft w:val="0"/>
      <w:marRight w:val="0"/>
      <w:marTop w:val="0"/>
      <w:marBottom w:val="0"/>
      <w:divBdr>
        <w:top w:val="none" w:sz="0" w:space="0" w:color="auto"/>
        <w:left w:val="none" w:sz="0" w:space="0" w:color="auto"/>
        <w:bottom w:val="none" w:sz="0" w:space="0" w:color="auto"/>
        <w:right w:val="none" w:sz="0" w:space="0" w:color="auto"/>
      </w:divBdr>
    </w:div>
    <w:div w:id="1103844863">
      <w:bodyDiv w:val="1"/>
      <w:marLeft w:val="0"/>
      <w:marRight w:val="0"/>
      <w:marTop w:val="0"/>
      <w:marBottom w:val="0"/>
      <w:divBdr>
        <w:top w:val="none" w:sz="0" w:space="0" w:color="auto"/>
        <w:left w:val="none" w:sz="0" w:space="0" w:color="auto"/>
        <w:bottom w:val="none" w:sz="0" w:space="0" w:color="auto"/>
        <w:right w:val="none" w:sz="0" w:space="0" w:color="auto"/>
      </w:divBdr>
    </w:div>
    <w:div w:id="1104034366">
      <w:bodyDiv w:val="1"/>
      <w:marLeft w:val="0"/>
      <w:marRight w:val="0"/>
      <w:marTop w:val="0"/>
      <w:marBottom w:val="0"/>
      <w:divBdr>
        <w:top w:val="none" w:sz="0" w:space="0" w:color="auto"/>
        <w:left w:val="none" w:sz="0" w:space="0" w:color="auto"/>
        <w:bottom w:val="none" w:sz="0" w:space="0" w:color="auto"/>
        <w:right w:val="none" w:sz="0" w:space="0" w:color="auto"/>
      </w:divBdr>
    </w:div>
    <w:div w:id="1104301902">
      <w:bodyDiv w:val="1"/>
      <w:marLeft w:val="0"/>
      <w:marRight w:val="0"/>
      <w:marTop w:val="0"/>
      <w:marBottom w:val="0"/>
      <w:divBdr>
        <w:top w:val="none" w:sz="0" w:space="0" w:color="auto"/>
        <w:left w:val="none" w:sz="0" w:space="0" w:color="auto"/>
        <w:bottom w:val="none" w:sz="0" w:space="0" w:color="auto"/>
        <w:right w:val="none" w:sz="0" w:space="0" w:color="auto"/>
      </w:divBdr>
    </w:div>
    <w:div w:id="1104806525">
      <w:bodyDiv w:val="1"/>
      <w:marLeft w:val="0"/>
      <w:marRight w:val="0"/>
      <w:marTop w:val="0"/>
      <w:marBottom w:val="0"/>
      <w:divBdr>
        <w:top w:val="none" w:sz="0" w:space="0" w:color="auto"/>
        <w:left w:val="none" w:sz="0" w:space="0" w:color="auto"/>
        <w:bottom w:val="none" w:sz="0" w:space="0" w:color="auto"/>
        <w:right w:val="none" w:sz="0" w:space="0" w:color="auto"/>
      </w:divBdr>
    </w:div>
    <w:div w:id="1105275066">
      <w:bodyDiv w:val="1"/>
      <w:marLeft w:val="0"/>
      <w:marRight w:val="0"/>
      <w:marTop w:val="0"/>
      <w:marBottom w:val="0"/>
      <w:divBdr>
        <w:top w:val="none" w:sz="0" w:space="0" w:color="auto"/>
        <w:left w:val="none" w:sz="0" w:space="0" w:color="auto"/>
        <w:bottom w:val="none" w:sz="0" w:space="0" w:color="auto"/>
        <w:right w:val="none" w:sz="0" w:space="0" w:color="auto"/>
      </w:divBdr>
    </w:div>
    <w:div w:id="1105810633">
      <w:bodyDiv w:val="1"/>
      <w:marLeft w:val="0"/>
      <w:marRight w:val="0"/>
      <w:marTop w:val="0"/>
      <w:marBottom w:val="0"/>
      <w:divBdr>
        <w:top w:val="none" w:sz="0" w:space="0" w:color="auto"/>
        <w:left w:val="none" w:sz="0" w:space="0" w:color="auto"/>
        <w:bottom w:val="none" w:sz="0" w:space="0" w:color="auto"/>
        <w:right w:val="none" w:sz="0" w:space="0" w:color="auto"/>
      </w:divBdr>
    </w:div>
    <w:div w:id="1106540194">
      <w:bodyDiv w:val="1"/>
      <w:marLeft w:val="0"/>
      <w:marRight w:val="0"/>
      <w:marTop w:val="0"/>
      <w:marBottom w:val="0"/>
      <w:divBdr>
        <w:top w:val="none" w:sz="0" w:space="0" w:color="auto"/>
        <w:left w:val="none" w:sz="0" w:space="0" w:color="auto"/>
        <w:bottom w:val="none" w:sz="0" w:space="0" w:color="auto"/>
        <w:right w:val="none" w:sz="0" w:space="0" w:color="auto"/>
      </w:divBdr>
    </w:div>
    <w:div w:id="1106995906">
      <w:bodyDiv w:val="1"/>
      <w:marLeft w:val="0"/>
      <w:marRight w:val="0"/>
      <w:marTop w:val="0"/>
      <w:marBottom w:val="0"/>
      <w:divBdr>
        <w:top w:val="none" w:sz="0" w:space="0" w:color="auto"/>
        <w:left w:val="none" w:sz="0" w:space="0" w:color="auto"/>
        <w:bottom w:val="none" w:sz="0" w:space="0" w:color="auto"/>
        <w:right w:val="none" w:sz="0" w:space="0" w:color="auto"/>
      </w:divBdr>
    </w:div>
    <w:div w:id="1107457919">
      <w:bodyDiv w:val="1"/>
      <w:marLeft w:val="0"/>
      <w:marRight w:val="0"/>
      <w:marTop w:val="0"/>
      <w:marBottom w:val="0"/>
      <w:divBdr>
        <w:top w:val="none" w:sz="0" w:space="0" w:color="auto"/>
        <w:left w:val="none" w:sz="0" w:space="0" w:color="auto"/>
        <w:bottom w:val="none" w:sz="0" w:space="0" w:color="auto"/>
        <w:right w:val="none" w:sz="0" w:space="0" w:color="auto"/>
      </w:divBdr>
    </w:div>
    <w:div w:id="1107891177">
      <w:bodyDiv w:val="1"/>
      <w:marLeft w:val="0"/>
      <w:marRight w:val="0"/>
      <w:marTop w:val="0"/>
      <w:marBottom w:val="0"/>
      <w:divBdr>
        <w:top w:val="none" w:sz="0" w:space="0" w:color="auto"/>
        <w:left w:val="none" w:sz="0" w:space="0" w:color="auto"/>
        <w:bottom w:val="none" w:sz="0" w:space="0" w:color="auto"/>
        <w:right w:val="none" w:sz="0" w:space="0" w:color="auto"/>
      </w:divBdr>
    </w:div>
    <w:div w:id="1108354949">
      <w:bodyDiv w:val="1"/>
      <w:marLeft w:val="0"/>
      <w:marRight w:val="0"/>
      <w:marTop w:val="0"/>
      <w:marBottom w:val="0"/>
      <w:divBdr>
        <w:top w:val="none" w:sz="0" w:space="0" w:color="auto"/>
        <w:left w:val="none" w:sz="0" w:space="0" w:color="auto"/>
        <w:bottom w:val="none" w:sz="0" w:space="0" w:color="auto"/>
        <w:right w:val="none" w:sz="0" w:space="0" w:color="auto"/>
      </w:divBdr>
    </w:div>
    <w:div w:id="1108621353">
      <w:bodyDiv w:val="1"/>
      <w:marLeft w:val="0"/>
      <w:marRight w:val="0"/>
      <w:marTop w:val="0"/>
      <w:marBottom w:val="0"/>
      <w:divBdr>
        <w:top w:val="none" w:sz="0" w:space="0" w:color="auto"/>
        <w:left w:val="none" w:sz="0" w:space="0" w:color="auto"/>
        <w:bottom w:val="none" w:sz="0" w:space="0" w:color="auto"/>
        <w:right w:val="none" w:sz="0" w:space="0" w:color="auto"/>
      </w:divBdr>
    </w:div>
    <w:div w:id="1109545565">
      <w:bodyDiv w:val="1"/>
      <w:marLeft w:val="0"/>
      <w:marRight w:val="0"/>
      <w:marTop w:val="0"/>
      <w:marBottom w:val="0"/>
      <w:divBdr>
        <w:top w:val="none" w:sz="0" w:space="0" w:color="auto"/>
        <w:left w:val="none" w:sz="0" w:space="0" w:color="auto"/>
        <w:bottom w:val="none" w:sz="0" w:space="0" w:color="auto"/>
        <w:right w:val="none" w:sz="0" w:space="0" w:color="auto"/>
      </w:divBdr>
    </w:div>
    <w:div w:id="1109930123">
      <w:bodyDiv w:val="1"/>
      <w:marLeft w:val="0"/>
      <w:marRight w:val="0"/>
      <w:marTop w:val="0"/>
      <w:marBottom w:val="0"/>
      <w:divBdr>
        <w:top w:val="none" w:sz="0" w:space="0" w:color="auto"/>
        <w:left w:val="none" w:sz="0" w:space="0" w:color="auto"/>
        <w:bottom w:val="none" w:sz="0" w:space="0" w:color="auto"/>
        <w:right w:val="none" w:sz="0" w:space="0" w:color="auto"/>
      </w:divBdr>
    </w:div>
    <w:div w:id="1110006147">
      <w:bodyDiv w:val="1"/>
      <w:marLeft w:val="0"/>
      <w:marRight w:val="0"/>
      <w:marTop w:val="0"/>
      <w:marBottom w:val="0"/>
      <w:divBdr>
        <w:top w:val="none" w:sz="0" w:space="0" w:color="auto"/>
        <w:left w:val="none" w:sz="0" w:space="0" w:color="auto"/>
        <w:bottom w:val="none" w:sz="0" w:space="0" w:color="auto"/>
        <w:right w:val="none" w:sz="0" w:space="0" w:color="auto"/>
      </w:divBdr>
    </w:div>
    <w:div w:id="1110055476">
      <w:bodyDiv w:val="1"/>
      <w:marLeft w:val="0"/>
      <w:marRight w:val="0"/>
      <w:marTop w:val="0"/>
      <w:marBottom w:val="0"/>
      <w:divBdr>
        <w:top w:val="none" w:sz="0" w:space="0" w:color="auto"/>
        <w:left w:val="none" w:sz="0" w:space="0" w:color="auto"/>
        <w:bottom w:val="none" w:sz="0" w:space="0" w:color="auto"/>
        <w:right w:val="none" w:sz="0" w:space="0" w:color="auto"/>
      </w:divBdr>
    </w:div>
    <w:div w:id="1110126557">
      <w:bodyDiv w:val="1"/>
      <w:marLeft w:val="0"/>
      <w:marRight w:val="0"/>
      <w:marTop w:val="0"/>
      <w:marBottom w:val="0"/>
      <w:divBdr>
        <w:top w:val="none" w:sz="0" w:space="0" w:color="auto"/>
        <w:left w:val="none" w:sz="0" w:space="0" w:color="auto"/>
        <w:bottom w:val="none" w:sz="0" w:space="0" w:color="auto"/>
        <w:right w:val="none" w:sz="0" w:space="0" w:color="auto"/>
      </w:divBdr>
    </w:div>
    <w:div w:id="1110473583">
      <w:bodyDiv w:val="1"/>
      <w:marLeft w:val="0"/>
      <w:marRight w:val="0"/>
      <w:marTop w:val="0"/>
      <w:marBottom w:val="0"/>
      <w:divBdr>
        <w:top w:val="none" w:sz="0" w:space="0" w:color="auto"/>
        <w:left w:val="none" w:sz="0" w:space="0" w:color="auto"/>
        <w:bottom w:val="none" w:sz="0" w:space="0" w:color="auto"/>
        <w:right w:val="none" w:sz="0" w:space="0" w:color="auto"/>
      </w:divBdr>
    </w:div>
    <w:div w:id="1110584996">
      <w:bodyDiv w:val="1"/>
      <w:marLeft w:val="0"/>
      <w:marRight w:val="0"/>
      <w:marTop w:val="0"/>
      <w:marBottom w:val="0"/>
      <w:divBdr>
        <w:top w:val="none" w:sz="0" w:space="0" w:color="auto"/>
        <w:left w:val="none" w:sz="0" w:space="0" w:color="auto"/>
        <w:bottom w:val="none" w:sz="0" w:space="0" w:color="auto"/>
        <w:right w:val="none" w:sz="0" w:space="0" w:color="auto"/>
      </w:divBdr>
    </w:div>
    <w:div w:id="1110782634">
      <w:bodyDiv w:val="1"/>
      <w:marLeft w:val="0"/>
      <w:marRight w:val="0"/>
      <w:marTop w:val="0"/>
      <w:marBottom w:val="0"/>
      <w:divBdr>
        <w:top w:val="none" w:sz="0" w:space="0" w:color="auto"/>
        <w:left w:val="none" w:sz="0" w:space="0" w:color="auto"/>
        <w:bottom w:val="none" w:sz="0" w:space="0" w:color="auto"/>
        <w:right w:val="none" w:sz="0" w:space="0" w:color="auto"/>
      </w:divBdr>
    </w:div>
    <w:div w:id="1111315106">
      <w:bodyDiv w:val="1"/>
      <w:marLeft w:val="0"/>
      <w:marRight w:val="0"/>
      <w:marTop w:val="0"/>
      <w:marBottom w:val="0"/>
      <w:divBdr>
        <w:top w:val="none" w:sz="0" w:space="0" w:color="auto"/>
        <w:left w:val="none" w:sz="0" w:space="0" w:color="auto"/>
        <w:bottom w:val="none" w:sz="0" w:space="0" w:color="auto"/>
        <w:right w:val="none" w:sz="0" w:space="0" w:color="auto"/>
      </w:divBdr>
    </w:div>
    <w:div w:id="1111825924">
      <w:bodyDiv w:val="1"/>
      <w:marLeft w:val="0"/>
      <w:marRight w:val="0"/>
      <w:marTop w:val="0"/>
      <w:marBottom w:val="0"/>
      <w:divBdr>
        <w:top w:val="none" w:sz="0" w:space="0" w:color="auto"/>
        <w:left w:val="none" w:sz="0" w:space="0" w:color="auto"/>
        <w:bottom w:val="none" w:sz="0" w:space="0" w:color="auto"/>
        <w:right w:val="none" w:sz="0" w:space="0" w:color="auto"/>
      </w:divBdr>
    </w:div>
    <w:div w:id="1112169227">
      <w:bodyDiv w:val="1"/>
      <w:marLeft w:val="0"/>
      <w:marRight w:val="0"/>
      <w:marTop w:val="0"/>
      <w:marBottom w:val="0"/>
      <w:divBdr>
        <w:top w:val="none" w:sz="0" w:space="0" w:color="auto"/>
        <w:left w:val="none" w:sz="0" w:space="0" w:color="auto"/>
        <w:bottom w:val="none" w:sz="0" w:space="0" w:color="auto"/>
        <w:right w:val="none" w:sz="0" w:space="0" w:color="auto"/>
      </w:divBdr>
    </w:div>
    <w:div w:id="1112633357">
      <w:bodyDiv w:val="1"/>
      <w:marLeft w:val="0"/>
      <w:marRight w:val="0"/>
      <w:marTop w:val="0"/>
      <w:marBottom w:val="0"/>
      <w:divBdr>
        <w:top w:val="none" w:sz="0" w:space="0" w:color="auto"/>
        <w:left w:val="none" w:sz="0" w:space="0" w:color="auto"/>
        <w:bottom w:val="none" w:sz="0" w:space="0" w:color="auto"/>
        <w:right w:val="none" w:sz="0" w:space="0" w:color="auto"/>
      </w:divBdr>
    </w:div>
    <w:div w:id="1113867951">
      <w:bodyDiv w:val="1"/>
      <w:marLeft w:val="0"/>
      <w:marRight w:val="0"/>
      <w:marTop w:val="0"/>
      <w:marBottom w:val="0"/>
      <w:divBdr>
        <w:top w:val="none" w:sz="0" w:space="0" w:color="auto"/>
        <w:left w:val="none" w:sz="0" w:space="0" w:color="auto"/>
        <w:bottom w:val="none" w:sz="0" w:space="0" w:color="auto"/>
        <w:right w:val="none" w:sz="0" w:space="0" w:color="auto"/>
      </w:divBdr>
    </w:div>
    <w:div w:id="1113868006">
      <w:bodyDiv w:val="1"/>
      <w:marLeft w:val="0"/>
      <w:marRight w:val="0"/>
      <w:marTop w:val="0"/>
      <w:marBottom w:val="0"/>
      <w:divBdr>
        <w:top w:val="none" w:sz="0" w:space="0" w:color="auto"/>
        <w:left w:val="none" w:sz="0" w:space="0" w:color="auto"/>
        <w:bottom w:val="none" w:sz="0" w:space="0" w:color="auto"/>
        <w:right w:val="none" w:sz="0" w:space="0" w:color="auto"/>
      </w:divBdr>
    </w:div>
    <w:div w:id="1113942095">
      <w:bodyDiv w:val="1"/>
      <w:marLeft w:val="0"/>
      <w:marRight w:val="0"/>
      <w:marTop w:val="0"/>
      <w:marBottom w:val="0"/>
      <w:divBdr>
        <w:top w:val="none" w:sz="0" w:space="0" w:color="auto"/>
        <w:left w:val="none" w:sz="0" w:space="0" w:color="auto"/>
        <w:bottom w:val="none" w:sz="0" w:space="0" w:color="auto"/>
        <w:right w:val="none" w:sz="0" w:space="0" w:color="auto"/>
      </w:divBdr>
    </w:div>
    <w:div w:id="1114206971">
      <w:bodyDiv w:val="1"/>
      <w:marLeft w:val="0"/>
      <w:marRight w:val="0"/>
      <w:marTop w:val="0"/>
      <w:marBottom w:val="0"/>
      <w:divBdr>
        <w:top w:val="none" w:sz="0" w:space="0" w:color="auto"/>
        <w:left w:val="none" w:sz="0" w:space="0" w:color="auto"/>
        <w:bottom w:val="none" w:sz="0" w:space="0" w:color="auto"/>
        <w:right w:val="none" w:sz="0" w:space="0" w:color="auto"/>
      </w:divBdr>
    </w:div>
    <w:div w:id="1114208969">
      <w:bodyDiv w:val="1"/>
      <w:marLeft w:val="0"/>
      <w:marRight w:val="0"/>
      <w:marTop w:val="0"/>
      <w:marBottom w:val="0"/>
      <w:divBdr>
        <w:top w:val="none" w:sz="0" w:space="0" w:color="auto"/>
        <w:left w:val="none" w:sz="0" w:space="0" w:color="auto"/>
        <w:bottom w:val="none" w:sz="0" w:space="0" w:color="auto"/>
        <w:right w:val="none" w:sz="0" w:space="0" w:color="auto"/>
      </w:divBdr>
    </w:div>
    <w:div w:id="1114255068">
      <w:bodyDiv w:val="1"/>
      <w:marLeft w:val="0"/>
      <w:marRight w:val="0"/>
      <w:marTop w:val="0"/>
      <w:marBottom w:val="0"/>
      <w:divBdr>
        <w:top w:val="none" w:sz="0" w:space="0" w:color="auto"/>
        <w:left w:val="none" w:sz="0" w:space="0" w:color="auto"/>
        <w:bottom w:val="none" w:sz="0" w:space="0" w:color="auto"/>
        <w:right w:val="none" w:sz="0" w:space="0" w:color="auto"/>
      </w:divBdr>
    </w:div>
    <w:div w:id="1114327001">
      <w:bodyDiv w:val="1"/>
      <w:marLeft w:val="0"/>
      <w:marRight w:val="0"/>
      <w:marTop w:val="0"/>
      <w:marBottom w:val="0"/>
      <w:divBdr>
        <w:top w:val="none" w:sz="0" w:space="0" w:color="auto"/>
        <w:left w:val="none" w:sz="0" w:space="0" w:color="auto"/>
        <w:bottom w:val="none" w:sz="0" w:space="0" w:color="auto"/>
        <w:right w:val="none" w:sz="0" w:space="0" w:color="auto"/>
      </w:divBdr>
    </w:div>
    <w:div w:id="1114862182">
      <w:bodyDiv w:val="1"/>
      <w:marLeft w:val="0"/>
      <w:marRight w:val="0"/>
      <w:marTop w:val="0"/>
      <w:marBottom w:val="0"/>
      <w:divBdr>
        <w:top w:val="none" w:sz="0" w:space="0" w:color="auto"/>
        <w:left w:val="none" w:sz="0" w:space="0" w:color="auto"/>
        <w:bottom w:val="none" w:sz="0" w:space="0" w:color="auto"/>
        <w:right w:val="none" w:sz="0" w:space="0" w:color="auto"/>
      </w:divBdr>
    </w:div>
    <w:div w:id="1115904130">
      <w:bodyDiv w:val="1"/>
      <w:marLeft w:val="0"/>
      <w:marRight w:val="0"/>
      <w:marTop w:val="0"/>
      <w:marBottom w:val="0"/>
      <w:divBdr>
        <w:top w:val="none" w:sz="0" w:space="0" w:color="auto"/>
        <w:left w:val="none" w:sz="0" w:space="0" w:color="auto"/>
        <w:bottom w:val="none" w:sz="0" w:space="0" w:color="auto"/>
        <w:right w:val="none" w:sz="0" w:space="0" w:color="auto"/>
      </w:divBdr>
    </w:div>
    <w:div w:id="1116025707">
      <w:bodyDiv w:val="1"/>
      <w:marLeft w:val="0"/>
      <w:marRight w:val="0"/>
      <w:marTop w:val="0"/>
      <w:marBottom w:val="0"/>
      <w:divBdr>
        <w:top w:val="none" w:sz="0" w:space="0" w:color="auto"/>
        <w:left w:val="none" w:sz="0" w:space="0" w:color="auto"/>
        <w:bottom w:val="none" w:sz="0" w:space="0" w:color="auto"/>
        <w:right w:val="none" w:sz="0" w:space="0" w:color="auto"/>
      </w:divBdr>
    </w:div>
    <w:div w:id="1116410386">
      <w:bodyDiv w:val="1"/>
      <w:marLeft w:val="0"/>
      <w:marRight w:val="0"/>
      <w:marTop w:val="0"/>
      <w:marBottom w:val="0"/>
      <w:divBdr>
        <w:top w:val="none" w:sz="0" w:space="0" w:color="auto"/>
        <w:left w:val="none" w:sz="0" w:space="0" w:color="auto"/>
        <w:bottom w:val="none" w:sz="0" w:space="0" w:color="auto"/>
        <w:right w:val="none" w:sz="0" w:space="0" w:color="auto"/>
      </w:divBdr>
    </w:div>
    <w:div w:id="1117137666">
      <w:bodyDiv w:val="1"/>
      <w:marLeft w:val="0"/>
      <w:marRight w:val="0"/>
      <w:marTop w:val="0"/>
      <w:marBottom w:val="0"/>
      <w:divBdr>
        <w:top w:val="none" w:sz="0" w:space="0" w:color="auto"/>
        <w:left w:val="none" w:sz="0" w:space="0" w:color="auto"/>
        <w:bottom w:val="none" w:sz="0" w:space="0" w:color="auto"/>
        <w:right w:val="none" w:sz="0" w:space="0" w:color="auto"/>
      </w:divBdr>
    </w:div>
    <w:div w:id="1117140524">
      <w:bodyDiv w:val="1"/>
      <w:marLeft w:val="0"/>
      <w:marRight w:val="0"/>
      <w:marTop w:val="0"/>
      <w:marBottom w:val="0"/>
      <w:divBdr>
        <w:top w:val="none" w:sz="0" w:space="0" w:color="auto"/>
        <w:left w:val="none" w:sz="0" w:space="0" w:color="auto"/>
        <w:bottom w:val="none" w:sz="0" w:space="0" w:color="auto"/>
        <w:right w:val="none" w:sz="0" w:space="0" w:color="auto"/>
      </w:divBdr>
    </w:div>
    <w:div w:id="1119109490">
      <w:bodyDiv w:val="1"/>
      <w:marLeft w:val="0"/>
      <w:marRight w:val="0"/>
      <w:marTop w:val="0"/>
      <w:marBottom w:val="0"/>
      <w:divBdr>
        <w:top w:val="none" w:sz="0" w:space="0" w:color="auto"/>
        <w:left w:val="none" w:sz="0" w:space="0" w:color="auto"/>
        <w:bottom w:val="none" w:sz="0" w:space="0" w:color="auto"/>
        <w:right w:val="none" w:sz="0" w:space="0" w:color="auto"/>
      </w:divBdr>
    </w:div>
    <w:div w:id="1119689296">
      <w:bodyDiv w:val="1"/>
      <w:marLeft w:val="0"/>
      <w:marRight w:val="0"/>
      <w:marTop w:val="0"/>
      <w:marBottom w:val="0"/>
      <w:divBdr>
        <w:top w:val="none" w:sz="0" w:space="0" w:color="auto"/>
        <w:left w:val="none" w:sz="0" w:space="0" w:color="auto"/>
        <w:bottom w:val="none" w:sz="0" w:space="0" w:color="auto"/>
        <w:right w:val="none" w:sz="0" w:space="0" w:color="auto"/>
      </w:divBdr>
    </w:div>
    <w:div w:id="1119954808">
      <w:bodyDiv w:val="1"/>
      <w:marLeft w:val="0"/>
      <w:marRight w:val="0"/>
      <w:marTop w:val="0"/>
      <w:marBottom w:val="0"/>
      <w:divBdr>
        <w:top w:val="none" w:sz="0" w:space="0" w:color="auto"/>
        <w:left w:val="none" w:sz="0" w:space="0" w:color="auto"/>
        <w:bottom w:val="none" w:sz="0" w:space="0" w:color="auto"/>
        <w:right w:val="none" w:sz="0" w:space="0" w:color="auto"/>
      </w:divBdr>
    </w:div>
    <w:div w:id="1120294573">
      <w:bodyDiv w:val="1"/>
      <w:marLeft w:val="0"/>
      <w:marRight w:val="0"/>
      <w:marTop w:val="0"/>
      <w:marBottom w:val="0"/>
      <w:divBdr>
        <w:top w:val="none" w:sz="0" w:space="0" w:color="auto"/>
        <w:left w:val="none" w:sz="0" w:space="0" w:color="auto"/>
        <w:bottom w:val="none" w:sz="0" w:space="0" w:color="auto"/>
        <w:right w:val="none" w:sz="0" w:space="0" w:color="auto"/>
      </w:divBdr>
    </w:div>
    <w:div w:id="1120799191">
      <w:bodyDiv w:val="1"/>
      <w:marLeft w:val="0"/>
      <w:marRight w:val="0"/>
      <w:marTop w:val="0"/>
      <w:marBottom w:val="0"/>
      <w:divBdr>
        <w:top w:val="none" w:sz="0" w:space="0" w:color="auto"/>
        <w:left w:val="none" w:sz="0" w:space="0" w:color="auto"/>
        <w:bottom w:val="none" w:sz="0" w:space="0" w:color="auto"/>
        <w:right w:val="none" w:sz="0" w:space="0" w:color="auto"/>
      </w:divBdr>
    </w:div>
    <w:div w:id="1120954534">
      <w:bodyDiv w:val="1"/>
      <w:marLeft w:val="0"/>
      <w:marRight w:val="0"/>
      <w:marTop w:val="0"/>
      <w:marBottom w:val="0"/>
      <w:divBdr>
        <w:top w:val="none" w:sz="0" w:space="0" w:color="auto"/>
        <w:left w:val="none" w:sz="0" w:space="0" w:color="auto"/>
        <w:bottom w:val="none" w:sz="0" w:space="0" w:color="auto"/>
        <w:right w:val="none" w:sz="0" w:space="0" w:color="auto"/>
      </w:divBdr>
    </w:div>
    <w:div w:id="1121146278">
      <w:bodyDiv w:val="1"/>
      <w:marLeft w:val="0"/>
      <w:marRight w:val="0"/>
      <w:marTop w:val="0"/>
      <w:marBottom w:val="0"/>
      <w:divBdr>
        <w:top w:val="none" w:sz="0" w:space="0" w:color="auto"/>
        <w:left w:val="none" w:sz="0" w:space="0" w:color="auto"/>
        <w:bottom w:val="none" w:sz="0" w:space="0" w:color="auto"/>
        <w:right w:val="none" w:sz="0" w:space="0" w:color="auto"/>
      </w:divBdr>
    </w:div>
    <w:div w:id="1121921132">
      <w:bodyDiv w:val="1"/>
      <w:marLeft w:val="0"/>
      <w:marRight w:val="0"/>
      <w:marTop w:val="0"/>
      <w:marBottom w:val="0"/>
      <w:divBdr>
        <w:top w:val="none" w:sz="0" w:space="0" w:color="auto"/>
        <w:left w:val="none" w:sz="0" w:space="0" w:color="auto"/>
        <w:bottom w:val="none" w:sz="0" w:space="0" w:color="auto"/>
        <w:right w:val="none" w:sz="0" w:space="0" w:color="auto"/>
      </w:divBdr>
    </w:div>
    <w:div w:id="1122260995">
      <w:bodyDiv w:val="1"/>
      <w:marLeft w:val="0"/>
      <w:marRight w:val="0"/>
      <w:marTop w:val="0"/>
      <w:marBottom w:val="0"/>
      <w:divBdr>
        <w:top w:val="none" w:sz="0" w:space="0" w:color="auto"/>
        <w:left w:val="none" w:sz="0" w:space="0" w:color="auto"/>
        <w:bottom w:val="none" w:sz="0" w:space="0" w:color="auto"/>
        <w:right w:val="none" w:sz="0" w:space="0" w:color="auto"/>
      </w:divBdr>
    </w:div>
    <w:div w:id="1122385550">
      <w:bodyDiv w:val="1"/>
      <w:marLeft w:val="0"/>
      <w:marRight w:val="0"/>
      <w:marTop w:val="0"/>
      <w:marBottom w:val="0"/>
      <w:divBdr>
        <w:top w:val="none" w:sz="0" w:space="0" w:color="auto"/>
        <w:left w:val="none" w:sz="0" w:space="0" w:color="auto"/>
        <w:bottom w:val="none" w:sz="0" w:space="0" w:color="auto"/>
        <w:right w:val="none" w:sz="0" w:space="0" w:color="auto"/>
      </w:divBdr>
    </w:div>
    <w:div w:id="1122766703">
      <w:bodyDiv w:val="1"/>
      <w:marLeft w:val="0"/>
      <w:marRight w:val="0"/>
      <w:marTop w:val="0"/>
      <w:marBottom w:val="0"/>
      <w:divBdr>
        <w:top w:val="none" w:sz="0" w:space="0" w:color="auto"/>
        <w:left w:val="none" w:sz="0" w:space="0" w:color="auto"/>
        <w:bottom w:val="none" w:sz="0" w:space="0" w:color="auto"/>
        <w:right w:val="none" w:sz="0" w:space="0" w:color="auto"/>
      </w:divBdr>
    </w:div>
    <w:div w:id="1122991473">
      <w:bodyDiv w:val="1"/>
      <w:marLeft w:val="0"/>
      <w:marRight w:val="0"/>
      <w:marTop w:val="0"/>
      <w:marBottom w:val="0"/>
      <w:divBdr>
        <w:top w:val="none" w:sz="0" w:space="0" w:color="auto"/>
        <w:left w:val="none" w:sz="0" w:space="0" w:color="auto"/>
        <w:bottom w:val="none" w:sz="0" w:space="0" w:color="auto"/>
        <w:right w:val="none" w:sz="0" w:space="0" w:color="auto"/>
      </w:divBdr>
    </w:div>
    <w:div w:id="1123114416">
      <w:bodyDiv w:val="1"/>
      <w:marLeft w:val="0"/>
      <w:marRight w:val="0"/>
      <w:marTop w:val="0"/>
      <w:marBottom w:val="0"/>
      <w:divBdr>
        <w:top w:val="none" w:sz="0" w:space="0" w:color="auto"/>
        <w:left w:val="none" w:sz="0" w:space="0" w:color="auto"/>
        <w:bottom w:val="none" w:sz="0" w:space="0" w:color="auto"/>
        <w:right w:val="none" w:sz="0" w:space="0" w:color="auto"/>
      </w:divBdr>
    </w:div>
    <w:div w:id="1123232535">
      <w:bodyDiv w:val="1"/>
      <w:marLeft w:val="0"/>
      <w:marRight w:val="0"/>
      <w:marTop w:val="0"/>
      <w:marBottom w:val="0"/>
      <w:divBdr>
        <w:top w:val="none" w:sz="0" w:space="0" w:color="auto"/>
        <w:left w:val="none" w:sz="0" w:space="0" w:color="auto"/>
        <w:bottom w:val="none" w:sz="0" w:space="0" w:color="auto"/>
        <w:right w:val="none" w:sz="0" w:space="0" w:color="auto"/>
      </w:divBdr>
    </w:div>
    <w:div w:id="1123423613">
      <w:bodyDiv w:val="1"/>
      <w:marLeft w:val="0"/>
      <w:marRight w:val="0"/>
      <w:marTop w:val="0"/>
      <w:marBottom w:val="0"/>
      <w:divBdr>
        <w:top w:val="none" w:sz="0" w:space="0" w:color="auto"/>
        <w:left w:val="none" w:sz="0" w:space="0" w:color="auto"/>
        <w:bottom w:val="none" w:sz="0" w:space="0" w:color="auto"/>
        <w:right w:val="none" w:sz="0" w:space="0" w:color="auto"/>
      </w:divBdr>
    </w:div>
    <w:div w:id="1124689472">
      <w:bodyDiv w:val="1"/>
      <w:marLeft w:val="0"/>
      <w:marRight w:val="0"/>
      <w:marTop w:val="0"/>
      <w:marBottom w:val="0"/>
      <w:divBdr>
        <w:top w:val="none" w:sz="0" w:space="0" w:color="auto"/>
        <w:left w:val="none" w:sz="0" w:space="0" w:color="auto"/>
        <w:bottom w:val="none" w:sz="0" w:space="0" w:color="auto"/>
        <w:right w:val="none" w:sz="0" w:space="0" w:color="auto"/>
      </w:divBdr>
    </w:div>
    <w:div w:id="1124733523">
      <w:bodyDiv w:val="1"/>
      <w:marLeft w:val="0"/>
      <w:marRight w:val="0"/>
      <w:marTop w:val="0"/>
      <w:marBottom w:val="0"/>
      <w:divBdr>
        <w:top w:val="none" w:sz="0" w:space="0" w:color="auto"/>
        <w:left w:val="none" w:sz="0" w:space="0" w:color="auto"/>
        <w:bottom w:val="none" w:sz="0" w:space="0" w:color="auto"/>
        <w:right w:val="none" w:sz="0" w:space="0" w:color="auto"/>
      </w:divBdr>
    </w:div>
    <w:div w:id="1125467186">
      <w:bodyDiv w:val="1"/>
      <w:marLeft w:val="0"/>
      <w:marRight w:val="0"/>
      <w:marTop w:val="0"/>
      <w:marBottom w:val="0"/>
      <w:divBdr>
        <w:top w:val="none" w:sz="0" w:space="0" w:color="auto"/>
        <w:left w:val="none" w:sz="0" w:space="0" w:color="auto"/>
        <w:bottom w:val="none" w:sz="0" w:space="0" w:color="auto"/>
        <w:right w:val="none" w:sz="0" w:space="0" w:color="auto"/>
      </w:divBdr>
    </w:div>
    <w:div w:id="1125538047">
      <w:bodyDiv w:val="1"/>
      <w:marLeft w:val="0"/>
      <w:marRight w:val="0"/>
      <w:marTop w:val="0"/>
      <w:marBottom w:val="0"/>
      <w:divBdr>
        <w:top w:val="none" w:sz="0" w:space="0" w:color="auto"/>
        <w:left w:val="none" w:sz="0" w:space="0" w:color="auto"/>
        <w:bottom w:val="none" w:sz="0" w:space="0" w:color="auto"/>
        <w:right w:val="none" w:sz="0" w:space="0" w:color="auto"/>
      </w:divBdr>
    </w:div>
    <w:div w:id="1125538322">
      <w:bodyDiv w:val="1"/>
      <w:marLeft w:val="0"/>
      <w:marRight w:val="0"/>
      <w:marTop w:val="0"/>
      <w:marBottom w:val="0"/>
      <w:divBdr>
        <w:top w:val="none" w:sz="0" w:space="0" w:color="auto"/>
        <w:left w:val="none" w:sz="0" w:space="0" w:color="auto"/>
        <w:bottom w:val="none" w:sz="0" w:space="0" w:color="auto"/>
        <w:right w:val="none" w:sz="0" w:space="0" w:color="auto"/>
      </w:divBdr>
    </w:div>
    <w:div w:id="1125611801">
      <w:bodyDiv w:val="1"/>
      <w:marLeft w:val="0"/>
      <w:marRight w:val="0"/>
      <w:marTop w:val="0"/>
      <w:marBottom w:val="0"/>
      <w:divBdr>
        <w:top w:val="none" w:sz="0" w:space="0" w:color="auto"/>
        <w:left w:val="none" w:sz="0" w:space="0" w:color="auto"/>
        <w:bottom w:val="none" w:sz="0" w:space="0" w:color="auto"/>
        <w:right w:val="none" w:sz="0" w:space="0" w:color="auto"/>
      </w:divBdr>
    </w:div>
    <w:div w:id="1126393158">
      <w:bodyDiv w:val="1"/>
      <w:marLeft w:val="0"/>
      <w:marRight w:val="0"/>
      <w:marTop w:val="0"/>
      <w:marBottom w:val="0"/>
      <w:divBdr>
        <w:top w:val="none" w:sz="0" w:space="0" w:color="auto"/>
        <w:left w:val="none" w:sz="0" w:space="0" w:color="auto"/>
        <w:bottom w:val="none" w:sz="0" w:space="0" w:color="auto"/>
        <w:right w:val="none" w:sz="0" w:space="0" w:color="auto"/>
      </w:divBdr>
    </w:div>
    <w:div w:id="1126509431">
      <w:bodyDiv w:val="1"/>
      <w:marLeft w:val="0"/>
      <w:marRight w:val="0"/>
      <w:marTop w:val="0"/>
      <w:marBottom w:val="0"/>
      <w:divBdr>
        <w:top w:val="none" w:sz="0" w:space="0" w:color="auto"/>
        <w:left w:val="none" w:sz="0" w:space="0" w:color="auto"/>
        <w:bottom w:val="none" w:sz="0" w:space="0" w:color="auto"/>
        <w:right w:val="none" w:sz="0" w:space="0" w:color="auto"/>
      </w:divBdr>
    </w:div>
    <w:div w:id="1127041803">
      <w:bodyDiv w:val="1"/>
      <w:marLeft w:val="0"/>
      <w:marRight w:val="0"/>
      <w:marTop w:val="0"/>
      <w:marBottom w:val="0"/>
      <w:divBdr>
        <w:top w:val="none" w:sz="0" w:space="0" w:color="auto"/>
        <w:left w:val="none" w:sz="0" w:space="0" w:color="auto"/>
        <w:bottom w:val="none" w:sz="0" w:space="0" w:color="auto"/>
        <w:right w:val="none" w:sz="0" w:space="0" w:color="auto"/>
      </w:divBdr>
    </w:div>
    <w:div w:id="1127046206">
      <w:bodyDiv w:val="1"/>
      <w:marLeft w:val="0"/>
      <w:marRight w:val="0"/>
      <w:marTop w:val="0"/>
      <w:marBottom w:val="0"/>
      <w:divBdr>
        <w:top w:val="none" w:sz="0" w:space="0" w:color="auto"/>
        <w:left w:val="none" w:sz="0" w:space="0" w:color="auto"/>
        <w:bottom w:val="none" w:sz="0" w:space="0" w:color="auto"/>
        <w:right w:val="none" w:sz="0" w:space="0" w:color="auto"/>
      </w:divBdr>
    </w:div>
    <w:div w:id="1127357208">
      <w:bodyDiv w:val="1"/>
      <w:marLeft w:val="0"/>
      <w:marRight w:val="0"/>
      <w:marTop w:val="0"/>
      <w:marBottom w:val="0"/>
      <w:divBdr>
        <w:top w:val="none" w:sz="0" w:space="0" w:color="auto"/>
        <w:left w:val="none" w:sz="0" w:space="0" w:color="auto"/>
        <w:bottom w:val="none" w:sz="0" w:space="0" w:color="auto"/>
        <w:right w:val="none" w:sz="0" w:space="0" w:color="auto"/>
      </w:divBdr>
    </w:div>
    <w:div w:id="1127432376">
      <w:bodyDiv w:val="1"/>
      <w:marLeft w:val="0"/>
      <w:marRight w:val="0"/>
      <w:marTop w:val="0"/>
      <w:marBottom w:val="0"/>
      <w:divBdr>
        <w:top w:val="none" w:sz="0" w:space="0" w:color="auto"/>
        <w:left w:val="none" w:sz="0" w:space="0" w:color="auto"/>
        <w:bottom w:val="none" w:sz="0" w:space="0" w:color="auto"/>
        <w:right w:val="none" w:sz="0" w:space="0" w:color="auto"/>
      </w:divBdr>
    </w:div>
    <w:div w:id="1127502577">
      <w:bodyDiv w:val="1"/>
      <w:marLeft w:val="0"/>
      <w:marRight w:val="0"/>
      <w:marTop w:val="0"/>
      <w:marBottom w:val="0"/>
      <w:divBdr>
        <w:top w:val="none" w:sz="0" w:space="0" w:color="auto"/>
        <w:left w:val="none" w:sz="0" w:space="0" w:color="auto"/>
        <w:bottom w:val="none" w:sz="0" w:space="0" w:color="auto"/>
        <w:right w:val="none" w:sz="0" w:space="0" w:color="auto"/>
      </w:divBdr>
    </w:div>
    <w:div w:id="1127505857">
      <w:bodyDiv w:val="1"/>
      <w:marLeft w:val="0"/>
      <w:marRight w:val="0"/>
      <w:marTop w:val="0"/>
      <w:marBottom w:val="0"/>
      <w:divBdr>
        <w:top w:val="none" w:sz="0" w:space="0" w:color="auto"/>
        <w:left w:val="none" w:sz="0" w:space="0" w:color="auto"/>
        <w:bottom w:val="none" w:sz="0" w:space="0" w:color="auto"/>
        <w:right w:val="none" w:sz="0" w:space="0" w:color="auto"/>
      </w:divBdr>
    </w:div>
    <w:div w:id="1128085058">
      <w:bodyDiv w:val="1"/>
      <w:marLeft w:val="0"/>
      <w:marRight w:val="0"/>
      <w:marTop w:val="0"/>
      <w:marBottom w:val="0"/>
      <w:divBdr>
        <w:top w:val="none" w:sz="0" w:space="0" w:color="auto"/>
        <w:left w:val="none" w:sz="0" w:space="0" w:color="auto"/>
        <w:bottom w:val="none" w:sz="0" w:space="0" w:color="auto"/>
        <w:right w:val="none" w:sz="0" w:space="0" w:color="auto"/>
      </w:divBdr>
    </w:div>
    <w:div w:id="1128087903">
      <w:bodyDiv w:val="1"/>
      <w:marLeft w:val="0"/>
      <w:marRight w:val="0"/>
      <w:marTop w:val="0"/>
      <w:marBottom w:val="0"/>
      <w:divBdr>
        <w:top w:val="none" w:sz="0" w:space="0" w:color="auto"/>
        <w:left w:val="none" w:sz="0" w:space="0" w:color="auto"/>
        <w:bottom w:val="none" w:sz="0" w:space="0" w:color="auto"/>
        <w:right w:val="none" w:sz="0" w:space="0" w:color="auto"/>
      </w:divBdr>
    </w:div>
    <w:div w:id="1128354101">
      <w:bodyDiv w:val="1"/>
      <w:marLeft w:val="0"/>
      <w:marRight w:val="0"/>
      <w:marTop w:val="0"/>
      <w:marBottom w:val="0"/>
      <w:divBdr>
        <w:top w:val="none" w:sz="0" w:space="0" w:color="auto"/>
        <w:left w:val="none" w:sz="0" w:space="0" w:color="auto"/>
        <w:bottom w:val="none" w:sz="0" w:space="0" w:color="auto"/>
        <w:right w:val="none" w:sz="0" w:space="0" w:color="auto"/>
      </w:divBdr>
    </w:div>
    <w:div w:id="1128428413">
      <w:bodyDiv w:val="1"/>
      <w:marLeft w:val="0"/>
      <w:marRight w:val="0"/>
      <w:marTop w:val="0"/>
      <w:marBottom w:val="0"/>
      <w:divBdr>
        <w:top w:val="none" w:sz="0" w:space="0" w:color="auto"/>
        <w:left w:val="none" w:sz="0" w:space="0" w:color="auto"/>
        <w:bottom w:val="none" w:sz="0" w:space="0" w:color="auto"/>
        <w:right w:val="none" w:sz="0" w:space="0" w:color="auto"/>
      </w:divBdr>
    </w:div>
    <w:div w:id="1128744972">
      <w:bodyDiv w:val="1"/>
      <w:marLeft w:val="0"/>
      <w:marRight w:val="0"/>
      <w:marTop w:val="0"/>
      <w:marBottom w:val="0"/>
      <w:divBdr>
        <w:top w:val="none" w:sz="0" w:space="0" w:color="auto"/>
        <w:left w:val="none" w:sz="0" w:space="0" w:color="auto"/>
        <w:bottom w:val="none" w:sz="0" w:space="0" w:color="auto"/>
        <w:right w:val="none" w:sz="0" w:space="0" w:color="auto"/>
      </w:divBdr>
    </w:div>
    <w:div w:id="1128863072">
      <w:bodyDiv w:val="1"/>
      <w:marLeft w:val="0"/>
      <w:marRight w:val="0"/>
      <w:marTop w:val="0"/>
      <w:marBottom w:val="0"/>
      <w:divBdr>
        <w:top w:val="none" w:sz="0" w:space="0" w:color="auto"/>
        <w:left w:val="none" w:sz="0" w:space="0" w:color="auto"/>
        <w:bottom w:val="none" w:sz="0" w:space="0" w:color="auto"/>
        <w:right w:val="none" w:sz="0" w:space="0" w:color="auto"/>
      </w:divBdr>
    </w:div>
    <w:div w:id="1129085507">
      <w:bodyDiv w:val="1"/>
      <w:marLeft w:val="0"/>
      <w:marRight w:val="0"/>
      <w:marTop w:val="0"/>
      <w:marBottom w:val="0"/>
      <w:divBdr>
        <w:top w:val="none" w:sz="0" w:space="0" w:color="auto"/>
        <w:left w:val="none" w:sz="0" w:space="0" w:color="auto"/>
        <w:bottom w:val="none" w:sz="0" w:space="0" w:color="auto"/>
        <w:right w:val="none" w:sz="0" w:space="0" w:color="auto"/>
      </w:divBdr>
    </w:div>
    <w:div w:id="1130052417">
      <w:bodyDiv w:val="1"/>
      <w:marLeft w:val="0"/>
      <w:marRight w:val="0"/>
      <w:marTop w:val="0"/>
      <w:marBottom w:val="0"/>
      <w:divBdr>
        <w:top w:val="none" w:sz="0" w:space="0" w:color="auto"/>
        <w:left w:val="none" w:sz="0" w:space="0" w:color="auto"/>
        <w:bottom w:val="none" w:sz="0" w:space="0" w:color="auto"/>
        <w:right w:val="none" w:sz="0" w:space="0" w:color="auto"/>
      </w:divBdr>
    </w:div>
    <w:div w:id="1130247826">
      <w:bodyDiv w:val="1"/>
      <w:marLeft w:val="0"/>
      <w:marRight w:val="0"/>
      <w:marTop w:val="0"/>
      <w:marBottom w:val="0"/>
      <w:divBdr>
        <w:top w:val="none" w:sz="0" w:space="0" w:color="auto"/>
        <w:left w:val="none" w:sz="0" w:space="0" w:color="auto"/>
        <w:bottom w:val="none" w:sz="0" w:space="0" w:color="auto"/>
        <w:right w:val="none" w:sz="0" w:space="0" w:color="auto"/>
      </w:divBdr>
    </w:div>
    <w:div w:id="1130324387">
      <w:bodyDiv w:val="1"/>
      <w:marLeft w:val="0"/>
      <w:marRight w:val="0"/>
      <w:marTop w:val="0"/>
      <w:marBottom w:val="0"/>
      <w:divBdr>
        <w:top w:val="none" w:sz="0" w:space="0" w:color="auto"/>
        <w:left w:val="none" w:sz="0" w:space="0" w:color="auto"/>
        <w:bottom w:val="none" w:sz="0" w:space="0" w:color="auto"/>
        <w:right w:val="none" w:sz="0" w:space="0" w:color="auto"/>
      </w:divBdr>
    </w:div>
    <w:div w:id="1130394895">
      <w:bodyDiv w:val="1"/>
      <w:marLeft w:val="0"/>
      <w:marRight w:val="0"/>
      <w:marTop w:val="0"/>
      <w:marBottom w:val="0"/>
      <w:divBdr>
        <w:top w:val="none" w:sz="0" w:space="0" w:color="auto"/>
        <w:left w:val="none" w:sz="0" w:space="0" w:color="auto"/>
        <w:bottom w:val="none" w:sz="0" w:space="0" w:color="auto"/>
        <w:right w:val="none" w:sz="0" w:space="0" w:color="auto"/>
      </w:divBdr>
    </w:div>
    <w:div w:id="1130510181">
      <w:bodyDiv w:val="1"/>
      <w:marLeft w:val="0"/>
      <w:marRight w:val="0"/>
      <w:marTop w:val="0"/>
      <w:marBottom w:val="0"/>
      <w:divBdr>
        <w:top w:val="none" w:sz="0" w:space="0" w:color="auto"/>
        <w:left w:val="none" w:sz="0" w:space="0" w:color="auto"/>
        <w:bottom w:val="none" w:sz="0" w:space="0" w:color="auto"/>
        <w:right w:val="none" w:sz="0" w:space="0" w:color="auto"/>
      </w:divBdr>
    </w:div>
    <w:div w:id="1130562189">
      <w:bodyDiv w:val="1"/>
      <w:marLeft w:val="0"/>
      <w:marRight w:val="0"/>
      <w:marTop w:val="0"/>
      <w:marBottom w:val="0"/>
      <w:divBdr>
        <w:top w:val="none" w:sz="0" w:space="0" w:color="auto"/>
        <w:left w:val="none" w:sz="0" w:space="0" w:color="auto"/>
        <w:bottom w:val="none" w:sz="0" w:space="0" w:color="auto"/>
        <w:right w:val="none" w:sz="0" w:space="0" w:color="auto"/>
      </w:divBdr>
    </w:div>
    <w:div w:id="1130901527">
      <w:bodyDiv w:val="1"/>
      <w:marLeft w:val="0"/>
      <w:marRight w:val="0"/>
      <w:marTop w:val="0"/>
      <w:marBottom w:val="0"/>
      <w:divBdr>
        <w:top w:val="none" w:sz="0" w:space="0" w:color="auto"/>
        <w:left w:val="none" w:sz="0" w:space="0" w:color="auto"/>
        <w:bottom w:val="none" w:sz="0" w:space="0" w:color="auto"/>
        <w:right w:val="none" w:sz="0" w:space="0" w:color="auto"/>
      </w:divBdr>
    </w:div>
    <w:div w:id="1131359605">
      <w:bodyDiv w:val="1"/>
      <w:marLeft w:val="0"/>
      <w:marRight w:val="0"/>
      <w:marTop w:val="0"/>
      <w:marBottom w:val="0"/>
      <w:divBdr>
        <w:top w:val="none" w:sz="0" w:space="0" w:color="auto"/>
        <w:left w:val="none" w:sz="0" w:space="0" w:color="auto"/>
        <w:bottom w:val="none" w:sz="0" w:space="0" w:color="auto"/>
        <w:right w:val="none" w:sz="0" w:space="0" w:color="auto"/>
      </w:divBdr>
    </w:div>
    <w:div w:id="1131708270">
      <w:bodyDiv w:val="1"/>
      <w:marLeft w:val="0"/>
      <w:marRight w:val="0"/>
      <w:marTop w:val="0"/>
      <w:marBottom w:val="0"/>
      <w:divBdr>
        <w:top w:val="none" w:sz="0" w:space="0" w:color="auto"/>
        <w:left w:val="none" w:sz="0" w:space="0" w:color="auto"/>
        <w:bottom w:val="none" w:sz="0" w:space="0" w:color="auto"/>
        <w:right w:val="none" w:sz="0" w:space="0" w:color="auto"/>
      </w:divBdr>
    </w:div>
    <w:div w:id="1132097500">
      <w:bodyDiv w:val="1"/>
      <w:marLeft w:val="0"/>
      <w:marRight w:val="0"/>
      <w:marTop w:val="0"/>
      <w:marBottom w:val="0"/>
      <w:divBdr>
        <w:top w:val="none" w:sz="0" w:space="0" w:color="auto"/>
        <w:left w:val="none" w:sz="0" w:space="0" w:color="auto"/>
        <w:bottom w:val="none" w:sz="0" w:space="0" w:color="auto"/>
        <w:right w:val="none" w:sz="0" w:space="0" w:color="auto"/>
      </w:divBdr>
    </w:div>
    <w:div w:id="1132289387">
      <w:bodyDiv w:val="1"/>
      <w:marLeft w:val="0"/>
      <w:marRight w:val="0"/>
      <w:marTop w:val="0"/>
      <w:marBottom w:val="0"/>
      <w:divBdr>
        <w:top w:val="none" w:sz="0" w:space="0" w:color="auto"/>
        <w:left w:val="none" w:sz="0" w:space="0" w:color="auto"/>
        <w:bottom w:val="none" w:sz="0" w:space="0" w:color="auto"/>
        <w:right w:val="none" w:sz="0" w:space="0" w:color="auto"/>
      </w:divBdr>
    </w:div>
    <w:div w:id="1132476521">
      <w:bodyDiv w:val="1"/>
      <w:marLeft w:val="0"/>
      <w:marRight w:val="0"/>
      <w:marTop w:val="0"/>
      <w:marBottom w:val="0"/>
      <w:divBdr>
        <w:top w:val="none" w:sz="0" w:space="0" w:color="auto"/>
        <w:left w:val="none" w:sz="0" w:space="0" w:color="auto"/>
        <w:bottom w:val="none" w:sz="0" w:space="0" w:color="auto"/>
        <w:right w:val="none" w:sz="0" w:space="0" w:color="auto"/>
      </w:divBdr>
    </w:div>
    <w:div w:id="1133330316">
      <w:bodyDiv w:val="1"/>
      <w:marLeft w:val="0"/>
      <w:marRight w:val="0"/>
      <w:marTop w:val="0"/>
      <w:marBottom w:val="0"/>
      <w:divBdr>
        <w:top w:val="none" w:sz="0" w:space="0" w:color="auto"/>
        <w:left w:val="none" w:sz="0" w:space="0" w:color="auto"/>
        <w:bottom w:val="none" w:sz="0" w:space="0" w:color="auto"/>
        <w:right w:val="none" w:sz="0" w:space="0" w:color="auto"/>
      </w:divBdr>
    </w:div>
    <w:div w:id="1133644337">
      <w:bodyDiv w:val="1"/>
      <w:marLeft w:val="0"/>
      <w:marRight w:val="0"/>
      <w:marTop w:val="0"/>
      <w:marBottom w:val="0"/>
      <w:divBdr>
        <w:top w:val="none" w:sz="0" w:space="0" w:color="auto"/>
        <w:left w:val="none" w:sz="0" w:space="0" w:color="auto"/>
        <w:bottom w:val="none" w:sz="0" w:space="0" w:color="auto"/>
        <w:right w:val="none" w:sz="0" w:space="0" w:color="auto"/>
      </w:divBdr>
    </w:div>
    <w:div w:id="1133719577">
      <w:bodyDiv w:val="1"/>
      <w:marLeft w:val="0"/>
      <w:marRight w:val="0"/>
      <w:marTop w:val="0"/>
      <w:marBottom w:val="0"/>
      <w:divBdr>
        <w:top w:val="none" w:sz="0" w:space="0" w:color="auto"/>
        <w:left w:val="none" w:sz="0" w:space="0" w:color="auto"/>
        <w:bottom w:val="none" w:sz="0" w:space="0" w:color="auto"/>
        <w:right w:val="none" w:sz="0" w:space="0" w:color="auto"/>
      </w:divBdr>
    </w:div>
    <w:div w:id="1133985393">
      <w:bodyDiv w:val="1"/>
      <w:marLeft w:val="0"/>
      <w:marRight w:val="0"/>
      <w:marTop w:val="0"/>
      <w:marBottom w:val="0"/>
      <w:divBdr>
        <w:top w:val="none" w:sz="0" w:space="0" w:color="auto"/>
        <w:left w:val="none" w:sz="0" w:space="0" w:color="auto"/>
        <w:bottom w:val="none" w:sz="0" w:space="0" w:color="auto"/>
        <w:right w:val="none" w:sz="0" w:space="0" w:color="auto"/>
      </w:divBdr>
    </w:div>
    <w:div w:id="1134133110">
      <w:bodyDiv w:val="1"/>
      <w:marLeft w:val="0"/>
      <w:marRight w:val="0"/>
      <w:marTop w:val="0"/>
      <w:marBottom w:val="0"/>
      <w:divBdr>
        <w:top w:val="none" w:sz="0" w:space="0" w:color="auto"/>
        <w:left w:val="none" w:sz="0" w:space="0" w:color="auto"/>
        <w:bottom w:val="none" w:sz="0" w:space="0" w:color="auto"/>
        <w:right w:val="none" w:sz="0" w:space="0" w:color="auto"/>
      </w:divBdr>
    </w:div>
    <w:div w:id="1134173279">
      <w:bodyDiv w:val="1"/>
      <w:marLeft w:val="0"/>
      <w:marRight w:val="0"/>
      <w:marTop w:val="0"/>
      <w:marBottom w:val="0"/>
      <w:divBdr>
        <w:top w:val="none" w:sz="0" w:space="0" w:color="auto"/>
        <w:left w:val="none" w:sz="0" w:space="0" w:color="auto"/>
        <w:bottom w:val="none" w:sz="0" w:space="0" w:color="auto"/>
        <w:right w:val="none" w:sz="0" w:space="0" w:color="auto"/>
      </w:divBdr>
    </w:div>
    <w:div w:id="1134256362">
      <w:bodyDiv w:val="1"/>
      <w:marLeft w:val="0"/>
      <w:marRight w:val="0"/>
      <w:marTop w:val="0"/>
      <w:marBottom w:val="0"/>
      <w:divBdr>
        <w:top w:val="none" w:sz="0" w:space="0" w:color="auto"/>
        <w:left w:val="none" w:sz="0" w:space="0" w:color="auto"/>
        <w:bottom w:val="none" w:sz="0" w:space="0" w:color="auto"/>
        <w:right w:val="none" w:sz="0" w:space="0" w:color="auto"/>
      </w:divBdr>
    </w:div>
    <w:div w:id="1134525373">
      <w:bodyDiv w:val="1"/>
      <w:marLeft w:val="0"/>
      <w:marRight w:val="0"/>
      <w:marTop w:val="0"/>
      <w:marBottom w:val="0"/>
      <w:divBdr>
        <w:top w:val="none" w:sz="0" w:space="0" w:color="auto"/>
        <w:left w:val="none" w:sz="0" w:space="0" w:color="auto"/>
        <w:bottom w:val="none" w:sz="0" w:space="0" w:color="auto"/>
        <w:right w:val="none" w:sz="0" w:space="0" w:color="auto"/>
      </w:divBdr>
    </w:div>
    <w:div w:id="1134718917">
      <w:bodyDiv w:val="1"/>
      <w:marLeft w:val="0"/>
      <w:marRight w:val="0"/>
      <w:marTop w:val="0"/>
      <w:marBottom w:val="0"/>
      <w:divBdr>
        <w:top w:val="none" w:sz="0" w:space="0" w:color="auto"/>
        <w:left w:val="none" w:sz="0" w:space="0" w:color="auto"/>
        <w:bottom w:val="none" w:sz="0" w:space="0" w:color="auto"/>
        <w:right w:val="none" w:sz="0" w:space="0" w:color="auto"/>
      </w:divBdr>
    </w:div>
    <w:div w:id="1134912290">
      <w:bodyDiv w:val="1"/>
      <w:marLeft w:val="0"/>
      <w:marRight w:val="0"/>
      <w:marTop w:val="0"/>
      <w:marBottom w:val="0"/>
      <w:divBdr>
        <w:top w:val="none" w:sz="0" w:space="0" w:color="auto"/>
        <w:left w:val="none" w:sz="0" w:space="0" w:color="auto"/>
        <w:bottom w:val="none" w:sz="0" w:space="0" w:color="auto"/>
        <w:right w:val="none" w:sz="0" w:space="0" w:color="auto"/>
      </w:divBdr>
    </w:div>
    <w:div w:id="1136029001">
      <w:bodyDiv w:val="1"/>
      <w:marLeft w:val="0"/>
      <w:marRight w:val="0"/>
      <w:marTop w:val="0"/>
      <w:marBottom w:val="0"/>
      <w:divBdr>
        <w:top w:val="none" w:sz="0" w:space="0" w:color="auto"/>
        <w:left w:val="none" w:sz="0" w:space="0" w:color="auto"/>
        <w:bottom w:val="none" w:sz="0" w:space="0" w:color="auto"/>
        <w:right w:val="none" w:sz="0" w:space="0" w:color="auto"/>
      </w:divBdr>
    </w:div>
    <w:div w:id="1136071667">
      <w:bodyDiv w:val="1"/>
      <w:marLeft w:val="0"/>
      <w:marRight w:val="0"/>
      <w:marTop w:val="0"/>
      <w:marBottom w:val="0"/>
      <w:divBdr>
        <w:top w:val="none" w:sz="0" w:space="0" w:color="auto"/>
        <w:left w:val="none" w:sz="0" w:space="0" w:color="auto"/>
        <w:bottom w:val="none" w:sz="0" w:space="0" w:color="auto"/>
        <w:right w:val="none" w:sz="0" w:space="0" w:color="auto"/>
      </w:divBdr>
    </w:div>
    <w:div w:id="1136294046">
      <w:bodyDiv w:val="1"/>
      <w:marLeft w:val="0"/>
      <w:marRight w:val="0"/>
      <w:marTop w:val="0"/>
      <w:marBottom w:val="0"/>
      <w:divBdr>
        <w:top w:val="none" w:sz="0" w:space="0" w:color="auto"/>
        <w:left w:val="none" w:sz="0" w:space="0" w:color="auto"/>
        <w:bottom w:val="none" w:sz="0" w:space="0" w:color="auto"/>
        <w:right w:val="none" w:sz="0" w:space="0" w:color="auto"/>
      </w:divBdr>
    </w:div>
    <w:div w:id="1136724921">
      <w:bodyDiv w:val="1"/>
      <w:marLeft w:val="0"/>
      <w:marRight w:val="0"/>
      <w:marTop w:val="0"/>
      <w:marBottom w:val="0"/>
      <w:divBdr>
        <w:top w:val="none" w:sz="0" w:space="0" w:color="auto"/>
        <w:left w:val="none" w:sz="0" w:space="0" w:color="auto"/>
        <w:bottom w:val="none" w:sz="0" w:space="0" w:color="auto"/>
        <w:right w:val="none" w:sz="0" w:space="0" w:color="auto"/>
      </w:divBdr>
    </w:div>
    <w:div w:id="1137378117">
      <w:bodyDiv w:val="1"/>
      <w:marLeft w:val="0"/>
      <w:marRight w:val="0"/>
      <w:marTop w:val="0"/>
      <w:marBottom w:val="0"/>
      <w:divBdr>
        <w:top w:val="none" w:sz="0" w:space="0" w:color="auto"/>
        <w:left w:val="none" w:sz="0" w:space="0" w:color="auto"/>
        <w:bottom w:val="none" w:sz="0" w:space="0" w:color="auto"/>
        <w:right w:val="none" w:sz="0" w:space="0" w:color="auto"/>
      </w:divBdr>
    </w:div>
    <w:div w:id="1137450012">
      <w:bodyDiv w:val="1"/>
      <w:marLeft w:val="0"/>
      <w:marRight w:val="0"/>
      <w:marTop w:val="0"/>
      <w:marBottom w:val="0"/>
      <w:divBdr>
        <w:top w:val="none" w:sz="0" w:space="0" w:color="auto"/>
        <w:left w:val="none" w:sz="0" w:space="0" w:color="auto"/>
        <w:bottom w:val="none" w:sz="0" w:space="0" w:color="auto"/>
        <w:right w:val="none" w:sz="0" w:space="0" w:color="auto"/>
      </w:divBdr>
    </w:div>
    <w:div w:id="1138300822">
      <w:bodyDiv w:val="1"/>
      <w:marLeft w:val="0"/>
      <w:marRight w:val="0"/>
      <w:marTop w:val="0"/>
      <w:marBottom w:val="0"/>
      <w:divBdr>
        <w:top w:val="none" w:sz="0" w:space="0" w:color="auto"/>
        <w:left w:val="none" w:sz="0" w:space="0" w:color="auto"/>
        <w:bottom w:val="none" w:sz="0" w:space="0" w:color="auto"/>
        <w:right w:val="none" w:sz="0" w:space="0" w:color="auto"/>
      </w:divBdr>
    </w:div>
    <w:div w:id="1138378801">
      <w:bodyDiv w:val="1"/>
      <w:marLeft w:val="0"/>
      <w:marRight w:val="0"/>
      <w:marTop w:val="0"/>
      <w:marBottom w:val="0"/>
      <w:divBdr>
        <w:top w:val="none" w:sz="0" w:space="0" w:color="auto"/>
        <w:left w:val="none" w:sz="0" w:space="0" w:color="auto"/>
        <w:bottom w:val="none" w:sz="0" w:space="0" w:color="auto"/>
        <w:right w:val="none" w:sz="0" w:space="0" w:color="auto"/>
      </w:divBdr>
    </w:div>
    <w:div w:id="1138454853">
      <w:bodyDiv w:val="1"/>
      <w:marLeft w:val="0"/>
      <w:marRight w:val="0"/>
      <w:marTop w:val="0"/>
      <w:marBottom w:val="0"/>
      <w:divBdr>
        <w:top w:val="none" w:sz="0" w:space="0" w:color="auto"/>
        <w:left w:val="none" w:sz="0" w:space="0" w:color="auto"/>
        <w:bottom w:val="none" w:sz="0" w:space="0" w:color="auto"/>
        <w:right w:val="none" w:sz="0" w:space="0" w:color="auto"/>
      </w:divBdr>
    </w:div>
    <w:div w:id="1138953844">
      <w:bodyDiv w:val="1"/>
      <w:marLeft w:val="0"/>
      <w:marRight w:val="0"/>
      <w:marTop w:val="0"/>
      <w:marBottom w:val="0"/>
      <w:divBdr>
        <w:top w:val="none" w:sz="0" w:space="0" w:color="auto"/>
        <w:left w:val="none" w:sz="0" w:space="0" w:color="auto"/>
        <w:bottom w:val="none" w:sz="0" w:space="0" w:color="auto"/>
        <w:right w:val="none" w:sz="0" w:space="0" w:color="auto"/>
      </w:divBdr>
    </w:div>
    <w:div w:id="1139148903">
      <w:bodyDiv w:val="1"/>
      <w:marLeft w:val="0"/>
      <w:marRight w:val="0"/>
      <w:marTop w:val="0"/>
      <w:marBottom w:val="0"/>
      <w:divBdr>
        <w:top w:val="none" w:sz="0" w:space="0" w:color="auto"/>
        <w:left w:val="none" w:sz="0" w:space="0" w:color="auto"/>
        <w:bottom w:val="none" w:sz="0" w:space="0" w:color="auto"/>
        <w:right w:val="none" w:sz="0" w:space="0" w:color="auto"/>
      </w:divBdr>
    </w:div>
    <w:div w:id="1140073593">
      <w:bodyDiv w:val="1"/>
      <w:marLeft w:val="0"/>
      <w:marRight w:val="0"/>
      <w:marTop w:val="0"/>
      <w:marBottom w:val="0"/>
      <w:divBdr>
        <w:top w:val="none" w:sz="0" w:space="0" w:color="auto"/>
        <w:left w:val="none" w:sz="0" w:space="0" w:color="auto"/>
        <w:bottom w:val="none" w:sz="0" w:space="0" w:color="auto"/>
        <w:right w:val="none" w:sz="0" w:space="0" w:color="auto"/>
      </w:divBdr>
    </w:div>
    <w:div w:id="1140682901">
      <w:bodyDiv w:val="1"/>
      <w:marLeft w:val="0"/>
      <w:marRight w:val="0"/>
      <w:marTop w:val="0"/>
      <w:marBottom w:val="0"/>
      <w:divBdr>
        <w:top w:val="none" w:sz="0" w:space="0" w:color="auto"/>
        <w:left w:val="none" w:sz="0" w:space="0" w:color="auto"/>
        <w:bottom w:val="none" w:sz="0" w:space="0" w:color="auto"/>
        <w:right w:val="none" w:sz="0" w:space="0" w:color="auto"/>
      </w:divBdr>
    </w:div>
    <w:div w:id="1140803064">
      <w:bodyDiv w:val="1"/>
      <w:marLeft w:val="0"/>
      <w:marRight w:val="0"/>
      <w:marTop w:val="0"/>
      <w:marBottom w:val="0"/>
      <w:divBdr>
        <w:top w:val="none" w:sz="0" w:space="0" w:color="auto"/>
        <w:left w:val="none" w:sz="0" w:space="0" w:color="auto"/>
        <w:bottom w:val="none" w:sz="0" w:space="0" w:color="auto"/>
        <w:right w:val="none" w:sz="0" w:space="0" w:color="auto"/>
      </w:divBdr>
    </w:div>
    <w:div w:id="1140927697">
      <w:bodyDiv w:val="1"/>
      <w:marLeft w:val="0"/>
      <w:marRight w:val="0"/>
      <w:marTop w:val="0"/>
      <w:marBottom w:val="0"/>
      <w:divBdr>
        <w:top w:val="none" w:sz="0" w:space="0" w:color="auto"/>
        <w:left w:val="none" w:sz="0" w:space="0" w:color="auto"/>
        <w:bottom w:val="none" w:sz="0" w:space="0" w:color="auto"/>
        <w:right w:val="none" w:sz="0" w:space="0" w:color="auto"/>
      </w:divBdr>
    </w:div>
    <w:div w:id="1142188549">
      <w:bodyDiv w:val="1"/>
      <w:marLeft w:val="0"/>
      <w:marRight w:val="0"/>
      <w:marTop w:val="0"/>
      <w:marBottom w:val="0"/>
      <w:divBdr>
        <w:top w:val="none" w:sz="0" w:space="0" w:color="auto"/>
        <w:left w:val="none" w:sz="0" w:space="0" w:color="auto"/>
        <w:bottom w:val="none" w:sz="0" w:space="0" w:color="auto"/>
        <w:right w:val="none" w:sz="0" w:space="0" w:color="auto"/>
      </w:divBdr>
    </w:div>
    <w:div w:id="1142232665">
      <w:bodyDiv w:val="1"/>
      <w:marLeft w:val="0"/>
      <w:marRight w:val="0"/>
      <w:marTop w:val="0"/>
      <w:marBottom w:val="0"/>
      <w:divBdr>
        <w:top w:val="none" w:sz="0" w:space="0" w:color="auto"/>
        <w:left w:val="none" w:sz="0" w:space="0" w:color="auto"/>
        <w:bottom w:val="none" w:sz="0" w:space="0" w:color="auto"/>
        <w:right w:val="none" w:sz="0" w:space="0" w:color="auto"/>
      </w:divBdr>
    </w:div>
    <w:div w:id="1142311185">
      <w:bodyDiv w:val="1"/>
      <w:marLeft w:val="0"/>
      <w:marRight w:val="0"/>
      <w:marTop w:val="0"/>
      <w:marBottom w:val="0"/>
      <w:divBdr>
        <w:top w:val="none" w:sz="0" w:space="0" w:color="auto"/>
        <w:left w:val="none" w:sz="0" w:space="0" w:color="auto"/>
        <w:bottom w:val="none" w:sz="0" w:space="0" w:color="auto"/>
        <w:right w:val="none" w:sz="0" w:space="0" w:color="auto"/>
      </w:divBdr>
    </w:div>
    <w:div w:id="1142652257">
      <w:bodyDiv w:val="1"/>
      <w:marLeft w:val="0"/>
      <w:marRight w:val="0"/>
      <w:marTop w:val="0"/>
      <w:marBottom w:val="0"/>
      <w:divBdr>
        <w:top w:val="none" w:sz="0" w:space="0" w:color="auto"/>
        <w:left w:val="none" w:sz="0" w:space="0" w:color="auto"/>
        <w:bottom w:val="none" w:sz="0" w:space="0" w:color="auto"/>
        <w:right w:val="none" w:sz="0" w:space="0" w:color="auto"/>
      </w:divBdr>
    </w:div>
    <w:div w:id="1142699713">
      <w:bodyDiv w:val="1"/>
      <w:marLeft w:val="0"/>
      <w:marRight w:val="0"/>
      <w:marTop w:val="0"/>
      <w:marBottom w:val="0"/>
      <w:divBdr>
        <w:top w:val="none" w:sz="0" w:space="0" w:color="auto"/>
        <w:left w:val="none" w:sz="0" w:space="0" w:color="auto"/>
        <w:bottom w:val="none" w:sz="0" w:space="0" w:color="auto"/>
        <w:right w:val="none" w:sz="0" w:space="0" w:color="auto"/>
      </w:divBdr>
    </w:div>
    <w:div w:id="1142964611">
      <w:bodyDiv w:val="1"/>
      <w:marLeft w:val="0"/>
      <w:marRight w:val="0"/>
      <w:marTop w:val="0"/>
      <w:marBottom w:val="0"/>
      <w:divBdr>
        <w:top w:val="none" w:sz="0" w:space="0" w:color="auto"/>
        <w:left w:val="none" w:sz="0" w:space="0" w:color="auto"/>
        <w:bottom w:val="none" w:sz="0" w:space="0" w:color="auto"/>
        <w:right w:val="none" w:sz="0" w:space="0" w:color="auto"/>
      </w:divBdr>
    </w:div>
    <w:div w:id="1143423026">
      <w:bodyDiv w:val="1"/>
      <w:marLeft w:val="0"/>
      <w:marRight w:val="0"/>
      <w:marTop w:val="0"/>
      <w:marBottom w:val="0"/>
      <w:divBdr>
        <w:top w:val="none" w:sz="0" w:space="0" w:color="auto"/>
        <w:left w:val="none" w:sz="0" w:space="0" w:color="auto"/>
        <w:bottom w:val="none" w:sz="0" w:space="0" w:color="auto"/>
        <w:right w:val="none" w:sz="0" w:space="0" w:color="auto"/>
      </w:divBdr>
    </w:div>
    <w:div w:id="1143543262">
      <w:bodyDiv w:val="1"/>
      <w:marLeft w:val="0"/>
      <w:marRight w:val="0"/>
      <w:marTop w:val="0"/>
      <w:marBottom w:val="0"/>
      <w:divBdr>
        <w:top w:val="none" w:sz="0" w:space="0" w:color="auto"/>
        <w:left w:val="none" w:sz="0" w:space="0" w:color="auto"/>
        <w:bottom w:val="none" w:sz="0" w:space="0" w:color="auto"/>
        <w:right w:val="none" w:sz="0" w:space="0" w:color="auto"/>
      </w:divBdr>
    </w:div>
    <w:div w:id="1144078905">
      <w:bodyDiv w:val="1"/>
      <w:marLeft w:val="0"/>
      <w:marRight w:val="0"/>
      <w:marTop w:val="0"/>
      <w:marBottom w:val="0"/>
      <w:divBdr>
        <w:top w:val="none" w:sz="0" w:space="0" w:color="auto"/>
        <w:left w:val="none" w:sz="0" w:space="0" w:color="auto"/>
        <w:bottom w:val="none" w:sz="0" w:space="0" w:color="auto"/>
        <w:right w:val="none" w:sz="0" w:space="0" w:color="auto"/>
      </w:divBdr>
    </w:div>
    <w:div w:id="1144200186">
      <w:bodyDiv w:val="1"/>
      <w:marLeft w:val="0"/>
      <w:marRight w:val="0"/>
      <w:marTop w:val="0"/>
      <w:marBottom w:val="0"/>
      <w:divBdr>
        <w:top w:val="none" w:sz="0" w:space="0" w:color="auto"/>
        <w:left w:val="none" w:sz="0" w:space="0" w:color="auto"/>
        <w:bottom w:val="none" w:sz="0" w:space="0" w:color="auto"/>
        <w:right w:val="none" w:sz="0" w:space="0" w:color="auto"/>
      </w:divBdr>
    </w:div>
    <w:div w:id="1144471665">
      <w:bodyDiv w:val="1"/>
      <w:marLeft w:val="0"/>
      <w:marRight w:val="0"/>
      <w:marTop w:val="0"/>
      <w:marBottom w:val="0"/>
      <w:divBdr>
        <w:top w:val="none" w:sz="0" w:space="0" w:color="auto"/>
        <w:left w:val="none" w:sz="0" w:space="0" w:color="auto"/>
        <w:bottom w:val="none" w:sz="0" w:space="0" w:color="auto"/>
        <w:right w:val="none" w:sz="0" w:space="0" w:color="auto"/>
      </w:divBdr>
    </w:div>
    <w:div w:id="1144737307">
      <w:bodyDiv w:val="1"/>
      <w:marLeft w:val="0"/>
      <w:marRight w:val="0"/>
      <w:marTop w:val="0"/>
      <w:marBottom w:val="0"/>
      <w:divBdr>
        <w:top w:val="none" w:sz="0" w:space="0" w:color="auto"/>
        <w:left w:val="none" w:sz="0" w:space="0" w:color="auto"/>
        <w:bottom w:val="none" w:sz="0" w:space="0" w:color="auto"/>
        <w:right w:val="none" w:sz="0" w:space="0" w:color="auto"/>
      </w:divBdr>
    </w:div>
    <w:div w:id="1144850698">
      <w:bodyDiv w:val="1"/>
      <w:marLeft w:val="0"/>
      <w:marRight w:val="0"/>
      <w:marTop w:val="0"/>
      <w:marBottom w:val="0"/>
      <w:divBdr>
        <w:top w:val="none" w:sz="0" w:space="0" w:color="auto"/>
        <w:left w:val="none" w:sz="0" w:space="0" w:color="auto"/>
        <w:bottom w:val="none" w:sz="0" w:space="0" w:color="auto"/>
        <w:right w:val="none" w:sz="0" w:space="0" w:color="auto"/>
      </w:divBdr>
    </w:div>
    <w:div w:id="1144856309">
      <w:bodyDiv w:val="1"/>
      <w:marLeft w:val="0"/>
      <w:marRight w:val="0"/>
      <w:marTop w:val="0"/>
      <w:marBottom w:val="0"/>
      <w:divBdr>
        <w:top w:val="none" w:sz="0" w:space="0" w:color="auto"/>
        <w:left w:val="none" w:sz="0" w:space="0" w:color="auto"/>
        <w:bottom w:val="none" w:sz="0" w:space="0" w:color="auto"/>
        <w:right w:val="none" w:sz="0" w:space="0" w:color="auto"/>
      </w:divBdr>
    </w:div>
    <w:div w:id="1145199864">
      <w:bodyDiv w:val="1"/>
      <w:marLeft w:val="0"/>
      <w:marRight w:val="0"/>
      <w:marTop w:val="0"/>
      <w:marBottom w:val="0"/>
      <w:divBdr>
        <w:top w:val="none" w:sz="0" w:space="0" w:color="auto"/>
        <w:left w:val="none" w:sz="0" w:space="0" w:color="auto"/>
        <w:bottom w:val="none" w:sz="0" w:space="0" w:color="auto"/>
        <w:right w:val="none" w:sz="0" w:space="0" w:color="auto"/>
      </w:divBdr>
    </w:div>
    <w:div w:id="1145202224">
      <w:bodyDiv w:val="1"/>
      <w:marLeft w:val="0"/>
      <w:marRight w:val="0"/>
      <w:marTop w:val="0"/>
      <w:marBottom w:val="0"/>
      <w:divBdr>
        <w:top w:val="none" w:sz="0" w:space="0" w:color="auto"/>
        <w:left w:val="none" w:sz="0" w:space="0" w:color="auto"/>
        <w:bottom w:val="none" w:sz="0" w:space="0" w:color="auto"/>
        <w:right w:val="none" w:sz="0" w:space="0" w:color="auto"/>
      </w:divBdr>
    </w:div>
    <w:div w:id="1146048310">
      <w:bodyDiv w:val="1"/>
      <w:marLeft w:val="0"/>
      <w:marRight w:val="0"/>
      <w:marTop w:val="0"/>
      <w:marBottom w:val="0"/>
      <w:divBdr>
        <w:top w:val="none" w:sz="0" w:space="0" w:color="auto"/>
        <w:left w:val="none" w:sz="0" w:space="0" w:color="auto"/>
        <w:bottom w:val="none" w:sz="0" w:space="0" w:color="auto"/>
        <w:right w:val="none" w:sz="0" w:space="0" w:color="auto"/>
      </w:divBdr>
    </w:div>
    <w:div w:id="1146358309">
      <w:bodyDiv w:val="1"/>
      <w:marLeft w:val="0"/>
      <w:marRight w:val="0"/>
      <w:marTop w:val="0"/>
      <w:marBottom w:val="0"/>
      <w:divBdr>
        <w:top w:val="none" w:sz="0" w:space="0" w:color="auto"/>
        <w:left w:val="none" w:sz="0" w:space="0" w:color="auto"/>
        <w:bottom w:val="none" w:sz="0" w:space="0" w:color="auto"/>
        <w:right w:val="none" w:sz="0" w:space="0" w:color="auto"/>
      </w:divBdr>
    </w:div>
    <w:div w:id="1146777905">
      <w:bodyDiv w:val="1"/>
      <w:marLeft w:val="0"/>
      <w:marRight w:val="0"/>
      <w:marTop w:val="0"/>
      <w:marBottom w:val="0"/>
      <w:divBdr>
        <w:top w:val="none" w:sz="0" w:space="0" w:color="auto"/>
        <w:left w:val="none" w:sz="0" w:space="0" w:color="auto"/>
        <w:bottom w:val="none" w:sz="0" w:space="0" w:color="auto"/>
        <w:right w:val="none" w:sz="0" w:space="0" w:color="auto"/>
      </w:divBdr>
    </w:div>
    <w:div w:id="1146973880">
      <w:bodyDiv w:val="1"/>
      <w:marLeft w:val="0"/>
      <w:marRight w:val="0"/>
      <w:marTop w:val="0"/>
      <w:marBottom w:val="0"/>
      <w:divBdr>
        <w:top w:val="none" w:sz="0" w:space="0" w:color="auto"/>
        <w:left w:val="none" w:sz="0" w:space="0" w:color="auto"/>
        <w:bottom w:val="none" w:sz="0" w:space="0" w:color="auto"/>
        <w:right w:val="none" w:sz="0" w:space="0" w:color="auto"/>
      </w:divBdr>
    </w:div>
    <w:div w:id="1147091822">
      <w:bodyDiv w:val="1"/>
      <w:marLeft w:val="0"/>
      <w:marRight w:val="0"/>
      <w:marTop w:val="0"/>
      <w:marBottom w:val="0"/>
      <w:divBdr>
        <w:top w:val="none" w:sz="0" w:space="0" w:color="auto"/>
        <w:left w:val="none" w:sz="0" w:space="0" w:color="auto"/>
        <w:bottom w:val="none" w:sz="0" w:space="0" w:color="auto"/>
        <w:right w:val="none" w:sz="0" w:space="0" w:color="auto"/>
      </w:divBdr>
    </w:div>
    <w:div w:id="1147169497">
      <w:bodyDiv w:val="1"/>
      <w:marLeft w:val="0"/>
      <w:marRight w:val="0"/>
      <w:marTop w:val="0"/>
      <w:marBottom w:val="0"/>
      <w:divBdr>
        <w:top w:val="none" w:sz="0" w:space="0" w:color="auto"/>
        <w:left w:val="none" w:sz="0" w:space="0" w:color="auto"/>
        <w:bottom w:val="none" w:sz="0" w:space="0" w:color="auto"/>
        <w:right w:val="none" w:sz="0" w:space="0" w:color="auto"/>
      </w:divBdr>
    </w:div>
    <w:div w:id="1147360340">
      <w:bodyDiv w:val="1"/>
      <w:marLeft w:val="0"/>
      <w:marRight w:val="0"/>
      <w:marTop w:val="0"/>
      <w:marBottom w:val="0"/>
      <w:divBdr>
        <w:top w:val="none" w:sz="0" w:space="0" w:color="auto"/>
        <w:left w:val="none" w:sz="0" w:space="0" w:color="auto"/>
        <w:bottom w:val="none" w:sz="0" w:space="0" w:color="auto"/>
        <w:right w:val="none" w:sz="0" w:space="0" w:color="auto"/>
      </w:divBdr>
    </w:div>
    <w:div w:id="1147405172">
      <w:bodyDiv w:val="1"/>
      <w:marLeft w:val="0"/>
      <w:marRight w:val="0"/>
      <w:marTop w:val="0"/>
      <w:marBottom w:val="0"/>
      <w:divBdr>
        <w:top w:val="none" w:sz="0" w:space="0" w:color="auto"/>
        <w:left w:val="none" w:sz="0" w:space="0" w:color="auto"/>
        <w:bottom w:val="none" w:sz="0" w:space="0" w:color="auto"/>
        <w:right w:val="none" w:sz="0" w:space="0" w:color="auto"/>
      </w:divBdr>
    </w:div>
    <w:div w:id="1147674276">
      <w:bodyDiv w:val="1"/>
      <w:marLeft w:val="0"/>
      <w:marRight w:val="0"/>
      <w:marTop w:val="0"/>
      <w:marBottom w:val="0"/>
      <w:divBdr>
        <w:top w:val="none" w:sz="0" w:space="0" w:color="auto"/>
        <w:left w:val="none" w:sz="0" w:space="0" w:color="auto"/>
        <w:bottom w:val="none" w:sz="0" w:space="0" w:color="auto"/>
        <w:right w:val="none" w:sz="0" w:space="0" w:color="auto"/>
      </w:divBdr>
    </w:div>
    <w:div w:id="1147822211">
      <w:bodyDiv w:val="1"/>
      <w:marLeft w:val="0"/>
      <w:marRight w:val="0"/>
      <w:marTop w:val="0"/>
      <w:marBottom w:val="0"/>
      <w:divBdr>
        <w:top w:val="none" w:sz="0" w:space="0" w:color="auto"/>
        <w:left w:val="none" w:sz="0" w:space="0" w:color="auto"/>
        <w:bottom w:val="none" w:sz="0" w:space="0" w:color="auto"/>
        <w:right w:val="none" w:sz="0" w:space="0" w:color="auto"/>
      </w:divBdr>
    </w:div>
    <w:div w:id="1148399874">
      <w:bodyDiv w:val="1"/>
      <w:marLeft w:val="0"/>
      <w:marRight w:val="0"/>
      <w:marTop w:val="0"/>
      <w:marBottom w:val="0"/>
      <w:divBdr>
        <w:top w:val="none" w:sz="0" w:space="0" w:color="auto"/>
        <w:left w:val="none" w:sz="0" w:space="0" w:color="auto"/>
        <w:bottom w:val="none" w:sz="0" w:space="0" w:color="auto"/>
        <w:right w:val="none" w:sz="0" w:space="0" w:color="auto"/>
      </w:divBdr>
    </w:div>
    <w:div w:id="1148673111">
      <w:bodyDiv w:val="1"/>
      <w:marLeft w:val="0"/>
      <w:marRight w:val="0"/>
      <w:marTop w:val="0"/>
      <w:marBottom w:val="0"/>
      <w:divBdr>
        <w:top w:val="none" w:sz="0" w:space="0" w:color="auto"/>
        <w:left w:val="none" w:sz="0" w:space="0" w:color="auto"/>
        <w:bottom w:val="none" w:sz="0" w:space="0" w:color="auto"/>
        <w:right w:val="none" w:sz="0" w:space="0" w:color="auto"/>
      </w:divBdr>
    </w:div>
    <w:div w:id="1148940932">
      <w:bodyDiv w:val="1"/>
      <w:marLeft w:val="0"/>
      <w:marRight w:val="0"/>
      <w:marTop w:val="0"/>
      <w:marBottom w:val="0"/>
      <w:divBdr>
        <w:top w:val="none" w:sz="0" w:space="0" w:color="auto"/>
        <w:left w:val="none" w:sz="0" w:space="0" w:color="auto"/>
        <w:bottom w:val="none" w:sz="0" w:space="0" w:color="auto"/>
        <w:right w:val="none" w:sz="0" w:space="0" w:color="auto"/>
      </w:divBdr>
    </w:div>
    <w:div w:id="1149131405">
      <w:bodyDiv w:val="1"/>
      <w:marLeft w:val="0"/>
      <w:marRight w:val="0"/>
      <w:marTop w:val="0"/>
      <w:marBottom w:val="0"/>
      <w:divBdr>
        <w:top w:val="none" w:sz="0" w:space="0" w:color="auto"/>
        <w:left w:val="none" w:sz="0" w:space="0" w:color="auto"/>
        <w:bottom w:val="none" w:sz="0" w:space="0" w:color="auto"/>
        <w:right w:val="none" w:sz="0" w:space="0" w:color="auto"/>
      </w:divBdr>
    </w:div>
    <w:div w:id="1149396216">
      <w:bodyDiv w:val="1"/>
      <w:marLeft w:val="0"/>
      <w:marRight w:val="0"/>
      <w:marTop w:val="0"/>
      <w:marBottom w:val="0"/>
      <w:divBdr>
        <w:top w:val="none" w:sz="0" w:space="0" w:color="auto"/>
        <w:left w:val="none" w:sz="0" w:space="0" w:color="auto"/>
        <w:bottom w:val="none" w:sz="0" w:space="0" w:color="auto"/>
        <w:right w:val="none" w:sz="0" w:space="0" w:color="auto"/>
      </w:divBdr>
    </w:div>
    <w:div w:id="1149439775">
      <w:bodyDiv w:val="1"/>
      <w:marLeft w:val="0"/>
      <w:marRight w:val="0"/>
      <w:marTop w:val="0"/>
      <w:marBottom w:val="0"/>
      <w:divBdr>
        <w:top w:val="none" w:sz="0" w:space="0" w:color="auto"/>
        <w:left w:val="none" w:sz="0" w:space="0" w:color="auto"/>
        <w:bottom w:val="none" w:sz="0" w:space="0" w:color="auto"/>
        <w:right w:val="none" w:sz="0" w:space="0" w:color="auto"/>
      </w:divBdr>
    </w:div>
    <w:div w:id="1150095618">
      <w:bodyDiv w:val="1"/>
      <w:marLeft w:val="0"/>
      <w:marRight w:val="0"/>
      <w:marTop w:val="0"/>
      <w:marBottom w:val="0"/>
      <w:divBdr>
        <w:top w:val="none" w:sz="0" w:space="0" w:color="auto"/>
        <w:left w:val="none" w:sz="0" w:space="0" w:color="auto"/>
        <w:bottom w:val="none" w:sz="0" w:space="0" w:color="auto"/>
        <w:right w:val="none" w:sz="0" w:space="0" w:color="auto"/>
      </w:divBdr>
    </w:div>
    <w:div w:id="1150901827">
      <w:bodyDiv w:val="1"/>
      <w:marLeft w:val="0"/>
      <w:marRight w:val="0"/>
      <w:marTop w:val="0"/>
      <w:marBottom w:val="0"/>
      <w:divBdr>
        <w:top w:val="none" w:sz="0" w:space="0" w:color="auto"/>
        <w:left w:val="none" w:sz="0" w:space="0" w:color="auto"/>
        <w:bottom w:val="none" w:sz="0" w:space="0" w:color="auto"/>
        <w:right w:val="none" w:sz="0" w:space="0" w:color="auto"/>
      </w:divBdr>
    </w:div>
    <w:div w:id="1151170090">
      <w:bodyDiv w:val="1"/>
      <w:marLeft w:val="0"/>
      <w:marRight w:val="0"/>
      <w:marTop w:val="0"/>
      <w:marBottom w:val="0"/>
      <w:divBdr>
        <w:top w:val="none" w:sz="0" w:space="0" w:color="auto"/>
        <w:left w:val="none" w:sz="0" w:space="0" w:color="auto"/>
        <w:bottom w:val="none" w:sz="0" w:space="0" w:color="auto"/>
        <w:right w:val="none" w:sz="0" w:space="0" w:color="auto"/>
      </w:divBdr>
    </w:div>
    <w:div w:id="1151210626">
      <w:bodyDiv w:val="1"/>
      <w:marLeft w:val="0"/>
      <w:marRight w:val="0"/>
      <w:marTop w:val="0"/>
      <w:marBottom w:val="0"/>
      <w:divBdr>
        <w:top w:val="none" w:sz="0" w:space="0" w:color="auto"/>
        <w:left w:val="none" w:sz="0" w:space="0" w:color="auto"/>
        <w:bottom w:val="none" w:sz="0" w:space="0" w:color="auto"/>
        <w:right w:val="none" w:sz="0" w:space="0" w:color="auto"/>
      </w:divBdr>
    </w:div>
    <w:div w:id="1151219353">
      <w:bodyDiv w:val="1"/>
      <w:marLeft w:val="0"/>
      <w:marRight w:val="0"/>
      <w:marTop w:val="0"/>
      <w:marBottom w:val="0"/>
      <w:divBdr>
        <w:top w:val="none" w:sz="0" w:space="0" w:color="auto"/>
        <w:left w:val="none" w:sz="0" w:space="0" w:color="auto"/>
        <w:bottom w:val="none" w:sz="0" w:space="0" w:color="auto"/>
        <w:right w:val="none" w:sz="0" w:space="0" w:color="auto"/>
      </w:divBdr>
    </w:div>
    <w:div w:id="1151865078">
      <w:bodyDiv w:val="1"/>
      <w:marLeft w:val="0"/>
      <w:marRight w:val="0"/>
      <w:marTop w:val="0"/>
      <w:marBottom w:val="0"/>
      <w:divBdr>
        <w:top w:val="none" w:sz="0" w:space="0" w:color="auto"/>
        <w:left w:val="none" w:sz="0" w:space="0" w:color="auto"/>
        <w:bottom w:val="none" w:sz="0" w:space="0" w:color="auto"/>
        <w:right w:val="none" w:sz="0" w:space="0" w:color="auto"/>
      </w:divBdr>
    </w:div>
    <w:div w:id="1152522636">
      <w:bodyDiv w:val="1"/>
      <w:marLeft w:val="0"/>
      <w:marRight w:val="0"/>
      <w:marTop w:val="0"/>
      <w:marBottom w:val="0"/>
      <w:divBdr>
        <w:top w:val="none" w:sz="0" w:space="0" w:color="auto"/>
        <w:left w:val="none" w:sz="0" w:space="0" w:color="auto"/>
        <w:bottom w:val="none" w:sz="0" w:space="0" w:color="auto"/>
        <w:right w:val="none" w:sz="0" w:space="0" w:color="auto"/>
      </w:divBdr>
    </w:div>
    <w:div w:id="1152679820">
      <w:bodyDiv w:val="1"/>
      <w:marLeft w:val="0"/>
      <w:marRight w:val="0"/>
      <w:marTop w:val="0"/>
      <w:marBottom w:val="0"/>
      <w:divBdr>
        <w:top w:val="none" w:sz="0" w:space="0" w:color="auto"/>
        <w:left w:val="none" w:sz="0" w:space="0" w:color="auto"/>
        <w:bottom w:val="none" w:sz="0" w:space="0" w:color="auto"/>
        <w:right w:val="none" w:sz="0" w:space="0" w:color="auto"/>
      </w:divBdr>
    </w:div>
    <w:div w:id="1152789821">
      <w:bodyDiv w:val="1"/>
      <w:marLeft w:val="0"/>
      <w:marRight w:val="0"/>
      <w:marTop w:val="0"/>
      <w:marBottom w:val="0"/>
      <w:divBdr>
        <w:top w:val="none" w:sz="0" w:space="0" w:color="auto"/>
        <w:left w:val="none" w:sz="0" w:space="0" w:color="auto"/>
        <w:bottom w:val="none" w:sz="0" w:space="0" w:color="auto"/>
        <w:right w:val="none" w:sz="0" w:space="0" w:color="auto"/>
      </w:divBdr>
    </w:div>
    <w:div w:id="1153176231">
      <w:bodyDiv w:val="1"/>
      <w:marLeft w:val="0"/>
      <w:marRight w:val="0"/>
      <w:marTop w:val="0"/>
      <w:marBottom w:val="0"/>
      <w:divBdr>
        <w:top w:val="none" w:sz="0" w:space="0" w:color="auto"/>
        <w:left w:val="none" w:sz="0" w:space="0" w:color="auto"/>
        <w:bottom w:val="none" w:sz="0" w:space="0" w:color="auto"/>
        <w:right w:val="none" w:sz="0" w:space="0" w:color="auto"/>
      </w:divBdr>
    </w:div>
    <w:div w:id="1153720098">
      <w:bodyDiv w:val="1"/>
      <w:marLeft w:val="0"/>
      <w:marRight w:val="0"/>
      <w:marTop w:val="0"/>
      <w:marBottom w:val="0"/>
      <w:divBdr>
        <w:top w:val="none" w:sz="0" w:space="0" w:color="auto"/>
        <w:left w:val="none" w:sz="0" w:space="0" w:color="auto"/>
        <w:bottom w:val="none" w:sz="0" w:space="0" w:color="auto"/>
        <w:right w:val="none" w:sz="0" w:space="0" w:color="auto"/>
      </w:divBdr>
    </w:div>
    <w:div w:id="1154376150">
      <w:bodyDiv w:val="1"/>
      <w:marLeft w:val="0"/>
      <w:marRight w:val="0"/>
      <w:marTop w:val="0"/>
      <w:marBottom w:val="0"/>
      <w:divBdr>
        <w:top w:val="none" w:sz="0" w:space="0" w:color="auto"/>
        <w:left w:val="none" w:sz="0" w:space="0" w:color="auto"/>
        <w:bottom w:val="none" w:sz="0" w:space="0" w:color="auto"/>
        <w:right w:val="none" w:sz="0" w:space="0" w:color="auto"/>
      </w:divBdr>
    </w:div>
    <w:div w:id="1155073535">
      <w:bodyDiv w:val="1"/>
      <w:marLeft w:val="0"/>
      <w:marRight w:val="0"/>
      <w:marTop w:val="0"/>
      <w:marBottom w:val="0"/>
      <w:divBdr>
        <w:top w:val="none" w:sz="0" w:space="0" w:color="auto"/>
        <w:left w:val="none" w:sz="0" w:space="0" w:color="auto"/>
        <w:bottom w:val="none" w:sz="0" w:space="0" w:color="auto"/>
        <w:right w:val="none" w:sz="0" w:space="0" w:color="auto"/>
      </w:divBdr>
    </w:div>
    <w:div w:id="1155415761">
      <w:bodyDiv w:val="1"/>
      <w:marLeft w:val="0"/>
      <w:marRight w:val="0"/>
      <w:marTop w:val="0"/>
      <w:marBottom w:val="0"/>
      <w:divBdr>
        <w:top w:val="none" w:sz="0" w:space="0" w:color="auto"/>
        <w:left w:val="none" w:sz="0" w:space="0" w:color="auto"/>
        <w:bottom w:val="none" w:sz="0" w:space="0" w:color="auto"/>
        <w:right w:val="none" w:sz="0" w:space="0" w:color="auto"/>
      </w:divBdr>
    </w:div>
    <w:div w:id="1155803487">
      <w:bodyDiv w:val="1"/>
      <w:marLeft w:val="0"/>
      <w:marRight w:val="0"/>
      <w:marTop w:val="0"/>
      <w:marBottom w:val="0"/>
      <w:divBdr>
        <w:top w:val="none" w:sz="0" w:space="0" w:color="auto"/>
        <w:left w:val="none" w:sz="0" w:space="0" w:color="auto"/>
        <w:bottom w:val="none" w:sz="0" w:space="0" w:color="auto"/>
        <w:right w:val="none" w:sz="0" w:space="0" w:color="auto"/>
      </w:divBdr>
    </w:div>
    <w:div w:id="1155874561">
      <w:bodyDiv w:val="1"/>
      <w:marLeft w:val="0"/>
      <w:marRight w:val="0"/>
      <w:marTop w:val="0"/>
      <w:marBottom w:val="0"/>
      <w:divBdr>
        <w:top w:val="none" w:sz="0" w:space="0" w:color="auto"/>
        <w:left w:val="none" w:sz="0" w:space="0" w:color="auto"/>
        <w:bottom w:val="none" w:sz="0" w:space="0" w:color="auto"/>
        <w:right w:val="none" w:sz="0" w:space="0" w:color="auto"/>
      </w:divBdr>
    </w:div>
    <w:div w:id="1156652870">
      <w:bodyDiv w:val="1"/>
      <w:marLeft w:val="0"/>
      <w:marRight w:val="0"/>
      <w:marTop w:val="0"/>
      <w:marBottom w:val="0"/>
      <w:divBdr>
        <w:top w:val="none" w:sz="0" w:space="0" w:color="auto"/>
        <w:left w:val="none" w:sz="0" w:space="0" w:color="auto"/>
        <w:bottom w:val="none" w:sz="0" w:space="0" w:color="auto"/>
        <w:right w:val="none" w:sz="0" w:space="0" w:color="auto"/>
      </w:divBdr>
    </w:div>
    <w:div w:id="1157696635">
      <w:bodyDiv w:val="1"/>
      <w:marLeft w:val="0"/>
      <w:marRight w:val="0"/>
      <w:marTop w:val="0"/>
      <w:marBottom w:val="0"/>
      <w:divBdr>
        <w:top w:val="none" w:sz="0" w:space="0" w:color="auto"/>
        <w:left w:val="none" w:sz="0" w:space="0" w:color="auto"/>
        <w:bottom w:val="none" w:sz="0" w:space="0" w:color="auto"/>
        <w:right w:val="none" w:sz="0" w:space="0" w:color="auto"/>
      </w:divBdr>
    </w:div>
    <w:div w:id="1157725357">
      <w:bodyDiv w:val="1"/>
      <w:marLeft w:val="0"/>
      <w:marRight w:val="0"/>
      <w:marTop w:val="0"/>
      <w:marBottom w:val="0"/>
      <w:divBdr>
        <w:top w:val="none" w:sz="0" w:space="0" w:color="auto"/>
        <w:left w:val="none" w:sz="0" w:space="0" w:color="auto"/>
        <w:bottom w:val="none" w:sz="0" w:space="0" w:color="auto"/>
        <w:right w:val="none" w:sz="0" w:space="0" w:color="auto"/>
      </w:divBdr>
    </w:div>
    <w:div w:id="1158032413">
      <w:bodyDiv w:val="1"/>
      <w:marLeft w:val="0"/>
      <w:marRight w:val="0"/>
      <w:marTop w:val="0"/>
      <w:marBottom w:val="0"/>
      <w:divBdr>
        <w:top w:val="none" w:sz="0" w:space="0" w:color="auto"/>
        <w:left w:val="none" w:sz="0" w:space="0" w:color="auto"/>
        <w:bottom w:val="none" w:sz="0" w:space="0" w:color="auto"/>
        <w:right w:val="none" w:sz="0" w:space="0" w:color="auto"/>
      </w:divBdr>
    </w:div>
    <w:div w:id="1158232801">
      <w:bodyDiv w:val="1"/>
      <w:marLeft w:val="0"/>
      <w:marRight w:val="0"/>
      <w:marTop w:val="0"/>
      <w:marBottom w:val="0"/>
      <w:divBdr>
        <w:top w:val="none" w:sz="0" w:space="0" w:color="auto"/>
        <w:left w:val="none" w:sz="0" w:space="0" w:color="auto"/>
        <w:bottom w:val="none" w:sz="0" w:space="0" w:color="auto"/>
        <w:right w:val="none" w:sz="0" w:space="0" w:color="auto"/>
      </w:divBdr>
    </w:div>
    <w:div w:id="1158423582">
      <w:bodyDiv w:val="1"/>
      <w:marLeft w:val="0"/>
      <w:marRight w:val="0"/>
      <w:marTop w:val="0"/>
      <w:marBottom w:val="0"/>
      <w:divBdr>
        <w:top w:val="none" w:sz="0" w:space="0" w:color="auto"/>
        <w:left w:val="none" w:sz="0" w:space="0" w:color="auto"/>
        <w:bottom w:val="none" w:sz="0" w:space="0" w:color="auto"/>
        <w:right w:val="none" w:sz="0" w:space="0" w:color="auto"/>
      </w:divBdr>
    </w:div>
    <w:div w:id="1158425557">
      <w:bodyDiv w:val="1"/>
      <w:marLeft w:val="0"/>
      <w:marRight w:val="0"/>
      <w:marTop w:val="0"/>
      <w:marBottom w:val="0"/>
      <w:divBdr>
        <w:top w:val="none" w:sz="0" w:space="0" w:color="auto"/>
        <w:left w:val="none" w:sz="0" w:space="0" w:color="auto"/>
        <w:bottom w:val="none" w:sz="0" w:space="0" w:color="auto"/>
        <w:right w:val="none" w:sz="0" w:space="0" w:color="auto"/>
      </w:divBdr>
    </w:div>
    <w:div w:id="1158577986">
      <w:bodyDiv w:val="1"/>
      <w:marLeft w:val="0"/>
      <w:marRight w:val="0"/>
      <w:marTop w:val="0"/>
      <w:marBottom w:val="0"/>
      <w:divBdr>
        <w:top w:val="none" w:sz="0" w:space="0" w:color="auto"/>
        <w:left w:val="none" w:sz="0" w:space="0" w:color="auto"/>
        <w:bottom w:val="none" w:sz="0" w:space="0" w:color="auto"/>
        <w:right w:val="none" w:sz="0" w:space="0" w:color="auto"/>
      </w:divBdr>
    </w:div>
    <w:div w:id="1158883298">
      <w:bodyDiv w:val="1"/>
      <w:marLeft w:val="0"/>
      <w:marRight w:val="0"/>
      <w:marTop w:val="0"/>
      <w:marBottom w:val="0"/>
      <w:divBdr>
        <w:top w:val="none" w:sz="0" w:space="0" w:color="auto"/>
        <w:left w:val="none" w:sz="0" w:space="0" w:color="auto"/>
        <w:bottom w:val="none" w:sz="0" w:space="0" w:color="auto"/>
        <w:right w:val="none" w:sz="0" w:space="0" w:color="auto"/>
      </w:divBdr>
    </w:div>
    <w:div w:id="1159032654">
      <w:bodyDiv w:val="1"/>
      <w:marLeft w:val="0"/>
      <w:marRight w:val="0"/>
      <w:marTop w:val="0"/>
      <w:marBottom w:val="0"/>
      <w:divBdr>
        <w:top w:val="none" w:sz="0" w:space="0" w:color="auto"/>
        <w:left w:val="none" w:sz="0" w:space="0" w:color="auto"/>
        <w:bottom w:val="none" w:sz="0" w:space="0" w:color="auto"/>
        <w:right w:val="none" w:sz="0" w:space="0" w:color="auto"/>
      </w:divBdr>
    </w:div>
    <w:div w:id="1160197304">
      <w:bodyDiv w:val="1"/>
      <w:marLeft w:val="0"/>
      <w:marRight w:val="0"/>
      <w:marTop w:val="0"/>
      <w:marBottom w:val="0"/>
      <w:divBdr>
        <w:top w:val="none" w:sz="0" w:space="0" w:color="auto"/>
        <w:left w:val="none" w:sz="0" w:space="0" w:color="auto"/>
        <w:bottom w:val="none" w:sz="0" w:space="0" w:color="auto"/>
        <w:right w:val="none" w:sz="0" w:space="0" w:color="auto"/>
      </w:divBdr>
    </w:div>
    <w:div w:id="1160385235">
      <w:bodyDiv w:val="1"/>
      <w:marLeft w:val="0"/>
      <w:marRight w:val="0"/>
      <w:marTop w:val="0"/>
      <w:marBottom w:val="0"/>
      <w:divBdr>
        <w:top w:val="none" w:sz="0" w:space="0" w:color="auto"/>
        <w:left w:val="none" w:sz="0" w:space="0" w:color="auto"/>
        <w:bottom w:val="none" w:sz="0" w:space="0" w:color="auto"/>
        <w:right w:val="none" w:sz="0" w:space="0" w:color="auto"/>
      </w:divBdr>
    </w:div>
    <w:div w:id="1161194541">
      <w:bodyDiv w:val="1"/>
      <w:marLeft w:val="0"/>
      <w:marRight w:val="0"/>
      <w:marTop w:val="0"/>
      <w:marBottom w:val="0"/>
      <w:divBdr>
        <w:top w:val="none" w:sz="0" w:space="0" w:color="auto"/>
        <w:left w:val="none" w:sz="0" w:space="0" w:color="auto"/>
        <w:bottom w:val="none" w:sz="0" w:space="0" w:color="auto"/>
        <w:right w:val="none" w:sz="0" w:space="0" w:color="auto"/>
      </w:divBdr>
    </w:div>
    <w:div w:id="1161388548">
      <w:bodyDiv w:val="1"/>
      <w:marLeft w:val="0"/>
      <w:marRight w:val="0"/>
      <w:marTop w:val="0"/>
      <w:marBottom w:val="0"/>
      <w:divBdr>
        <w:top w:val="none" w:sz="0" w:space="0" w:color="auto"/>
        <w:left w:val="none" w:sz="0" w:space="0" w:color="auto"/>
        <w:bottom w:val="none" w:sz="0" w:space="0" w:color="auto"/>
        <w:right w:val="none" w:sz="0" w:space="0" w:color="auto"/>
      </w:divBdr>
    </w:div>
    <w:div w:id="1161845983">
      <w:bodyDiv w:val="1"/>
      <w:marLeft w:val="0"/>
      <w:marRight w:val="0"/>
      <w:marTop w:val="0"/>
      <w:marBottom w:val="0"/>
      <w:divBdr>
        <w:top w:val="none" w:sz="0" w:space="0" w:color="auto"/>
        <w:left w:val="none" w:sz="0" w:space="0" w:color="auto"/>
        <w:bottom w:val="none" w:sz="0" w:space="0" w:color="auto"/>
        <w:right w:val="none" w:sz="0" w:space="0" w:color="auto"/>
      </w:divBdr>
    </w:div>
    <w:div w:id="1162500548">
      <w:bodyDiv w:val="1"/>
      <w:marLeft w:val="0"/>
      <w:marRight w:val="0"/>
      <w:marTop w:val="0"/>
      <w:marBottom w:val="0"/>
      <w:divBdr>
        <w:top w:val="none" w:sz="0" w:space="0" w:color="auto"/>
        <w:left w:val="none" w:sz="0" w:space="0" w:color="auto"/>
        <w:bottom w:val="none" w:sz="0" w:space="0" w:color="auto"/>
        <w:right w:val="none" w:sz="0" w:space="0" w:color="auto"/>
      </w:divBdr>
    </w:div>
    <w:div w:id="1162503526">
      <w:bodyDiv w:val="1"/>
      <w:marLeft w:val="0"/>
      <w:marRight w:val="0"/>
      <w:marTop w:val="0"/>
      <w:marBottom w:val="0"/>
      <w:divBdr>
        <w:top w:val="none" w:sz="0" w:space="0" w:color="auto"/>
        <w:left w:val="none" w:sz="0" w:space="0" w:color="auto"/>
        <w:bottom w:val="none" w:sz="0" w:space="0" w:color="auto"/>
        <w:right w:val="none" w:sz="0" w:space="0" w:color="auto"/>
      </w:divBdr>
    </w:div>
    <w:div w:id="1162552310">
      <w:bodyDiv w:val="1"/>
      <w:marLeft w:val="0"/>
      <w:marRight w:val="0"/>
      <w:marTop w:val="0"/>
      <w:marBottom w:val="0"/>
      <w:divBdr>
        <w:top w:val="none" w:sz="0" w:space="0" w:color="auto"/>
        <w:left w:val="none" w:sz="0" w:space="0" w:color="auto"/>
        <w:bottom w:val="none" w:sz="0" w:space="0" w:color="auto"/>
        <w:right w:val="none" w:sz="0" w:space="0" w:color="auto"/>
      </w:divBdr>
    </w:div>
    <w:div w:id="1162768795">
      <w:bodyDiv w:val="1"/>
      <w:marLeft w:val="0"/>
      <w:marRight w:val="0"/>
      <w:marTop w:val="0"/>
      <w:marBottom w:val="0"/>
      <w:divBdr>
        <w:top w:val="none" w:sz="0" w:space="0" w:color="auto"/>
        <w:left w:val="none" w:sz="0" w:space="0" w:color="auto"/>
        <w:bottom w:val="none" w:sz="0" w:space="0" w:color="auto"/>
        <w:right w:val="none" w:sz="0" w:space="0" w:color="auto"/>
      </w:divBdr>
    </w:div>
    <w:div w:id="1163157317">
      <w:bodyDiv w:val="1"/>
      <w:marLeft w:val="0"/>
      <w:marRight w:val="0"/>
      <w:marTop w:val="0"/>
      <w:marBottom w:val="0"/>
      <w:divBdr>
        <w:top w:val="none" w:sz="0" w:space="0" w:color="auto"/>
        <w:left w:val="none" w:sz="0" w:space="0" w:color="auto"/>
        <w:bottom w:val="none" w:sz="0" w:space="0" w:color="auto"/>
        <w:right w:val="none" w:sz="0" w:space="0" w:color="auto"/>
      </w:divBdr>
    </w:div>
    <w:div w:id="1163275973">
      <w:bodyDiv w:val="1"/>
      <w:marLeft w:val="0"/>
      <w:marRight w:val="0"/>
      <w:marTop w:val="0"/>
      <w:marBottom w:val="0"/>
      <w:divBdr>
        <w:top w:val="none" w:sz="0" w:space="0" w:color="auto"/>
        <w:left w:val="none" w:sz="0" w:space="0" w:color="auto"/>
        <w:bottom w:val="none" w:sz="0" w:space="0" w:color="auto"/>
        <w:right w:val="none" w:sz="0" w:space="0" w:color="auto"/>
      </w:divBdr>
    </w:div>
    <w:div w:id="1163349087">
      <w:bodyDiv w:val="1"/>
      <w:marLeft w:val="0"/>
      <w:marRight w:val="0"/>
      <w:marTop w:val="0"/>
      <w:marBottom w:val="0"/>
      <w:divBdr>
        <w:top w:val="none" w:sz="0" w:space="0" w:color="auto"/>
        <w:left w:val="none" w:sz="0" w:space="0" w:color="auto"/>
        <w:bottom w:val="none" w:sz="0" w:space="0" w:color="auto"/>
        <w:right w:val="none" w:sz="0" w:space="0" w:color="auto"/>
      </w:divBdr>
    </w:div>
    <w:div w:id="1163541957">
      <w:bodyDiv w:val="1"/>
      <w:marLeft w:val="0"/>
      <w:marRight w:val="0"/>
      <w:marTop w:val="0"/>
      <w:marBottom w:val="0"/>
      <w:divBdr>
        <w:top w:val="none" w:sz="0" w:space="0" w:color="auto"/>
        <w:left w:val="none" w:sz="0" w:space="0" w:color="auto"/>
        <w:bottom w:val="none" w:sz="0" w:space="0" w:color="auto"/>
        <w:right w:val="none" w:sz="0" w:space="0" w:color="auto"/>
      </w:divBdr>
    </w:div>
    <w:div w:id="1163666705">
      <w:bodyDiv w:val="1"/>
      <w:marLeft w:val="0"/>
      <w:marRight w:val="0"/>
      <w:marTop w:val="0"/>
      <w:marBottom w:val="0"/>
      <w:divBdr>
        <w:top w:val="none" w:sz="0" w:space="0" w:color="auto"/>
        <w:left w:val="none" w:sz="0" w:space="0" w:color="auto"/>
        <w:bottom w:val="none" w:sz="0" w:space="0" w:color="auto"/>
        <w:right w:val="none" w:sz="0" w:space="0" w:color="auto"/>
      </w:divBdr>
    </w:div>
    <w:div w:id="1164248864">
      <w:bodyDiv w:val="1"/>
      <w:marLeft w:val="0"/>
      <w:marRight w:val="0"/>
      <w:marTop w:val="0"/>
      <w:marBottom w:val="0"/>
      <w:divBdr>
        <w:top w:val="none" w:sz="0" w:space="0" w:color="auto"/>
        <w:left w:val="none" w:sz="0" w:space="0" w:color="auto"/>
        <w:bottom w:val="none" w:sz="0" w:space="0" w:color="auto"/>
        <w:right w:val="none" w:sz="0" w:space="0" w:color="auto"/>
      </w:divBdr>
    </w:div>
    <w:div w:id="1164860050">
      <w:bodyDiv w:val="1"/>
      <w:marLeft w:val="0"/>
      <w:marRight w:val="0"/>
      <w:marTop w:val="0"/>
      <w:marBottom w:val="0"/>
      <w:divBdr>
        <w:top w:val="none" w:sz="0" w:space="0" w:color="auto"/>
        <w:left w:val="none" w:sz="0" w:space="0" w:color="auto"/>
        <w:bottom w:val="none" w:sz="0" w:space="0" w:color="auto"/>
        <w:right w:val="none" w:sz="0" w:space="0" w:color="auto"/>
      </w:divBdr>
    </w:div>
    <w:div w:id="1164904104">
      <w:bodyDiv w:val="1"/>
      <w:marLeft w:val="0"/>
      <w:marRight w:val="0"/>
      <w:marTop w:val="0"/>
      <w:marBottom w:val="0"/>
      <w:divBdr>
        <w:top w:val="none" w:sz="0" w:space="0" w:color="auto"/>
        <w:left w:val="none" w:sz="0" w:space="0" w:color="auto"/>
        <w:bottom w:val="none" w:sz="0" w:space="0" w:color="auto"/>
        <w:right w:val="none" w:sz="0" w:space="0" w:color="auto"/>
      </w:divBdr>
    </w:div>
    <w:div w:id="1165127711">
      <w:bodyDiv w:val="1"/>
      <w:marLeft w:val="0"/>
      <w:marRight w:val="0"/>
      <w:marTop w:val="0"/>
      <w:marBottom w:val="0"/>
      <w:divBdr>
        <w:top w:val="none" w:sz="0" w:space="0" w:color="auto"/>
        <w:left w:val="none" w:sz="0" w:space="0" w:color="auto"/>
        <w:bottom w:val="none" w:sz="0" w:space="0" w:color="auto"/>
        <w:right w:val="none" w:sz="0" w:space="0" w:color="auto"/>
      </w:divBdr>
    </w:div>
    <w:div w:id="1165585025">
      <w:bodyDiv w:val="1"/>
      <w:marLeft w:val="0"/>
      <w:marRight w:val="0"/>
      <w:marTop w:val="0"/>
      <w:marBottom w:val="0"/>
      <w:divBdr>
        <w:top w:val="none" w:sz="0" w:space="0" w:color="auto"/>
        <w:left w:val="none" w:sz="0" w:space="0" w:color="auto"/>
        <w:bottom w:val="none" w:sz="0" w:space="0" w:color="auto"/>
        <w:right w:val="none" w:sz="0" w:space="0" w:color="auto"/>
      </w:divBdr>
    </w:div>
    <w:div w:id="1165979399">
      <w:bodyDiv w:val="1"/>
      <w:marLeft w:val="0"/>
      <w:marRight w:val="0"/>
      <w:marTop w:val="0"/>
      <w:marBottom w:val="0"/>
      <w:divBdr>
        <w:top w:val="none" w:sz="0" w:space="0" w:color="auto"/>
        <w:left w:val="none" w:sz="0" w:space="0" w:color="auto"/>
        <w:bottom w:val="none" w:sz="0" w:space="0" w:color="auto"/>
        <w:right w:val="none" w:sz="0" w:space="0" w:color="auto"/>
      </w:divBdr>
    </w:div>
    <w:div w:id="1166243485">
      <w:bodyDiv w:val="1"/>
      <w:marLeft w:val="0"/>
      <w:marRight w:val="0"/>
      <w:marTop w:val="0"/>
      <w:marBottom w:val="0"/>
      <w:divBdr>
        <w:top w:val="none" w:sz="0" w:space="0" w:color="auto"/>
        <w:left w:val="none" w:sz="0" w:space="0" w:color="auto"/>
        <w:bottom w:val="none" w:sz="0" w:space="0" w:color="auto"/>
        <w:right w:val="none" w:sz="0" w:space="0" w:color="auto"/>
      </w:divBdr>
    </w:div>
    <w:div w:id="1166674530">
      <w:bodyDiv w:val="1"/>
      <w:marLeft w:val="0"/>
      <w:marRight w:val="0"/>
      <w:marTop w:val="0"/>
      <w:marBottom w:val="0"/>
      <w:divBdr>
        <w:top w:val="none" w:sz="0" w:space="0" w:color="auto"/>
        <w:left w:val="none" w:sz="0" w:space="0" w:color="auto"/>
        <w:bottom w:val="none" w:sz="0" w:space="0" w:color="auto"/>
        <w:right w:val="none" w:sz="0" w:space="0" w:color="auto"/>
      </w:divBdr>
    </w:div>
    <w:div w:id="1167404450">
      <w:bodyDiv w:val="1"/>
      <w:marLeft w:val="0"/>
      <w:marRight w:val="0"/>
      <w:marTop w:val="0"/>
      <w:marBottom w:val="0"/>
      <w:divBdr>
        <w:top w:val="none" w:sz="0" w:space="0" w:color="auto"/>
        <w:left w:val="none" w:sz="0" w:space="0" w:color="auto"/>
        <w:bottom w:val="none" w:sz="0" w:space="0" w:color="auto"/>
        <w:right w:val="none" w:sz="0" w:space="0" w:color="auto"/>
      </w:divBdr>
    </w:div>
    <w:div w:id="1167868998">
      <w:bodyDiv w:val="1"/>
      <w:marLeft w:val="0"/>
      <w:marRight w:val="0"/>
      <w:marTop w:val="0"/>
      <w:marBottom w:val="0"/>
      <w:divBdr>
        <w:top w:val="none" w:sz="0" w:space="0" w:color="auto"/>
        <w:left w:val="none" w:sz="0" w:space="0" w:color="auto"/>
        <w:bottom w:val="none" w:sz="0" w:space="0" w:color="auto"/>
        <w:right w:val="none" w:sz="0" w:space="0" w:color="auto"/>
      </w:divBdr>
    </w:div>
    <w:div w:id="1168057545">
      <w:bodyDiv w:val="1"/>
      <w:marLeft w:val="0"/>
      <w:marRight w:val="0"/>
      <w:marTop w:val="0"/>
      <w:marBottom w:val="0"/>
      <w:divBdr>
        <w:top w:val="none" w:sz="0" w:space="0" w:color="auto"/>
        <w:left w:val="none" w:sz="0" w:space="0" w:color="auto"/>
        <w:bottom w:val="none" w:sz="0" w:space="0" w:color="auto"/>
        <w:right w:val="none" w:sz="0" w:space="0" w:color="auto"/>
      </w:divBdr>
    </w:div>
    <w:div w:id="1168596798">
      <w:bodyDiv w:val="1"/>
      <w:marLeft w:val="0"/>
      <w:marRight w:val="0"/>
      <w:marTop w:val="0"/>
      <w:marBottom w:val="0"/>
      <w:divBdr>
        <w:top w:val="none" w:sz="0" w:space="0" w:color="auto"/>
        <w:left w:val="none" w:sz="0" w:space="0" w:color="auto"/>
        <w:bottom w:val="none" w:sz="0" w:space="0" w:color="auto"/>
        <w:right w:val="none" w:sz="0" w:space="0" w:color="auto"/>
      </w:divBdr>
    </w:div>
    <w:div w:id="1170096848">
      <w:bodyDiv w:val="1"/>
      <w:marLeft w:val="0"/>
      <w:marRight w:val="0"/>
      <w:marTop w:val="0"/>
      <w:marBottom w:val="0"/>
      <w:divBdr>
        <w:top w:val="none" w:sz="0" w:space="0" w:color="auto"/>
        <w:left w:val="none" w:sz="0" w:space="0" w:color="auto"/>
        <w:bottom w:val="none" w:sz="0" w:space="0" w:color="auto"/>
        <w:right w:val="none" w:sz="0" w:space="0" w:color="auto"/>
      </w:divBdr>
    </w:div>
    <w:div w:id="1170289399">
      <w:bodyDiv w:val="1"/>
      <w:marLeft w:val="0"/>
      <w:marRight w:val="0"/>
      <w:marTop w:val="0"/>
      <w:marBottom w:val="0"/>
      <w:divBdr>
        <w:top w:val="none" w:sz="0" w:space="0" w:color="auto"/>
        <w:left w:val="none" w:sz="0" w:space="0" w:color="auto"/>
        <w:bottom w:val="none" w:sz="0" w:space="0" w:color="auto"/>
        <w:right w:val="none" w:sz="0" w:space="0" w:color="auto"/>
      </w:divBdr>
    </w:div>
    <w:div w:id="1170414641">
      <w:bodyDiv w:val="1"/>
      <w:marLeft w:val="0"/>
      <w:marRight w:val="0"/>
      <w:marTop w:val="0"/>
      <w:marBottom w:val="0"/>
      <w:divBdr>
        <w:top w:val="none" w:sz="0" w:space="0" w:color="auto"/>
        <w:left w:val="none" w:sz="0" w:space="0" w:color="auto"/>
        <w:bottom w:val="none" w:sz="0" w:space="0" w:color="auto"/>
        <w:right w:val="none" w:sz="0" w:space="0" w:color="auto"/>
      </w:divBdr>
    </w:div>
    <w:div w:id="1170674592">
      <w:bodyDiv w:val="1"/>
      <w:marLeft w:val="0"/>
      <w:marRight w:val="0"/>
      <w:marTop w:val="0"/>
      <w:marBottom w:val="0"/>
      <w:divBdr>
        <w:top w:val="none" w:sz="0" w:space="0" w:color="auto"/>
        <w:left w:val="none" w:sz="0" w:space="0" w:color="auto"/>
        <w:bottom w:val="none" w:sz="0" w:space="0" w:color="auto"/>
        <w:right w:val="none" w:sz="0" w:space="0" w:color="auto"/>
      </w:divBdr>
    </w:div>
    <w:div w:id="1170874844">
      <w:bodyDiv w:val="1"/>
      <w:marLeft w:val="0"/>
      <w:marRight w:val="0"/>
      <w:marTop w:val="0"/>
      <w:marBottom w:val="0"/>
      <w:divBdr>
        <w:top w:val="none" w:sz="0" w:space="0" w:color="auto"/>
        <w:left w:val="none" w:sz="0" w:space="0" w:color="auto"/>
        <w:bottom w:val="none" w:sz="0" w:space="0" w:color="auto"/>
        <w:right w:val="none" w:sz="0" w:space="0" w:color="auto"/>
      </w:divBdr>
    </w:div>
    <w:div w:id="1171024995">
      <w:bodyDiv w:val="1"/>
      <w:marLeft w:val="0"/>
      <w:marRight w:val="0"/>
      <w:marTop w:val="0"/>
      <w:marBottom w:val="0"/>
      <w:divBdr>
        <w:top w:val="none" w:sz="0" w:space="0" w:color="auto"/>
        <w:left w:val="none" w:sz="0" w:space="0" w:color="auto"/>
        <w:bottom w:val="none" w:sz="0" w:space="0" w:color="auto"/>
        <w:right w:val="none" w:sz="0" w:space="0" w:color="auto"/>
      </w:divBdr>
    </w:div>
    <w:div w:id="1171138529">
      <w:bodyDiv w:val="1"/>
      <w:marLeft w:val="0"/>
      <w:marRight w:val="0"/>
      <w:marTop w:val="0"/>
      <w:marBottom w:val="0"/>
      <w:divBdr>
        <w:top w:val="none" w:sz="0" w:space="0" w:color="auto"/>
        <w:left w:val="none" w:sz="0" w:space="0" w:color="auto"/>
        <w:bottom w:val="none" w:sz="0" w:space="0" w:color="auto"/>
        <w:right w:val="none" w:sz="0" w:space="0" w:color="auto"/>
      </w:divBdr>
    </w:div>
    <w:div w:id="1171288856">
      <w:bodyDiv w:val="1"/>
      <w:marLeft w:val="0"/>
      <w:marRight w:val="0"/>
      <w:marTop w:val="0"/>
      <w:marBottom w:val="0"/>
      <w:divBdr>
        <w:top w:val="none" w:sz="0" w:space="0" w:color="auto"/>
        <w:left w:val="none" w:sz="0" w:space="0" w:color="auto"/>
        <w:bottom w:val="none" w:sz="0" w:space="0" w:color="auto"/>
        <w:right w:val="none" w:sz="0" w:space="0" w:color="auto"/>
      </w:divBdr>
    </w:div>
    <w:div w:id="1173569889">
      <w:bodyDiv w:val="1"/>
      <w:marLeft w:val="0"/>
      <w:marRight w:val="0"/>
      <w:marTop w:val="0"/>
      <w:marBottom w:val="0"/>
      <w:divBdr>
        <w:top w:val="none" w:sz="0" w:space="0" w:color="auto"/>
        <w:left w:val="none" w:sz="0" w:space="0" w:color="auto"/>
        <w:bottom w:val="none" w:sz="0" w:space="0" w:color="auto"/>
        <w:right w:val="none" w:sz="0" w:space="0" w:color="auto"/>
      </w:divBdr>
    </w:div>
    <w:div w:id="1173684447">
      <w:bodyDiv w:val="1"/>
      <w:marLeft w:val="0"/>
      <w:marRight w:val="0"/>
      <w:marTop w:val="0"/>
      <w:marBottom w:val="0"/>
      <w:divBdr>
        <w:top w:val="none" w:sz="0" w:space="0" w:color="auto"/>
        <w:left w:val="none" w:sz="0" w:space="0" w:color="auto"/>
        <w:bottom w:val="none" w:sz="0" w:space="0" w:color="auto"/>
        <w:right w:val="none" w:sz="0" w:space="0" w:color="auto"/>
      </w:divBdr>
    </w:div>
    <w:div w:id="1173912038">
      <w:bodyDiv w:val="1"/>
      <w:marLeft w:val="0"/>
      <w:marRight w:val="0"/>
      <w:marTop w:val="0"/>
      <w:marBottom w:val="0"/>
      <w:divBdr>
        <w:top w:val="none" w:sz="0" w:space="0" w:color="auto"/>
        <w:left w:val="none" w:sz="0" w:space="0" w:color="auto"/>
        <w:bottom w:val="none" w:sz="0" w:space="0" w:color="auto"/>
        <w:right w:val="none" w:sz="0" w:space="0" w:color="auto"/>
      </w:divBdr>
    </w:div>
    <w:div w:id="1173913310">
      <w:bodyDiv w:val="1"/>
      <w:marLeft w:val="0"/>
      <w:marRight w:val="0"/>
      <w:marTop w:val="0"/>
      <w:marBottom w:val="0"/>
      <w:divBdr>
        <w:top w:val="none" w:sz="0" w:space="0" w:color="auto"/>
        <w:left w:val="none" w:sz="0" w:space="0" w:color="auto"/>
        <w:bottom w:val="none" w:sz="0" w:space="0" w:color="auto"/>
        <w:right w:val="none" w:sz="0" w:space="0" w:color="auto"/>
      </w:divBdr>
    </w:div>
    <w:div w:id="1174298011">
      <w:bodyDiv w:val="1"/>
      <w:marLeft w:val="0"/>
      <w:marRight w:val="0"/>
      <w:marTop w:val="0"/>
      <w:marBottom w:val="0"/>
      <w:divBdr>
        <w:top w:val="none" w:sz="0" w:space="0" w:color="auto"/>
        <w:left w:val="none" w:sz="0" w:space="0" w:color="auto"/>
        <w:bottom w:val="none" w:sz="0" w:space="0" w:color="auto"/>
        <w:right w:val="none" w:sz="0" w:space="0" w:color="auto"/>
      </w:divBdr>
    </w:div>
    <w:div w:id="1174683428">
      <w:bodyDiv w:val="1"/>
      <w:marLeft w:val="0"/>
      <w:marRight w:val="0"/>
      <w:marTop w:val="0"/>
      <w:marBottom w:val="0"/>
      <w:divBdr>
        <w:top w:val="none" w:sz="0" w:space="0" w:color="auto"/>
        <w:left w:val="none" w:sz="0" w:space="0" w:color="auto"/>
        <w:bottom w:val="none" w:sz="0" w:space="0" w:color="auto"/>
        <w:right w:val="none" w:sz="0" w:space="0" w:color="auto"/>
      </w:divBdr>
    </w:div>
    <w:div w:id="1175420790">
      <w:bodyDiv w:val="1"/>
      <w:marLeft w:val="0"/>
      <w:marRight w:val="0"/>
      <w:marTop w:val="0"/>
      <w:marBottom w:val="0"/>
      <w:divBdr>
        <w:top w:val="none" w:sz="0" w:space="0" w:color="auto"/>
        <w:left w:val="none" w:sz="0" w:space="0" w:color="auto"/>
        <w:bottom w:val="none" w:sz="0" w:space="0" w:color="auto"/>
        <w:right w:val="none" w:sz="0" w:space="0" w:color="auto"/>
      </w:divBdr>
    </w:div>
    <w:div w:id="1175850529">
      <w:bodyDiv w:val="1"/>
      <w:marLeft w:val="0"/>
      <w:marRight w:val="0"/>
      <w:marTop w:val="0"/>
      <w:marBottom w:val="0"/>
      <w:divBdr>
        <w:top w:val="none" w:sz="0" w:space="0" w:color="auto"/>
        <w:left w:val="none" w:sz="0" w:space="0" w:color="auto"/>
        <w:bottom w:val="none" w:sz="0" w:space="0" w:color="auto"/>
        <w:right w:val="none" w:sz="0" w:space="0" w:color="auto"/>
      </w:divBdr>
    </w:div>
    <w:div w:id="1176188364">
      <w:bodyDiv w:val="1"/>
      <w:marLeft w:val="0"/>
      <w:marRight w:val="0"/>
      <w:marTop w:val="0"/>
      <w:marBottom w:val="0"/>
      <w:divBdr>
        <w:top w:val="none" w:sz="0" w:space="0" w:color="auto"/>
        <w:left w:val="none" w:sz="0" w:space="0" w:color="auto"/>
        <w:bottom w:val="none" w:sz="0" w:space="0" w:color="auto"/>
        <w:right w:val="none" w:sz="0" w:space="0" w:color="auto"/>
      </w:divBdr>
    </w:div>
    <w:div w:id="1176535030">
      <w:bodyDiv w:val="1"/>
      <w:marLeft w:val="0"/>
      <w:marRight w:val="0"/>
      <w:marTop w:val="0"/>
      <w:marBottom w:val="0"/>
      <w:divBdr>
        <w:top w:val="none" w:sz="0" w:space="0" w:color="auto"/>
        <w:left w:val="none" w:sz="0" w:space="0" w:color="auto"/>
        <w:bottom w:val="none" w:sz="0" w:space="0" w:color="auto"/>
        <w:right w:val="none" w:sz="0" w:space="0" w:color="auto"/>
      </w:divBdr>
    </w:div>
    <w:div w:id="1176650371">
      <w:bodyDiv w:val="1"/>
      <w:marLeft w:val="0"/>
      <w:marRight w:val="0"/>
      <w:marTop w:val="0"/>
      <w:marBottom w:val="0"/>
      <w:divBdr>
        <w:top w:val="none" w:sz="0" w:space="0" w:color="auto"/>
        <w:left w:val="none" w:sz="0" w:space="0" w:color="auto"/>
        <w:bottom w:val="none" w:sz="0" w:space="0" w:color="auto"/>
        <w:right w:val="none" w:sz="0" w:space="0" w:color="auto"/>
      </w:divBdr>
    </w:div>
    <w:div w:id="1176724051">
      <w:bodyDiv w:val="1"/>
      <w:marLeft w:val="0"/>
      <w:marRight w:val="0"/>
      <w:marTop w:val="0"/>
      <w:marBottom w:val="0"/>
      <w:divBdr>
        <w:top w:val="none" w:sz="0" w:space="0" w:color="auto"/>
        <w:left w:val="none" w:sz="0" w:space="0" w:color="auto"/>
        <w:bottom w:val="none" w:sz="0" w:space="0" w:color="auto"/>
        <w:right w:val="none" w:sz="0" w:space="0" w:color="auto"/>
      </w:divBdr>
    </w:div>
    <w:div w:id="1176993102">
      <w:bodyDiv w:val="1"/>
      <w:marLeft w:val="0"/>
      <w:marRight w:val="0"/>
      <w:marTop w:val="0"/>
      <w:marBottom w:val="0"/>
      <w:divBdr>
        <w:top w:val="none" w:sz="0" w:space="0" w:color="auto"/>
        <w:left w:val="none" w:sz="0" w:space="0" w:color="auto"/>
        <w:bottom w:val="none" w:sz="0" w:space="0" w:color="auto"/>
        <w:right w:val="none" w:sz="0" w:space="0" w:color="auto"/>
      </w:divBdr>
    </w:div>
    <w:div w:id="1177038620">
      <w:bodyDiv w:val="1"/>
      <w:marLeft w:val="0"/>
      <w:marRight w:val="0"/>
      <w:marTop w:val="0"/>
      <w:marBottom w:val="0"/>
      <w:divBdr>
        <w:top w:val="none" w:sz="0" w:space="0" w:color="auto"/>
        <w:left w:val="none" w:sz="0" w:space="0" w:color="auto"/>
        <w:bottom w:val="none" w:sz="0" w:space="0" w:color="auto"/>
        <w:right w:val="none" w:sz="0" w:space="0" w:color="auto"/>
      </w:divBdr>
    </w:div>
    <w:div w:id="1177189731">
      <w:bodyDiv w:val="1"/>
      <w:marLeft w:val="0"/>
      <w:marRight w:val="0"/>
      <w:marTop w:val="0"/>
      <w:marBottom w:val="0"/>
      <w:divBdr>
        <w:top w:val="none" w:sz="0" w:space="0" w:color="auto"/>
        <w:left w:val="none" w:sz="0" w:space="0" w:color="auto"/>
        <w:bottom w:val="none" w:sz="0" w:space="0" w:color="auto"/>
        <w:right w:val="none" w:sz="0" w:space="0" w:color="auto"/>
      </w:divBdr>
    </w:div>
    <w:div w:id="1177963136">
      <w:bodyDiv w:val="1"/>
      <w:marLeft w:val="0"/>
      <w:marRight w:val="0"/>
      <w:marTop w:val="0"/>
      <w:marBottom w:val="0"/>
      <w:divBdr>
        <w:top w:val="none" w:sz="0" w:space="0" w:color="auto"/>
        <w:left w:val="none" w:sz="0" w:space="0" w:color="auto"/>
        <w:bottom w:val="none" w:sz="0" w:space="0" w:color="auto"/>
        <w:right w:val="none" w:sz="0" w:space="0" w:color="auto"/>
      </w:divBdr>
    </w:div>
    <w:div w:id="1178346916">
      <w:bodyDiv w:val="1"/>
      <w:marLeft w:val="0"/>
      <w:marRight w:val="0"/>
      <w:marTop w:val="0"/>
      <w:marBottom w:val="0"/>
      <w:divBdr>
        <w:top w:val="none" w:sz="0" w:space="0" w:color="auto"/>
        <w:left w:val="none" w:sz="0" w:space="0" w:color="auto"/>
        <w:bottom w:val="none" w:sz="0" w:space="0" w:color="auto"/>
        <w:right w:val="none" w:sz="0" w:space="0" w:color="auto"/>
      </w:divBdr>
    </w:div>
    <w:div w:id="1179273184">
      <w:bodyDiv w:val="1"/>
      <w:marLeft w:val="0"/>
      <w:marRight w:val="0"/>
      <w:marTop w:val="0"/>
      <w:marBottom w:val="0"/>
      <w:divBdr>
        <w:top w:val="none" w:sz="0" w:space="0" w:color="auto"/>
        <w:left w:val="none" w:sz="0" w:space="0" w:color="auto"/>
        <w:bottom w:val="none" w:sz="0" w:space="0" w:color="auto"/>
        <w:right w:val="none" w:sz="0" w:space="0" w:color="auto"/>
      </w:divBdr>
    </w:div>
    <w:div w:id="1179537390">
      <w:bodyDiv w:val="1"/>
      <w:marLeft w:val="0"/>
      <w:marRight w:val="0"/>
      <w:marTop w:val="0"/>
      <w:marBottom w:val="0"/>
      <w:divBdr>
        <w:top w:val="none" w:sz="0" w:space="0" w:color="auto"/>
        <w:left w:val="none" w:sz="0" w:space="0" w:color="auto"/>
        <w:bottom w:val="none" w:sz="0" w:space="0" w:color="auto"/>
        <w:right w:val="none" w:sz="0" w:space="0" w:color="auto"/>
      </w:divBdr>
    </w:div>
    <w:div w:id="1180003489">
      <w:bodyDiv w:val="1"/>
      <w:marLeft w:val="0"/>
      <w:marRight w:val="0"/>
      <w:marTop w:val="0"/>
      <w:marBottom w:val="0"/>
      <w:divBdr>
        <w:top w:val="none" w:sz="0" w:space="0" w:color="auto"/>
        <w:left w:val="none" w:sz="0" w:space="0" w:color="auto"/>
        <w:bottom w:val="none" w:sz="0" w:space="0" w:color="auto"/>
        <w:right w:val="none" w:sz="0" w:space="0" w:color="auto"/>
      </w:divBdr>
    </w:div>
    <w:div w:id="1180193875">
      <w:bodyDiv w:val="1"/>
      <w:marLeft w:val="0"/>
      <w:marRight w:val="0"/>
      <w:marTop w:val="0"/>
      <w:marBottom w:val="0"/>
      <w:divBdr>
        <w:top w:val="none" w:sz="0" w:space="0" w:color="auto"/>
        <w:left w:val="none" w:sz="0" w:space="0" w:color="auto"/>
        <w:bottom w:val="none" w:sz="0" w:space="0" w:color="auto"/>
        <w:right w:val="none" w:sz="0" w:space="0" w:color="auto"/>
      </w:divBdr>
    </w:div>
    <w:div w:id="1180434476">
      <w:bodyDiv w:val="1"/>
      <w:marLeft w:val="0"/>
      <w:marRight w:val="0"/>
      <w:marTop w:val="0"/>
      <w:marBottom w:val="0"/>
      <w:divBdr>
        <w:top w:val="none" w:sz="0" w:space="0" w:color="auto"/>
        <w:left w:val="none" w:sz="0" w:space="0" w:color="auto"/>
        <w:bottom w:val="none" w:sz="0" w:space="0" w:color="auto"/>
        <w:right w:val="none" w:sz="0" w:space="0" w:color="auto"/>
      </w:divBdr>
    </w:div>
    <w:div w:id="1180584192">
      <w:bodyDiv w:val="1"/>
      <w:marLeft w:val="0"/>
      <w:marRight w:val="0"/>
      <w:marTop w:val="0"/>
      <w:marBottom w:val="0"/>
      <w:divBdr>
        <w:top w:val="none" w:sz="0" w:space="0" w:color="auto"/>
        <w:left w:val="none" w:sz="0" w:space="0" w:color="auto"/>
        <w:bottom w:val="none" w:sz="0" w:space="0" w:color="auto"/>
        <w:right w:val="none" w:sz="0" w:space="0" w:color="auto"/>
      </w:divBdr>
    </w:div>
    <w:div w:id="1180966994">
      <w:bodyDiv w:val="1"/>
      <w:marLeft w:val="0"/>
      <w:marRight w:val="0"/>
      <w:marTop w:val="0"/>
      <w:marBottom w:val="0"/>
      <w:divBdr>
        <w:top w:val="none" w:sz="0" w:space="0" w:color="auto"/>
        <w:left w:val="none" w:sz="0" w:space="0" w:color="auto"/>
        <w:bottom w:val="none" w:sz="0" w:space="0" w:color="auto"/>
        <w:right w:val="none" w:sz="0" w:space="0" w:color="auto"/>
      </w:divBdr>
    </w:div>
    <w:div w:id="1181629656">
      <w:bodyDiv w:val="1"/>
      <w:marLeft w:val="0"/>
      <w:marRight w:val="0"/>
      <w:marTop w:val="0"/>
      <w:marBottom w:val="0"/>
      <w:divBdr>
        <w:top w:val="none" w:sz="0" w:space="0" w:color="auto"/>
        <w:left w:val="none" w:sz="0" w:space="0" w:color="auto"/>
        <w:bottom w:val="none" w:sz="0" w:space="0" w:color="auto"/>
        <w:right w:val="none" w:sz="0" w:space="0" w:color="auto"/>
      </w:divBdr>
    </w:div>
    <w:div w:id="1181705128">
      <w:bodyDiv w:val="1"/>
      <w:marLeft w:val="0"/>
      <w:marRight w:val="0"/>
      <w:marTop w:val="0"/>
      <w:marBottom w:val="0"/>
      <w:divBdr>
        <w:top w:val="none" w:sz="0" w:space="0" w:color="auto"/>
        <w:left w:val="none" w:sz="0" w:space="0" w:color="auto"/>
        <w:bottom w:val="none" w:sz="0" w:space="0" w:color="auto"/>
        <w:right w:val="none" w:sz="0" w:space="0" w:color="auto"/>
      </w:divBdr>
    </w:div>
    <w:div w:id="1181891498">
      <w:bodyDiv w:val="1"/>
      <w:marLeft w:val="0"/>
      <w:marRight w:val="0"/>
      <w:marTop w:val="0"/>
      <w:marBottom w:val="0"/>
      <w:divBdr>
        <w:top w:val="none" w:sz="0" w:space="0" w:color="auto"/>
        <w:left w:val="none" w:sz="0" w:space="0" w:color="auto"/>
        <w:bottom w:val="none" w:sz="0" w:space="0" w:color="auto"/>
        <w:right w:val="none" w:sz="0" w:space="0" w:color="auto"/>
      </w:divBdr>
    </w:div>
    <w:div w:id="1181970268">
      <w:bodyDiv w:val="1"/>
      <w:marLeft w:val="0"/>
      <w:marRight w:val="0"/>
      <w:marTop w:val="0"/>
      <w:marBottom w:val="0"/>
      <w:divBdr>
        <w:top w:val="none" w:sz="0" w:space="0" w:color="auto"/>
        <w:left w:val="none" w:sz="0" w:space="0" w:color="auto"/>
        <w:bottom w:val="none" w:sz="0" w:space="0" w:color="auto"/>
        <w:right w:val="none" w:sz="0" w:space="0" w:color="auto"/>
      </w:divBdr>
    </w:div>
    <w:div w:id="1182160102">
      <w:bodyDiv w:val="1"/>
      <w:marLeft w:val="0"/>
      <w:marRight w:val="0"/>
      <w:marTop w:val="0"/>
      <w:marBottom w:val="0"/>
      <w:divBdr>
        <w:top w:val="none" w:sz="0" w:space="0" w:color="auto"/>
        <w:left w:val="none" w:sz="0" w:space="0" w:color="auto"/>
        <w:bottom w:val="none" w:sz="0" w:space="0" w:color="auto"/>
        <w:right w:val="none" w:sz="0" w:space="0" w:color="auto"/>
      </w:divBdr>
    </w:div>
    <w:div w:id="1182358894">
      <w:bodyDiv w:val="1"/>
      <w:marLeft w:val="0"/>
      <w:marRight w:val="0"/>
      <w:marTop w:val="0"/>
      <w:marBottom w:val="0"/>
      <w:divBdr>
        <w:top w:val="none" w:sz="0" w:space="0" w:color="auto"/>
        <w:left w:val="none" w:sz="0" w:space="0" w:color="auto"/>
        <w:bottom w:val="none" w:sz="0" w:space="0" w:color="auto"/>
        <w:right w:val="none" w:sz="0" w:space="0" w:color="auto"/>
      </w:divBdr>
    </w:div>
    <w:div w:id="1183857231">
      <w:bodyDiv w:val="1"/>
      <w:marLeft w:val="0"/>
      <w:marRight w:val="0"/>
      <w:marTop w:val="0"/>
      <w:marBottom w:val="0"/>
      <w:divBdr>
        <w:top w:val="none" w:sz="0" w:space="0" w:color="auto"/>
        <w:left w:val="none" w:sz="0" w:space="0" w:color="auto"/>
        <w:bottom w:val="none" w:sz="0" w:space="0" w:color="auto"/>
        <w:right w:val="none" w:sz="0" w:space="0" w:color="auto"/>
      </w:divBdr>
    </w:div>
    <w:div w:id="1183931274">
      <w:bodyDiv w:val="1"/>
      <w:marLeft w:val="0"/>
      <w:marRight w:val="0"/>
      <w:marTop w:val="0"/>
      <w:marBottom w:val="0"/>
      <w:divBdr>
        <w:top w:val="none" w:sz="0" w:space="0" w:color="auto"/>
        <w:left w:val="none" w:sz="0" w:space="0" w:color="auto"/>
        <w:bottom w:val="none" w:sz="0" w:space="0" w:color="auto"/>
        <w:right w:val="none" w:sz="0" w:space="0" w:color="auto"/>
      </w:divBdr>
    </w:div>
    <w:div w:id="1184052804">
      <w:bodyDiv w:val="1"/>
      <w:marLeft w:val="0"/>
      <w:marRight w:val="0"/>
      <w:marTop w:val="0"/>
      <w:marBottom w:val="0"/>
      <w:divBdr>
        <w:top w:val="none" w:sz="0" w:space="0" w:color="auto"/>
        <w:left w:val="none" w:sz="0" w:space="0" w:color="auto"/>
        <w:bottom w:val="none" w:sz="0" w:space="0" w:color="auto"/>
        <w:right w:val="none" w:sz="0" w:space="0" w:color="auto"/>
      </w:divBdr>
    </w:div>
    <w:div w:id="1184319348">
      <w:bodyDiv w:val="1"/>
      <w:marLeft w:val="0"/>
      <w:marRight w:val="0"/>
      <w:marTop w:val="0"/>
      <w:marBottom w:val="0"/>
      <w:divBdr>
        <w:top w:val="none" w:sz="0" w:space="0" w:color="auto"/>
        <w:left w:val="none" w:sz="0" w:space="0" w:color="auto"/>
        <w:bottom w:val="none" w:sz="0" w:space="0" w:color="auto"/>
        <w:right w:val="none" w:sz="0" w:space="0" w:color="auto"/>
      </w:divBdr>
    </w:div>
    <w:div w:id="1184709928">
      <w:bodyDiv w:val="1"/>
      <w:marLeft w:val="0"/>
      <w:marRight w:val="0"/>
      <w:marTop w:val="0"/>
      <w:marBottom w:val="0"/>
      <w:divBdr>
        <w:top w:val="none" w:sz="0" w:space="0" w:color="auto"/>
        <w:left w:val="none" w:sz="0" w:space="0" w:color="auto"/>
        <w:bottom w:val="none" w:sz="0" w:space="0" w:color="auto"/>
        <w:right w:val="none" w:sz="0" w:space="0" w:color="auto"/>
      </w:divBdr>
    </w:div>
    <w:div w:id="1184831163">
      <w:bodyDiv w:val="1"/>
      <w:marLeft w:val="0"/>
      <w:marRight w:val="0"/>
      <w:marTop w:val="0"/>
      <w:marBottom w:val="0"/>
      <w:divBdr>
        <w:top w:val="none" w:sz="0" w:space="0" w:color="auto"/>
        <w:left w:val="none" w:sz="0" w:space="0" w:color="auto"/>
        <w:bottom w:val="none" w:sz="0" w:space="0" w:color="auto"/>
        <w:right w:val="none" w:sz="0" w:space="0" w:color="auto"/>
      </w:divBdr>
    </w:div>
    <w:div w:id="1184976181">
      <w:bodyDiv w:val="1"/>
      <w:marLeft w:val="0"/>
      <w:marRight w:val="0"/>
      <w:marTop w:val="0"/>
      <w:marBottom w:val="0"/>
      <w:divBdr>
        <w:top w:val="none" w:sz="0" w:space="0" w:color="auto"/>
        <w:left w:val="none" w:sz="0" w:space="0" w:color="auto"/>
        <w:bottom w:val="none" w:sz="0" w:space="0" w:color="auto"/>
        <w:right w:val="none" w:sz="0" w:space="0" w:color="auto"/>
      </w:divBdr>
    </w:div>
    <w:div w:id="1185050945">
      <w:bodyDiv w:val="1"/>
      <w:marLeft w:val="0"/>
      <w:marRight w:val="0"/>
      <w:marTop w:val="0"/>
      <w:marBottom w:val="0"/>
      <w:divBdr>
        <w:top w:val="none" w:sz="0" w:space="0" w:color="auto"/>
        <w:left w:val="none" w:sz="0" w:space="0" w:color="auto"/>
        <w:bottom w:val="none" w:sz="0" w:space="0" w:color="auto"/>
        <w:right w:val="none" w:sz="0" w:space="0" w:color="auto"/>
      </w:divBdr>
    </w:div>
    <w:div w:id="1185174443">
      <w:bodyDiv w:val="1"/>
      <w:marLeft w:val="0"/>
      <w:marRight w:val="0"/>
      <w:marTop w:val="0"/>
      <w:marBottom w:val="0"/>
      <w:divBdr>
        <w:top w:val="none" w:sz="0" w:space="0" w:color="auto"/>
        <w:left w:val="none" w:sz="0" w:space="0" w:color="auto"/>
        <w:bottom w:val="none" w:sz="0" w:space="0" w:color="auto"/>
        <w:right w:val="none" w:sz="0" w:space="0" w:color="auto"/>
      </w:divBdr>
    </w:div>
    <w:div w:id="1185945116">
      <w:bodyDiv w:val="1"/>
      <w:marLeft w:val="0"/>
      <w:marRight w:val="0"/>
      <w:marTop w:val="0"/>
      <w:marBottom w:val="0"/>
      <w:divBdr>
        <w:top w:val="none" w:sz="0" w:space="0" w:color="auto"/>
        <w:left w:val="none" w:sz="0" w:space="0" w:color="auto"/>
        <w:bottom w:val="none" w:sz="0" w:space="0" w:color="auto"/>
        <w:right w:val="none" w:sz="0" w:space="0" w:color="auto"/>
      </w:divBdr>
    </w:div>
    <w:div w:id="1186210876">
      <w:bodyDiv w:val="1"/>
      <w:marLeft w:val="0"/>
      <w:marRight w:val="0"/>
      <w:marTop w:val="0"/>
      <w:marBottom w:val="0"/>
      <w:divBdr>
        <w:top w:val="none" w:sz="0" w:space="0" w:color="auto"/>
        <w:left w:val="none" w:sz="0" w:space="0" w:color="auto"/>
        <w:bottom w:val="none" w:sz="0" w:space="0" w:color="auto"/>
        <w:right w:val="none" w:sz="0" w:space="0" w:color="auto"/>
      </w:divBdr>
    </w:div>
    <w:div w:id="1186750478">
      <w:bodyDiv w:val="1"/>
      <w:marLeft w:val="0"/>
      <w:marRight w:val="0"/>
      <w:marTop w:val="0"/>
      <w:marBottom w:val="0"/>
      <w:divBdr>
        <w:top w:val="none" w:sz="0" w:space="0" w:color="auto"/>
        <w:left w:val="none" w:sz="0" w:space="0" w:color="auto"/>
        <w:bottom w:val="none" w:sz="0" w:space="0" w:color="auto"/>
        <w:right w:val="none" w:sz="0" w:space="0" w:color="auto"/>
      </w:divBdr>
    </w:div>
    <w:div w:id="1187140510">
      <w:bodyDiv w:val="1"/>
      <w:marLeft w:val="0"/>
      <w:marRight w:val="0"/>
      <w:marTop w:val="0"/>
      <w:marBottom w:val="0"/>
      <w:divBdr>
        <w:top w:val="none" w:sz="0" w:space="0" w:color="auto"/>
        <w:left w:val="none" w:sz="0" w:space="0" w:color="auto"/>
        <w:bottom w:val="none" w:sz="0" w:space="0" w:color="auto"/>
        <w:right w:val="none" w:sz="0" w:space="0" w:color="auto"/>
      </w:divBdr>
    </w:div>
    <w:div w:id="1187327582">
      <w:bodyDiv w:val="1"/>
      <w:marLeft w:val="0"/>
      <w:marRight w:val="0"/>
      <w:marTop w:val="0"/>
      <w:marBottom w:val="0"/>
      <w:divBdr>
        <w:top w:val="none" w:sz="0" w:space="0" w:color="auto"/>
        <w:left w:val="none" w:sz="0" w:space="0" w:color="auto"/>
        <w:bottom w:val="none" w:sz="0" w:space="0" w:color="auto"/>
        <w:right w:val="none" w:sz="0" w:space="0" w:color="auto"/>
      </w:divBdr>
    </w:div>
    <w:div w:id="1187721086">
      <w:bodyDiv w:val="1"/>
      <w:marLeft w:val="0"/>
      <w:marRight w:val="0"/>
      <w:marTop w:val="0"/>
      <w:marBottom w:val="0"/>
      <w:divBdr>
        <w:top w:val="none" w:sz="0" w:space="0" w:color="auto"/>
        <w:left w:val="none" w:sz="0" w:space="0" w:color="auto"/>
        <w:bottom w:val="none" w:sz="0" w:space="0" w:color="auto"/>
        <w:right w:val="none" w:sz="0" w:space="0" w:color="auto"/>
      </w:divBdr>
    </w:div>
    <w:div w:id="1188133728">
      <w:bodyDiv w:val="1"/>
      <w:marLeft w:val="0"/>
      <w:marRight w:val="0"/>
      <w:marTop w:val="0"/>
      <w:marBottom w:val="0"/>
      <w:divBdr>
        <w:top w:val="none" w:sz="0" w:space="0" w:color="auto"/>
        <w:left w:val="none" w:sz="0" w:space="0" w:color="auto"/>
        <w:bottom w:val="none" w:sz="0" w:space="0" w:color="auto"/>
        <w:right w:val="none" w:sz="0" w:space="0" w:color="auto"/>
      </w:divBdr>
    </w:div>
    <w:div w:id="1188636667">
      <w:bodyDiv w:val="1"/>
      <w:marLeft w:val="0"/>
      <w:marRight w:val="0"/>
      <w:marTop w:val="0"/>
      <w:marBottom w:val="0"/>
      <w:divBdr>
        <w:top w:val="none" w:sz="0" w:space="0" w:color="auto"/>
        <w:left w:val="none" w:sz="0" w:space="0" w:color="auto"/>
        <w:bottom w:val="none" w:sz="0" w:space="0" w:color="auto"/>
        <w:right w:val="none" w:sz="0" w:space="0" w:color="auto"/>
      </w:divBdr>
    </w:div>
    <w:div w:id="1188906833">
      <w:bodyDiv w:val="1"/>
      <w:marLeft w:val="0"/>
      <w:marRight w:val="0"/>
      <w:marTop w:val="0"/>
      <w:marBottom w:val="0"/>
      <w:divBdr>
        <w:top w:val="none" w:sz="0" w:space="0" w:color="auto"/>
        <w:left w:val="none" w:sz="0" w:space="0" w:color="auto"/>
        <w:bottom w:val="none" w:sz="0" w:space="0" w:color="auto"/>
        <w:right w:val="none" w:sz="0" w:space="0" w:color="auto"/>
      </w:divBdr>
    </w:div>
    <w:div w:id="1189103087">
      <w:bodyDiv w:val="1"/>
      <w:marLeft w:val="0"/>
      <w:marRight w:val="0"/>
      <w:marTop w:val="0"/>
      <w:marBottom w:val="0"/>
      <w:divBdr>
        <w:top w:val="none" w:sz="0" w:space="0" w:color="auto"/>
        <w:left w:val="none" w:sz="0" w:space="0" w:color="auto"/>
        <w:bottom w:val="none" w:sz="0" w:space="0" w:color="auto"/>
        <w:right w:val="none" w:sz="0" w:space="0" w:color="auto"/>
      </w:divBdr>
    </w:div>
    <w:div w:id="1189219507">
      <w:bodyDiv w:val="1"/>
      <w:marLeft w:val="0"/>
      <w:marRight w:val="0"/>
      <w:marTop w:val="0"/>
      <w:marBottom w:val="0"/>
      <w:divBdr>
        <w:top w:val="none" w:sz="0" w:space="0" w:color="auto"/>
        <w:left w:val="none" w:sz="0" w:space="0" w:color="auto"/>
        <w:bottom w:val="none" w:sz="0" w:space="0" w:color="auto"/>
        <w:right w:val="none" w:sz="0" w:space="0" w:color="auto"/>
      </w:divBdr>
    </w:div>
    <w:div w:id="1189685128">
      <w:bodyDiv w:val="1"/>
      <w:marLeft w:val="0"/>
      <w:marRight w:val="0"/>
      <w:marTop w:val="0"/>
      <w:marBottom w:val="0"/>
      <w:divBdr>
        <w:top w:val="none" w:sz="0" w:space="0" w:color="auto"/>
        <w:left w:val="none" w:sz="0" w:space="0" w:color="auto"/>
        <w:bottom w:val="none" w:sz="0" w:space="0" w:color="auto"/>
        <w:right w:val="none" w:sz="0" w:space="0" w:color="auto"/>
      </w:divBdr>
    </w:div>
    <w:div w:id="1189753337">
      <w:bodyDiv w:val="1"/>
      <w:marLeft w:val="0"/>
      <w:marRight w:val="0"/>
      <w:marTop w:val="0"/>
      <w:marBottom w:val="0"/>
      <w:divBdr>
        <w:top w:val="none" w:sz="0" w:space="0" w:color="auto"/>
        <w:left w:val="none" w:sz="0" w:space="0" w:color="auto"/>
        <w:bottom w:val="none" w:sz="0" w:space="0" w:color="auto"/>
        <w:right w:val="none" w:sz="0" w:space="0" w:color="auto"/>
      </w:divBdr>
    </w:div>
    <w:div w:id="1190028600">
      <w:bodyDiv w:val="1"/>
      <w:marLeft w:val="0"/>
      <w:marRight w:val="0"/>
      <w:marTop w:val="0"/>
      <w:marBottom w:val="0"/>
      <w:divBdr>
        <w:top w:val="none" w:sz="0" w:space="0" w:color="auto"/>
        <w:left w:val="none" w:sz="0" w:space="0" w:color="auto"/>
        <w:bottom w:val="none" w:sz="0" w:space="0" w:color="auto"/>
        <w:right w:val="none" w:sz="0" w:space="0" w:color="auto"/>
      </w:divBdr>
    </w:div>
    <w:div w:id="1190068533">
      <w:bodyDiv w:val="1"/>
      <w:marLeft w:val="0"/>
      <w:marRight w:val="0"/>
      <w:marTop w:val="0"/>
      <w:marBottom w:val="0"/>
      <w:divBdr>
        <w:top w:val="none" w:sz="0" w:space="0" w:color="auto"/>
        <w:left w:val="none" w:sz="0" w:space="0" w:color="auto"/>
        <w:bottom w:val="none" w:sz="0" w:space="0" w:color="auto"/>
        <w:right w:val="none" w:sz="0" w:space="0" w:color="auto"/>
      </w:divBdr>
    </w:div>
    <w:div w:id="1190294993">
      <w:bodyDiv w:val="1"/>
      <w:marLeft w:val="0"/>
      <w:marRight w:val="0"/>
      <w:marTop w:val="0"/>
      <w:marBottom w:val="0"/>
      <w:divBdr>
        <w:top w:val="none" w:sz="0" w:space="0" w:color="auto"/>
        <w:left w:val="none" w:sz="0" w:space="0" w:color="auto"/>
        <w:bottom w:val="none" w:sz="0" w:space="0" w:color="auto"/>
        <w:right w:val="none" w:sz="0" w:space="0" w:color="auto"/>
      </w:divBdr>
    </w:div>
    <w:div w:id="1190800295">
      <w:bodyDiv w:val="1"/>
      <w:marLeft w:val="0"/>
      <w:marRight w:val="0"/>
      <w:marTop w:val="0"/>
      <w:marBottom w:val="0"/>
      <w:divBdr>
        <w:top w:val="none" w:sz="0" w:space="0" w:color="auto"/>
        <w:left w:val="none" w:sz="0" w:space="0" w:color="auto"/>
        <w:bottom w:val="none" w:sz="0" w:space="0" w:color="auto"/>
        <w:right w:val="none" w:sz="0" w:space="0" w:color="auto"/>
      </w:divBdr>
    </w:div>
    <w:div w:id="1191261679">
      <w:bodyDiv w:val="1"/>
      <w:marLeft w:val="0"/>
      <w:marRight w:val="0"/>
      <w:marTop w:val="0"/>
      <w:marBottom w:val="0"/>
      <w:divBdr>
        <w:top w:val="none" w:sz="0" w:space="0" w:color="auto"/>
        <w:left w:val="none" w:sz="0" w:space="0" w:color="auto"/>
        <w:bottom w:val="none" w:sz="0" w:space="0" w:color="auto"/>
        <w:right w:val="none" w:sz="0" w:space="0" w:color="auto"/>
      </w:divBdr>
    </w:div>
    <w:div w:id="1192570624">
      <w:bodyDiv w:val="1"/>
      <w:marLeft w:val="0"/>
      <w:marRight w:val="0"/>
      <w:marTop w:val="0"/>
      <w:marBottom w:val="0"/>
      <w:divBdr>
        <w:top w:val="none" w:sz="0" w:space="0" w:color="auto"/>
        <w:left w:val="none" w:sz="0" w:space="0" w:color="auto"/>
        <w:bottom w:val="none" w:sz="0" w:space="0" w:color="auto"/>
        <w:right w:val="none" w:sz="0" w:space="0" w:color="auto"/>
      </w:divBdr>
    </w:div>
    <w:div w:id="1192692297">
      <w:bodyDiv w:val="1"/>
      <w:marLeft w:val="0"/>
      <w:marRight w:val="0"/>
      <w:marTop w:val="0"/>
      <w:marBottom w:val="0"/>
      <w:divBdr>
        <w:top w:val="none" w:sz="0" w:space="0" w:color="auto"/>
        <w:left w:val="none" w:sz="0" w:space="0" w:color="auto"/>
        <w:bottom w:val="none" w:sz="0" w:space="0" w:color="auto"/>
        <w:right w:val="none" w:sz="0" w:space="0" w:color="auto"/>
      </w:divBdr>
    </w:div>
    <w:div w:id="1193303912">
      <w:bodyDiv w:val="1"/>
      <w:marLeft w:val="0"/>
      <w:marRight w:val="0"/>
      <w:marTop w:val="0"/>
      <w:marBottom w:val="0"/>
      <w:divBdr>
        <w:top w:val="none" w:sz="0" w:space="0" w:color="auto"/>
        <w:left w:val="none" w:sz="0" w:space="0" w:color="auto"/>
        <w:bottom w:val="none" w:sz="0" w:space="0" w:color="auto"/>
        <w:right w:val="none" w:sz="0" w:space="0" w:color="auto"/>
      </w:divBdr>
    </w:div>
    <w:div w:id="1193955004">
      <w:bodyDiv w:val="1"/>
      <w:marLeft w:val="0"/>
      <w:marRight w:val="0"/>
      <w:marTop w:val="0"/>
      <w:marBottom w:val="0"/>
      <w:divBdr>
        <w:top w:val="none" w:sz="0" w:space="0" w:color="auto"/>
        <w:left w:val="none" w:sz="0" w:space="0" w:color="auto"/>
        <w:bottom w:val="none" w:sz="0" w:space="0" w:color="auto"/>
        <w:right w:val="none" w:sz="0" w:space="0" w:color="auto"/>
      </w:divBdr>
    </w:div>
    <w:div w:id="1194267576">
      <w:bodyDiv w:val="1"/>
      <w:marLeft w:val="0"/>
      <w:marRight w:val="0"/>
      <w:marTop w:val="0"/>
      <w:marBottom w:val="0"/>
      <w:divBdr>
        <w:top w:val="none" w:sz="0" w:space="0" w:color="auto"/>
        <w:left w:val="none" w:sz="0" w:space="0" w:color="auto"/>
        <w:bottom w:val="none" w:sz="0" w:space="0" w:color="auto"/>
        <w:right w:val="none" w:sz="0" w:space="0" w:color="auto"/>
      </w:divBdr>
    </w:div>
    <w:div w:id="1194733437">
      <w:bodyDiv w:val="1"/>
      <w:marLeft w:val="0"/>
      <w:marRight w:val="0"/>
      <w:marTop w:val="0"/>
      <w:marBottom w:val="0"/>
      <w:divBdr>
        <w:top w:val="none" w:sz="0" w:space="0" w:color="auto"/>
        <w:left w:val="none" w:sz="0" w:space="0" w:color="auto"/>
        <w:bottom w:val="none" w:sz="0" w:space="0" w:color="auto"/>
        <w:right w:val="none" w:sz="0" w:space="0" w:color="auto"/>
      </w:divBdr>
    </w:div>
    <w:div w:id="1194806953">
      <w:bodyDiv w:val="1"/>
      <w:marLeft w:val="0"/>
      <w:marRight w:val="0"/>
      <w:marTop w:val="0"/>
      <w:marBottom w:val="0"/>
      <w:divBdr>
        <w:top w:val="none" w:sz="0" w:space="0" w:color="auto"/>
        <w:left w:val="none" w:sz="0" w:space="0" w:color="auto"/>
        <w:bottom w:val="none" w:sz="0" w:space="0" w:color="auto"/>
        <w:right w:val="none" w:sz="0" w:space="0" w:color="auto"/>
      </w:divBdr>
    </w:div>
    <w:div w:id="1195339025">
      <w:bodyDiv w:val="1"/>
      <w:marLeft w:val="0"/>
      <w:marRight w:val="0"/>
      <w:marTop w:val="0"/>
      <w:marBottom w:val="0"/>
      <w:divBdr>
        <w:top w:val="none" w:sz="0" w:space="0" w:color="auto"/>
        <w:left w:val="none" w:sz="0" w:space="0" w:color="auto"/>
        <w:bottom w:val="none" w:sz="0" w:space="0" w:color="auto"/>
        <w:right w:val="none" w:sz="0" w:space="0" w:color="auto"/>
      </w:divBdr>
    </w:div>
    <w:div w:id="1195995233">
      <w:bodyDiv w:val="1"/>
      <w:marLeft w:val="0"/>
      <w:marRight w:val="0"/>
      <w:marTop w:val="0"/>
      <w:marBottom w:val="0"/>
      <w:divBdr>
        <w:top w:val="none" w:sz="0" w:space="0" w:color="auto"/>
        <w:left w:val="none" w:sz="0" w:space="0" w:color="auto"/>
        <w:bottom w:val="none" w:sz="0" w:space="0" w:color="auto"/>
        <w:right w:val="none" w:sz="0" w:space="0" w:color="auto"/>
      </w:divBdr>
    </w:div>
    <w:div w:id="1196381452">
      <w:bodyDiv w:val="1"/>
      <w:marLeft w:val="0"/>
      <w:marRight w:val="0"/>
      <w:marTop w:val="0"/>
      <w:marBottom w:val="0"/>
      <w:divBdr>
        <w:top w:val="none" w:sz="0" w:space="0" w:color="auto"/>
        <w:left w:val="none" w:sz="0" w:space="0" w:color="auto"/>
        <w:bottom w:val="none" w:sz="0" w:space="0" w:color="auto"/>
        <w:right w:val="none" w:sz="0" w:space="0" w:color="auto"/>
      </w:divBdr>
    </w:div>
    <w:div w:id="1196431917">
      <w:bodyDiv w:val="1"/>
      <w:marLeft w:val="0"/>
      <w:marRight w:val="0"/>
      <w:marTop w:val="0"/>
      <w:marBottom w:val="0"/>
      <w:divBdr>
        <w:top w:val="none" w:sz="0" w:space="0" w:color="auto"/>
        <w:left w:val="none" w:sz="0" w:space="0" w:color="auto"/>
        <w:bottom w:val="none" w:sz="0" w:space="0" w:color="auto"/>
        <w:right w:val="none" w:sz="0" w:space="0" w:color="auto"/>
      </w:divBdr>
    </w:div>
    <w:div w:id="1196499751">
      <w:bodyDiv w:val="1"/>
      <w:marLeft w:val="0"/>
      <w:marRight w:val="0"/>
      <w:marTop w:val="0"/>
      <w:marBottom w:val="0"/>
      <w:divBdr>
        <w:top w:val="none" w:sz="0" w:space="0" w:color="auto"/>
        <w:left w:val="none" w:sz="0" w:space="0" w:color="auto"/>
        <w:bottom w:val="none" w:sz="0" w:space="0" w:color="auto"/>
        <w:right w:val="none" w:sz="0" w:space="0" w:color="auto"/>
      </w:divBdr>
    </w:div>
    <w:div w:id="1196507509">
      <w:bodyDiv w:val="1"/>
      <w:marLeft w:val="0"/>
      <w:marRight w:val="0"/>
      <w:marTop w:val="0"/>
      <w:marBottom w:val="0"/>
      <w:divBdr>
        <w:top w:val="none" w:sz="0" w:space="0" w:color="auto"/>
        <w:left w:val="none" w:sz="0" w:space="0" w:color="auto"/>
        <w:bottom w:val="none" w:sz="0" w:space="0" w:color="auto"/>
        <w:right w:val="none" w:sz="0" w:space="0" w:color="auto"/>
      </w:divBdr>
    </w:div>
    <w:div w:id="1196773567">
      <w:bodyDiv w:val="1"/>
      <w:marLeft w:val="0"/>
      <w:marRight w:val="0"/>
      <w:marTop w:val="0"/>
      <w:marBottom w:val="0"/>
      <w:divBdr>
        <w:top w:val="none" w:sz="0" w:space="0" w:color="auto"/>
        <w:left w:val="none" w:sz="0" w:space="0" w:color="auto"/>
        <w:bottom w:val="none" w:sz="0" w:space="0" w:color="auto"/>
        <w:right w:val="none" w:sz="0" w:space="0" w:color="auto"/>
      </w:divBdr>
    </w:div>
    <w:div w:id="1197159271">
      <w:bodyDiv w:val="1"/>
      <w:marLeft w:val="0"/>
      <w:marRight w:val="0"/>
      <w:marTop w:val="0"/>
      <w:marBottom w:val="0"/>
      <w:divBdr>
        <w:top w:val="none" w:sz="0" w:space="0" w:color="auto"/>
        <w:left w:val="none" w:sz="0" w:space="0" w:color="auto"/>
        <w:bottom w:val="none" w:sz="0" w:space="0" w:color="auto"/>
        <w:right w:val="none" w:sz="0" w:space="0" w:color="auto"/>
      </w:divBdr>
    </w:div>
    <w:div w:id="1197307626">
      <w:bodyDiv w:val="1"/>
      <w:marLeft w:val="0"/>
      <w:marRight w:val="0"/>
      <w:marTop w:val="0"/>
      <w:marBottom w:val="0"/>
      <w:divBdr>
        <w:top w:val="none" w:sz="0" w:space="0" w:color="auto"/>
        <w:left w:val="none" w:sz="0" w:space="0" w:color="auto"/>
        <w:bottom w:val="none" w:sz="0" w:space="0" w:color="auto"/>
        <w:right w:val="none" w:sz="0" w:space="0" w:color="auto"/>
      </w:divBdr>
    </w:div>
    <w:div w:id="1197544952">
      <w:bodyDiv w:val="1"/>
      <w:marLeft w:val="0"/>
      <w:marRight w:val="0"/>
      <w:marTop w:val="0"/>
      <w:marBottom w:val="0"/>
      <w:divBdr>
        <w:top w:val="none" w:sz="0" w:space="0" w:color="auto"/>
        <w:left w:val="none" w:sz="0" w:space="0" w:color="auto"/>
        <w:bottom w:val="none" w:sz="0" w:space="0" w:color="auto"/>
        <w:right w:val="none" w:sz="0" w:space="0" w:color="auto"/>
      </w:divBdr>
    </w:div>
    <w:div w:id="1197736326">
      <w:bodyDiv w:val="1"/>
      <w:marLeft w:val="0"/>
      <w:marRight w:val="0"/>
      <w:marTop w:val="0"/>
      <w:marBottom w:val="0"/>
      <w:divBdr>
        <w:top w:val="none" w:sz="0" w:space="0" w:color="auto"/>
        <w:left w:val="none" w:sz="0" w:space="0" w:color="auto"/>
        <w:bottom w:val="none" w:sz="0" w:space="0" w:color="auto"/>
        <w:right w:val="none" w:sz="0" w:space="0" w:color="auto"/>
      </w:divBdr>
    </w:div>
    <w:div w:id="1197961308">
      <w:bodyDiv w:val="1"/>
      <w:marLeft w:val="0"/>
      <w:marRight w:val="0"/>
      <w:marTop w:val="0"/>
      <w:marBottom w:val="0"/>
      <w:divBdr>
        <w:top w:val="none" w:sz="0" w:space="0" w:color="auto"/>
        <w:left w:val="none" w:sz="0" w:space="0" w:color="auto"/>
        <w:bottom w:val="none" w:sz="0" w:space="0" w:color="auto"/>
        <w:right w:val="none" w:sz="0" w:space="0" w:color="auto"/>
      </w:divBdr>
    </w:div>
    <w:div w:id="1198082144">
      <w:bodyDiv w:val="1"/>
      <w:marLeft w:val="0"/>
      <w:marRight w:val="0"/>
      <w:marTop w:val="0"/>
      <w:marBottom w:val="0"/>
      <w:divBdr>
        <w:top w:val="none" w:sz="0" w:space="0" w:color="auto"/>
        <w:left w:val="none" w:sz="0" w:space="0" w:color="auto"/>
        <w:bottom w:val="none" w:sz="0" w:space="0" w:color="auto"/>
        <w:right w:val="none" w:sz="0" w:space="0" w:color="auto"/>
      </w:divBdr>
    </w:div>
    <w:div w:id="1198273478">
      <w:bodyDiv w:val="1"/>
      <w:marLeft w:val="0"/>
      <w:marRight w:val="0"/>
      <w:marTop w:val="0"/>
      <w:marBottom w:val="0"/>
      <w:divBdr>
        <w:top w:val="none" w:sz="0" w:space="0" w:color="auto"/>
        <w:left w:val="none" w:sz="0" w:space="0" w:color="auto"/>
        <w:bottom w:val="none" w:sz="0" w:space="0" w:color="auto"/>
        <w:right w:val="none" w:sz="0" w:space="0" w:color="auto"/>
      </w:divBdr>
    </w:div>
    <w:div w:id="1198859848">
      <w:bodyDiv w:val="1"/>
      <w:marLeft w:val="0"/>
      <w:marRight w:val="0"/>
      <w:marTop w:val="0"/>
      <w:marBottom w:val="0"/>
      <w:divBdr>
        <w:top w:val="none" w:sz="0" w:space="0" w:color="auto"/>
        <w:left w:val="none" w:sz="0" w:space="0" w:color="auto"/>
        <w:bottom w:val="none" w:sz="0" w:space="0" w:color="auto"/>
        <w:right w:val="none" w:sz="0" w:space="0" w:color="auto"/>
      </w:divBdr>
    </w:div>
    <w:div w:id="1199006836">
      <w:bodyDiv w:val="1"/>
      <w:marLeft w:val="0"/>
      <w:marRight w:val="0"/>
      <w:marTop w:val="0"/>
      <w:marBottom w:val="0"/>
      <w:divBdr>
        <w:top w:val="none" w:sz="0" w:space="0" w:color="auto"/>
        <w:left w:val="none" w:sz="0" w:space="0" w:color="auto"/>
        <w:bottom w:val="none" w:sz="0" w:space="0" w:color="auto"/>
        <w:right w:val="none" w:sz="0" w:space="0" w:color="auto"/>
      </w:divBdr>
    </w:div>
    <w:div w:id="1199077675">
      <w:bodyDiv w:val="1"/>
      <w:marLeft w:val="0"/>
      <w:marRight w:val="0"/>
      <w:marTop w:val="0"/>
      <w:marBottom w:val="0"/>
      <w:divBdr>
        <w:top w:val="none" w:sz="0" w:space="0" w:color="auto"/>
        <w:left w:val="none" w:sz="0" w:space="0" w:color="auto"/>
        <w:bottom w:val="none" w:sz="0" w:space="0" w:color="auto"/>
        <w:right w:val="none" w:sz="0" w:space="0" w:color="auto"/>
      </w:divBdr>
    </w:div>
    <w:div w:id="1199470604">
      <w:bodyDiv w:val="1"/>
      <w:marLeft w:val="0"/>
      <w:marRight w:val="0"/>
      <w:marTop w:val="0"/>
      <w:marBottom w:val="0"/>
      <w:divBdr>
        <w:top w:val="none" w:sz="0" w:space="0" w:color="auto"/>
        <w:left w:val="none" w:sz="0" w:space="0" w:color="auto"/>
        <w:bottom w:val="none" w:sz="0" w:space="0" w:color="auto"/>
        <w:right w:val="none" w:sz="0" w:space="0" w:color="auto"/>
      </w:divBdr>
    </w:div>
    <w:div w:id="1199662002">
      <w:bodyDiv w:val="1"/>
      <w:marLeft w:val="0"/>
      <w:marRight w:val="0"/>
      <w:marTop w:val="0"/>
      <w:marBottom w:val="0"/>
      <w:divBdr>
        <w:top w:val="none" w:sz="0" w:space="0" w:color="auto"/>
        <w:left w:val="none" w:sz="0" w:space="0" w:color="auto"/>
        <w:bottom w:val="none" w:sz="0" w:space="0" w:color="auto"/>
        <w:right w:val="none" w:sz="0" w:space="0" w:color="auto"/>
      </w:divBdr>
    </w:div>
    <w:div w:id="1199707084">
      <w:bodyDiv w:val="1"/>
      <w:marLeft w:val="0"/>
      <w:marRight w:val="0"/>
      <w:marTop w:val="0"/>
      <w:marBottom w:val="0"/>
      <w:divBdr>
        <w:top w:val="none" w:sz="0" w:space="0" w:color="auto"/>
        <w:left w:val="none" w:sz="0" w:space="0" w:color="auto"/>
        <w:bottom w:val="none" w:sz="0" w:space="0" w:color="auto"/>
        <w:right w:val="none" w:sz="0" w:space="0" w:color="auto"/>
      </w:divBdr>
    </w:div>
    <w:div w:id="1199900403">
      <w:bodyDiv w:val="1"/>
      <w:marLeft w:val="0"/>
      <w:marRight w:val="0"/>
      <w:marTop w:val="0"/>
      <w:marBottom w:val="0"/>
      <w:divBdr>
        <w:top w:val="none" w:sz="0" w:space="0" w:color="auto"/>
        <w:left w:val="none" w:sz="0" w:space="0" w:color="auto"/>
        <w:bottom w:val="none" w:sz="0" w:space="0" w:color="auto"/>
        <w:right w:val="none" w:sz="0" w:space="0" w:color="auto"/>
      </w:divBdr>
    </w:div>
    <w:div w:id="1200124474">
      <w:bodyDiv w:val="1"/>
      <w:marLeft w:val="0"/>
      <w:marRight w:val="0"/>
      <w:marTop w:val="0"/>
      <w:marBottom w:val="0"/>
      <w:divBdr>
        <w:top w:val="none" w:sz="0" w:space="0" w:color="auto"/>
        <w:left w:val="none" w:sz="0" w:space="0" w:color="auto"/>
        <w:bottom w:val="none" w:sz="0" w:space="0" w:color="auto"/>
        <w:right w:val="none" w:sz="0" w:space="0" w:color="auto"/>
      </w:divBdr>
    </w:div>
    <w:div w:id="1200436262">
      <w:bodyDiv w:val="1"/>
      <w:marLeft w:val="0"/>
      <w:marRight w:val="0"/>
      <w:marTop w:val="0"/>
      <w:marBottom w:val="0"/>
      <w:divBdr>
        <w:top w:val="none" w:sz="0" w:space="0" w:color="auto"/>
        <w:left w:val="none" w:sz="0" w:space="0" w:color="auto"/>
        <w:bottom w:val="none" w:sz="0" w:space="0" w:color="auto"/>
        <w:right w:val="none" w:sz="0" w:space="0" w:color="auto"/>
      </w:divBdr>
    </w:div>
    <w:div w:id="1200582073">
      <w:bodyDiv w:val="1"/>
      <w:marLeft w:val="0"/>
      <w:marRight w:val="0"/>
      <w:marTop w:val="0"/>
      <w:marBottom w:val="0"/>
      <w:divBdr>
        <w:top w:val="none" w:sz="0" w:space="0" w:color="auto"/>
        <w:left w:val="none" w:sz="0" w:space="0" w:color="auto"/>
        <w:bottom w:val="none" w:sz="0" w:space="0" w:color="auto"/>
        <w:right w:val="none" w:sz="0" w:space="0" w:color="auto"/>
      </w:divBdr>
    </w:div>
    <w:div w:id="1200623911">
      <w:bodyDiv w:val="1"/>
      <w:marLeft w:val="0"/>
      <w:marRight w:val="0"/>
      <w:marTop w:val="0"/>
      <w:marBottom w:val="0"/>
      <w:divBdr>
        <w:top w:val="none" w:sz="0" w:space="0" w:color="auto"/>
        <w:left w:val="none" w:sz="0" w:space="0" w:color="auto"/>
        <w:bottom w:val="none" w:sz="0" w:space="0" w:color="auto"/>
        <w:right w:val="none" w:sz="0" w:space="0" w:color="auto"/>
      </w:divBdr>
    </w:div>
    <w:div w:id="1201086629">
      <w:bodyDiv w:val="1"/>
      <w:marLeft w:val="0"/>
      <w:marRight w:val="0"/>
      <w:marTop w:val="0"/>
      <w:marBottom w:val="0"/>
      <w:divBdr>
        <w:top w:val="none" w:sz="0" w:space="0" w:color="auto"/>
        <w:left w:val="none" w:sz="0" w:space="0" w:color="auto"/>
        <w:bottom w:val="none" w:sz="0" w:space="0" w:color="auto"/>
        <w:right w:val="none" w:sz="0" w:space="0" w:color="auto"/>
      </w:divBdr>
    </w:div>
    <w:div w:id="1202327621">
      <w:bodyDiv w:val="1"/>
      <w:marLeft w:val="0"/>
      <w:marRight w:val="0"/>
      <w:marTop w:val="0"/>
      <w:marBottom w:val="0"/>
      <w:divBdr>
        <w:top w:val="none" w:sz="0" w:space="0" w:color="auto"/>
        <w:left w:val="none" w:sz="0" w:space="0" w:color="auto"/>
        <w:bottom w:val="none" w:sz="0" w:space="0" w:color="auto"/>
        <w:right w:val="none" w:sz="0" w:space="0" w:color="auto"/>
      </w:divBdr>
    </w:div>
    <w:div w:id="1202472790">
      <w:bodyDiv w:val="1"/>
      <w:marLeft w:val="0"/>
      <w:marRight w:val="0"/>
      <w:marTop w:val="0"/>
      <w:marBottom w:val="0"/>
      <w:divBdr>
        <w:top w:val="none" w:sz="0" w:space="0" w:color="auto"/>
        <w:left w:val="none" w:sz="0" w:space="0" w:color="auto"/>
        <w:bottom w:val="none" w:sz="0" w:space="0" w:color="auto"/>
        <w:right w:val="none" w:sz="0" w:space="0" w:color="auto"/>
      </w:divBdr>
    </w:div>
    <w:div w:id="1202596156">
      <w:bodyDiv w:val="1"/>
      <w:marLeft w:val="0"/>
      <w:marRight w:val="0"/>
      <w:marTop w:val="0"/>
      <w:marBottom w:val="0"/>
      <w:divBdr>
        <w:top w:val="none" w:sz="0" w:space="0" w:color="auto"/>
        <w:left w:val="none" w:sz="0" w:space="0" w:color="auto"/>
        <w:bottom w:val="none" w:sz="0" w:space="0" w:color="auto"/>
        <w:right w:val="none" w:sz="0" w:space="0" w:color="auto"/>
      </w:divBdr>
    </w:div>
    <w:div w:id="1202861787">
      <w:bodyDiv w:val="1"/>
      <w:marLeft w:val="0"/>
      <w:marRight w:val="0"/>
      <w:marTop w:val="0"/>
      <w:marBottom w:val="0"/>
      <w:divBdr>
        <w:top w:val="none" w:sz="0" w:space="0" w:color="auto"/>
        <w:left w:val="none" w:sz="0" w:space="0" w:color="auto"/>
        <w:bottom w:val="none" w:sz="0" w:space="0" w:color="auto"/>
        <w:right w:val="none" w:sz="0" w:space="0" w:color="auto"/>
      </w:divBdr>
    </w:div>
    <w:div w:id="1202867108">
      <w:bodyDiv w:val="1"/>
      <w:marLeft w:val="0"/>
      <w:marRight w:val="0"/>
      <w:marTop w:val="0"/>
      <w:marBottom w:val="0"/>
      <w:divBdr>
        <w:top w:val="none" w:sz="0" w:space="0" w:color="auto"/>
        <w:left w:val="none" w:sz="0" w:space="0" w:color="auto"/>
        <w:bottom w:val="none" w:sz="0" w:space="0" w:color="auto"/>
        <w:right w:val="none" w:sz="0" w:space="0" w:color="auto"/>
      </w:divBdr>
    </w:div>
    <w:div w:id="1203178936">
      <w:bodyDiv w:val="1"/>
      <w:marLeft w:val="0"/>
      <w:marRight w:val="0"/>
      <w:marTop w:val="0"/>
      <w:marBottom w:val="0"/>
      <w:divBdr>
        <w:top w:val="none" w:sz="0" w:space="0" w:color="auto"/>
        <w:left w:val="none" w:sz="0" w:space="0" w:color="auto"/>
        <w:bottom w:val="none" w:sz="0" w:space="0" w:color="auto"/>
        <w:right w:val="none" w:sz="0" w:space="0" w:color="auto"/>
      </w:divBdr>
    </w:div>
    <w:div w:id="1203519666">
      <w:bodyDiv w:val="1"/>
      <w:marLeft w:val="0"/>
      <w:marRight w:val="0"/>
      <w:marTop w:val="0"/>
      <w:marBottom w:val="0"/>
      <w:divBdr>
        <w:top w:val="none" w:sz="0" w:space="0" w:color="auto"/>
        <w:left w:val="none" w:sz="0" w:space="0" w:color="auto"/>
        <w:bottom w:val="none" w:sz="0" w:space="0" w:color="auto"/>
        <w:right w:val="none" w:sz="0" w:space="0" w:color="auto"/>
      </w:divBdr>
    </w:div>
    <w:div w:id="1203713430">
      <w:bodyDiv w:val="1"/>
      <w:marLeft w:val="0"/>
      <w:marRight w:val="0"/>
      <w:marTop w:val="0"/>
      <w:marBottom w:val="0"/>
      <w:divBdr>
        <w:top w:val="none" w:sz="0" w:space="0" w:color="auto"/>
        <w:left w:val="none" w:sz="0" w:space="0" w:color="auto"/>
        <w:bottom w:val="none" w:sz="0" w:space="0" w:color="auto"/>
        <w:right w:val="none" w:sz="0" w:space="0" w:color="auto"/>
      </w:divBdr>
    </w:div>
    <w:div w:id="1203785341">
      <w:bodyDiv w:val="1"/>
      <w:marLeft w:val="0"/>
      <w:marRight w:val="0"/>
      <w:marTop w:val="0"/>
      <w:marBottom w:val="0"/>
      <w:divBdr>
        <w:top w:val="none" w:sz="0" w:space="0" w:color="auto"/>
        <w:left w:val="none" w:sz="0" w:space="0" w:color="auto"/>
        <w:bottom w:val="none" w:sz="0" w:space="0" w:color="auto"/>
        <w:right w:val="none" w:sz="0" w:space="0" w:color="auto"/>
      </w:divBdr>
    </w:div>
    <w:div w:id="1204444066">
      <w:bodyDiv w:val="1"/>
      <w:marLeft w:val="0"/>
      <w:marRight w:val="0"/>
      <w:marTop w:val="0"/>
      <w:marBottom w:val="0"/>
      <w:divBdr>
        <w:top w:val="none" w:sz="0" w:space="0" w:color="auto"/>
        <w:left w:val="none" w:sz="0" w:space="0" w:color="auto"/>
        <w:bottom w:val="none" w:sz="0" w:space="0" w:color="auto"/>
        <w:right w:val="none" w:sz="0" w:space="0" w:color="auto"/>
      </w:divBdr>
    </w:div>
    <w:div w:id="1204488536">
      <w:bodyDiv w:val="1"/>
      <w:marLeft w:val="0"/>
      <w:marRight w:val="0"/>
      <w:marTop w:val="0"/>
      <w:marBottom w:val="0"/>
      <w:divBdr>
        <w:top w:val="none" w:sz="0" w:space="0" w:color="auto"/>
        <w:left w:val="none" w:sz="0" w:space="0" w:color="auto"/>
        <w:bottom w:val="none" w:sz="0" w:space="0" w:color="auto"/>
        <w:right w:val="none" w:sz="0" w:space="0" w:color="auto"/>
      </w:divBdr>
    </w:div>
    <w:div w:id="1205097212">
      <w:bodyDiv w:val="1"/>
      <w:marLeft w:val="0"/>
      <w:marRight w:val="0"/>
      <w:marTop w:val="0"/>
      <w:marBottom w:val="0"/>
      <w:divBdr>
        <w:top w:val="none" w:sz="0" w:space="0" w:color="auto"/>
        <w:left w:val="none" w:sz="0" w:space="0" w:color="auto"/>
        <w:bottom w:val="none" w:sz="0" w:space="0" w:color="auto"/>
        <w:right w:val="none" w:sz="0" w:space="0" w:color="auto"/>
      </w:divBdr>
    </w:div>
    <w:div w:id="1205143202">
      <w:bodyDiv w:val="1"/>
      <w:marLeft w:val="0"/>
      <w:marRight w:val="0"/>
      <w:marTop w:val="0"/>
      <w:marBottom w:val="0"/>
      <w:divBdr>
        <w:top w:val="none" w:sz="0" w:space="0" w:color="auto"/>
        <w:left w:val="none" w:sz="0" w:space="0" w:color="auto"/>
        <w:bottom w:val="none" w:sz="0" w:space="0" w:color="auto"/>
        <w:right w:val="none" w:sz="0" w:space="0" w:color="auto"/>
      </w:divBdr>
    </w:div>
    <w:div w:id="1205170734">
      <w:bodyDiv w:val="1"/>
      <w:marLeft w:val="0"/>
      <w:marRight w:val="0"/>
      <w:marTop w:val="0"/>
      <w:marBottom w:val="0"/>
      <w:divBdr>
        <w:top w:val="none" w:sz="0" w:space="0" w:color="auto"/>
        <w:left w:val="none" w:sz="0" w:space="0" w:color="auto"/>
        <w:bottom w:val="none" w:sz="0" w:space="0" w:color="auto"/>
        <w:right w:val="none" w:sz="0" w:space="0" w:color="auto"/>
      </w:divBdr>
    </w:div>
    <w:div w:id="1205411527">
      <w:bodyDiv w:val="1"/>
      <w:marLeft w:val="0"/>
      <w:marRight w:val="0"/>
      <w:marTop w:val="0"/>
      <w:marBottom w:val="0"/>
      <w:divBdr>
        <w:top w:val="none" w:sz="0" w:space="0" w:color="auto"/>
        <w:left w:val="none" w:sz="0" w:space="0" w:color="auto"/>
        <w:bottom w:val="none" w:sz="0" w:space="0" w:color="auto"/>
        <w:right w:val="none" w:sz="0" w:space="0" w:color="auto"/>
      </w:divBdr>
    </w:div>
    <w:div w:id="1205948142">
      <w:bodyDiv w:val="1"/>
      <w:marLeft w:val="0"/>
      <w:marRight w:val="0"/>
      <w:marTop w:val="0"/>
      <w:marBottom w:val="0"/>
      <w:divBdr>
        <w:top w:val="none" w:sz="0" w:space="0" w:color="auto"/>
        <w:left w:val="none" w:sz="0" w:space="0" w:color="auto"/>
        <w:bottom w:val="none" w:sz="0" w:space="0" w:color="auto"/>
        <w:right w:val="none" w:sz="0" w:space="0" w:color="auto"/>
      </w:divBdr>
    </w:div>
    <w:div w:id="1206022508">
      <w:bodyDiv w:val="1"/>
      <w:marLeft w:val="0"/>
      <w:marRight w:val="0"/>
      <w:marTop w:val="0"/>
      <w:marBottom w:val="0"/>
      <w:divBdr>
        <w:top w:val="none" w:sz="0" w:space="0" w:color="auto"/>
        <w:left w:val="none" w:sz="0" w:space="0" w:color="auto"/>
        <w:bottom w:val="none" w:sz="0" w:space="0" w:color="auto"/>
        <w:right w:val="none" w:sz="0" w:space="0" w:color="auto"/>
      </w:divBdr>
    </w:div>
    <w:div w:id="1206023375">
      <w:bodyDiv w:val="1"/>
      <w:marLeft w:val="0"/>
      <w:marRight w:val="0"/>
      <w:marTop w:val="0"/>
      <w:marBottom w:val="0"/>
      <w:divBdr>
        <w:top w:val="none" w:sz="0" w:space="0" w:color="auto"/>
        <w:left w:val="none" w:sz="0" w:space="0" w:color="auto"/>
        <w:bottom w:val="none" w:sz="0" w:space="0" w:color="auto"/>
        <w:right w:val="none" w:sz="0" w:space="0" w:color="auto"/>
      </w:divBdr>
    </w:div>
    <w:div w:id="1206410503">
      <w:bodyDiv w:val="1"/>
      <w:marLeft w:val="0"/>
      <w:marRight w:val="0"/>
      <w:marTop w:val="0"/>
      <w:marBottom w:val="0"/>
      <w:divBdr>
        <w:top w:val="none" w:sz="0" w:space="0" w:color="auto"/>
        <w:left w:val="none" w:sz="0" w:space="0" w:color="auto"/>
        <w:bottom w:val="none" w:sz="0" w:space="0" w:color="auto"/>
        <w:right w:val="none" w:sz="0" w:space="0" w:color="auto"/>
      </w:divBdr>
    </w:div>
    <w:div w:id="1207448516">
      <w:bodyDiv w:val="1"/>
      <w:marLeft w:val="0"/>
      <w:marRight w:val="0"/>
      <w:marTop w:val="0"/>
      <w:marBottom w:val="0"/>
      <w:divBdr>
        <w:top w:val="none" w:sz="0" w:space="0" w:color="auto"/>
        <w:left w:val="none" w:sz="0" w:space="0" w:color="auto"/>
        <w:bottom w:val="none" w:sz="0" w:space="0" w:color="auto"/>
        <w:right w:val="none" w:sz="0" w:space="0" w:color="auto"/>
      </w:divBdr>
    </w:div>
    <w:div w:id="1208029152">
      <w:bodyDiv w:val="1"/>
      <w:marLeft w:val="0"/>
      <w:marRight w:val="0"/>
      <w:marTop w:val="0"/>
      <w:marBottom w:val="0"/>
      <w:divBdr>
        <w:top w:val="none" w:sz="0" w:space="0" w:color="auto"/>
        <w:left w:val="none" w:sz="0" w:space="0" w:color="auto"/>
        <w:bottom w:val="none" w:sz="0" w:space="0" w:color="auto"/>
        <w:right w:val="none" w:sz="0" w:space="0" w:color="auto"/>
      </w:divBdr>
    </w:div>
    <w:div w:id="1208222161">
      <w:bodyDiv w:val="1"/>
      <w:marLeft w:val="0"/>
      <w:marRight w:val="0"/>
      <w:marTop w:val="0"/>
      <w:marBottom w:val="0"/>
      <w:divBdr>
        <w:top w:val="none" w:sz="0" w:space="0" w:color="auto"/>
        <w:left w:val="none" w:sz="0" w:space="0" w:color="auto"/>
        <w:bottom w:val="none" w:sz="0" w:space="0" w:color="auto"/>
        <w:right w:val="none" w:sz="0" w:space="0" w:color="auto"/>
      </w:divBdr>
    </w:div>
    <w:div w:id="1209025630">
      <w:bodyDiv w:val="1"/>
      <w:marLeft w:val="0"/>
      <w:marRight w:val="0"/>
      <w:marTop w:val="0"/>
      <w:marBottom w:val="0"/>
      <w:divBdr>
        <w:top w:val="none" w:sz="0" w:space="0" w:color="auto"/>
        <w:left w:val="none" w:sz="0" w:space="0" w:color="auto"/>
        <w:bottom w:val="none" w:sz="0" w:space="0" w:color="auto"/>
        <w:right w:val="none" w:sz="0" w:space="0" w:color="auto"/>
      </w:divBdr>
    </w:div>
    <w:div w:id="1209491440">
      <w:bodyDiv w:val="1"/>
      <w:marLeft w:val="0"/>
      <w:marRight w:val="0"/>
      <w:marTop w:val="0"/>
      <w:marBottom w:val="0"/>
      <w:divBdr>
        <w:top w:val="none" w:sz="0" w:space="0" w:color="auto"/>
        <w:left w:val="none" w:sz="0" w:space="0" w:color="auto"/>
        <w:bottom w:val="none" w:sz="0" w:space="0" w:color="auto"/>
        <w:right w:val="none" w:sz="0" w:space="0" w:color="auto"/>
      </w:divBdr>
    </w:div>
    <w:div w:id="1209611662">
      <w:bodyDiv w:val="1"/>
      <w:marLeft w:val="0"/>
      <w:marRight w:val="0"/>
      <w:marTop w:val="0"/>
      <w:marBottom w:val="0"/>
      <w:divBdr>
        <w:top w:val="none" w:sz="0" w:space="0" w:color="auto"/>
        <w:left w:val="none" w:sz="0" w:space="0" w:color="auto"/>
        <w:bottom w:val="none" w:sz="0" w:space="0" w:color="auto"/>
        <w:right w:val="none" w:sz="0" w:space="0" w:color="auto"/>
      </w:divBdr>
    </w:div>
    <w:div w:id="1210341996">
      <w:bodyDiv w:val="1"/>
      <w:marLeft w:val="0"/>
      <w:marRight w:val="0"/>
      <w:marTop w:val="0"/>
      <w:marBottom w:val="0"/>
      <w:divBdr>
        <w:top w:val="none" w:sz="0" w:space="0" w:color="auto"/>
        <w:left w:val="none" w:sz="0" w:space="0" w:color="auto"/>
        <w:bottom w:val="none" w:sz="0" w:space="0" w:color="auto"/>
        <w:right w:val="none" w:sz="0" w:space="0" w:color="auto"/>
      </w:divBdr>
    </w:div>
    <w:div w:id="1210727062">
      <w:bodyDiv w:val="1"/>
      <w:marLeft w:val="0"/>
      <w:marRight w:val="0"/>
      <w:marTop w:val="0"/>
      <w:marBottom w:val="0"/>
      <w:divBdr>
        <w:top w:val="none" w:sz="0" w:space="0" w:color="auto"/>
        <w:left w:val="none" w:sz="0" w:space="0" w:color="auto"/>
        <w:bottom w:val="none" w:sz="0" w:space="0" w:color="auto"/>
        <w:right w:val="none" w:sz="0" w:space="0" w:color="auto"/>
      </w:divBdr>
    </w:div>
    <w:div w:id="1211265452">
      <w:bodyDiv w:val="1"/>
      <w:marLeft w:val="0"/>
      <w:marRight w:val="0"/>
      <w:marTop w:val="0"/>
      <w:marBottom w:val="0"/>
      <w:divBdr>
        <w:top w:val="none" w:sz="0" w:space="0" w:color="auto"/>
        <w:left w:val="none" w:sz="0" w:space="0" w:color="auto"/>
        <w:bottom w:val="none" w:sz="0" w:space="0" w:color="auto"/>
        <w:right w:val="none" w:sz="0" w:space="0" w:color="auto"/>
      </w:divBdr>
    </w:div>
    <w:div w:id="1212040916">
      <w:bodyDiv w:val="1"/>
      <w:marLeft w:val="0"/>
      <w:marRight w:val="0"/>
      <w:marTop w:val="0"/>
      <w:marBottom w:val="0"/>
      <w:divBdr>
        <w:top w:val="none" w:sz="0" w:space="0" w:color="auto"/>
        <w:left w:val="none" w:sz="0" w:space="0" w:color="auto"/>
        <w:bottom w:val="none" w:sz="0" w:space="0" w:color="auto"/>
        <w:right w:val="none" w:sz="0" w:space="0" w:color="auto"/>
      </w:divBdr>
    </w:div>
    <w:div w:id="1213465831">
      <w:bodyDiv w:val="1"/>
      <w:marLeft w:val="0"/>
      <w:marRight w:val="0"/>
      <w:marTop w:val="0"/>
      <w:marBottom w:val="0"/>
      <w:divBdr>
        <w:top w:val="none" w:sz="0" w:space="0" w:color="auto"/>
        <w:left w:val="none" w:sz="0" w:space="0" w:color="auto"/>
        <w:bottom w:val="none" w:sz="0" w:space="0" w:color="auto"/>
        <w:right w:val="none" w:sz="0" w:space="0" w:color="auto"/>
      </w:divBdr>
    </w:div>
    <w:div w:id="1214535360">
      <w:bodyDiv w:val="1"/>
      <w:marLeft w:val="0"/>
      <w:marRight w:val="0"/>
      <w:marTop w:val="0"/>
      <w:marBottom w:val="0"/>
      <w:divBdr>
        <w:top w:val="none" w:sz="0" w:space="0" w:color="auto"/>
        <w:left w:val="none" w:sz="0" w:space="0" w:color="auto"/>
        <w:bottom w:val="none" w:sz="0" w:space="0" w:color="auto"/>
        <w:right w:val="none" w:sz="0" w:space="0" w:color="auto"/>
      </w:divBdr>
    </w:div>
    <w:div w:id="1214582840">
      <w:bodyDiv w:val="1"/>
      <w:marLeft w:val="0"/>
      <w:marRight w:val="0"/>
      <w:marTop w:val="0"/>
      <w:marBottom w:val="0"/>
      <w:divBdr>
        <w:top w:val="none" w:sz="0" w:space="0" w:color="auto"/>
        <w:left w:val="none" w:sz="0" w:space="0" w:color="auto"/>
        <w:bottom w:val="none" w:sz="0" w:space="0" w:color="auto"/>
        <w:right w:val="none" w:sz="0" w:space="0" w:color="auto"/>
      </w:divBdr>
    </w:div>
    <w:div w:id="1214731224">
      <w:bodyDiv w:val="1"/>
      <w:marLeft w:val="0"/>
      <w:marRight w:val="0"/>
      <w:marTop w:val="0"/>
      <w:marBottom w:val="0"/>
      <w:divBdr>
        <w:top w:val="none" w:sz="0" w:space="0" w:color="auto"/>
        <w:left w:val="none" w:sz="0" w:space="0" w:color="auto"/>
        <w:bottom w:val="none" w:sz="0" w:space="0" w:color="auto"/>
        <w:right w:val="none" w:sz="0" w:space="0" w:color="auto"/>
      </w:divBdr>
    </w:div>
    <w:div w:id="1214927096">
      <w:bodyDiv w:val="1"/>
      <w:marLeft w:val="0"/>
      <w:marRight w:val="0"/>
      <w:marTop w:val="0"/>
      <w:marBottom w:val="0"/>
      <w:divBdr>
        <w:top w:val="none" w:sz="0" w:space="0" w:color="auto"/>
        <w:left w:val="none" w:sz="0" w:space="0" w:color="auto"/>
        <w:bottom w:val="none" w:sz="0" w:space="0" w:color="auto"/>
        <w:right w:val="none" w:sz="0" w:space="0" w:color="auto"/>
      </w:divBdr>
    </w:div>
    <w:div w:id="1215849373">
      <w:bodyDiv w:val="1"/>
      <w:marLeft w:val="0"/>
      <w:marRight w:val="0"/>
      <w:marTop w:val="0"/>
      <w:marBottom w:val="0"/>
      <w:divBdr>
        <w:top w:val="none" w:sz="0" w:space="0" w:color="auto"/>
        <w:left w:val="none" w:sz="0" w:space="0" w:color="auto"/>
        <w:bottom w:val="none" w:sz="0" w:space="0" w:color="auto"/>
        <w:right w:val="none" w:sz="0" w:space="0" w:color="auto"/>
      </w:divBdr>
    </w:div>
    <w:div w:id="1215973060">
      <w:bodyDiv w:val="1"/>
      <w:marLeft w:val="0"/>
      <w:marRight w:val="0"/>
      <w:marTop w:val="0"/>
      <w:marBottom w:val="0"/>
      <w:divBdr>
        <w:top w:val="none" w:sz="0" w:space="0" w:color="auto"/>
        <w:left w:val="none" w:sz="0" w:space="0" w:color="auto"/>
        <w:bottom w:val="none" w:sz="0" w:space="0" w:color="auto"/>
        <w:right w:val="none" w:sz="0" w:space="0" w:color="auto"/>
      </w:divBdr>
    </w:div>
    <w:div w:id="1216046779">
      <w:bodyDiv w:val="1"/>
      <w:marLeft w:val="0"/>
      <w:marRight w:val="0"/>
      <w:marTop w:val="0"/>
      <w:marBottom w:val="0"/>
      <w:divBdr>
        <w:top w:val="none" w:sz="0" w:space="0" w:color="auto"/>
        <w:left w:val="none" w:sz="0" w:space="0" w:color="auto"/>
        <w:bottom w:val="none" w:sz="0" w:space="0" w:color="auto"/>
        <w:right w:val="none" w:sz="0" w:space="0" w:color="auto"/>
      </w:divBdr>
    </w:div>
    <w:div w:id="1216628267">
      <w:bodyDiv w:val="1"/>
      <w:marLeft w:val="0"/>
      <w:marRight w:val="0"/>
      <w:marTop w:val="0"/>
      <w:marBottom w:val="0"/>
      <w:divBdr>
        <w:top w:val="none" w:sz="0" w:space="0" w:color="auto"/>
        <w:left w:val="none" w:sz="0" w:space="0" w:color="auto"/>
        <w:bottom w:val="none" w:sz="0" w:space="0" w:color="auto"/>
        <w:right w:val="none" w:sz="0" w:space="0" w:color="auto"/>
      </w:divBdr>
    </w:div>
    <w:div w:id="1216701158">
      <w:bodyDiv w:val="1"/>
      <w:marLeft w:val="0"/>
      <w:marRight w:val="0"/>
      <w:marTop w:val="0"/>
      <w:marBottom w:val="0"/>
      <w:divBdr>
        <w:top w:val="none" w:sz="0" w:space="0" w:color="auto"/>
        <w:left w:val="none" w:sz="0" w:space="0" w:color="auto"/>
        <w:bottom w:val="none" w:sz="0" w:space="0" w:color="auto"/>
        <w:right w:val="none" w:sz="0" w:space="0" w:color="auto"/>
      </w:divBdr>
    </w:div>
    <w:div w:id="1216818531">
      <w:bodyDiv w:val="1"/>
      <w:marLeft w:val="0"/>
      <w:marRight w:val="0"/>
      <w:marTop w:val="0"/>
      <w:marBottom w:val="0"/>
      <w:divBdr>
        <w:top w:val="none" w:sz="0" w:space="0" w:color="auto"/>
        <w:left w:val="none" w:sz="0" w:space="0" w:color="auto"/>
        <w:bottom w:val="none" w:sz="0" w:space="0" w:color="auto"/>
        <w:right w:val="none" w:sz="0" w:space="0" w:color="auto"/>
      </w:divBdr>
    </w:div>
    <w:div w:id="1217084798">
      <w:bodyDiv w:val="1"/>
      <w:marLeft w:val="0"/>
      <w:marRight w:val="0"/>
      <w:marTop w:val="0"/>
      <w:marBottom w:val="0"/>
      <w:divBdr>
        <w:top w:val="none" w:sz="0" w:space="0" w:color="auto"/>
        <w:left w:val="none" w:sz="0" w:space="0" w:color="auto"/>
        <w:bottom w:val="none" w:sz="0" w:space="0" w:color="auto"/>
        <w:right w:val="none" w:sz="0" w:space="0" w:color="auto"/>
      </w:divBdr>
    </w:div>
    <w:div w:id="1217281638">
      <w:bodyDiv w:val="1"/>
      <w:marLeft w:val="0"/>
      <w:marRight w:val="0"/>
      <w:marTop w:val="0"/>
      <w:marBottom w:val="0"/>
      <w:divBdr>
        <w:top w:val="none" w:sz="0" w:space="0" w:color="auto"/>
        <w:left w:val="none" w:sz="0" w:space="0" w:color="auto"/>
        <w:bottom w:val="none" w:sz="0" w:space="0" w:color="auto"/>
        <w:right w:val="none" w:sz="0" w:space="0" w:color="auto"/>
      </w:divBdr>
    </w:div>
    <w:div w:id="1217858181">
      <w:bodyDiv w:val="1"/>
      <w:marLeft w:val="0"/>
      <w:marRight w:val="0"/>
      <w:marTop w:val="0"/>
      <w:marBottom w:val="0"/>
      <w:divBdr>
        <w:top w:val="none" w:sz="0" w:space="0" w:color="auto"/>
        <w:left w:val="none" w:sz="0" w:space="0" w:color="auto"/>
        <w:bottom w:val="none" w:sz="0" w:space="0" w:color="auto"/>
        <w:right w:val="none" w:sz="0" w:space="0" w:color="auto"/>
      </w:divBdr>
    </w:div>
    <w:div w:id="1218854590">
      <w:bodyDiv w:val="1"/>
      <w:marLeft w:val="0"/>
      <w:marRight w:val="0"/>
      <w:marTop w:val="0"/>
      <w:marBottom w:val="0"/>
      <w:divBdr>
        <w:top w:val="none" w:sz="0" w:space="0" w:color="auto"/>
        <w:left w:val="none" w:sz="0" w:space="0" w:color="auto"/>
        <w:bottom w:val="none" w:sz="0" w:space="0" w:color="auto"/>
        <w:right w:val="none" w:sz="0" w:space="0" w:color="auto"/>
      </w:divBdr>
    </w:div>
    <w:div w:id="1218904344">
      <w:bodyDiv w:val="1"/>
      <w:marLeft w:val="0"/>
      <w:marRight w:val="0"/>
      <w:marTop w:val="0"/>
      <w:marBottom w:val="0"/>
      <w:divBdr>
        <w:top w:val="none" w:sz="0" w:space="0" w:color="auto"/>
        <w:left w:val="none" w:sz="0" w:space="0" w:color="auto"/>
        <w:bottom w:val="none" w:sz="0" w:space="0" w:color="auto"/>
        <w:right w:val="none" w:sz="0" w:space="0" w:color="auto"/>
      </w:divBdr>
    </w:div>
    <w:div w:id="1218977546">
      <w:bodyDiv w:val="1"/>
      <w:marLeft w:val="0"/>
      <w:marRight w:val="0"/>
      <w:marTop w:val="0"/>
      <w:marBottom w:val="0"/>
      <w:divBdr>
        <w:top w:val="none" w:sz="0" w:space="0" w:color="auto"/>
        <w:left w:val="none" w:sz="0" w:space="0" w:color="auto"/>
        <w:bottom w:val="none" w:sz="0" w:space="0" w:color="auto"/>
        <w:right w:val="none" w:sz="0" w:space="0" w:color="auto"/>
      </w:divBdr>
    </w:div>
    <w:div w:id="1219559676">
      <w:bodyDiv w:val="1"/>
      <w:marLeft w:val="0"/>
      <w:marRight w:val="0"/>
      <w:marTop w:val="0"/>
      <w:marBottom w:val="0"/>
      <w:divBdr>
        <w:top w:val="none" w:sz="0" w:space="0" w:color="auto"/>
        <w:left w:val="none" w:sz="0" w:space="0" w:color="auto"/>
        <w:bottom w:val="none" w:sz="0" w:space="0" w:color="auto"/>
        <w:right w:val="none" w:sz="0" w:space="0" w:color="auto"/>
      </w:divBdr>
    </w:div>
    <w:div w:id="1219777524">
      <w:bodyDiv w:val="1"/>
      <w:marLeft w:val="0"/>
      <w:marRight w:val="0"/>
      <w:marTop w:val="0"/>
      <w:marBottom w:val="0"/>
      <w:divBdr>
        <w:top w:val="none" w:sz="0" w:space="0" w:color="auto"/>
        <w:left w:val="none" w:sz="0" w:space="0" w:color="auto"/>
        <w:bottom w:val="none" w:sz="0" w:space="0" w:color="auto"/>
        <w:right w:val="none" w:sz="0" w:space="0" w:color="auto"/>
      </w:divBdr>
    </w:div>
    <w:div w:id="1219786173">
      <w:bodyDiv w:val="1"/>
      <w:marLeft w:val="0"/>
      <w:marRight w:val="0"/>
      <w:marTop w:val="0"/>
      <w:marBottom w:val="0"/>
      <w:divBdr>
        <w:top w:val="none" w:sz="0" w:space="0" w:color="auto"/>
        <w:left w:val="none" w:sz="0" w:space="0" w:color="auto"/>
        <w:bottom w:val="none" w:sz="0" w:space="0" w:color="auto"/>
        <w:right w:val="none" w:sz="0" w:space="0" w:color="auto"/>
      </w:divBdr>
    </w:div>
    <w:div w:id="1219786683">
      <w:bodyDiv w:val="1"/>
      <w:marLeft w:val="0"/>
      <w:marRight w:val="0"/>
      <w:marTop w:val="0"/>
      <w:marBottom w:val="0"/>
      <w:divBdr>
        <w:top w:val="none" w:sz="0" w:space="0" w:color="auto"/>
        <w:left w:val="none" w:sz="0" w:space="0" w:color="auto"/>
        <w:bottom w:val="none" w:sz="0" w:space="0" w:color="auto"/>
        <w:right w:val="none" w:sz="0" w:space="0" w:color="auto"/>
      </w:divBdr>
    </w:div>
    <w:div w:id="1219902732">
      <w:bodyDiv w:val="1"/>
      <w:marLeft w:val="0"/>
      <w:marRight w:val="0"/>
      <w:marTop w:val="0"/>
      <w:marBottom w:val="0"/>
      <w:divBdr>
        <w:top w:val="none" w:sz="0" w:space="0" w:color="auto"/>
        <w:left w:val="none" w:sz="0" w:space="0" w:color="auto"/>
        <w:bottom w:val="none" w:sz="0" w:space="0" w:color="auto"/>
        <w:right w:val="none" w:sz="0" w:space="0" w:color="auto"/>
      </w:divBdr>
    </w:div>
    <w:div w:id="1220239954">
      <w:bodyDiv w:val="1"/>
      <w:marLeft w:val="0"/>
      <w:marRight w:val="0"/>
      <w:marTop w:val="0"/>
      <w:marBottom w:val="0"/>
      <w:divBdr>
        <w:top w:val="none" w:sz="0" w:space="0" w:color="auto"/>
        <w:left w:val="none" w:sz="0" w:space="0" w:color="auto"/>
        <w:bottom w:val="none" w:sz="0" w:space="0" w:color="auto"/>
        <w:right w:val="none" w:sz="0" w:space="0" w:color="auto"/>
      </w:divBdr>
    </w:div>
    <w:div w:id="1220241891">
      <w:bodyDiv w:val="1"/>
      <w:marLeft w:val="0"/>
      <w:marRight w:val="0"/>
      <w:marTop w:val="0"/>
      <w:marBottom w:val="0"/>
      <w:divBdr>
        <w:top w:val="none" w:sz="0" w:space="0" w:color="auto"/>
        <w:left w:val="none" w:sz="0" w:space="0" w:color="auto"/>
        <w:bottom w:val="none" w:sz="0" w:space="0" w:color="auto"/>
        <w:right w:val="none" w:sz="0" w:space="0" w:color="auto"/>
      </w:divBdr>
    </w:div>
    <w:div w:id="1221138822">
      <w:bodyDiv w:val="1"/>
      <w:marLeft w:val="0"/>
      <w:marRight w:val="0"/>
      <w:marTop w:val="0"/>
      <w:marBottom w:val="0"/>
      <w:divBdr>
        <w:top w:val="none" w:sz="0" w:space="0" w:color="auto"/>
        <w:left w:val="none" w:sz="0" w:space="0" w:color="auto"/>
        <w:bottom w:val="none" w:sz="0" w:space="0" w:color="auto"/>
        <w:right w:val="none" w:sz="0" w:space="0" w:color="auto"/>
      </w:divBdr>
    </w:div>
    <w:div w:id="1221288915">
      <w:bodyDiv w:val="1"/>
      <w:marLeft w:val="0"/>
      <w:marRight w:val="0"/>
      <w:marTop w:val="0"/>
      <w:marBottom w:val="0"/>
      <w:divBdr>
        <w:top w:val="none" w:sz="0" w:space="0" w:color="auto"/>
        <w:left w:val="none" w:sz="0" w:space="0" w:color="auto"/>
        <w:bottom w:val="none" w:sz="0" w:space="0" w:color="auto"/>
        <w:right w:val="none" w:sz="0" w:space="0" w:color="auto"/>
      </w:divBdr>
    </w:div>
    <w:div w:id="1222252421">
      <w:bodyDiv w:val="1"/>
      <w:marLeft w:val="0"/>
      <w:marRight w:val="0"/>
      <w:marTop w:val="0"/>
      <w:marBottom w:val="0"/>
      <w:divBdr>
        <w:top w:val="none" w:sz="0" w:space="0" w:color="auto"/>
        <w:left w:val="none" w:sz="0" w:space="0" w:color="auto"/>
        <w:bottom w:val="none" w:sz="0" w:space="0" w:color="auto"/>
        <w:right w:val="none" w:sz="0" w:space="0" w:color="auto"/>
      </w:divBdr>
    </w:div>
    <w:div w:id="1222599229">
      <w:bodyDiv w:val="1"/>
      <w:marLeft w:val="0"/>
      <w:marRight w:val="0"/>
      <w:marTop w:val="0"/>
      <w:marBottom w:val="0"/>
      <w:divBdr>
        <w:top w:val="none" w:sz="0" w:space="0" w:color="auto"/>
        <w:left w:val="none" w:sz="0" w:space="0" w:color="auto"/>
        <w:bottom w:val="none" w:sz="0" w:space="0" w:color="auto"/>
        <w:right w:val="none" w:sz="0" w:space="0" w:color="auto"/>
      </w:divBdr>
    </w:div>
    <w:div w:id="1224025047">
      <w:bodyDiv w:val="1"/>
      <w:marLeft w:val="0"/>
      <w:marRight w:val="0"/>
      <w:marTop w:val="0"/>
      <w:marBottom w:val="0"/>
      <w:divBdr>
        <w:top w:val="none" w:sz="0" w:space="0" w:color="auto"/>
        <w:left w:val="none" w:sz="0" w:space="0" w:color="auto"/>
        <w:bottom w:val="none" w:sz="0" w:space="0" w:color="auto"/>
        <w:right w:val="none" w:sz="0" w:space="0" w:color="auto"/>
      </w:divBdr>
    </w:div>
    <w:div w:id="1224369651">
      <w:bodyDiv w:val="1"/>
      <w:marLeft w:val="0"/>
      <w:marRight w:val="0"/>
      <w:marTop w:val="0"/>
      <w:marBottom w:val="0"/>
      <w:divBdr>
        <w:top w:val="none" w:sz="0" w:space="0" w:color="auto"/>
        <w:left w:val="none" w:sz="0" w:space="0" w:color="auto"/>
        <w:bottom w:val="none" w:sz="0" w:space="0" w:color="auto"/>
        <w:right w:val="none" w:sz="0" w:space="0" w:color="auto"/>
      </w:divBdr>
    </w:div>
    <w:div w:id="1224681644">
      <w:bodyDiv w:val="1"/>
      <w:marLeft w:val="0"/>
      <w:marRight w:val="0"/>
      <w:marTop w:val="0"/>
      <w:marBottom w:val="0"/>
      <w:divBdr>
        <w:top w:val="none" w:sz="0" w:space="0" w:color="auto"/>
        <w:left w:val="none" w:sz="0" w:space="0" w:color="auto"/>
        <w:bottom w:val="none" w:sz="0" w:space="0" w:color="auto"/>
        <w:right w:val="none" w:sz="0" w:space="0" w:color="auto"/>
      </w:divBdr>
    </w:div>
    <w:div w:id="1224948275">
      <w:bodyDiv w:val="1"/>
      <w:marLeft w:val="0"/>
      <w:marRight w:val="0"/>
      <w:marTop w:val="0"/>
      <w:marBottom w:val="0"/>
      <w:divBdr>
        <w:top w:val="none" w:sz="0" w:space="0" w:color="auto"/>
        <w:left w:val="none" w:sz="0" w:space="0" w:color="auto"/>
        <w:bottom w:val="none" w:sz="0" w:space="0" w:color="auto"/>
        <w:right w:val="none" w:sz="0" w:space="0" w:color="auto"/>
      </w:divBdr>
    </w:div>
    <w:div w:id="1225069081">
      <w:bodyDiv w:val="1"/>
      <w:marLeft w:val="0"/>
      <w:marRight w:val="0"/>
      <w:marTop w:val="0"/>
      <w:marBottom w:val="0"/>
      <w:divBdr>
        <w:top w:val="none" w:sz="0" w:space="0" w:color="auto"/>
        <w:left w:val="none" w:sz="0" w:space="0" w:color="auto"/>
        <w:bottom w:val="none" w:sz="0" w:space="0" w:color="auto"/>
        <w:right w:val="none" w:sz="0" w:space="0" w:color="auto"/>
      </w:divBdr>
    </w:div>
    <w:div w:id="1225217974">
      <w:bodyDiv w:val="1"/>
      <w:marLeft w:val="0"/>
      <w:marRight w:val="0"/>
      <w:marTop w:val="0"/>
      <w:marBottom w:val="0"/>
      <w:divBdr>
        <w:top w:val="none" w:sz="0" w:space="0" w:color="auto"/>
        <w:left w:val="none" w:sz="0" w:space="0" w:color="auto"/>
        <w:bottom w:val="none" w:sz="0" w:space="0" w:color="auto"/>
        <w:right w:val="none" w:sz="0" w:space="0" w:color="auto"/>
      </w:divBdr>
    </w:div>
    <w:div w:id="1225684322">
      <w:bodyDiv w:val="1"/>
      <w:marLeft w:val="0"/>
      <w:marRight w:val="0"/>
      <w:marTop w:val="0"/>
      <w:marBottom w:val="0"/>
      <w:divBdr>
        <w:top w:val="none" w:sz="0" w:space="0" w:color="auto"/>
        <w:left w:val="none" w:sz="0" w:space="0" w:color="auto"/>
        <w:bottom w:val="none" w:sz="0" w:space="0" w:color="auto"/>
        <w:right w:val="none" w:sz="0" w:space="0" w:color="auto"/>
      </w:divBdr>
    </w:div>
    <w:div w:id="1226843961">
      <w:bodyDiv w:val="1"/>
      <w:marLeft w:val="0"/>
      <w:marRight w:val="0"/>
      <w:marTop w:val="0"/>
      <w:marBottom w:val="0"/>
      <w:divBdr>
        <w:top w:val="none" w:sz="0" w:space="0" w:color="auto"/>
        <w:left w:val="none" w:sz="0" w:space="0" w:color="auto"/>
        <w:bottom w:val="none" w:sz="0" w:space="0" w:color="auto"/>
        <w:right w:val="none" w:sz="0" w:space="0" w:color="auto"/>
      </w:divBdr>
    </w:div>
    <w:div w:id="1226911144">
      <w:bodyDiv w:val="1"/>
      <w:marLeft w:val="0"/>
      <w:marRight w:val="0"/>
      <w:marTop w:val="0"/>
      <w:marBottom w:val="0"/>
      <w:divBdr>
        <w:top w:val="none" w:sz="0" w:space="0" w:color="auto"/>
        <w:left w:val="none" w:sz="0" w:space="0" w:color="auto"/>
        <w:bottom w:val="none" w:sz="0" w:space="0" w:color="auto"/>
        <w:right w:val="none" w:sz="0" w:space="0" w:color="auto"/>
      </w:divBdr>
    </w:div>
    <w:div w:id="1227227777">
      <w:bodyDiv w:val="1"/>
      <w:marLeft w:val="0"/>
      <w:marRight w:val="0"/>
      <w:marTop w:val="0"/>
      <w:marBottom w:val="0"/>
      <w:divBdr>
        <w:top w:val="none" w:sz="0" w:space="0" w:color="auto"/>
        <w:left w:val="none" w:sz="0" w:space="0" w:color="auto"/>
        <w:bottom w:val="none" w:sz="0" w:space="0" w:color="auto"/>
        <w:right w:val="none" w:sz="0" w:space="0" w:color="auto"/>
      </w:divBdr>
    </w:div>
    <w:div w:id="1227455421">
      <w:bodyDiv w:val="1"/>
      <w:marLeft w:val="0"/>
      <w:marRight w:val="0"/>
      <w:marTop w:val="0"/>
      <w:marBottom w:val="0"/>
      <w:divBdr>
        <w:top w:val="none" w:sz="0" w:space="0" w:color="auto"/>
        <w:left w:val="none" w:sz="0" w:space="0" w:color="auto"/>
        <w:bottom w:val="none" w:sz="0" w:space="0" w:color="auto"/>
        <w:right w:val="none" w:sz="0" w:space="0" w:color="auto"/>
      </w:divBdr>
    </w:div>
    <w:div w:id="1228108735">
      <w:bodyDiv w:val="1"/>
      <w:marLeft w:val="0"/>
      <w:marRight w:val="0"/>
      <w:marTop w:val="0"/>
      <w:marBottom w:val="0"/>
      <w:divBdr>
        <w:top w:val="none" w:sz="0" w:space="0" w:color="auto"/>
        <w:left w:val="none" w:sz="0" w:space="0" w:color="auto"/>
        <w:bottom w:val="none" w:sz="0" w:space="0" w:color="auto"/>
        <w:right w:val="none" w:sz="0" w:space="0" w:color="auto"/>
      </w:divBdr>
    </w:div>
    <w:div w:id="1228146812">
      <w:bodyDiv w:val="1"/>
      <w:marLeft w:val="0"/>
      <w:marRight w:val="0"/>
      <w:marTop w:val="0"/>
      <w:marBottom w:val="0"/>
      <w:divBdr>
        <w:top w:val="none" w:sz="0" w:space="0" w:color="auto"/>
        <w:left w:val="none" w:sz="0" w:space="0" w:color="auto"/>
        <w:bottom w:val="none" w:sz="0" w:space="0" w:color="auto"/>
        <w:right w:val="none" w:sz="0" w:space="0" w:color="auto"/>
      </w:divBdr>
    </w:div>
    <w:div w:id="1228223943">
      <w:bodyDiv w:val="1"/>
      <w:marLeft w:val="0"/>
      <w:marRight w:val="0"/>
      <w:marTop w:val="0"/>
      <w:marBottom w:val="0"/>
      <w:divBdr>
        <w:top w:val="none" w:sz="0" w:space="0" w:color="auto"/>
        <w:left w:val="none" w:sz="0" w:space="0" w:color="auto"/>
        <w:bottom w:val="none" w:sz="0" w:space="0" w:color="auto"/>
        <w:right w:val="none" w:sz="0" w:space="0" w:color="auto"/>
      </w:divBdr>
    </w:div>
    <w:div w:id="1228809881">
      <w:bodyDiv w:val="1"/>
      <w:marLeft w:val="0"/>
      <w:marRight w:val="0"/>
      <w:marTop w:val="0"/>
      <w:marBottom w:val="0"/>
      <w:divBdr>
        <w:top w:val="none" w:sz="0" w:space="0" w:color="auto"/>
        <w:left w:val="none" w:sz="0" w:space="0" w:color="auto"/>
        <w:bottom w:val="none" w:sz="0" w:space="0" w:color="auto"/>
        <w:right w:val="none" w:sz="0" w:space="0" w:color="auto"/>
      </w:divBdr>
    </w:div>
    <w:div w:id="1228879463">
      <w:bodyDiv w:val="1"/>
      <w:marLeft w:val="0"/>
      <w:marRight w:val="0"/>
      <w:marTop w:val="0"/>
      <w:marBottom w:val="0"/>
      <w:divBdr>
        <w:top w:val="none" w:sz="0" w:space="0" w:color="auto"/>
        <w:left w:val="none" w:sz="0" w:space="0" w:color="auto"/>
        <w:bottom w:val="none" w:sz="0" w:space="0" w:color="auto"/>
        <w:right w:val="none" w:sz="0" w:space="0" w:color="auto"/>
      </w:divBdr>
    </w:div>
    <w:div w:id="1228957465">
      <w:bodyDiv w:val="1"/>
      <w:marLeft w:val="0"/>
      <w:marRight w:val="0"/>
      <w:marTop w:val="0"/>
      <w:marBottom w:val="0"/>
      <w:divBdr>
        <w:top w:val="none" w:sz="0" w:space="0" w:color="auto"/>
        <w:left w:val="none" w:sz="0" w:space="0" w:color="auto"/>
        <w:bottom w:val="none" w:sz="0" w:space="0" w:color="auto"/>
        <w:right w:val="none" w:sz="0" w:space="0" w:color="auto"/>
      </w:divBdr>
    </w:div>
    <w:div w:id="1229152458">
      <w:bodyDiv w:val="1"/>
      <w:marLeft w:val="0"/>
      <w:marRight w:val="0"/>
      <w:marTop w:val="0"/>
      <w:marBottom w:val="0"/>
      <w:divBdr>
        <w:top w:val="none" w:sz="0" w:space="0" w:color="auto"/>
        <w:left w:val="none" w:sz="0" w:space="0" w:color="auto"/>
        <w:bottom w:val="none" w:sz="0" w:space="0" w:color="auto"/>
        <w:right w:val="none" w:sz="0" w:space="0" w:color="auto"/>
      </w:divBdr>
    </w:div>
    <w:div w:id="1229196400">
      <w:bodyDiv w:val="1"/>
      <w:marLeft w:val="0"/>
      <w:marRight w:val="0"/>
      <w:marTop w:val="0"/>
      <w:marBottom w:val="0"/>
      <w:divBdr>
        <w:top w:val="none" w:sz="0" w:space="0" w:color="auto"/>
        <w:left w:val="none" w:sz="0" w:space="0" w:color="auto"/>
        <w:bottom w:val="none" w:sz="0" w:space="0" w:color="auto"/>
        <w:right w:val="none" w:sz="0" w:space="0" w:color="auto"/>
      </w:divBdr>
    </w:div>
    <w:div w:id="1229271449">
      <w:bodyDiv w:val="1"/>
      <w:marLeft w:val="0"/>
      <w:marRight w:val="0"/>
      <w:marTop w:val="0"/>
      <w:marBottom w:val="0"/>
      <w:divBdr>
        <w:top w:val="none" w:sz="0" w:space="0" w:color="auto"/>
        <w:left w:val="none" w:sz="0" w:space="0" w:color="auto"/>
        <w:bottom w:val="none" w:sz="0" w:space="0" w:color="auto"/>
        <w:right w:val="none" w:sz="0" w:space="0" w:color="auto"/>
      </w:divBdr>
    </w:div>
    <w:div w:id="1229535528">
      <w:bodyDiv w:val="1"/>
      <w:marLeft w:val="0"/>
      <w:marRight w:val="0"/>
      <w:marTop w:val="0"/>
      <w:marBottom w:val="0"/>
      <w:divBdr>
        <w:top w:val="none" w:sz="0" w:space="0" w:color="auto"/>
        <w:left w:val="none" w:sz="0" w:space="0" w:color="auto"/>
        <w:bottom w:val="none" w:sz="0" w:space="0" w:color="auto"/>
        <w:right w:val="none" w:sz="0" w:space="0" w:color="auto"/>
      </w:divBdr>
    </w:div>
    <w:div w:id="1229879623">
      <w:bodyDiv w:val="1"/>
      <w:marLeft w:val="0"/>
      <w:marRight w:val="0"/>
      <w:marTop w:val="0"/>
      <w:marBottom w:val="0"/>
      <w:divBdr>
        <w:top w:val="none" w:sz="0" w:space="0" w:color="auto"/>
        <w:left w:val="none" w:sz="0" w:space="0" w:color="auto"/>
        <w:bottom w:val="none" w:sz="0" w:space="0" w:color="auto"/>
        <w:right w:val="none" w:sz="0" w:space="0" w:color="auto"/>
      </w:divBdr>
    </w:div>
    <w:div w:id="1229922426">
      <w:bodyDiv w:val="1"/>
      <w:marLeft w:val="0"/>
      <w:marRight w:val="0"/>
      <w:marTop w:val="0"/>
      <w:marBottom w:val="0"/>
      <w:divBdr>
        <w:top w:val="none" w:sz="0" w:space="0" w:color="auto"/>
        <w:left w:val="none" w:sz="0" w:space="0" w:color="auto"/>
        <w:bottom w:val="none" w:sz="0" w:space="0" w:color="auto"/>
        <w:right w:val="none" w:sz="0" w:space="0" w:color="auto"/>
      </w:divBdr>
    </w:div>
    <w:div w:id="1229998457">
      <w:bodyDiv w:val="1"/>
      <w:marLeft w:val="0"/>
      <w:marRight w:val="0"/>
      <w:marTop w:val="0"/>
      <w:marBottom w:val="0"/>
      <w:divBdr>
        <w:top w:val="none" w:sz="0" w:space="0" w:color="auto"/>
        <w:left w:val="none" w:sz="0" w:space="0" w:color="auto"/>
        <w:bottom w:val="none" w:sz="0" w:space="0" w:color="auto"/>
        <w:right w:val="none" w:sz="0" w:space="0" w:color="auto"/>
      </w:divBdr>
    </w:div>
    <w:div w:id="1230268118">
      <w:bodyDiv w:val="1"/>
      <w:marLeft w:val="0"/>
      <w:marRight w:val="0"/>
      <w:marTop w:val="0"/>
      <w:marBottom w:val="0"/>
      <w:divBdr>
        <w:top w:val="none" w:sz="0" w:space="0" w:color="auto"/>
        <w:left w:val="none" w:sz="0" w:space="0" w:color="auto"/>
        <w:bottom w:val="none" w:sz="0" w:space="0" w:color="auto"/>
        <w:right w:val="none" w:sz="0" w:space="0" w:color="auto"/>
      </w:divBdr>
    </w:div>
    <w:div w:id="1230459410">
      <w:bodyDiv w:val="1"/>
      <w:marLeft w:val="0"/>
      <w:marRight w:val="0"/>
      <w:marTop w:val="0"/>
      <w:marBottom w:val="0"/>
      <w:divBdr>
        <w:top w:val="none" w:sz="0" w:space="0" w:color="auto"/>
        <w:left w:val="none" w:sz="0" w:space="0" w:color="auto"/>
        <w:bottom w:val="none" w:sz="0" w:space="0" w:color="auto"/>
        <w:right w:val="none" w:sz="0" w:space="0" w:color="auto"/>
      </w:divBdr>
    </w:div>
    <w:div w:id="1230504790">
      <w:bodyDiv w:val="1"/>
      <w:marLeft w:val="0"/>
      <w:marRight w:val="0"/>
      <w:marTop w:val="0"/>
      <w:marBottom w:val="0"/>
      <w:divBdr>
        <w:top w:val="none" w:sz="0" w:space="0" w:color="auto"/>
        <w:left w:val="none" w:sz="0" w:space="0" w:color="auto"/>
        <w:bottom w:val="none" w:sz="0" w:space="0" w:color="auto"/>
        <w:right w:val="none" w:sz="0" w:space="0" w:color="auto"/>
      </w:divBdr>
    </w:div>
    <w:div w:id="1230726612">
      <w:bodyDiv w:val="1"/>
      <w:marLeft w:val="0"/>
      <w:marRight w:val="0"/>
      <w:marTop w:val="0"/>
      <w:marBottom w:val="0"/>
      <w:divBdr>
        <w:top w:val="none" w:sz="0" w:space="0" w:color="auto"/>
        <w:left w:val="none" w:sz="0" w:space="0" w:color="auto"/>
        <w:bottom w:val="none" w:sz="0" w:space="0" w:color="auto"/>
        <w:right w:val="none" w:sz="0" w:space="0" w:color="auto"/>
      </w:divBdr>
    </w:div>
    <w:div w:id="1231041886">
      <w:bodyDiv w:val="1"/>
      <w:marLeft w:val="0"/>
      <w:marRight w:val="0"/>
      <w:marTop w:val="0"/>
      <w:marBottom w:val="0"/>
      <w:divBdr>
        <w:top w:val="none" w:sz="0" w:space="0" w:color="auto"/>
        <w:left w:val="none" w:sz="0" w:space="0" w:color="auto"/>
        <w:bottom w:val="none" w:sz="0" w:space="0" w:color="auto"/>
        <w:right w:val="none" w:sz="0" w:space="0" w:color="auto"/>
      </w:divBdr>
    </w:div>
    <w:div w:id="1231187777">
      <w:bodyDiv w:val="1"/>
      <w:marLeft w:val="0"/>
      <w:marRight w:val="0"/>
      <w:marTop w:val="0"/>
      <w:marBottom w:val="0"/>
      <w:divBdr>
        <w:top w:val="none" w:sz="0" w:space="0" w:color="auto"/>
        <w:left w:val="none" w:sz="0" w:space="0" w:color="auto"/>
        <w:bottom w:val="none" w:sz="0" w:space="0" w:color="auto"/>
        <w:right w:val="none" w:sz="0" w:space="0" w:color="auto"/>
      </w:divBdr>
    </w:div>
    <w:div w:id="1232083994">
      <w:bodyDiv w:val="1"/>
      <w:marLeft w:val="0"/>
      <w:marRight w:val="0"/>
      <w:marTop w:val="0"/>
      <w:marBottom w:val="0"/>
      <w:divBdr>
        <w:top w:val="none" w:sz="0" w:space="0" w:color="auto"/>
        <w:left w:val="none" w:sz="0" w:space="0" w:color="auto"/>
        <w:bottom w:val="none" w:sz="0" w:space="0" w:color="auto"/>
        <w:right w:val="none" w:sz="0" w:space="0" w:color="auto"/>
      </w:divBdr>
    </w:div>
    <w:div w:id="1233079180">
      <w:bodyDiv w:val="1"/>
      <w:marLeft w:val="0"/>
      <w:marRight w:val="0"/>
      <w:marTop w:val="0"/>
      <w:marBottom w:val="0"/>
      <w:divBdr>
        <w:top w:val="none" w:sz="0" w:space="0" w:color="auto"/>
        <w:left w:val="none" w:sz="0" w:space="0" w:color="auto"/>
        <w:bottom w:val="none" w:sz="0" w:space="0" w:color="auto"/>
        <w:right w:val="none" w:sz="0" w:space="0" w:color="auto"/>
      </w:divBdr>
    </w:div>
    <w:div w:id="1233273011">
      <w:bodyDiv w:val="1"/>
      <w:marLeft w:val="0"/>
      <w:marRight w:val="0"/>
      <w:marTop w:val="0"/>
      <w:marBottom w:val="0"/>
      <w:divBdr>
        <w:top w:val="none" w:sz="0" w:space="0" w:color="auto"/>
        <w:left w:val="none" w:sz="0" w:space="0" w:color="auto"/>
        <w:bottom w:val="none" w:sz="0" w:space="0" w:color="auto"/>
        <w:right w:val="none" w:sz="0" w:space="0" w:color="auto"/>
      </w:divBdr>
    </w:div>
    <w:div w:id="1234393967">
      <w:bodyDiv w:val="1"/>
      <w:marLeft w:val="0"/>
      <w:marRight w:val="0"/>
      <w:marTop w:val="0"/>
      <w:marBottom w:val="0"/>
      <w:divBdr>
        <w:top w:val="none" w:sz="0" w:space="0" w:color="auto"/>
        <w:left w:val="none" w:sz="0" w:space="0" w:color="auto"/>
        <w:bottom w:val="none" w:sz="0" w:space="0" w:color="auto"/>
        <w:right w:val="none" w:sz="0" w:space="0" w:color="auto"/>
      </w:divBdr>
    </w:div>
    <w:div w:id="1234436710">
      <w:bodyDiv w:val="1"/>
      <w:marLeft w:val="0"/>
      <w:marRight w:val="0"/>
      <w:marTop w:val="0"/>
      <w:marBottom w:val="0"/>
      <w:divBdr>
        <w:top w:val="none" w:sz="0" w:space="0" w:color="auto"/>
        <w:left w:val="none" w:sz="0" w:space="0" w:color="auto"/>
        <w:bottom w:val="none" w:sz="0" w:space="0" w:color="auto"/>
        <w:right w:val="none" w:sz="0" w:space="0" w:color="auto"/>
      </w:divBdr>
    </w:div>
    <w:div w:id="1234655182">
      <w:bodyDiv w:val="1"/>
      <w:marLeft w:val="0"/>
      <w:marRight w:val="0"/>
      <w:marTop w:val="0"/>
      <w:marBottom w:val="0"/>
      <w:divBdr>
        <w:top w:val="none" w:sz="0" w:space="0" w:color="auto"/>
        <w:left w:val="none" w:sz="0" w:space="0" w:color="auto"/>
        <w:bottom w:val="none" w:sz="0" w:space="0" w:color="auto"/>
        <w:right w:val="none" w:sz="0" w:space="0" w:color="auto"/>
      </w:divBdr>
    </w:div>
    <w:div w:id="1234700266">
      <w:bodyDiv w:val="1"/>
      <w:marLeft w:val="0"/>
      <w:marRight w:val="0"/>
      <w:marTop w:val="0"/>
      <w:marBottom w:val="0"/>
      <w:divBdr>
        <w:top w:val="none" w:sz="0" w:space="0" w:color="auto"/>
        <w:left w:val="none" w:sz="0" w:space="0" w:color="auto"/>
        <w:bottom w:val="none" w:sz="0" w:space="0" w:color="auto"/>
        <w:right w:val="none" w:sz="0" w:space="0" w:color="auto"/>
      </w:divBdr>
    </w:div>
    <w:div w:id="1234967503">
      <w:bodyDiv w:val="1"/>
      <w:marLeft w:val="0"/>
      <w:marRight w:val="0"/>
      <w:marTop w:val="0"/>
      <w:marBottom w:val="0"/>
      <w:divBdr>
        <w:top w:val="none" w:sz="0" w:space="0" w:color="auto"/>
        <w:left w:val="none" w:sz="0" w:space="0" w:color="auto"/>
        <w:bottom w:val="none" w:sz="0" w:space="0" w:color="auto"/>
        <w:right w:val="none" w:sz="0" w:space="0" w:color="auto"/>
      </w:divBdr>
    </w:div>
    <w:div w:id="1235117020">
      <w:bodyDiv w:val="1"/>
      <w:marLeft w:val="0"/>
      <w:marRight w:val="0"/>
      <w:marTop w:val="0"/>
      <w:marBottom w:val="0"/>
      <w:divBdr>
        <w:top w:val="none" w:sz="0" w:space="0" w:color="auto"/>
        <w:left w:val="none" w:sz="0" w:space="0" w:color="auto"/>
        <w:bottom w:val="none" w:sz="0" w:space="0" w:color="auto"/>
        <w:right w:val="none" w:sz="0" w:space="0" w:color="auto"/>
      </w:divBdr>
    </w:div>
    <w:div w:id="1235822353">
      <w:bodyDiv w:val="1"/>
      <w:marLeft w:val="0"/>
      <w:marRight w:val="0"/>
      <w:marTop w:val="0"/>
      <w:marBottom w:val="0"/>
      <w:divBdr>
        <w:top w:val="none" w:sz="0" w:space="0" w:color="auto"/>
        <w:left w:val="none" w:sz="0" w:space="0" w:color="auto"/>
        <w:bottom w:val="none" w:sz="0" w:space="0" w:color="auto"/>
        <w:right w:val="none" w:sz="0" w:space="0" w:color="auto"/>
      </w:divBdr>
    </w:div>
    <w:div w:id="1236664467">
      <w:bodyDiv w:val="1"/>
      <w:marLeft w:val="0"/>
      <w:marRight w:val="0"/>
      <w:marTop w:val="0"/>
      <w:marBottom w:val="0"/>
      <w:divBdr>
        <w:top w:val="none" w:sz="0" w:space="0" w:color="auto"/>
        <w:left w:val="none" w:sz="0" w:space="0" w:color="auto"/>
        <w:bottom w:val="none" w:sz="0" w:space="0" w:color="auto"/>
        <w:right w:val="none" w:sz="0" w:space="0" w:color="auto"/>
      </w:divBdr>
    </w:div>
    <w:div w:id="1236819424">
      <w:bodyDiv w:val="1"/>
      <w:marLeft w:val="0"/>
      <w:marRight w:val="0"/>
      <w:marTop w:val="0"/>
      <w:marBottom w:val="0"/>
      <w:divBdr>
        <w:top w:val="none" w:sz="0" w:space="0" w:color="auto"/>
        <w:left w:val="none" w:sz="0" w:space="0" w:color="auto"/>
        <w:bottom w:val="none" w:sz="0" w:space="0" w:color="auto"/>
        <w:right w:val="none" w:sz="0" w:space="0" w:color="auto"/>
      </w:divBdr>
    </w:div>
    <w:div w:id="1236819769">
      <w:bodyDiv w:val="1"/>
      <w:marLeft w:val="0"/>
      <w:marRight w:val="0"/>
      <w:marTop w:val="0"/>
      <w:marBottom w:val="0"/>
      <w:divBdr>
        <w:top w:val="none" w:sz="0" w:space="0" w:color="auto"/>
        <w:left w:val="none" w:sz="0" w:space="0" w:color="auto"/>
        <w:bottom w:val="none" w:sz="0" w:space="0" w:color="auto"/>
        <w:right w:val="none" w:sz="0" w:space="0" w:color="auto"/>
      </w:divBdr>
    </w:div>
    <w:div w:id="1237134297">
      <w:bodyDiv w:val="1"/>
      <w:marLeft w:val="0"/>
      <w:marRight w:val="0"/>
      <w:marTop w:val="0"/>
      <w:marBottom w:val="0"/>
      <w:divBdr>
        <w:top w:val="none" w:sz="0" w:space="0" w:color="auto"/>
        <w:left w:val="none" w:sz="0" w:space="0" w:color="auto"/>
        <w:bottom w:val="none" w:sz="0" w:space="0" w:color="auto"/>
        <w:right w:val="none" w:sz="0" w:space="0" w:color="auto"/>
      </w:divBdr>
    </w:div>
    <w:div w:id="1237284785">
      <w:bodyDiv w:val="1"/>
      <w:marLeft w:val="0"/>
      <w:marRight w:val="0"/>
      <w:marTop w:val="0"/>
      <w:marBottom w:val="0"/>
      <w:divBdr>
        <w:top w:val="none" w:sz="0" w:space="0" w:color="auto"/>
        <w:left w:val="none" w:sz="0" w:space="0" w:color="auto"/>
        <w:bottom w:val="none" w:sz="0" w:space="0" w:color="auto"/>
        <w:right w:val="none" w:sz="0" w:space="0" w:color="auto"/>
      </w:divBdr>
    </w:div>
    <w:div w:id="1237400634">
      <w:bodyDiv w:val="1"/>
      <w:marLeft w:val="0"/>
      <w:marRight w:val="0"/>
      <w:marTop w:val="0"/>
      <w:marBottom w:val="0"/>
      <w:divBdr>
        <w:top w:val="none" w:sz="0" w:space="0" w:color="auto"/>
        <w:left w:val="none" w:sz="0" w:space="0" w:color="auto"/>
        <w:bottom w:val="none" w:sz="0" w:space="0" w:color="auto"/>
        <w:right w:val="none" w:sz="0" w:space="0" w:color="auto"/>
      </w:divBdr>
    </w:div>
    <w:div w:id="1237743309">
      <w:bodyDiv w:val="1"/>
      <w:marLeft w:val="0"/>
      <w:marRight w:val="0"/>
      <w:marTop w:val="0"/>
      <w:marBottom w:val="0"/>
      <w:divBdr>
        <w:top w:val="none" w:sz="0" w:space="0" w:color="auto"/>
        <w:left w:val="none" w:sz="0" w:space="0" w:color="auto"/>
        <w:bottom w:val="none" w:sz="0" w:space="0" w:color="auto"/>
        <w:right w:val="none" w:sz="0" w:space="0" w:color="auto"/>
      </w:divBdr>
    </w:div>
    <w:div w:id="1238325677">
      <w:bodyDiv w:val="1"/>
      <w:marLeft w:val="0"/>
      <w:marRight w:val="0"/>
      <w:marTop w:val="0"/>
      <w:marBottom w:val="0"/>
      <w:divBdr>
        <w:top w:val="none" w:sz="0" w:space="0" w:color="auto"/>
        <w:left w:val="none" w:sz="0" w:space="0" w:color="auto"/>
        <w:bottom w:val="none" w:sz="0" w:space="0" w:color="auto"/>
        <w:right w:val="none" w:sz="0" w:space="0" w:color="auto"/>
      </w:divBdr>
    </w:div>
    <w:div w:id="1238513967">
      <w:bodyDiv w:val="1"/>
      <w:marLeft w:val="0"/>
      <w:marRight w:val="0"/>
      <w:marTop w:val="0"/>
      <w:marBottom w:val="0"/>
      <w:divBdr>
        <w:top w:val="none" w:sz="0" w:space="0" w:color="auto"/>
        <w:left w:val="none" w:sz="0" w:space="0" w:color="auto"/>
        <w:bottom w:val="none" w:sz="0" w:space="0" w:color="auto"/>
        <w:right w:val="none" w:sz="0" w:space="0" w:color="auto"/>
      </w:divBdr>
    </w:div>
    <w:div w:id="1238784079">
      <w:bodyDiv w:val="1"/>
      <w:marLeft w:val="0"/>
      <w:marRight w:val="0"/>
      <w:marTop w:val="0"/>
      <w:marBottom w:val="0"/>
      <w:divBdr>
        <w:top w:val="none" w:sz="0" w:space="0" w:color="auto"/>
        <w:left w:val="none" w:sz="0" w:space="0" w:color="auto"/>
        <w:bottom w:val="none" w:sz="0" w:space="0" w:color="auto"/>
        <w:right w:val="none" w:sz="0" w:space="0" w:color="auto"/>
      </w:divBdr>
    </w:div>
    <w:div w:id="1239049623">
      <w:bodyDiv w:val="1"/>
      <w:marLeft w:val="0"/>
      <w:marRight w:val="0"/>
      <w:marTop w:val="0"/>
      <w:marBottom w:val="0"/>
      <w:divBdr>
        <w:top w:val="none" w:sz="0" w:space="0" w:color="auto"/>
        <w:left w:val="none" w:sz="0" w:space="0" w:color="auto"/>
        <w:bottom w:val="none" w:sz="0" w:space="0" w:color="auto"/>
        <w:right w:val="none" w:sz="0" w:space="0" w:color="auto"/>
      </w:divBdr>
    </w:div>
    <w:div w:id="1239094379">
      <w:bodyDiv w:val="1"/>
      <w:marLeft w:val="0"/>
      <w:marRight w:val="0"/>
      <w:marTop w:val="0"/>
      <w:marBottom w:val="0"/>
      <w:divBdr>
        <w:top w:val="none" w:sz="0" w:space="0" w:color="auto"/>
        <w:left w:val="none" w:sz="0" w:space="0" w:color="auto"/>
        <w:bottom w:val="none" w:sz="0" w:space="0" w:color="auto"/>
        <w:right w:val="none" w:sz="0" w:space="0" w:color="auto"/>
      </w:divBdr>
    </w:div>
    <w:div w:id="1239359991">
      <w:bodyDiv w:val="1"/>
      <w:marLeft w:val="0"/>
      <w:marRight w:val="0"/>
      <w:marTop w:val="0"/>
      <w:marBottom w:val="0"/>
      <w:divBdr>
        <w:top w:val="none" w:sz="0" w:space="0" w:color="auto"/>
        <w:left w:val="none" w:sz="0" w:space="0" w:color="auto"/>
        <w:bottom w:val="none" w:sz="0" w:space="0" w:color="auto"/>
        <w:right w:val="none" w:sz="0" w:space="0" w:color="auto"/>
      </w:divBdr>
    </w:div>
    <w:div w:id="1239555597">
      <w:bodyDiv w:val="1"/>
      <w:marLeft w:val="0"/>
      <w:marRight w:val="0"/>
      <w:marTop w:val="0"/>
      <w:marBottom w:val="0"/>
      <w:divBdr>
        <w:top w:val="none" w:sz="0" w:space="0" w:color="auto"/>
        <w:left w:val="none" w:sz="0" w:space="0" w:color="auto"/>
        <w:bottom w:val="none" w:sz="0" w:space="0" w:color="auto"/>
        <w:right w:val="none" w:sz="0" w:space="0" w:color="auto"/>
      </w:divBdr>
    </w:div>
    <w:div w:id="1240019032">
      <w:bodyDiv w:val="1"/>
      <w:marLeft w:val="0"/>
      <w:marRight w:val="0"/>
      <w:marTop w:val="0"/>
      <w:marBottom w:val="0"/>
      <w:divBdr>
        <w:top w:val="none" w:sz="0" w:space="0" w:color="auto"/>
        <w:left w:val="none" w:sz="0" w:space="0" w:color="auto"/>
        <w:bottom w:val="none" w:sz="0" w:space="0" w:color="auto"/>
        <w:right w:val="none" w:sz="0" w:space="0" w:color="auto"/>
      </w:divBdr>
    </w:div>
    <w:div w:id="1240019325">
      <w:bodyDiv w:val="1"/>
      <w:marLeft w:val="0"/>
      <w:marRight w:val="0"/>
      <w:marTop w:val="0"/>
      <w:marBottom w:val="0"/>
      <w:divBdr>
        <w:top w:val="none" w:sz="0" w:space="0" w:color="auto"/>
        <w:left w:val="none" w:sz="0" w:space="0" w:color="auto"/>
        <w:bottom w:val="none" w:sz="0" w:space="0" w:color="auto"/>
        <w:right w:val="none" w:sz="0" w:space="0" w:color="auto"/>
      </w:divBdr>
    </w:div>
    <w:div w:id="1240167056">
      <w:bodyDiv w:val="1"/>
      <w:marLeft w:val="0"/>
      <w:marRight w:val="0"/>
      <w:marTop w:val="0"/>
      <w:marBottom w:val="0"/>
      <w:divBdr>
        <w:top w:val="none" w:sz="0" w:space="0" w:color="auto"/>
        <w:left w:val="none" w:sz="0" w:space="0" w:color="auto"/>
        <w:bottom w:val="none" w:sz="0" w:space="0" w:color="auto"/>
        <w:right w:val="none" w:sz="0" w:space="0" w:color="auto"/>
      </w:divBdr>
    </w:div>
    <w:div w:id="1240404792">
      <w:bodyDiv w:val="1"/>
      <w:marLeft w:val="0"/>
      <w:marRight w:val="0"/>
      <w:marTop w:val="0"/>
      <w:marBottom w:val="0"/>
      <w:divBdr>
        <w:top w:val="none" w:sz="0" w:space="0" w:color="auto"/>
        <w:left w:val="none" w:sz="0" w:space="0" w:color="auto"/>
        <w:bottom w:val="none" w:sz="0" w:space="0" w:color="auto"/>
        <w:right w:val="none" w:sz="0" w:space="0" w:color="auto"/>
      </w:divBdr>
    </w:div>
    <w:div w:id="1241986917">
      <w:bodyDiv w:val="1"/>
      <w:marLeft w:val="0"/>
      <w:marRight w:val="0"/>
      <w:marTop w:val="0"/>
      <w:marBottom w:val="0"/>
      <w:divBdr>
        <w:top w:val="none" w:sz="0" w:space="0" w:color="auto"/>
        <w:left w:val="none" w:sz="0" w:space="0" w:color="auto"/>
        <w:bottom w:val="none" w:sz="0" w:space="0" w:color="auto"/>
        <w:right w:val="none" w:sz="0" w:space="0" w:color="auto"/>
      </w:divBdr>
    </w:div>
    <w:div w:id="1242181071">
      <w:bodyDiv w:val="1"/>
      <w:marLeft w:val="0"/>
      <w:marRight w:val="0"/>
      <w:marTop w:val="0"/>
      <w:marBottom w:val="0"/>
      <w:divBdr>
        <w:top w:val="none" w:sz="0" w:space="0" w:color="auto"/>
        <w:left w:val="none" w:sz="0" w:space="0" w:color="auto"/>
        <w:bottom w:val="none" w:sz="0" w:space="0" w:color="auto"/>
        <w:right w:val="none" w:sz="0" w:space="0" w:color="auto"/>
      </w:divBdr>
    </w:div>
    <w:div w:id="1242639521">
      <w:bodyDiv w:val="1"/>
      <w:marLeft w:val="0"/>
      <w:marRight w:val="0"/>
      <w:marTop w:val="0"/>
      <w:marBottom w:val="0"/>
      <w:divBdr>
        <w:top w:val="none" w:sz="0" w:space="0" w:color="auto"/>
        <w:left w:val="none" w:sz="0" w:space="0" w:color="auto"/>
        <w:bottom w:val="none" w:sz="0" w:space="0" w:color="auto"/>
        <w:right w:val="none" w:sz="0" w:space="0" w:color="auto"/>
      </w:divBdr>
    </w:div>
    <w:div w:id="1242711922">
      <w:bodyDiv w:val="1"/>
      <w:marLeft w:val="0"/>
      <w:marRight w:val="0"/>
      <w:marTop w:val="0"/>
      <w:marBottom w:val="0"/>
      <w:divBdr>
        <w:top w:val="none" w:sz="0" w:space="0" w:color="auto"/>
        <w:left w:val="none" w:sz="0" w:space="0" w:color="auto"/>
        <w:bottom w:val="none" w:sz="0" w:space="0" w:color="auto"/>
        <w:right w:val="none" w:sz="0" w:space="0" w:color="auto"/>
      </w:divBdr>
    </w:div>
    <w:div w:id="1242830940">
      <w:bodyDiv w:val="1"/>
      <w:marLeft w:val="0"/>
      <w:marRight w:val="0"/>
      <w:marTop w:val="0"/>
      <w:marBottom w:val="0"/>
      <w:divBdr>
        <w:top w:val="none" w:sz="0" w:space="0" w:color="auto"/>
        <w:left w:val="none" w:sz="0" w:space="0" w:color="auto"/>
        <w:bottom w:val="none" w:sz="0" w:space="0" w:color="auto"/>
        <w:right w:val="none" w:sz="0" w:space="0" w:color="auto"/>
      </w:divBdr>
    </w:div>
    <w:div w:id="1243177611">
      <w:bodyDiv w:val="1"/>
      <w:marLeft w:val="0"/>
      <w:marRight w:val="0"/>
      <w:marTop w:val="0"/>
      <w:marBottom w:val="0"/>
      <w:divBdr>
        <w:top w:val="none" w:sz="0" w:space="0" w:color="auto"/>
        <w:left w:val="none" w:sz="0" w:space="0" w:color="auto"/>
        <w:bottom w:val="none" w:sz="0" w:space="0" w:color="auto"/>
        <w:right w:val="none" w:sz="0" w:space="0" w:color="auto"/>
      </w:divBdr>
    </w:div>
    <w:div w:id="1243250469">
      <w:bodyDiv w:val="1"/>
      <w:marLeft w:val="0"/>
      <w:marRight w:val="0"/>
      <w:marTop w:val="0"/>
      <w:marBottom w:val="0"/>
      <w:divBdr>
        <w:top w:val="none" w:sz="0" w:space="0" w:color="auto"/>
        <w:left w:val="none" w:sz="0" w:space="0" w:color="auto"/>
        <w:bottom w:val="none" w:sz="0" w:space="0" w:color="auto"/>
        <w:right w:val="none" w:sz="0" w:space="0" w:color="auto"/>
      </w:divBdr>
    </w:div>
    <w:div w:id="1243292849">
      <w:bodyDiv w:val="1"/>
      <w:marLeft w:val="0"/>
      <w:marRight w:val="0"/>
      <w:marTop w:val="0"/>
      <w:marBottom w:val="0"/>
      <w:divBdr>
        <w:top w:val="none" w:sz="0" w:space="0" w:color="auto"/>
        <w:left w:val="none" w:sz="0" w:space="0" w:color="auto"/>
        <w:bottom w:val="none" w:sz="0" w:space="0" w:color="auto"/>
        <w:right w:val="none" w:sz="0" w:space="0" w:color="auto"/>
      </w:divBdr>
    </w:div>
    <w:div w:id="1243298249">
      <w:bodyDiv w:val="1"/>
      <w:marLeft w:val="0"/>
      <w:marRight w:val="0"/>
      <w:marTop w:val="0"/>
      <w:marBottom w:val="0"/>
      <w:divBdr>
        <w:top w:val="none" w:sz="0" w:space="0" w:color="auto"/>
        <w:left w:val="none" w:sz="0" w:space="0" w:color="auto"/>
        <w:bottom w:val="none" w:sz="0" w:space="0" w:color="auto"/>
        <w:right w:val="none" w:sz="0" w:space="0" w:color="auto"/>
      </w:divBdr>
    </w:div>
    <w:div w:id="1243756260">
      <w:bodyDiv w:val="1"/>
      <w:marLeft w:val="0"/>
      <w:marRight w:val="0"/>
      <w:marTop w:val="0"/>
      <w:marBottom w:val="0"/>
      <w:divBdr>
        <w:top w:val="none" w:sz="0" w:space="0" w:color="auto"/>
        <w:left w:val="none" w:sz="0" w:space="0" w:color="auto"/>
        <w:bottom w:val="none" w:sz="0" w:space="0" w:color="auto"/>
        <w:right w:val="none" w:sz="0" w:space="0" w:color="auto"/>
      </w:divBdr>
    </w:div>
    <w:div w:id="1244603216">
      <w:bodyDiv w:val="1"/>
      <w:marLeft w:val="0"/>
      <w:marRight w:val="0"/>
      <w:marTop w:val="0"/>
      <w:marBottom w:val="0"/>
      <w:divBdr>
        <w:top w:val="none" w:sz="0" w:space="0" w:color="auto"/>
        <w:left w:val="none" w:sz="0" w:space="0" w:color="auto"/>
        <w:bottom w:val="none" w:sz="0" w:space="0" w:color="auto"/>
        <w:right w:val="none" w:sz="0" w:space="0" w:color="auto"/>
      </w:divBdr>
    </w:div>
    <w:div w:id="1244800807">
      <w:bodyDiv w:val="1"/>
      <w:marLeft w:val="0"/>
      <w:marRight w:val="0"/>
      <w:marTop w:val="0"/>
      <w:marBottom w:val="0"/>
      <w:divBdr>
        <w:top w:val="none" w:sz="0" w:space="0" w:color="auto"/>
        <w:left w:val="none" w:sz="0" w:space="0" w:color="auto"/>
        <w:bottom w:val="none" w:sz="0" w:space="0" w:color="auto"/>
        <w:right w:val="none" w:sz="0" w:space="0" w:color="auto"/>
      </w:divBdr>
    </w:div>
    <w:div w:id="1244995147">
      <w:bodyDiv w:val="1"/>
      <w:marLeft w:val="0"/>
      <w:marRight w:val="0"/>
      <w:marTop w:val="0"/>
      <w:marBottom w:val="0"/>
      <w:divBdr>
        <w:top w:val="none" w:sz="0" w:space="0" w:color="auto"/>
        <w:left w:val="none" w:sz="0" w:space="0" w:color="auto"/>
        <w:bottom w:val="none" w:sz="0" w:space="0" w:color="auto"/>
        <w:right w:val="none" w:sz="0" w:space="0" w:color="auto"/>
      </w:divBdr>
    </w:div>
    <w:div w:id="1245258010">
      <w:bodyDiv w:val="1"/>
      <w:marLeft w:val="0"/>
      <w:marRight w:val="0"/>
      <w:marTop w:val="0"/>
      <w:marBottom w:val="0"/>
      <w:divBdr>
        <w:top w:val="none" w:sz="0" w:space="0" w:color="auto"/>
        <w:left w:val="none" w:sz="0" w:space="0" w:color="auto"/>
        <w:bottom w:val="none" w:sz="0" w:space="0" w:color="auto"/>
        <w:right w:val="none" w:sz="0" w:space="0" w:color="auto"/>
      </w:divBdr>
    </w:div>
    <w:div w:id="1245339234">
      <w:bodyDiv w:val="1"/>
      <w:marLeft w:val="0"/>
      <w:marRight w:val="0"/>
      <w:marTop w:val="0"/>
      <w:marBottom w:val="0"/>
      <w:divBdr>
        <w:top w:val="none" w:sz="0" w:space="0" w:color="auto"/>
        <w:left w:val="none" w:sz="0" w:space="0" w:color="auto"/>
        <w:bottom w:val="none" w:sz="0" w:space="0" w:color="auto"/>
        <w:right w:val="none" w:sz="0" w:space="0" w:color="auto"/>
      </w:divBdr>
    </w:div>
    <w:div w:id="1245646091">
      <w:bodyDiv w:val="1"/>
      <w:marLeft w:val="0"/>
      <w:marRight w:val="0"/>
      <w:marTop w:val="0"/>
      <w:marBottom w:val="0"/>
      <w:divBdr>
        <w:top w:val="none" w:sz="0" w:space="0" w:color="auto"/>
        <w:left w:val="none" w:sz="0" w:space="0" w:color="auto"/>
        <w:bottom w:val="none" w:sz="0" w:space="0" w:color="auto"/>
        <w:right w:val="none" w:sz="0" w:space="0" w:color="auto"/>
      </w:divBdr>
    </w:div>
    <w:div w:id="1246379682">
      <w:bodyDiv w:val="1"/>
      <w:marLeft w:val="0"/>
      <w:marRight w:val="0"/>
      <w:marTop w:val="0"/>
      <w:marBottom w:val="0"/>
      <w:divBdr>
        <w:top w:val="none" w:sz="0" w:space="0" w:color="auto"/>
        <w:left w:val="none" w:sz="0" w:space="0" w:color="auto"/>
        <w:bottom w:val="none" w:sz="0" w:space="0" w:color="auto"/>
        <w:right w:val="none" w:sz="0" w:space="0" w:color="auto"/>
      </w:divBdr>
    </w:div>
    <w:div w:id="1247348838">
      <w:bodyDiv w:val="1"/>
      <w:marLeft w:val="0"/>
      <w:marRight w:val="0"/>
      <w:marTop w:val="0"/>
      <w:marBottom w:val="0"/>
      <w:divBdr>
        <w:top w:val="none" w:sz="0" w:space="0" w:color="auto"/>
        <w:left w:val="none" w:sz="0" w:space="0" w:color="auto"/>
        <w:bottom w:val="none" w:sz="0" w:space="0" w:color="auto"/>
        <w:right w:val="none" w:sz="0" w:space="0" w:color="auto"/>
      </w:divBdr>
    </w:div>
    <w:div w:id="1247416822">
      <w:bodyDiv w:val="1"/>
      <w:marLeft w:val="0"/>
      <w:marRight w:val="0"/>
      <w:marTop w:val="0"/>
      <w:marBottom w:val="0"/>
      <w:divBdr>
        <w:top w:val="none" w:sz="0" w:space="0" w:color="auto"/>
        <w:left w:val="none" w:sz="0" w:space="0" w:color="auto"/>
        <w:bottom w:val="none" w:sz="0" w:space="0" w:color="auto"/>
        <w:right w:val="none" w:sz="0" w:space="0" w:color="auto"/>
      </w:divBdr>
    </w:div>
    <w:div w:id="1247694394">
      <w:bodyDiv w:val="1"/>
      <w:marLeft w:val="0"/>
      <w:marRight w:val="0"/>
      <w:marTop w:val="0"/>
      <w:marBottom w:val="0"/>
      <w:divBdr>
        <w:top w:val="none" w:sz="0" w:space="0" w:color="auto"/>
        <w:left w:val="none" w:sz="0" w:space="0" w:color="auto"/>
        <w:bottom w:val="none" w:sz="0" w:space="0" w:color="auto"/>
        <w:right w:val="none" w:sz="0" w:space="0" w:color="auto"/>
      </w:divBdr>
    </w:div>
    <w:div w:id="1248153324">
      <w:bodyDiv w:val="1"/>
      <w:marLeft w:val="0"/>
      <w:marRight w:val="0"/>
      <w:marTop w:val="0"/>
      <w:marBottom w:val="0"/>
      <w:divBdr>
        <w:top w:val="none" w:sz="0" w:space="0" w:color="auto"/>
        <w:left w:val="none" w:sz="0" w:space="0" w:color="auto"/>
        <w:bottom w:val="none" w:sz="0" w:space="0" w:color="auto"/>
        <w:right w:val="none" w:sz="0" w:space="0" w:color="auto"/>
      </w:divBdr>
    </w:div>
    <w:div w:id="1248198969">
      <w:bodyDiv w:val="1"/>
      <w:marLeft w:val="0"/>
      <w:marRight w:val="0"/>
      <w:marTop w:val="0"/>
      <w:marBottom w:val="0"/>
      <w:divBdr>
        <w:top w:val="none" w:sz="0" w:space="0" w:color="auto"/>
        <w:left w:val="none" w:sz="0" w:space="0" w:color="auto"/>
        <w:bottom w:val="none" w:sz="0" w:space="0" w:color="auto"/>
        <w:right w:val="none" w:sz="0" w:space="0" w:color="auto"/>
      </w:divBdr>
    </w:div>
    <w:div w:id="1248421190">
      <w:bodyDiv w:val="1"/>
      <w:marLeft w:val="0"/>
      <w:marRight w:val="0"/>
      <w:marTop w:val="0"/>
      <w:marBottom w:val="0"/>
      <w:divBdr>
        <w:top w:val="none" w:sz="0" w:space="0" w:color="auto"/>
        <w:left w:val="none" w:sz="0" w:space="0" w:color="auto"/>
        <w:bottom w:val="none" w:sz="0" w:space="0" w:color="auto"/>
        <w:right w:val="none" w:sz="0" w:space="0" w:color="auto"/>
      </w:divBdr>
    </w:div>
    <w:div w:id="1249071626">
      <w:bodyDiv w:val="1"/>
      <w:marLeft w:val="0"/>
      <w:marRight w:val="0"/>
      <w:marTop w:val="0"/>
      <w:marBottom w:val="0"/>
      <w:divBdr>
        <w:top w:val="none" w:sz="0" w:space="0" w:color="auto"/>
        <w:left w:val="none" w:sz="0" w:space="0" w:color="auto"/>
        <w:bottom w:val="none" w:sz="0" w:space="0" w:color="auto"/>
        <w:right w:val="none" w:sz="0" w:space="0" w:color="auto"/>
      </w:divBdr>
    </w:div>
    <w:div w:id="1249193241">
      <w:bodyDiv w:val="1"/>
      <w:marLeft w:val="0"/>
      <w:marRight w:val="0"/>
      <w:marTop w:val="0"/>
      <w:marBottom w:val="0"/>
      <w:divBdr>
        <w:top w:val="none" w:sz="0" w:space="0" w:color="auto"/>
        <w:left w:val="none" w:sz="0" w:space="0" w:color="auto"/>
        <w:bottom w:val="none" w:sz="0" w:space="0" w:color="auto"/>
        <w:right w:val="none" w:sz="0" w:space="0" w:color="auto"/>
      </w:divBdr>
    </w:div>
    <w:div w:id="1249541748">
      <w:bodyDiv w:val="1"/>
      <w:marLeft w:val="0"/>
      <w:marRight w:val="0"/>
      <w:marTop w:val="0"/>
      <w:marBottom w:val="0"/>
      <w:divBdr>
        <w:top w:val="none" w:sz="0" w:space="0" w:color="auto"/>
        <w:left w:val="none" w:sz="0" w:space="0" w:color="auto"/>
        <w:bottom w:val="none" w:sz="0" w:space="0" w:color="auto"/>
        <w:right w:val="none" w:sz="0" w:space="0" w:color="auto"/>
      </w:divBdr>
    </w:div>
    <w:div w:id="1250115405">
      <w:bodyDiv w:val="1"/>
      <w:marLeft w:val="0"/>
      <w:marRight w:val="0"/>
      <w:marTop w:val="0"/>
      <w:marBottom w:val="0"/>
      <w:divBdr>
        <w:top w:val="none" w:sz="0" w:space="0" w:color="auto"/>
        <w:left w:val="none" w:sz="0" w:space="0" w:color="auto"/>
        <w:bottom w:val="none" w:sz="0" w:space="0" w:color="auto"/>
        <w:right w:val="none" w:sz="0" w:space="0" w:color="auto"/>
      </w:divBdr>
    </w:div>
    <w:div w:id="1250117903">
      <w:bodyDiv w:val="1"/>
      <w:marLeft w:val="0"/>
      <w:marRight w:val="0"/>
      <w:marTop w:val="0"/>
      <w:marBottom w:val="0"/>
      <w:divBdr>
        <w:top w:val="none" w:sz="0" w:space="0" w:color="auto"/>
        <w:left w:val="none" w:sz="0" w:space="0" w:color="auto"/>
        <w:bottom w:val="none" w:sz="0" w:space="0" w:color="auto"/>
        <w:right w:val="none" w:sz="0" w:space="0" w:color="auto"/>
      </w:divBdr>
    </w:div>
    <w:div w:id="1250696491">
      <w:bodyDiv w:val="1"/>
      <w:marLeft w:val="0"/>
      <w:marRight w:val="0"/>
      <w:marTop w:val="0"/>
      <w:marBottom w:val="0"/>
      <w:divBdr>
        <w:top w:val="none" w:sz="0" w:space="0" w:color="auto"/>
        <w:left w:val="none" w:sz="0" w:space="0" w:color="auto"/>
        <w:bottom w:val="none" w:sz="0" w:space="0" w:color="auto"/>
        <w:right w:val="none" w:sz="0" w:space="0" w:color="auto"/>
      </w:divBdr>
    </w:div>
    <w:div w:id="1250845502">
      <w:bodyDiv w:val="1"/>
      <w:marLeft w:val="0"/>
      <w:marRight w:val="0"/>
      <w:marTop w:val="0"/>
      <w:marBottom w:val="0"/>
      <w:divBdr>
        <w:top w:val="none" w:sz="0" w:space="0" w:color="auto"/>
        <w:left w:val="none" w:sz="0" w:space="0" w:color="auto"/>
        <w:bottom w:val="none" w:sz="0" w:space="0" w:color="auto"/>
        <w:right w:val="none" w:sz="0" w:space="0" w:color="auto"/>
      </w:divBdr>
    </w:div>
    <w:div w:id="1251156707">
      <w:bodyDiv w:val="1"/>
      <w:marLeft w:val="0"/>
      <w:marRight w:val="0"/>
      <w:marTop w:val="0"/>
      <w:marBottom w:val="0"/>
      <w:divBdr>
        <w:top w:val="none" w:sz="0" w:space="0" w:color="auto"/>
        <w:left w:val="none" w:sz="0" w:space="0" w:color="auto"/>
        <w:bottom w:val="none" w:sz="0" w:space="0" w:color="auto"/>
        <w:right w:val="none" w:sz="0" w:space="0" w:color="auto"/>
      </w:divBdr>
    </w:div>
    <w:div w:id="1251621030">
      <w:bodyDiv w:val="1"/>
      <w:marLeft w:val="0"/>
      <w:marRight w:val="0"/>
      <w:marTop w:val="0"/>
      <w:marBottom w:val="0"/>
      <w:divBdr>
        <w:top w:val="none" w:sz="0" w:space="0" w:color="auto"/>
        <w:left w:val="none" w:sz="0" w:space="0" w:color="auto"/>
        <w:bottom w:val="none" w:sz="0" w:space="0" w:color="auto"/>
        <w:right w:val="none" w:sz="0" w:space="0" w:color="auto"/>
      </w:divBdr>
    </w:div>
    <w:div w:id="1251701330">
      <w:bodyDiv w:val="1"/>
      <w:marLeft w:val="0"/>
      <w:marRight w:val="0"/>
      <w:marTop w:val="0"/>
      <w:marBottom w:val="0"/>
      <w:divBdr>
        <w:top w:val="none" w:sz="0" w:space="0" w:color="auto"/>
        <w:left w:val="none" w:sz="0" w:space="0" w:color="auto"/>
        <w:bottom w:val="none" w:sz="0" w:space="0" w:color="auto"/>
        <w:right w:val="none" w:sz="0" w:space="0" w:color="auto"/>
      </w:divBdr>
    </w:div>
    <w:div w:id="1251812330">
      <w:bodyDiv w:val="1"/>
      <w:marLeft w:val="0"/>
      <w:marRight w:val="0"/>
      <w:marTop w:val="0"/>
      <w:marBottom w:val="0"/>
      <w:divBdr>
        <w:top w:val="none" w:sz="0" w:space="0" w:color="auto"/>
        <w:left w:val="none" w:sz="0" w:space="0" w:color="auto"/>
        <w:bottom w:val="none" w:sz="0" w:space="0" w:color="auto"/>
        <w:right w:val="none" w:sz="0" w:space="0" w:color="auto"/>
      </w:divBdr>
    </w:div>
    <w:div w:id="1252545973">
      <w:bodyDiv w:val="1"/>
      <w:marLeft w:val="0"/>
      <w:marRight w:val="0"/>
      <w:marTop w:val="0"/>
      <w:marBottom w:val="0"/>
      <w:divBdr>
        <w:top w:val="none" w:sz="0" w:space="0" w:color="auto"/>
        <w:left w:val="none" w:sz="0" w:space="0" w:color="auto"/>
        <w:bottom w:val="none" w:sz="0" w:space="0" w:color="auto"/>
        <w:right w:val="none" w:sz="0" w:space="0" w:color="auto"/>
      </w:divBdr>
    </w:div>
    <w:div w:id="1252619536">
      <w:bodyDiv w:val="1"/>
      <w:marLeft w:val="0"/>
      <w:marRight w:val="0"/>
      <w:marTop w:val="0"/>
      <w:marBottom w:val="0"/>
      <w:divBdr>
        <w:top w:val="none" w:sz="0" w:space="0" w:color="auto"/>
        <w:left w:val="none" w:sz="0" w:space="0" w:color="auto"/>
        <w:bottom w:val="none" w:sz="0" w:space="0" w:color="auto"/>
        <w:right w:val="none" w:sz="0" w:space="0" w:color="auto"/>
      </w:divBdr>
    </w:div>
    <w:div w:id="1252664272">
      <w:bodyDiv w:val="1"/>
      <w:marLeft w:val="0"/>
      <w:marRight w:val="0"/>
      <w:marTop w:val="0"/>
      <w:marBottom w:val="0"/>
      <w:divBdr>
        <w:top w:val="none" w:sz="0" w:space="0" w:color="auto"/>
        <w:left w:val="none" w:sz="0" w:space="0" w:color="auto"/>
        <w:bottom w:val="none" w:sz="0" w:space="0" w:color="auto"/>
        <w:right w:val="none" w:sz="0" w:space="0" w:color="auto"/>
      </w:divBdr>
    </w:div>
    <w:div w:id="1253586385">
      <w:bodyDiv w:val="1"/>
      <w:marLeft w:val="0"/>
      <w:marRight w:val="0"/>
      <w:marTop w:val="0"/>
      <w:marBottom w:val="0"/>
      <w:divBdr>
        <w:top w:val="none" w:sz="0" w:space="0" w:color="auto"/>
        <w:left w:val="none" w:sz="0" w:space="0" w:color="auto"/>
        <w:bottom w:val="none" w:sz="0" w:space="0" w:color="auto"/>
        <w:right w:val="none" w:sz="0" w:space="0" w:color="auto"/>
      </w:divBdr>
    </w:div>
    <w:div w:id="1253926862">
      <w:bodyDiv w:val="1"/>
      <w:marLeft w:val="0"/>
      <w:marRight w:val="0"/>
      <w:marTop w:val="0"/>
      <w:marBottom w:val="0"/>
      <w:divBdr>
        <w:top w:val="none" w:sz="0" w:space="0" w:color="auto"/>
        <w:left w:val="none" w:sz="0" w:space="0" w:color="auto"/>
        <w:bottom w:val="none" w:sz="0" w:space="0" w:color="auto"/>
        <w:right w:val="none" w:sz="0" w:space="0" w:color="auto"/>
      </w:divBdr>
    </w:div>
    <w:div w:id="1253928283">
      <w:bodyDiv w:val="1"/>
      <w:marLeft w:val="0"/>
      <w:marRight w:val="0"/>
      <w:marTop w:val="0"/>
      <w:marBottom w:val="0"/>
      <w:divBdr>
        <w:top w:val="none" w:sz="0" w:space="0" w:color="auto"/>
        <w:left w:val="none" w:sz="0" w:space="0" w:color="auto"/>
        <w:bottom w:val="none" w:sz="0" w:space="0" w:color="auto"/>
        <w:right w:val="none" w:sz="0" w:space="0" w:color="auto"/>
      </w:divBdr>
    </w:div>
    <w:div w:id="1254238108">
      <w:bodyDiv w:val="1"/>
      <w:marLeft w:val="0"/>
      <w:marRight w:val="0"/>
      <w:marTop w:val="0"/>
      <w:marBottom w:val="0"/>
      <w:divBdr>
        <w:top w:val="none" w:sz="0" w:space="0" w:color="auto"/>
        <w:left w:val="none" w:sz="0" w:space="0" w:color="auto"/>
        <w:bottom w:val="none" w:sz="0" w:space="0" w:color="auto"/>
        <w:right w:val="none" w:sz="0" w:space="0" w:color="auto"/>
      </w:divBdr>
    </w:div>
    <w:div w:id="1254436388">
      <w:bodyDiv w:val="1"/>
      <w:marLeft w:val="0"/>
      <w:marRight w:val="0"/>
      <w:marTop w:val="0"/>
      <w:marBottom w:val="0"/>
      <w:divBdr>
        <w:top w:val="none" w:sz="0" w:space="0" w:color="auto"/>
        <w:left w:val="none" w:sz="0" w:space="0" w:color="auto"/>
        <w:bottom w:val="none" w:sz="0" w:space="0" w:color="auto"/>
        <w:right w:val="none" w:sz="0" w:space="0" w:color="auto"/>
      </w:divBdr>
    </w:div>
    <w:div w:id="1254970855">
      <w:bodyDiv w:val="1"/>
      <w:marLeft w:val="0"/>
      <w:marRight w:val="0"/>
      <w:marTop w:val="0"/>
      <w:marBottom w:val="0"/>
      <w:divBdr>
        <w:top w:val="none" w:sz="0" w:space="0" w:color="auto"/>
        <w:left w:val="none" w:sz="0" w:space="0" w:color="auto"/>
        <w:bottom w:val="none" w:sz="0" w:space="0" w:color="auto"/>
        <w:right w:val="none" w:sz="0" w:space="0" w:color="auto"/>
      </w:divBdr>
    </w:div>
    <w:div w:id="1255744121">
      <w:bodyDiv w:val="1"/>
      <w:marLeft w:val="0"/>
      <w:marRight w:val="0"/>
      <w:marTop w:val="0"/>
      <w:marBottom w:val="0"/>
      <w:divBdr>
        <w:top w:val="none" w:sz="0" w:space="0" w:color="auto"/>
        <w:left w:val="none" w:sz="0" w:space="0" w:color="auto"/>
        <w:bottom w:val="none" w:sz="0" w:space="0" w:color="auto"/>
        <w:right w:val="none" w:sz="0" w:space="0" w:color="auto"/>
      </w:divBdr>
    </w:div>
    <w:div w:id="1256133179">
      <w:bodyDiv w:val="1"/>
      <w:marLeft w:val="0"/>
      <w:marRight w:val="0"/>
      <w:marTop w:val="0"/>
      <w:marBottom w:val="0"/>
      <w:divBdr>
        <w:top w:val="none" w:sz="0" w:space="0" w:color="auto"/>
        <w:left w:val="none" w:sz="0" w:space="0" w:color="auto"/>
        <w:bottom w:val="none" w:sz="0" w:space="0" w:color="auto"/>
        <w:right w:val="none" w:sz="0" w:space="0" w:color="auto"/>
      </w:divBdr>
    </w:div>
    <w:div w:id="1256329491">
      <w:bodyDiv w:val="1"/>
      <w:marLeft w:val="0"/>
      <w:marRight w:val="0"/>
      <w:marTop w:val="0"/>
      <w:marBottom w:val="0"/>
      <w:divBdr>
        <w:top w:val="none" w:sz="0" w:space="0" w:color="auto"/>
        <w:left w:val="none" w:sz="0" w:space="0" w:color="auto"/>
        <w:bottom w:val="none" w:sz="0" w:space="0" w:color="auto"/>
        <w:right w:val="none" w:sz="0" w:space="0" w:color="auto"/>
      </w:divBdr>
    </w:div>
    <w:div w:id="1256591623">
      <w:bodyDiv w:val="1"/>
      <w:marLeft w:val="0"/>
      <w:marRight w:val="0"/>
      <w:marTop w:val="0"/>
      <w:marBottom w:val="0"/>
      <w:divBdr>
        <w:top w:val="none" w:sz="0" w:space="0" w:color="auto"/>
        <w:left w:val="none" w:sz="0" w:space="0" w:color="auto"/>
        <w:bottom w:val="none" w:sz="0" w:space="0" w:color="auto"/>
        <w:right w:val="none" w:sz="0" w:space="0" w:color="auto"/>
      </w:divBdr>
    </w:div>
    <w:div w:id="1256594012">
      <w:bodyDiv w:val="1"/>
      <w:marLeft w:val="0"/>
      <w:marRight w:val="0"/>
      <w:marTop w:val="0"/>
      <w:marBottom w:val="0"/>
      <w:divBdr>
        <w:top w:val="none" w:sz="0" w:space="0" w:color="auto"/>
        <w:left w:val="none" w:sz="0" w:space="0" w:color="auto"/>
        <w:bottom w:val="none" w:sz="0" w:space="0" w:color="auto"/>
        <w:right w:val="none" w:sz="0" w:space="0" w:color="auto"/>
      </w:divBdr>
    </w:div>
    <w:div w:id="1256864731">
      <w:bodyDiv w:val="1"/>
      <w:marLeft w:val="0"/>
      <w:marRight w:val="0"/>
      <w:marTop w:val="0"/>
      <w:marBottom w:val="0"/>
      <w:divBdr>
        <w:top w:val="none" w:sz="0" w:space="0" w:color="auto"/>
        <w:left w:val="none" w:sz="0" w:space="0" w:color="auto"/>
        <w:bottom w:val="none" w:sz="0" w:space="0" w:color="auto"/>
        <w:right w:val="none" w:sz="0" w:space="0" w:color="auto"/>
      </w:divBdr>
    </w:div>
    <w:div w:id="1256941660">
      <w:bodyDiv w:val="1"/>
      <w:marLeft w:val="0"/>
      <w:marRight w:val="0"/>
      <w:marTop w:val="0"/>
      <w:marBottom w:val="0"/>
      <w:divBdr>
        <w:top w:val="none" w:sz="0" w:space="0" w:color="auto"/>
        <w:left w:val="none" w:sz="0" w:space="0" w:color="auto"/>
        <w:bottom w:val="none" w:sz="0" w:space="0" w:color="auto"/>
        <w:right w:val="none" w:sz="0" w:space="0" w:color="auto"/>
      </w:divBdr>
    </w:div>
    <w:div w:id="1257245500">
      <w:bodyDiv w:val="1"/>
      <w:marLeft w:val="0"/>
      <w:marRight w:val="0"/>
      <w:marTop w:val="0"/>
      <w:marBottom w:val="0"/>
      <w:divBdr>
        <w:top w:val="none" w:sz="0" w:space="0" w:color="auto"/>
        <w:left w:val="none" w:sz="0" w:space="0" w:color="auto"/>
        <w:bottom w:val="none" w:sz="0" w:space="0" w:color="auto"/>
        <w:right w:val="none" w:sz="0" w:space="0" w:color="auto"/>
      </w:divBdr>
    </w:div>
    <w:div w:id="1257323643">
      <w:bodyDiv w:val="1"/>
      <w:marLeft w:val="0"/>
      <w:marRight w:val="0"/>
      <w:marTop w:val="0"/>
      <w:marBottom w:val="0"/>
      <w:divBdr>
        <w:top w:val="none" w:sz="0" w:space="0" w:color="auto"/>
        <w:left w:val="none" w:sz="0" w:space="0" w:color="auto"/>
        <w:bottom w:val="none" w:sz="0" w:space="0" w:color="auto"/>
        <w:right w:val="none" w:sz="0" w:space="0" w:color="auto"/>
      </w:divBdr>
    </w:div>
    <w:div w:id="1257327123">
      <w:bodyDiv w:val="1"/>
      <w:marLeft w:val="0"/>
      <w:marRight w:val="0"/>
      <w:marTop w:val="0"/>
      <w:marBottom w:val="0"/>
      <w:divBdr>
        <w:top w:val="none" w:sz="0" w:space="0" w:color="auto"/>
        <w:left w:val="none" w:sz="0" w:space="0" w:color="auto"/>
        <w:bottom w:val="none" w:sz="0" w:space="0" w:color="auto"/>
        <w:right w:val="none" w:sz="0" w:space="0" w:color="auto"/>
      </w:divBdr>
    </w:div>
    <w:div w:id="1257404283">
      <w:bodyDiv w:val="1"/>
      <w:marLeft w:val="0"/>
      <w:marRight w:val="0"/>
      <w:marTop w:val="0"/>
      <w:marBottom w:val="0"/>
      <w:divBdr>
        <w:top w:val="none" w:sz="0" w:space="0" w:color="auto"/>
        <w:left w:val="none" w:sz="0" w:space="0" w:color="auto"/>
        <w:bottom w:val="none" w:sz="0" w:space="0" w:color="auto"/>
        <w:right w:val="none" w:sz="0" w:space="0" w:color="auto"/>
      </w:divBdr>
    </w:div>
    <w:div w:id="1257788717">
      <w:bodyDiv w:val="1"/>
      <w:marLeft w:val="0"/>
      <w:marRight w:val="0"/>
      <w:marTop w:val="0"/>
      <w:marBottom w:val="0"/>
      <w:divBdr>
        <w:top w:val="none" w:sz="0" w:space="0" w:color="auto"/>
        <w:left w:val="none" w:sz="0" w:space="0" w:color="auto"/>
        <w:bottom w:val="none" w:sz="0" w:space="0" w:color="auto"/>
        <w:right w:val="none" w:sz="0" w:space="0" w:color="auto"/>
      </w:divBdr>
    </w:div>
    <w:div w:id="1258830417">
      <w:bodyDiv w:val="1"/>
      <w:marLeft w:val="0"/>
      <w:marRight w:val="0"/>
      <w:marTop w:val="0"/>
      <w:marBottom w:val="0"/>
      <w:divBdr>
        <w:top w:val="none" w:sz="0" w:space="0" w:color="auto"/>
        <w:left w:val="none" w:sz="0" w:space="0" w:color="auto"/>
        <w:bottom w:val="none" w:sz="0" w:space="0" w:color="auto"/>
        <w:right w:val="none" w:sz="0" w:space="0" w:color="auto"/>
      </w:divBdr>
    </w:div>
    <w:div w:id="1260139058">
      <w:bodyDiv w:val="1"/>
      <w:marLeft w:val="0"/>
      <w:marRight w:val="0"/>
      <w:marTop w:val="0"/>
      <w:marBottom w:val="0"/>
      <w:divBdr>
        <w:top w:val="none" w:sz="0" w:space="0" w:color="auto"/>
        <w:left w:val="none" w:sz="0" w:space="0" w:color="auto"/>
        <w:bottom w:val="none" w:sz="0" w:space="0" w:color="auto"/>
        <w:right w:val="none" w:sz="0" w:space="0" w:color="auto"/>
      </w:divBdr>
    </w:div>
    <w:div w:id="1260598665">
      <w:bodyDiv w:val="1"/>
      <w:marLeft w:val="0"/>
      <w:marRight w:val="0"/>
      <w:marTop w:val="0"/>
      <w:marBottom w:val="0"/>
      <w:divBdr>
        <w:top w:val="none" w:sz="0" w:space="0" w:color="auto"/>
        <w:left w:val="none" w:sz="0" w:space="0" w:color="auto"/>
        <w:bottom w:val="none" w:sz="0" w:space="0" w:color="auto"/>
        <w:right w:val="none" w:sz="0" w:space="0" w:color="auto"/>
      </w:divBdr>
    </w:div>
    <w:div w:id="1260606397">
      <w:bodyDiv w:val="1"/>
      <w:marLeft w:val="0"/>
      <w:marRight w:val="0"/>
      <w:marTop w:val="0"/>
      <w:marBottom w:val="0"/>
      <w:divBdr>
        <w:top w:val="none" w:sz="0" w:space="0" w:color="auto"/>
        <w:left w:val="none" w:sz="0" w:space="0" w:color="auto"/>
        <w:bottom w:val="none" w:sz="0" w:space="0" w:color="auto"/>
        <w:right w:val="none" w:sz="0" w:space="0" w:color="auto"/>
      </w:divBdr>
    </w:div>
    <w:div w:id="1261376659">
      <w:bodyDiv w:val="1"/>
      <w:marLeft w:val="0"/>
      <w:marRight w:val="0"/>
      <w:marTop w:val="0"/>
      <w:marBottom w:val="0"/>
      <w:divBdr>
        <w:top w:val="none" w:sz="0" w:space="0" w:color="auto"/>
        <w:left w:val="none" w:sz="0" w:space="0" w:color="auto"/>
        <w:bottom w:val="none" w:sz="0" w:space="0" w:color="auto"/>
        <w:right w:val="none" w:sz="0" w:space="0" w:color="auto"/>
      </w:divBdr>
    </w:div>
    <w:div w:id="1261796545">
      <w:bodyDiv w:val="1"/>
      <w:marLeft w:val="0"/>
      <w:marRight w:val="0"/>
      <w:marTop w:val="0"/>
      <w:marBottom w:val="0"/>
      <w:divBdr>
        <w:top w:val="none" w:sz="0" w:space="0" w:color="auto"/>
        <w:left w:val="none" w:sz="0" w:space="0" w:color="auto"/>
        <w:bottom w:val="none" w:sz="0" w:space="0" w:color="auto"/>
        <w:right w:val="none" w:sz="0" w:space="0" w:color="auto"/>
      </w:divBdr>
    </w:div>
    <w:div w:id="1261913140">
      <w:bodyDiv w:val="1"/>
      <w:marLeft w:val="0"/>
      <w:marRight w:val="0"/>
      <w:marTop w:val="0"/>
      <w:marBottom w:val="0"/>
      <w:divBdr>
        <w:top w:val="none" w:sz="0" w:space="0" w:color="auto"/>
        <w:left w:val="none" w:sz="0" w:space="0" w:color="auto"/>
        <w:bottom w:val="none" w:sz="0" w:space="0" w:color="auto"/>
        <w:right w:val="none" w:sz="0" w:space="0" w:color="auto"/>
      </w:divBdr>
    </w:div>
    <w:div w:id="1262105058">
      <w:bodyDiv w:val="1"/>
      <w:marLeft w:val="0"/>
      <w:marRight w:val="0"/>
      <w:marTop w:val="0"/>
      <w:marBottom w:val="0"/>
      <w:divBdr>
        <w:top w:val="none" w:sz="0" w:space="0" w:color="auto"/>
        <w:left w:val="none" w:sz="0" w:space="0" w:color="auto"/>
        <w:bottom w:val="none" w:sz="0" w:space="0" w:color="auto"/>
        <w:right w:val="none" w:sz="0" w:space="0" w:color="auto"/>
      </w:divBdr>
    </w:div>
    <w:div w:id="1262303532">
      <w:bodyDiv w:val="1"/>
      <w:marLeft w:val="0"/>
      <w:marRight w:val="0"/>
      <w:marTop w:val="0"/>
      <w:marBottom w:val="0"/>
      <w:divBdr>
        <w:top w:val="none" w:sz="0" w:space="0" w:color="auto"/>
        <w:left w:val="none" w:sz="0" w:space="0" w:color="auto"/>
        <w:bottom w:val="none" w:sz="0" w:space="0" w:color="auto"/>
        <w:right w:val="none" w:sz="0" w:space="0" w:color="auto"/>
      </w:divBdr>
    </w:div>
    <w:div w:id="1262450044">
      <w:bodyDiv w:val="1"/>
      <w:marLeft w:val="0"/>
      <w:marRight w:val="0"/>
      <w:marTop w:val="0"/>
      <w:marBottom w:val="0"/>
      <w:divBdr>
        <w:top w:val="none" w:sz="0" w:space="0" w:color="auto"/>
        <w:left w:val="none" w:sz="0" w:space="0" w:color="auto"/>
        <w:bottom w:val="none" w:sz="0" w:space="0" w:color="auto"/>
        <w:right w:val="none" w:sz="0" w:space="0" w:color="auto"/>
      </w:divBdr>
    </w:div>
    <w:div w:id="1262682302">
      <w:bodyDiv w:val="1"/>
      <w:marLeft w:val="0"/>
      <w:marRight w:val="0"/>
      <w:marTop w:val="0"/>
      <w:marBottom w:val="0"/>
      <w:divBdr>
        <w:top w:val="none" w:sz="0" w:space="0" w:color="auto"/>
        <w:left w:val="none" w:sz="0" w:space="0" w:color="auto"/>
        <w:bottom w:val="none" w:sz="0" w:space="0" w:color="auto"/>
        <w:right w:val="none" w:sz="0" w:space="0" w:color="auto"/>
      </w:divBdr>
    </w:div>
    <w:div w:id="1263759010">
      <w:bodyDiv w:val="1"/>
      <w:marLeft w:val="0"/>
      <w:marRight w:val="0"/>
      <w:marTop w:val="0"/>
      <w:marBottom w:val="0"/>
      <w:divBdr>
        <w:top w:val="none" w:sz="0" w:space="0" w:color="auto"/>
        <w:left w:val="none" w:sz="0" w:space="0" w:color="auto"/>
        <w:bottom w:val="none" w:sz="0" w:space="0" w:color="auto"/>
        <w:right w:val="none" w:sz="0" w:space="0" w:color="auto"/>
      </w:divBdr>
    </w:div>
    <w:div w:id="1264069130">
      <w:bodyDiv w:val="1"/>
      <w:marLeft w:val="0"/>
      <w:marRight w:val="0"/>
      <w:marTop w:val="0"/>
      <w:marBottom w:val="0"/>
      <w:divBdr>
        <w:top w:val="none" w:sz="0" w:space="0" w:color="auto"/>
        <w:left w:val="none" w:sz="0" w:space="0" w:color="auto"/>
        <w:bottom w:val="none" w:sz="0" w:space="0" w:color="auto"/>
        <w:right w:val="none" w:sz="0" w:space="0" w:color="auto"/>
      </w:divBdr>
    </w:div>
    <w:div w:id="1264537137">
      <w:bodyDiv w:val="1"/>
      <w:marLeft w:val="0"/>
      <w:marRight w:val="0"/>
      <w:marTop w:val="0"/>
      <w:marBottom w:val="0"/>
      <w:divBdr>
        <w:top w:val="none" w:sz="0" w:space="0" w:color="auto"/>
        <w:left w:val="none" w:sz="0" w:space="0" w:color="auto"/>
        <w:bottom w:val="none" w:sz="0" w:space="0" w:color="auto"/>
        <w:right w:val="none" w:sz="0" w:space="0" w:color="auto"/>
      </w:divBdr>
    </w:div>
    <w:div w:id="1264801909">
      <w:bodyDiv w:val="1"/>
      <w:marLeft w:val="0"/>
      <w:marRight w:val="0"/>
      <w:marTop w:val="0"/>
      <w:marBottom w:val="0"/>
      <w:divBdr>
        <w:top w:val="none" w:sz="0" w:space="0" w:color="auto"/>
        <w:left w:val="none" w:sz="0" w:space="0" w:color="auto"/>
        <w:bottom w:val="none" w:sz="0" w:space="0" w:color="auto"/>
        <w:right w:val="none" w:sz="0" w:space="0" w:color="auto"/>
      </w:divBdr>
    </w:div>
    <w:div w:id="1266384062">
      <w:bodyDiv w:val="1"/>
      <w:marLeft w:val="0"/>
      <w:marRight w:val="0"/>
      <w:marTop w:val="0"/>
      <w:marBottom w:val="0"/>
      <w:divBdr>
        <w:top w:val="none" w:sz="0" w:space="0" w:color="auto"/>
        <w:left w:val="none" w:sz="0" w:space="0" w:color="auto"/>
        <w:bottom w:val="none" w:sz="0" w:space="0" w:color="auto"/>
        <w:right w:val="none" w:sz="0" w:space="0" w:color="auto"/>
      </w:divBdr>
    </w:div>
    <w:div w:id="1267034348">
      <w:bodyDiv w:val="1"/>
      <w:marLeft w:val="0"/>
      <w:marRight w:val="0"/>
      <w:marTop w:val="0"/>
      <w:marBottom w:val="0"/>
      <w:divBdr>
        <w:top w:val="none" w:sz="0" w:space="0" w:color="auto"/>
        <w:left w:val="none" w:sz="0" w:space="0" w:color="auto"/>
        <w:bottom w:val="none" w:sz="0" w:space="0" w:color="auto"/>
        <w:right w:val="none" w:sz="0" w:space="0" w:color="auto"/>
      </w:divBdr>
    </w:div>
    <w:div w:id="1267272442">
      <w:bodyDiv w:val="1"/>
      <w:marLeft w:val="0"/>
      <w:marRight w:val="0"/>
      <w:marTop w:val="0"/>
      <w:marBottom w:val="0"/>
      <w:divBdr>
        <w:top w:val="none" w:sz="0" w:space="0" w:color="auto"/>
        <w:left w:val="none" w:sz="0" w:space="0" w:color="auto"/>
        <w:bottom w:val="none" w:sz="0" w:space="0" w:color="auto"/>
        <w:right w:val="none" w:sz="0" w:space="0" w:color="auto"/>
      </w:divBdr>
    </w:div>
    <w:div w:id="1267426430">
      <w:bodyDiv w:val="1"/>
      <w:marLeft w:val="0"/>
      <w:marRight w:val="0"/>
      <w:marTop w:val="0"/>
      <w:marBottom w:val="0"/>
      <w:divBdr>
        <w:top w:val="none" w:sz="0" w:space="0" w:color="auto"/>
        <w:left w:val="none" w:sz="0" w:space="0" w:color="auto"/>
        <w:bottom w:val="none" w:sz="0" w:space="0" w:color="auto"/>
        <w:right w:val="none" w:sz="0" w:space="0" w:color="auto"/>
      </w:divBdr>
    </w:div>
    <w:div w:id="1267428055">
      <w:bodyDiv w:val="1"/>
      <w:marLeft w:val="0"/>
      <w:marRight w:val="0"/>
      <w:marTop w:val="0"/>
      <w:marBottom w:val="0"/>
      <w:divBdr>
        <w:top w:val="none" w:sz="0" w:space="0" w:color="auto"/>
        <w:left w:val="none" w:sz="0" w:space="0" w:color="auto"/>
        <w:bottom w:val="none" w:sz="0" w:space="0" w:color="auto"/>
        <w:right w:val="none" w:sz="0" w:space="0" w:color="auto"/>
      </w:divBdr>
    </w:div>
    <w:div w:id="1267536532">
      <w:bodyDiv w:val="1"/>
      <w:marLeft w:val="0"/>
      <w:marRight w:val="0"/>
      <w:marTop w:val="0"/>
      <w:marBottom w:val="0"/>
      <w:divBdr>
        <w:top w:val="none" w:sz="0" w:space="0" w:color="auto"/>
        <w:left w:val="none" w:sz="0" w:space="0" w:color="auto"/>
        <w:bottom w:val="none" w:sz="0" w:space="0" w:color="auto"/>
        <w:right w:val="none" w:sz="0" w:space="0" w:color="auto"/>
      </w:divBdr>
    </w:div>
    <w:div w:id="1267690668">
      <w:bodyDiv w:val="1"/>
      <w:marLeft w:val="0"/>
      <w:marRight w:val="0"/>
      <w:marTop w:val="0"/>
      <w:marBottom w:val="0"/>
      <w:divBdr>
        <w:top w:val="none" w:sz="0" w:space="0" w:color="auto"/>
        <w:left w:val="none" w:sz="0" w:space="0" w:color="auto"/>
        <w:bottom w:val="none" w:sz="0" w:space="0" w:color="auto"/>
        <w:right w:val="none" w:sz="0" w:space="0" w:color="auto"/>
      </w:divBdr>
    </w:div>
    <w:div w:id="1268191802">
      <w:bodyDiv w:val="1"/>
      <w:marLeft w:val="0"/>
      <w:marRight w:val="0"/>
      <w:marTop w:val="0"/>
      <w:marBottom w:val="0"/>
      <w:divBdr>
        <w:top w:val="none" w:sz="0" w:space="0" w:color="auto"/>
        <w:left w:val="none" w:sz="0" w:space="0" w:color="auto"/>
        <w:bottom w:val="none" w:sz="0" w:space="0" w:color="auto"/>
        <w:right w:val="none" w:sz="0" w:space="0" w:color="auto"/>
      </w:divBdr>
    </w:div>
    <w:div w:id="1268269634">
      <w:bodyDiv w:val="1"/>
      <w:marLeft w:val="0"/>
      <w:marRight w:val="0"/>
      <w:marTop w:val="0"/>
      <w:marBottom w:val="0"/>
      <w:divBdr>
        <w:top w:val="none" w:sz="0" w:space="0" w:color="auto"/>
        <w:left w:val="none" w:sz="0" w:space="0" w:color="auto"/>
        <w:bottom w:val="none" w:sz="0" w:space="0" w:color="auto"/>
        <w:right w:val="none" w:sz="0" w:space="0" w:color="auto"/>
      </w:divBdr>
    </w:div>
    <w:div w:id="1268273387">
      <w:bodyDiv w:val="1"/>
      <w:marLeft w:val="0"/>
      <w:marRight w:val="0"/>
      <w:marTop w:val="0"/>
      <w:marBottom w:val="0"/>
      <w:divBdr>
        <w:top w:val="none" w:sz="0" w:space="0" w:color="auto"/>
        <w:left w:val="none" w:sz="0" w:space="0" w:color="auto"/>
        <w:bottom w:val="none" w:sz="0" w:space="0" w:color="auto"/>
        <w:right w:val="none" w:sz="0" w:space="0" w:color="auto"/>
      </w:divBdr>
    </w:div>
    <w:div w:id="1268344930">
      <w:bodyDiv w:val="1"/>
      <w:marLeft w:val="0"/>
      <w:marRight w:val="0"/>
      <w:marTop w:val="0"/>
      <w:marBottom w:val="0"/>
      <w:divBdr>
        <w:top w:val="none" w:sz="0" w:space="0" w:color="auto"/>
        <w:left w:val="none" w:sz="0" w:space="0" w:color="auto"/>
        <w:bottom w:val="none" w:sz="0" w:space="0" w:color="auto"/>
        <w:right w:val="none" w:sz="0" w:space="0" w:color="auto"/>
      </w:divBdr>
    </w:div>
    <w:div w:id="1269464195">
      <w:bodyDiv w:val="1"/>
      <w:marLeft w:val="0"/>
      <w:marRight w:val="0"/>
      <w:marTop w:val="0"/>
      <w:marBottom w:val="0"/>
      <w:divBdr>
        <w:top w:val="none" w:sz="0" w:space="0" w:color="auto"/>
        <w:left w:val="none" w:sz="0" w:space="0" w:color="auto"/>
        <w:bottom w:val="none" w:sz="0" w:space="0" w:color="auto"/>
        <w:right w:val="none" w:sz="0" w:space="0" w:color="auto"/>
      </w:divBdr>
    </w:div>
    <w:div w:id="1269502756">
      <w:bodyDiv w:val="1"/>
      <w:marLeft w:val="0"/>
      <w:marRight w:val="0"/>
      <w:marTop w:val="0"/>
      <w:marBottom w:val="0"/>
      <w:divBdr>
        <w:top w:val="none" w:sz="0" w:space="0" w:color="auto"/>
        <w:left w:val="none" w:sz="0" w:space="0" w:color="auto"/>
        <w:bottom w:val="none" w:sz="0" w:space="0" w:color="auto"/>
        <w:right w:val="none" w:sz="0" w:space="0" w:color="auto"/>
      </w:divBdr>
    </w:div>
    <w:div w:id="1269968044">
      <w:bodyDiv w:val="1"/>
      <w:marLeft w:val="0"/>
      <w:marRight w:val="0"/>
      <w:marTop w:val="0"/>
      <w:marBottom w:val="0"/>
      <w:divBdr>
        <w:top w:val="none" w:sz="0" w:space="0" w:color="auto"/>
        <w:left w:val="none" w:sz="0" w:space="0" w:color="auto"/>
        <w:bottom w:val="none" w:sz="0" w:space="0" w:color="auto"/>
        <w:right w:val="none" w:sz="0" w:space="0" w:color="auto"/>
      </w:divBdr>
    </w:div>
    <w:div w:id="1270508003">
      <w:bodyDiv w:val="1"/>
      <w:marLeft w:val="0"/>
      <w:marRight w:val="0"/>
      <w:marTop w:val="0"/>
      <w:marBottom w:val="0"/>
      <w:divBdr>
        <w:top w:val="none" w:sz="0" w:space="0" w:color="auto"/>
        <w:left w:val="none" w:sz="0" w:space="0" w:color="auto"/>
        <w:bottom w:val="none" w:sz="0" w:space="0" w:color="auto"/>
        <w:right w:val="none" w:sz="0" w:space="0" w:color="auto"/>
      </w:divBdr>
    </w:div>
    <w:div w:id="1270968916">
      <w:bodyDiv w:val="1"/>
      <w:marLeft w:val="0"/>
      <w:marRight w:val="0"/>
      <w:marTop w:val="0"/>
      <w:marBottom w:val="0"/>
      <w:divBdr>
        <w:top w:val="none" w:sz="0" w:space="0" w:color="auto"/>
        <w:left w:val="none" w:sz="0" w:space="0" w:color="auto"/>
        <w:bottom w:val="none" w:sz="0" w:space="0" w:color="auto"/>
        <w:right w:val="none" w:sz="0" w:space="0" w:color="auto"/>
      </w:divBdr>
    </w:div>
    <w:div w:id="1271013998">
      <w:bodyDiv w:val="1"/>
      <w:marLeft w:val="0"/>
      <w:marRight w:val="0"/>
      <w:marTop w:val="0"/>
      <w:marBottom w:val="0"/>
      <w:divBdr>
        <w:top w:val="none" w:sz="0" w:space="0" w:color="auto"/>
        <w:left w:val="none" w:sz="0" w:space="0" w:color="auto"/>
        <w:bottom w:val="none" w:sz="0" w:space="0" w:color="auto"/>
        <w:right w:val="none" w:sz="0" w:space="0" w:color="auto"/>
      </w:divBdr>
    </w:div>
    <w:div w:id="1271545411">
      <w:bodyDiv w:val="1"/>
      <w:marLeft w:val="0"/>
      <w:marRight w:val="0"/>
      <w:marTop w:val="0"/>
      <w:marBottom w:val="0"/>
      <w:divBdr>
        <w:top w:val="none" w:sz="0" w:space="0" w:color="auto"/>
        <w:left w:val="none" w:sz="0" w:space="0" w:color="auto"/>
        <w:bottom w:val="none" w:sz="0" w:space="0" w:color="auto"/>
        <w:right w:val="none" w:sz="0" w:space="0" w:color="auto"/>
      </w:divBdr>
    </w:div>
    <w:div w:id="1271625822">
      <w:bodyDiv w:val="1"/>
      <w:marLeft w:val="0"/>
      <w:marRight w:val="0"/>
      <w:marTop w:val="0"/>
      <w:marBottom w:val="0"/>
      <w:divBdr>
        <w:top w:val="none" w:sz="0" w:space="0" w:color="auto"/>
        <w:left w:val="none" w:sz="0" w:space="0" w:color="auto"/>
        <w:bottom w:val="none" w:sz="0" w:space="0" w:color="auto"/>
        <w:right w:val="none" w:sz="0" w:space="0" w:color="auto"/>
      </w:divBdr>
    </w:div>
    <w:div w:id="1271740593">
      <w:bodyDiv w:val="1"/>
      <w:marLeft w:val="0"/>
      <w:marRight w:val="0"/>
      <w:marTop w:val="0"/>
      <w:marBottom w:val="0"/>
      <w:divBdr>
        <w:top w:val="none" w:sz="0" w:space="0" w:color="auto"/>
        <w:left w:val="none" w:sz="0" w:space="0" w:color="auto"/>
        <w:bottom w:val="none" w:sz="0" w:space="0" w:color="auto"/>
        <w:right w:val="none" w:sz="0" w:space="0" w:color="auto"/>
      </w:divBdr>
    </w:div>
    <w:div w:id="1272206351">
      <w:bodyDiv w:val="1"/>
      <w:marLeft w:val="0"/>
      <w:marRight w:val="0"/>
      <w:marTop w:val="0"/>
      <w:marBottom w:val="0"/>
      <w:divBdr>
        <w:top w:val="none" w:sz="0" w:space="0" w:color="auto"/>
        <w:left w:val="none" w:sz="0" w:space="0" w:color="auto"/>
        <w:bottom w:val="none" w:sz="0" w:space="0" w:color="auto"/>
        <w:right w:val="none" w:sz="0" w:space="0" w:color="auto"/>
      </w:divBdr>
    </w:div>
    <w:div w:id="1272468434">
      <w:bodyDiv w:val="1"/>
      <w:marLeft w:val="0"/>
      <w:marRight w:val="0"/>
      <w:marTop w:val="0"/>
      <w:marBottom w:val="0"/>
      <w:divBdr>
        <w:top w:val="none" w:sz="0" w:space="0" w:color="auto"/>
        <w:left w:val="none" w:sz="0" w:space="0" w:color="auto"/>
        <w:bottom w:val="none" w:sz="0" w:space="0" w:color="auto"/>
        <w:right w:val="none" w:sz="0" w:space="0" w:color="auto"/>
      </w:divBdr>
    </w:div>
    <w:div w:id="1272738376">
      <w:bodyDiv w:val="1"/>
      <w:marLeft w:val="0"/>
      <w:marRight w:val="0"/>
      <w:marTop w:val="0"/>
      <w:marBottom w:val="0"/>
      <w:divBdr>
        <w:top w:val="none" w:sz="0" w:space="0" w:color="auto"/>
        <w:left w:val="none" w:sz="0" w:space="0" w:color="auto"/>
        <w:bottom w:val="none" w:sz="0" w:space="0" w:color="auto"/>
        <w:right w:val="none" w:sz="0" w:space="0" w:color="auto"/>
      </w:divBdr>
    </w:div>
    <w:div w:id="1272971897">
      <w:bodyDiv w:val="1"/>
      <w:marLeft w:val="0"/>
      <w:marRight w:val="0"/>
      <w:marTop w:val="0"/>
      <w:marBottom w:val="0"/>
      <w:divBdr>
        <w:top w:val="none" w:sz="0" w:space="0" w:color="auto"/>
        <w:left w:val="none" w:sz="0" w:space="0" w:color="auto"/>
        <w:bottom w:val="none" w:sz="0" w:space="0" w:color="auto"/>
        <w:right w:val="none" w:sz="0" w:space="0" w:color="auto"/>
      </w:divBdr>
    </w:div>
    <w:div w:id="1273173712">
      <w:bodyDiv w:val="1"/>
      <w:marLeft w:val="0"/>
      <w:marRight w:val="0"/>
      <w:marTop w:val="0"/>
      <w:marBottom w:val="0"/>
      <w:divBdr>
        <w:top w:val="none" w:sz="0" w:space="0" w:color="auto"/>
        <w:left w:val="none" w:sz="0" w:space="0" w:color="auto"/>
        <w:bottom w:val="none" w:sz="0" w:space="0" w:color="auto"/>
        <w:right w:val="none" w:sz="0" w:space="0" w:color="auto"/>
      </w:divBdr>
    </w:div>
    <w:div w:id="1273248428">
      <w:bodyDiv w:val="1"/>
      <w:marLeft w:val="0"/>
      <w:marRight w:val="0"/>
      <w:marTop w:val="0"/>
      <w:marBottom w:val="0"/>
      <w:divBdr>
        <w:top w:val="none" w:sz="0" w:space="0" w:color="auto"/>
        <w:left w:val="none" w:sz="0" w:space="0" w:color="auto"/>
        <w:bottom w:val="none" w:sz="0" w:space="0" w:color="auto"/>
        <w:right w:val="none" w:sz="0" w:space="0" w:color="auto"/>
      </w:divBdr>
    </w:div>
    <w:div w:id="1273786988">
      <w:bodyDiv w:val="1"/>
      <w:marLeft w:val="0"/>
      <w:marRight w:val="0"/>
      <w:marTop w:val="0"/>
      <w:marBottom w:val="0"/>
      <w:divBdr>
        <w:top w:val="none" w:sz="0" w:space="0" w:color="auto"/>
        <w:left w:val="none" w:sz="0" w:space="0" w:color="auto"/>
        <w:bottom w:val="none" w:sz="0" w:space="0" w:color="auto"/>
        <w:right w:val="none" w:sz="0" w:space="0" w:color="auto"/>
      </w:divBdr>
    </w:div>
    <w:div w:id="1274165594">
      <w:bodyDiv w:val="1"/>
      <w:marLeft w:val="0"/>
      <w:marRight w:val="0"/>
      <w:marTop w:val="0"/>
      <w:marBottom w:val="0"/>
      <w:divBdr>
        <w:top w:val="none" w:sz="0" w:space="0" w:color="auto"/>
        <w:left w:val="none" w:sz="0" w:space="0" w:color="auto"/>
        <w:bottom w:val="none" w:sz="0" w:space="0" w:color="auto"/>
        <w:right w:val="none" w:sz="0" w:space="0" w:color="auto"/>
      </w:divBdr>
    </w:div>
    <w:div w:id="1274286856">
      <w:bodyDiv w:val="1"/>
      <w:marLeft w:val="0"/>
      <w:marRight w:val="0"/>
      <w:marTop w:val="0"/>
      <w:marBottom w:val="0"/>
      <w:divBdr>
        <w:top w:val="none" w:sz="0" w:space="0" w:color="auto"/>
        <w:left w:val="none" w:sz="0" w:space="0" w:color="auto"/>
        <w:bottom w:val="none" w:sz="0" w:space="0" w:color="auto"/>
        <w:right w:val="none" w:sz="0" w:space="0" w:color="auto"/>
      </w:divBdr>
    </w:div>
    <w:div w:id="1274357829">
      <w:bodyDiv w:val="1"/>
      <w:marLeft w:val="0"/>
      <w:marRight w:val="0"/>
      <w:marTop w:val="0"/>
      <w:marBottom w:val="0"/>
      <w:divBdr>
        <w:top w:val="none" w:sz="0" w:space="0" w:color="auto"/>
        <w:left w:val="none" w:sz="0" w:space="0" w:color="auto"/>
        <w:bottom w:val="none" w:sz="0" w:space="0" w:color="auto"/>
        <w:right w:val="none" w:sz="0" w:space="0" w:color="auto"/>
      </w:divBdr>
    </w:div>
    <w:div w:id="1275331998">
      <w:bodyDiv w:val="1"/>
      <w:marLeft w:val="0"/>
      <w:marRight w:val="0"/>
      <w:marTop w:val="0"/>
      <w:marBottom w:val="0"/>
      <w:divBdr>
        <w:top w:val="none" w:sz="0" w:space="0" w:color="auto"/>
        <w:left w:val="none" w:sz="0" w:space="0" w:color="auto"/>
        <w:bottom w:val="none" w:sz="0" w:space="0" w:color="auto"/>
        <w:right w:val="none" w:sz="0" w:space="0" w:color="auto"/>
      </w:divBdr>
    </w:div>
    <w:div w:id="1276017037">
      <w:bodyDiv w:val="1"/>
      <w:marLeft w:val="0"/>
      <w:marRight w:val="0"/>
      <w:marTop w:val="0"/>
      <w:marBottom w:val="0"/>
      <w:divBdr>
        <w:top w:val="none" w:sz="0" w:space="0" w:color="auto"/>
        <w:left w:val="none" w:sz="0" w:space="0" w:color="auto"/>
        <w:bottom w:val="none" w:sz="0" w:space="0" w:color="auto"/>
        <w:right w:val="none" w:sz="0" w:space="0" w:color="auto"/>
      </w:divBdr>
    </w:div>
    <w:div w:id="1276325218">
      <w:bodyDiv w:val="1"/>
      <w:marLeft w:val="0"/>
      <w:marRight w:val="0"/>
      <w:marTop w:val="0"/>
      <w:marBottom w:val="0"/>
      <w:divBdr>
        <w:top w:val="none" w:sz="0" w:space="0" w:color="auto"/>
        <w:left w:val="none" w:sz="0" w:space="0" w:color="auto"/>
        <w:bottom w:val="none" w:sz="0" w:space="0" w:color="auto"/>
        <w:right w:val="none" w:sz="0" w:space="0" w:color="auto"/>
      </w:divBdr>
    </w:div>
    <w:div w:id="1276598591">
      <w:bodyDiv w:val="1"/>
      <w:marLeft w:val="0"/>
      <w:marRight w:val="0"/>
      <w:marTop w:val="0"/>
      <w:marBottom w:val="0"/>
      <w:divBdr>
        <w:top w:val="none" w:sz="0" w:space="0" w:color="auto"/>
        <w:left w:val="none" w:sz="0" w:space="0" w:color="auto"/>
        <w:bottom w:val="none" w:sz="0" w:space="0" w:color="auto"/>
        <w:right w:val="none" w:sz="0" w:space="0" w:color="auto"/>
      </w:divBdr>
    </w:div>
    <w:div w:id="1277909341">
      <w:bodyDiv w:val="1"/>
      <w:marLeft w:val="0"/>
      <w:marRight w:val="0"/>
      <w:marTop w:val="0"/>
      <w:marBottom w:val="0"/>
      <w:divBdr>
        <w:top w:val="none" w:sz="0" w:space="0" w:color="auto"/>
        <w:left w:val="none" w:sz="0" w:space="0" w:color="auto"/>
        <w:bottom w:val="none" w:sz="0" w:space="0" w:color="auto"/>
        <w:right w:val="none" w:sz="0" w:space="0" w:color="auto"/>
      </w:divBdr>
    </w:div>
    <w:div w:id="1278096592">
      <w:bodyDiv w:val="1"/>
      <w:marLeft w:val="0"/>
      <w:marRight w:val="0"/>
      <w:marTop w:val="0"/>
      <w:marBottom w:val="0"/>
      <w:divBdr>
        <w:top w:val="none" w:sz="0" w:space="0" w:color="auto"/>
        <w:left w:val="none" w:sz="0" w:space="0" w:color="auto"/>
        <w:bottom w:val="none" w:sz="0" w:space="0" w:color="auto"/>
        <w:right w:val="none" w:sz="0" w:space="0" w:color="auto"/>
      </w:divBdr>
    </w:div>
    <w:div w:id="1278217137">
      <w:bodyDiv w:val="1"/>
      <w:marLeft w:val="0"/>
      <w:marRight w:val="0"/>
      <w:marTop w:val="0"/>
      <w:marBottom w:val="0"/>
      <w:divBdr>
        <w:top w:val="none" w:sz="0" w:space="0" w:color="auto"/>
        <w:left w:val="none" w:sz="0" w:space="0" w:color="auto"/>
        <w:bottom w:val="none" w:sz="0" w:space="0" w:color="auto"/>
        <w:right w:val="none" w:sz="0" w:space="0" w:color="auto"/>
      </w:divBdr>
    </w:div>
    <w:div w:id="1278415470">
      <w:bodyDiv w:val="1"/>
      <w:marLeft w:val="0"/>
      <w:marRight w:val="0"/>
      <w:marTop w:val="0"/>
      <w:marBottom w:val="0"/>
      <w:divBdr>
        <w:top w:val="none" w:sz="0" w:space="0" w:color="auto"/>
        <w:left w:val="none" w:sz="0" w:space="0" w:color="auto"/>
        <w:bottom w:val="none" w:sz="0" w:space="0" w:color="auto"/>
        <w:right w:val="none" w:sz="0" w:space="0" w:color="auto"/>
      </w:divBdr>
    </w:div>
    <w:div w:id="1278562259">
      <w:bodyDiv w:val="1"/>
      <w:marLeft w:val="0"/>
      <w:marRight w:val="0"/>
      <w:marTop w:val="0"/>
      <w:marBottom w:val="0"/>
      <w:divBdr>
        <w:top w:val="none" w:sz="0" w:space="0" w:color="auto"/>
        <w:left w:val="none" w:sz="0" w:space="0" w:color="auto"/>
        <w:bottom w:val="none" w:sz="0" w:space="0" w:color="auto"/>
        <w:right w:val="none" w:sz="0" w:space="0" w:color="auto"/>
      </w:divBdr>
    </w:div>
    <w:div w:id="1278565558">
      <w:bodyDiv w:val="1"/>
      <w:marLeft w:val="0"/>
      <w:marRight w:val="0"/>
      <w:marTop w:val="0"/>
      <w:marBottom w:val="0"/>
      <w:divBdr>
        <w:top w:val="none" w:sz="0" w:space="0" w:color="auto"/>
        <w:left w:val="none" w:sz="0" w:space="0" w:color="auto"/>
        <w:bottom w:val="none" w:sz="0" w:space="0" w:color="auto"/>
        <w:right w:val="none" w:sz="0" w:space="0" w:color="auto"/>
      </w:divBdr>
    </w:div>
    <w:div w:id="1278833579">
      <w:bodyDiv w:val="1"/>
      <w:marLeft w:val="0"/>
      <w:marRight w:val="0"/>
      <w:marTop w:val="0"/>
      <w:marBottom w:val="0"/>
      <w:divBdr>
        <w:top w:val="none" w:sz="0" w:space="0" w:color="auto"/>
        <w:left w:val="none" w:sz="0" w:space="0" w:color="auto"/>
        <w:bottom w:val="none" w:sz="0" w:space="0" w:color="auto"/>
        <w:right w:val="none" w:sz="0" w:space="0" w:color="auto"/>
      </w:divBdr>
    </w:div>
    <w:div w:id="1279676824">
      <w:bodyDiv w:val="1"/>
      <w:marLeft w:val="0"/>
      <w:marRight w:val="0"/>
      <w:marTop w:val="0"/>
      <w:marBottom w:val="0"/>
      <w:divBdr>
        <w:top w:val="none" w:sz="0" w:space="0" w:color="auto"/>
        <w:left w:val="none" w:sz="0" w:space="0" w:color="auto"/>
        <w:bottom w:val="none" w:sz="0" w:space="0" w:color="auto"/>
        <w:right w:val="none" w:sz="0" w:space="0" w:color="auto"/>
      </w:divBdr>
    </w:div>
    <w:div w:id="1279919706">
      <w:bodyDiv w:val="1"/>
      <w:marLeft w:val="0"/>
      <w:marRight w:val="0"/>
      <w:marTop w:val="0"/>
      <w:marBottom w:val="0"/>
      <w:divBdr>
        <w:top w:val="none" w:sz="0" w:space="0" w:color="auto"/>
        <w:left w:val="none" w:sz="0" w:space="0" w:color="auto"/>
        <w:bottom w:val="none" w:sz="0" w:space="0" w:color="auto"/>
        <w:right w:val="none" w:sz="0" w:space="0" w:color="auto"/>
      </w:divBdr>
    </w:div>
    <w:div w:id="1281111744">
      <w:bodyDiv w:val="1"/>
      <w:marLeft w:val="0"/>
      <w:marRight w:val="0"/>
      <w:marTop w:val="0"/>
      <w:marBottom w:val="0"/>
      <w:divBdr>
        <w:top w:val="none" w:sz="0" w:space="0" w:color="auto"/>
        <w:left w:val="none" w:sz="0" w:space="0" w:color="auto"/>
        <w:bottom w:val="none" w:sz="0" w:space="0" w:color="auto"/>
        <w:right w:val="none" w:sz="0" w:space="0" w:color="auto"/>
      </w:divBdr>
    </w:div>
    <w:div w:id="1281452255">
      <w:bodyDiv w:val="1"/>
      <w:marLeft w:val="0"/>
      <w:marRight w:val="0"/>
      <w:marTop w:val="0"/>
      <w:marBottom w:val="0"/>
      <w:divBdr>
        <w:top w:val="none" w:sz="0" w:space="0" w:color="auto"/>
        <w:left w:val="none" w:sz="0" w:space="0" w:color="auto"/>
        <w:bottom w:val="none" w:sz="0" w:space="0" w:color="auto"/>
        <w:right w:val="none" w:sz="0" w:space="0" w:color="auto"/>
      </w:divBdr>
    </w:div>
    <w:div w:id="1281763339">
      <w:bodyDiv w:val="1"/>
      <w:marLeft w:val="0"/>
      <w:marRight w:val="0"/>
      <w:marTop w:val="0"/>
      <w:marBottom w:val="0"/>
      <w:divBdr>
        <w:top w:val="none" w:sz="0" w:space="0" w:color="auto"/>
        <w:left w:val="none" w:sz="0" w:space="0" w:color="auto"/>
        <w:bottom w:val="none" w:sz="0" w:space="0" w:color="auto"/>
        <w:right w:val="none" w:sz="0" w:space="0" w:color="auto"/>
      </w:divBdr>
    </w:div>
    <w:div w:id="1282031414">
      <w:bodyDiv w:val="1"/>
      <w:marLeft w:val="0"/>
      <w:marRight w:val="0"/>
      <w:marTop w:val="0"/>
      <w:marBottom w:val="0"/>
      <w:divBdr>
        <w:top w:val="none" w:sz="0" w:space="0" w:color="auto"/>
        <w:left w:val="none" w:sz="0" w:space="0" w:color="auto"/>
        <w:bottom w:val="none" w:sz="0" w:space="0" w:color="auto"/>
        <w:right w:val="none" w:sz="0" w:space="0" w:color="auto"/>
      </w:divBdr>
    </w:div>
    <w:div w:id="1282297537">
      <w:bodyDiv w:val="1"/>
      <w:marLeft w:val="0"/>
      <w:marRight w:val="0"/>
      <w:marTop w:val="0"/>
      <w:marBottom w:val="0"/>
      <w:divBdr>
        <w:top w:val="none" w:sz="0" w:space="0" w:color="auto"/>
        <w:left w:val="none" w:sz="0" w:space="0" w:color="auto"/>
        <w:bottom w:val="none" w:sz="0" w:space="0" w:color="auto"/>
        <w:right w:val="none" w:sz="0" w:space="0" w:color="auto"/>
      </w:divBdr>
    </w:div>
    <w:div w:id="1282423921">
      <w:bodyDiv w:val="1"/>
      <w:marLeft w:val="0"/>
      <w:marRight w:val="0"/>
      <w:marTop w:val="0"/>
      <w:marBottom w:val="0"/>
      <w:divBdr>
        <w:top w:val="none" w:sz="0" w:space="0" w:color="auto"/>
        <w:left w:val="none" w:sz="0" w:space="0" w:color="auto"/>
        <w:bottom w:val="none" w:sz="0" w:space="0" w:color="auto"/>
        <w:right w:val="none" w:sz="0" w:space="0" w:color="auto"/>
      </w:divBdr>
    </w:div>
    <w:div w:id="1282566990">
      <w:bodyDiv w:val="1"/>
      <w:marLeft w:val="0"/>
      <w:marRight w:val="0"/>
      <w:marTop w:val="0"/>
      <w:marBottom w:val="0"/>
      <w:divBdr>
        <w:top w:val="none" w:sz="0" w:space="0" w:color="auto"/>
        <w:left w:val="none" w:sz="0" w:space="0" w:color="auto"/>
        <w:bottom w:val="none" w:sz="0" w:space="0" w:color="auto"/>
        <w:right w:val="none" w:sz="0" w:space="0" w:color="auto"/>
      </w:divBdr>
    </w:div>
    <w:div w:id="1284381189">
      <w:bodyDiv w:val="1"/>
      <w:marLeft w:val="0"/>
      <w:marRight w:val="0"/>
      <w:marTop w:val="0"/>
      <w:marBottom w:val="0"/>
      <w:divBdr>
        <w:top w:val="none" w:sz="0" w:space="0" w:color="auto"/>
        <w:left w:val="none" w:sz="0" w:space="0" w:color="auto"/>
        <w:bottom w:val="none" w:sz="0" w:space="0" w:color="auto"/>
        <w:right w:val="none" w:sz="0" w:space="0" w:color="auto"/>
      </w:divBdr>
    </w:div>
    <w:div w:id="1284459749">
      <w:bodyDiv w:val="1"/>
      <w:marLeft w:val="0"/>
      <w:marRight w:val="0"/>
      <w:marTop w:val="0"/>
      <w:marBottom w:val="0"/>
      <w:divBdr>
        <w:top w:val="none" w:sz="0" w:space="0" w:color="auto"/>
        <w:left w:val="none" w:sz="0" w:space="0" w:color="auto"/>
        <w:bottom w:val="none" w:sz="0" w:space="0" w:color="auto"/>
        <w:right w:val="none" w:sz="0" w:space="0" w:color="auto"/>
      </w:divBdr>
    </w:div>
    <w:div w:id="1284577309">
      <w:bodyDiv w:val="1"/>
      <w:marLeft w:val="0"/>
      <w:marRight w:val="0"/>
      <w:marTop w:val="0"/>
      <w:marBottom w:val="0"/>
      <w:divBdr>
        <w:top w:val="none" w:sz="0" w:space="0" w:color="auto"/>
        <w:left w:val="none" w:sz="0" w:space="0" w:color="auto"/>
        <w:bottom w:val="none" w:sz="0" w:space="0" w:color="auto"/>
        <w:right w:val="none" w:sz="0" w:space="0" w:color="auto"/>
      </w:divBdr>
    </w:div>
    <w:div w:id="1284920753">
      <w:bodyDiv w:val="1"/>
      <w:marLeft w:val="0"/>
      <w:marRight w:val="0"/>
      <w:marTop w:val="0"/>
      <w:marBottom w:val="0"/>
      <w:divBdr>
        <w:top w:val="none" w:sz="0" w:space="0" w:color="auto"/>
        <w:left w:val="none" w:sz="0" w:space="0" w:color="auto"/>
        <w:bottom w:val="none" w:sz="0" w:space="0" w:color="auto"/>
        <w:right w:val="none" w:sz="0" w:space="0" w:color="auto"/>
      </w:divBdr>
    </w:div>
    <w:div w:id="1285162070">
      <w:bodyDiv w:val="1"/>
      <w:marLeft w:val="0"/>
      <w:marRight w:val="0"/>
      <w:marTop w:val="0"/>
      <w:marBottom w:val="0"/>
      <w:divBdr>
        <w:top w:val="none" w:sz="0" w:space="0" w:color="auto"/>
        <w:left w:val="none" w:sz="0" w:space="0" w:color="auto"/>
        <w:bottom w:val="none" w:sz="0" w:space="0" w:color="auto"/>
        <w:right w:val="none" w:sz="0" w:space="0" w:color="auto"/>
      </w:divBdr>
    </w:div>
    <w:div w:id="1285427866">
      <w:bodyDiv w:val="1"/>
      <w:marLeft w:val="0"/>
      <w:marRight w:val="0"/>
      <w:marTop w:val="0"/>
      <w:marBottom w:val="0"/>
      <w:divBdr>
        <w:top w:val="none" w:sz="0" w:space="0" w:color="auto"/>
        <w:left w:val="none" w:sz="0" w:space="0" w:color="auto"/>
        <w:bottom w:val="none" w:sz="0" w:space="0" w:color="auto"/>
        <w:right w:val="none" w:sz="0" w:space="0" w:color="auto"/>
      </w:divBdr>
    </w:div>
    <w:div w:id="1285649996">
      <w:bodyDiv w:val="1"/>
      <w:marLeft w:val="0"/>
      <w:marRight w:val="0"/>
      <w:marTop w:val="0"/>
      <w:marBottom w:val="0"/>
      <w:divBdr>
        <w:top w:val="none" w:sz="0" w:space="0" w:color="auto"/>
        <w:left w:val="none" w:sz="0" w:space="0" w:color="auto"/>
        <w:bottom w:val="none" w:sz="0" w:space="0" w:color="auto"/>
        <w:right w:val="none" w:sz="0" w:space="0" w:color="auto"/>
      </w:divBdr>
    </w:div>
    <w:div w:id="1286037376">
      <w:bodyDiv w:val="1"/>
      <w:marLeft w:val="0"/>
      <w:marRight w:val="0"/>
      <w:marTop w:val="0"/>
      <w:marBottom w:val="0"/>
      <w:divBdr>
        <w:top w:val="none" w:sz="0" w:space="0" w:color="auto"/>
        <w:left w:val="none" w:sz="0" w:space="0" w:color="auto"/>
        <w:bottom w:val="none" w:sz="0" w:space="0" w:color="auto"/>
        <w:right w:val="none" w:sz="0" w:space="0" w:color="auto"/>
      </w:divBdr>
    </w:div>
    <w:div w:id="1286161153">
      <w:bodyDiv w:val="1"/>
      <w:marLeft w:val="0"/>
      <w:marRight w:val="0"/>
      <w:marTop w:val="0"/>
      <w:marBottom w:val="0"/>
      <w:divBdr>
        <w:top w:val="none" w:sz="0" w:space="0" w:color="auto"/>
        <w:left w:val="none" w:sz="0" w:space="0" w:color="auto"/>
        <w:bottom w:val="none" w:sz="0" w:space="0" w:color="auto"/>
        <w:right w:val="none" w:sz="0" w:space="0" w:color="auto"/>
      </w:divBdr>
    </w:div>
    <w:div w:id="1286231482">
      <w:bodyDiv w:val="1"/>
      <w:marLeft w:val="0"/>
      <w:marRight w:val="0"/>
      <w:marTop w:val="0"/>
      <w:marBottom w:val="0"/>
      <w:divBdr>
        <w:top w:val="none" w:sz="0" w:space="0" w:color="auto"/>
        <w:left w:val="none" w:sz="0" w:space="0" w:color="auto"/>
        <w:bottom w:val="none" w:sz="0" w:space="0" w:color="auto"/>
        <w:right w:val="none" w:sz="0" w:space="0" w:color="auto"/>
      </w:divBdr>
    </w:div>
    <w:div w:id="1286501811">
      <w:bodyDiv w:val="1"/>
      <w:marLeft w:val="0"/>
      <w:marRight w:val="0"/>
      <w:marTop w:val="0"/>
      <w:marBottom w:val="0"/>
      <w:divBdr>
        <w:top w:val="none" w:sz="0" w:space="0" w:color="auto"/>
        <w:left w:val="none" w:sz="0" w:space="0" w:color="auto"/>
        <w:bottom w:val="none" w:sz="0" w:space="0" w:color="auto"/>
        <w:right w:val="none" w:sz="0" w:space="0" w:color="auto"/>
      </w:divBdr>
    </w:div>
    <w:div w:id="1286619293">
      <w:bodyDiv w:val="1"/>
      <w:marLeft w:val="0"/>
      <w:marRight w:val="0"/>
      <w:marTop w:val="0"/>
      <w:marBottom w:val="0"/>
      <w:divBdr>
        <w:top w:val="none" w:sz="0" w:space="0" w:color="auto"/>
        <w:left w:val="none" w:sz="0" w:space="0" w:color="auto"/>
        <w:bottom w:val="none" w:sz="0" w:space="0" w:color="auto"/>
        <w:right w:val="none" w:sz="0" w:space="0" w:color="auto"/>
      </w:divBdr>
    </w:div>
    <w:div w:id="1287153628">
      <w:bodyDiv w:val="1"/>
      <w:marLeft w:val="0"/>
      <w:marRight w:val="0"/>
      <w:marTop w:val="0"/>
      <w:marBottom w:val="0"/>
      <w:divBdr>
        <w:top w:val="none" w:sz="0" w:space="0" w:color="auto"/>
        <w:left w:val="none" w:sz="0" w:space="0" w:color="auto"/>
        <w:bottom w:val="none" w:sz="0" w:space="0" w:color="auto"/>
        <w:right w:val="none" w:sz="0" w:space="0" w:color="auto"/>
      </w:divBdr>
    </w:div>
    <w:div w:id="1287346395">
      <w:bodyDiv w:val="1"/>
      <w:marLeft w:val="0"/>
      <w:marRight w:val="0"/>
      <w:marTop w:val="0"/>
      <w:marBottom w:val="0"/>
      <w:divBdr>
        <w:top w:val="none" w:sz="0" w:space="0" w:color="auto"/>
        <w:left w:val="none" w:sz="0" w:space="0" w:color="auto"/>
        <w:bottom w:val="none" w:sz="0" w:space="0" w:color="auto"/>
        <w:right w:val="none" w:sz="0" w:space="0" w:color="auto"/>
      </w:divBdr>
    </w:div>
    <w:div w:id="1287740614">
      <w:bodyDiv w:val="1"/>
      <w:marLeft w:val="0"/>
      <w:marRight w:val="0"/>
      <w:marTop w:val="0"/>
      <w:marBottom w:val="0"/>
      <w:divBdr>
        <w:top w:val="none" w:sz="0" w:space="0" w:color="auto"/>
        <w:left w:val="none" w:sz="0" w:space="0" w:color="auto"/>
        <w:bottom w:val="none" w:sz="0" w:space="0" w:color="auto"/>
        <w:right w:val="none" w:sz="0" w:space="0" w:color="auto"/>
      </w:divBdr>
    </w:div>
    <w:div w:id="1287858606">
      <w:bodyDiv w:val="1"/>
      <w:marLeft w:val="0"/>
      <w:marRight w:val="0"/>
      <w:marTop w:val="0"/>
      <w:marBottom w:val="0"/>
      <w:divBdr>
        <w:top w:val="none" w:sz="0" w:space="0" w:color="auto"/>
        <w:left w:val="none" w:sz="0" w:space="0" w:color="auto"/>
        <w:bottom w:val="none" w:sz="0" w:space="0" w:color="auto"/>
        <w:right w:val="none" w:sz="0" w:space="0" w:color="auto"/>
      </w:divBdr>
    </w:div>
    <w:div w:id="1288396590">
      <w:bodyDiv w:val="1"/>
      <w:marLeft w:val="0"/>
      <w:marRight w:val="0"/>
      <w:marTop w:val="0"/>
      <w:marBottom w:val="0"/>
      <w:divBdr>
        <w:top w:val="none" w:sz="0" w:space="0" w:color="auto"/>
        <w:left w:val="none" w:sz="0" w:space="0" w:color="auto"/>
        <w:bottom w:val="none" w:sz="0" w:space="0" w:color="auto"/>
        <w:right w:val="none" w:sz="0" w:space="0" w:color="auto"/>
      </w:divBdr>
    </w:div>
    <w:div w:id="1288466588">
      <w:bodyDiv w:val="1"/>
      <w:marLeft w:val="0"/>
      <w:marRight w:val="0"/>
      <w:marTop w:val="0"/>
      <w:marBottom w:val="0"/>
      <w:divBdr>
        <w:top w:val="none" w:sz="0" w:space="0" w:color="auto"/>
        <w:left w:val="none" w:sz="0" w:space="0" w:color="auto"/>
        <w:bottom w:val="none" w:sz="0" w:space="0" w:color="auto"/>
        <w:right w:val="none" w:sz="0" w:space="0" w:color="auto"/>
      </w:divBdr>
    </w:div>
    <w:div w:id="1289434964">
      <w:bodyDiv w:val="1"/>
      <w:marLeft w:val="0"/>
      <w:marRight w:val="0"/>
      <w:marTop w:val="0"/>
      <w:marBottom w:val="0"/>
      <w:divBdr>
        <w:top w:val="none" w:sz="0" w:space="0" w:color="auto"/>
        <w:left w:val="none" w:sz="0" w:space="0" w:color="auto"/>
        <w:bottom w:val="none" w:sz="0" w:space="0" w:color="auto"/>
        <w:right w:val="none" w:sz="0" w:space="0" w:color="auto"/>
      </w:divBdr>
    </w:div>
    <w:div w:id="1290357171">
      <w:bodyDiv w:val="1"/>
      <w:marLeft w:val="0"/>
      <w:marRight w:val="0"/>
      <w:marTop w:val="0"/>
      <w:marBottom w:val="0"/>
      <w:divBdr>
        <w:top w:val="none" w:sz="0" w:space="0" w:color="auto"/>
        <w:left w:val="none" w:sz="0" w:space="0" w:color="auto"/>
        <w:bottom w:val="none" w:sz="0" w:space="0" w:color="auto"/>
        <w:right w:val="none" w:sz="0" w:space="0" w:color="auto"/>
      </w:divBdr>
    </w:div>
    <w:div w:id="1290471856">
      <w:bodyDiv w:val="1"/>
      <w:marLeft w:val="0"/>
      <w:marRight w:val="0"/>
      <w:marTop w:val="0"/>
      <w:marBottom w:val="0"/>
      <w:divBdr>
        <w:top w:val="none" w:sz="0" w:space="0" w:color="auto"/>
        <w:left w:val="none" w:sz="0" w:space="0" w:color="auto"/>
        <w:bottom w:val="none" w:sz="0" w:space="0" w:color="auto"/>
        <w:right w:val="none" w:sz="0" w:space="0" w:color="auto"/>
      </w:divBdr>
    </w:div>
    <w:div w:id="1290630695">
      <w:bodyDiv w:val="1"/>
      <w:marLeft w:val="0"/>
      <w:marRight w:val="0"/>
      <w:marTop w:val="0"/>
      <w:marBottom w:val="0"/>
      <w:divBdr>
        <w:top w:val="none" w:sz="0" w:space="0" w:color="auto"/>
        <w:left w:val="none" w:sz="0" w:space="0" w:color="auto"/>
        <w:bottom w:val="none" w:sz="0" w:space="0" w:color="auto"/>
        <w:right w:val="none" w:sz="0" w:space="0" w:color="auto"/>
      </w:divBdr>
    </w:div>
    <w:div w:id="1291322678">
      <w:bodyDiv w:val="1"/>
      <w:marLeft w:val="0"/>
      <w:marRight w:val="0"/>
      <w:marTop w:val="0"/>
      <w:marBottom w:val="0"/>
      <w:divBdr>
        <w:top w:val="none" w:sz="0" w:space="0" w:color="auto"/>
        <w:left w:val="none" w:sz="0" w:space="0" w:color="auto"/>
        <w:bottom w:val="none" w:sz="0" w:space="0" w:color="auto"/>
        <w:right w:val="none" w:sz="0" w:space="0" w:color="auto"/>
      </w:divBdr>
    </w:div>
    <w:div w:id="1293174625">
      <w:bodyDiv w:val="1"/>
      <w:marLeft w:val="0"/>
      <w:marRight w:val="0"/>
      <w:marTop w:val="0"/>
      <w:marBottom w:val="0"/>
      <w:divBdr>
        <w:top w:val="none" w:sz="0" w:space="0" w:color="auto"/>
        <w:left w:val="none" w:sz="0" w:space="0" w:color="auto"/>
        <w:bottom w:val="none" w:sz="0" w:space="0" w:color="auto"/>
        <w:right w:val="none" w:sz="0" w:space="0" w:color="auto"/>
      </w:divBdr>
    </w:div>
    <w:div w:id="1293443213">
      <w:bodyDiv w:val="1"/>
      <w:marLeft w:val="0"/>
      <w:marRight w:val="0"/>
      <w:marTop w:val="0"/>
      <w:marBottom w:val="0"/>
      <w:divBdr>
        <w:top w:val="none" w:sz="0" w:space="0" w:color="auto"/>
        <w:left w:val="none" w:sz="0" w:space="0" w:color="auto"/>
        <w:bottom w:val="none" w:sz="0" w:space="0" w:color="auto"/>
        <w:right w:val="none" w:sz="0" w:space="0" w:color="auto"/>
      </w:divBdr>
    </w:div>
    <w:div w:id="1293747923">
      <w:bodyDiv w:val="1"/>
      <w:marLeft w:val="0"/>
      <w:marRight w:val="0"/>
      <w:marTop w:val="0"/>
      <w:marBottom w:val="0"/>
      <w:divBdr>
        <w:top w:val="none" w:sz="0" w:space="0" w:color="auto"/>
        <w:left w:val="none" w:sz="0" w:space="0" w:color="auto"/>
        <w:bottom w:val="none" w:sz="0" w:space="0" w:color="auto"/>
        <w:right w:val="none" w:sz="0" w:space="0" w:color="auto"/>
      </w:divBdr>
    </w:div>
    <w:div w:id="1293749565">
      <w:bodyDiv w:val="1"/>
      <w:marLeft w:val="0"/>
      <w:marRight w:val="0"/>
      <w:marTop w:val="0"/>
      <w:marBottom w:val="0"/>
      <w:divBdr>
        <w:top w:val="none" w:sz="0" w:space="0" w:color="auto"/>
        <w:left w:val="none" w:sz="0" w:space="0" w:color="auto"/>
        <w:bottom w:val="none" w:sz="0" w:space="0" w:color="auto"/>
        <w:right w:val="none" w:sz="0" w:space="0" w:color="auto"/>
      </w:divBdr>
    </w:div>
    <w:div w:id="1293828370">
      <w:bodyDiv w:val="1"/>
      <w:marLeft w:val="0"/>
      <w:marRight w:val="0"/>
      <w:marTop w:val="0"/>
      <w:marBottom w:val="0"/>
      <w:divBdr>
        <w:top w:val="none" w:sz="0" w:space="0" w:color="auto"/>
        <w:left w:val="none" w:sz="0" w:space="0" w:color="auto"/>
        <w:bottom w:val="none" w:sz="0" w:space="0" w:color="auto"/>
        <w:right w:val="none" w:sz="0" w:space="0" w:color="auto"/>
      </w:divBdr>
    </w:div>
    <w:div w:id="1293945951">
      <w:bodyDiv w:val="1"/>
      <w:marLeft w:val="0"/>
      <w:marRight w:val="0"/>
      <w:marTop w:val="0"/>
      <w:marBottom w:val="0"/>
      <w:divBdr>
        <w:top w:val="none" w:sz="0" w:space="0" w:color="auto"/>
        <w:left w:val="none" w:sz="0" w:space="0" w:color="auto"/>
        <w:bottom w:val="none" w:sz="0" w:space="0" w:color="auto"/>
        <w:right w:val="none" w:sz="0" w:space="0" w:color="auto"/>
      </w:divBdr>
    </w:div>
    <w:div w:id="1293946705">
      <w:bodyDiv w:val="1"/>
      <w:marLeft w:val="0"/>
      <w:marRight w:val="0"/>
      <w:marTop w:val="0"/>
      <w:marBottom w:val="0"/>
      <w:divBdr>
        <w:top w:val="none" w:sz="0" w:space="0" w:color="auto"/>
        <w:left w:val="none" w:sz="0" w:space="0" w:color="auto"/>
        <w:bottom w:val="none" w:sz="0" w:space="0" w:color="auto"/>
        <w:right w:val="none" w:sz="0" w:space="0" w:color="auto"/>
      </w:divBdr>
    </w:div>
    <w:div w:id="1294099392">
      <w:bodyDiv w:val="1"/>
      <w:marLeft w:val="0"/>
      <w:marRight w:val="0"/>
      <w:marTop w:val="0"/>
      <w:marBottom w:val="0"/>
      <w:divBdr>
        <w:top w:val="none" w:sz="0" w:space="0" w:color="auto"/>
        <w:left w:val="none" w:sz="0" w:space="0" w:color="auto"/>
        <w:bottom w:val="none" w:sz="0" w:space="0" w:color="auto"/>
        <w:right w:val="none" w:sz="0" w:space="0" w:color="auto"/>
      </w:divBdr>
    </w:div>
    <w:div w:id="1294364390">
      <w:bodyDiv w:val="1"/>
      <w:marLeft w:val="0"/>
      <w:marRight w:val="0"/>
      <w:marTop w:val="0"/>
      <w:marBottom w:val="0"/>
      <w:divBdr>
        <w:top w:val="none" w:sz="0" w:space="0" w:color="auto"/>
        <w:left w:val="none" w:sz="0" w:space="0" w:color="auto"/>
        <w:bottom w:val="none" w:sz="0" w:space="0" w:color="auto"/>
        <w:right w:val="none" w:sz="0" w:space="0" w:color="auto"/>
      </w:divBdr>
    </w:div>
    <w:div w:id="1294558241">
      <w:bodyDiv w:val="1"/>
      <w:marLeft w:val="0"/>
      <w:marRight w:val="0"/>
      <w:marTop w:val="0"/>
      <w:marBottom w:val="0"/>
      <w:divBdr>
        <w:top w:val="none" w:sz="0" w:space="0" w:color="auto"/>
        <w:left w:val="none" w:sz="0" w:space="0" w:color="auto"/>
        <w:bottom w:val="none" w:sz="0" w:space="0" w:color="auto"/>
        <w:right w:val="none" w:sz="0" w:space="0" w:color="auto"/>
      </w:divBdr>
    </w:div>
    <w:div w:id="1294870331">
      <w:bodyDiv w:val="1"/>
      <w:marLeft w:val="0"/>
      <w:marRight w:val="0"/>
      <w:marTop w:val="0"/>
      <w:marBottom w:val="0"/>
      <w:divBdr>
        <w:top w:val="none" w:sz="0" w:space="0" w:color="auto"/>
        <w:left w:val="none" w:sz="0" w:space="0" w:color="auto"/>
        <w:bottom w:val="none" w:sz="0" w:space="0" w:color="auto"/>
        <w:right w:val="none" w:sz="0" w:space="0" w:color="auto"/>
      </w:divBdr>
    </w:div>
    <w:div w:id="1295058619">
      <w:bodyDiv w:val="1"/>
      <w:marLeft w:val="0"/>
      <w:marRight w:val="0"/>
      <w:marTop w:val="0"/>
      <w:marBottom w:val="0"/>
      <w:divBdr>
        <w:top w:val="none" w:sz="0" w:space="0" w:color="auto"/>
        <w:left w:val="none" w:sz="0" w:space="0" w:color="auto"/>
        <w:bottom w:val="none" w:sz="0" w:space="0" w:color="auto"/>
        <w:right w:val="none" w:sz="0" w:space="0" w:color="auto"/>
      </w:divBdr>
    </w:div>
    <w:div w:id="1295603343">
      <w:bodyDiv w:val="1"/>
      <w:marLeft w:val="0"/>
      <w:marRight w:val="0"/>
      <w:marTop w:val="0"/>
      <w:marBottom w:val="0"/>
      <w:divBdr>
        <w:top w:val="none" w:sz="0" w:space="0" w:color="auto"/>
        <w:left w:val="none" w:sz="0" w:space="0" w:color="auto"/>
        <w:bottom w:val="none" w:sz="0" w:space="0" w:color="auto"/>
        <w:right w:val="none" w:sz="0" w:space="0" w:color="auto"/>
      </w:divBdr>
    </w:div>
    <w:div w:id="1295672705">
      <w:bodyDiv w:val="1"/>
      <w:marLeft w:val="0"/>
      <w:marRight w:val="0"/>
      <w:marTop w:val="0"/>
      <w:marBottom w:val="0"/>
      <w:divBdr>
        <w:top w:val="none" w:sz="0" w:space="0" w:color="auto"/>
        <w:left w:val="none" w:sz="0" w:space="0" w:color="auto"/>
        <w:bottom w:val="none" w:sz="0" w:space="0" w:color="auto"/>
        <w:right w:val="none" w:sz="0" w:space="0" w:color="auto"/>
      </w:divBdr>
    </w:div>
    <w:div w:id="1296329204">
      <w:bodyDiv w:val="1"/>
      <w:marLeft w:val="0"/>
      <w:marRight w:val="0"/>
      <w:marTop w:val="0"/>
      <w:marBottom w:val="0"/>
      <w:divBdr>
        <w:top w:val="none" w:sz="0" w:space="0" w:color="auto"/>
        <w:left w:val="none" w:sz="0" w:space="0" w:color="auto"/>
        <w:bottom w:val="none" w:sz="0" w:space="0" w:color="auto"/>
        <w:right w:val="none" w:sz="0" w:space="0" w:color="auto"/>
      </w:divBdr>
    </w:div>
    <w:div w:id="1297949254">
      <w:bodyDiv w:val="1"/>
      <w:marLeft w:val="0"/>
      <w:marRight w:val="0"/>
      <w:marTop w:val="0"/>
      <w:marBottom w:val="0"/>
      <w:divBdr>
        <w:top w:val="none" w:sz="0" w:space="0" w:color="auto"/>
        <w:left w:val="none" w:sz="0" w:space="0" w:color="auto"/>
        <w:bottom w:val="none" w:sz="0" w:space="0" w:color="auto"/>
        <w:right w:val="none" w:sz="0" w:space="0" w:color="auto"/>
      </w:divBdr>
    </w:div>
    <w:div w:id="1298102333">
      <w:bodyDiv w:val="1"/>
      <w:marLeft w:val="0"/>
      <w:marRight w:val="0"/>
      <w:marTop w:val="0"/>
      <w:marBottom w:val="0"/>
      <w:divBdr>
        <w:top w:val="none" w:sz="0" w:space="0" w:color="auto"/>
        <w:left w:val="none" w:sz="0" w:space="0" w:color="auto"/>
        <w:bottom w:val="none" w:sz="0" w:space="0" w:color="auto"/>
        <w:right w:val="none" w:sz="0" w:space="0" w:color="auto"/>
      </w:divBdr>
    </w:div>
    <w:div w:id="1298561014">
      <w:bodyDiv w:val="1"/>
      <w:marLeft w:val="0"/>
      <w:marRight w:val="0"/>
      <w:marTop w:val="0"/>
      <w:marBottom w:val="0"/>
      <w:divBdr>
        <w:top w:val="none" w:sz="0" w:space="0" w:color="auto"/>
        <w:left w:val="none" w:sz="0" w:space="0" w:color="auto"/>
        <w:bottom w:val="none" w:sz="0" w:space="0" w:color="auto"/>
        <w:right w:val="none" w:sz="0" w:space="0" w:color="auto"/>
      </w:divBdr>
    </w:div>
    <w:div w:id="1298611428">
      <w:bodyDiv w:val="1"/>
      <w:marLeft w:val="0"/>
      <w:marRight w:val="0"/>
      <w:marTop w:val="0"/>
      <w:marBottom w:val="0"/>
      <w:divBdr>
        <w:top w:val="none" w:sz="0" w:space="0" w:color="auto"/>
        <w:left w:val="none" w:sz="0" w:space="0" w:color="auto"/>
        <w:bottom w:val="none" w:sz="0" w:space="0" w:color="auto"/>
        <w:right w:val="none" w:sz="0" w:space="0" w:color="auto"/>
      </w:divBdr>
    </w:div>
    <w:div w:id="1299148232">
      <w:bodyDiv w:val="1"/>
      <w:marLeft w:val="0"/>
      <w:marRight w:val="0"/>
      <w:marTop w:val="0"/>
      <w:marBottom w:val="0"/>
      <w:divBdr>
        <w:top w:val="none" w:sz="0" w:space="0" w:color="auto"/>
        <w:left w:val="none" w:sz="0" w:space="0" w:color="auto"/>
        <w:bottom w:val="none" w:sz="0" w:space="0" w:color="auto"/>
        <w:right w:val="none" w:sz="0" w:space="0" w:color="auto"/>
      </w:divBdr>
    </w:div>
    <w:div w:id="1300652093">
      <w:bodyDiv w:val="1"/>
      <w:marLeft w:val="0"/>
      <w:marRight w:val="0"/>
      <w:marTop w:val="0"/>
      <w:marBottom w:val="0"/>
      <w:divBdr>
        <w:top w:val="none" w:sz="0" w:space="0" w:color="auto"/>
        <w:left w:val="none" w:sz="0" w:space="0" w:color="auto"/>
        <w:bottom w:val="none" w:sz="0" w:space="0" w:color="auto"/>
        <w:right w:val="none" w:sz="0" w:space="0" w:color="auto"/>
      </w:divBdr>
    </w:div>
    <w:div w:id="1300695784">
      <w:bodyDiv w:val="1"/>
      <w:marLeft w:val="0"/>
      <w:marRight w:val="0"/>
      <w:marTop w:val="0"/>
      <w:marBottom w:val="0"/>
      <w:divBdr>
        <w:top w:val="none" w:sz="0" w:space="0" w:color="auto"/>
        <w:left w:val="none" w:sz="0" w:space="0" w:color="auto"/>
        <w:bottom w:val="none" w:sz="0" w:space="0" w:color="auto"/>
        <w:right w:val="none" w:sz="0" w:space="0" w:color="auto"/>
      </w:divBdr>
    </w:div>
    <w:div w:id="1300955688">
      <w:bodyDiv w:val="1"/>
      <w:marLeft w:val="0"/>
      <w:marRight w:val="0"/>
      <w:marTop w:val="0"/>
      <w:marBottom w:val="0"/>
      <w:divBdr>
        <w:top w:val="none" w:sz="0" w:space="0" w:color="auto"/>
        <w:left w:val="none" w:sz="0" w:space="0" w:color="auto"/>
        <w:bottom w:val="none" w:sz="0" w:space="0" w:color="auto"/>
        <w:right w:val="none" w:sz="0" w:space="0" w:color="auto"/>
      </w:divBdr>
    </w:div>
    <w:div w:id="1301109238">
      <w:bodyDiv w:val="1"/>
      <w:marLeft w:val="0"/>
      <w:marRight w:val="0"/>
      <w:marTop w:val="0"/>
      <w:marBottom w:val="0"/>
      <w:divBdr>
        <w:top w:val="none" w:sz="0" w:space="0" w:color="auto"/>
        <w:left w:val="none" w:sz="0" w:space="0" w:color="auto"/>
        <w:bottom w:val="none" w:sz="0" w:space="0" w:color="auto"/>
        <w:right w:val="none" w:sz="0" w:space="0" w:color="auto"/>
      </w:divBdr>
    </w:div>
    <w:div w:id="1301808006">
      <w:bodyDiv w:val="1"/>
      <w:marLeft w:val="0"/>
      <w:marRight w:val="0"/>
      <w:marTop w:val="0"/>
      <w:marBottom w:val="0"/>
      <w:divBdr>
        <w:top w:val="none" w:sz="0" w:space="0" w:color="auto"/>
        <w:left w:val="none" w:sz="0" w:space="0" w:color="auto"/>
        <w:bottom w:val="none" w:sz="0" w:space="0" w:color="auto"/>
        <w:right w:val="none" w:sz="0" w:space="0" w:color="auto"/>
      </w:divBdr>
    </w:div>
    <w:div w:id="1303120568">
      <w:bodyDiv w:val="1"/>
      <w:marLeft w:val="0"/>
      <w:marRight w:val="0"/>
      <w:marTop w:val="0"/>
      <w:marBottom w:val="0"/>
      <w:divBdr>
        <w:top w:val="none" w:sz="0" w:space="0" w:color="auto"/>
        <w:left w:val="none" w:sz="0" w:space="0" w:color="auto"/>
        <w:bottom w:val="none" w:sz="0" w:space="0" w:color="auto"/>
        <w:right w:val="none" w:sz="0" w:space="0" w:color="auto"/>
      </w:divBdr>
    </w:div>
    <w:div w:id="1303392667">
      <w:bodyDiv w:val="1"/>
      <w:marLeft w:val="0"/>
      <w:marRight w:val="0"/>
      <w:marTop w:val="0"/>
      <w:marBottom w:val="0"/>
      <w:divBdr>
        <w:top w:val="none" w:sz="0" w:space="0" w:color="auto"/>
        <w:left w:val="none" w:sz="0" w:space="0" w:color="auto"/>
        <w:bottom w:val="none" w:sz="0" w:space="0" w:color="auto"/>
        <w:right w:val="none" w:sz="0" w:space="0" w:color="auto"/>
      </w:divBdr>
    </w:div>
    <w:div w:id="1303580955">
      <w:bodyDiv w:val="1"/>
      <w:marLeft w:val="0"/>
      <w:marRight w:val="0"/>
      <w:marTop w:val="0"/>
      <w:marBottom w:val="0"/>
      <w:divBdr>
        <w:top w:val="none" w:sz="0" w:space="0" w:color="auto"/>
        <w:left w:val="none" w:sz="0" w:space="0" w:color="auto"/>
        <w:bottom w:val="none" w:sz="0" w:space="0" w:color="auto"/>
        <w:right w:val="none" w:sz="0" w:space="0" w:color="auto"/>
      </w:divBdr>
    </w:div>
    <w:div w:id="1303654132">
      <w:bodyDiv w:val="1"/>
      <w:marLeft w:val="0"/>
      <w:marRight w:val="0"/>
      <w:marTop w:val="0"/>
      <w:marBottom w:val="0"/>
      <w:divBdr>
        <w:top w:val="none" w:sz="0" w:space="0" w:color="auto"/>
        <w:left w:val="none" w:sz="0" w:space="0" w:color="auto"/>
        <w:bottom w:val="none" w:sz="0" w:space="0" w:color="auto"/>
        <w:right w:val="none" w:sz="0" w:space="0" w:color="auto"/>
      </w:divBdr>
    </w:div>
    <w:div w:id="1304232596">
      <w:bodyDiv w:val="1"/>
      <w:marLeft w:val="0"/>
      <w:marRight w:val="0"/>
      <w:marTop w:val="0"/>
      <w:marBottom w:val="0"/>
      <w:divBdr>
        <w:top w:val="none" w:sz="0" w:space="0" w:color="auto"/>
        <w:left w:val="none" w:sz="0" w:space="0" w:color="auto"/>
        <w:bottom w:val="none" w:sz="0" w:space="0" w:color="auto"/>
        <w:right w:val="none" w:sz="0" w:space="0" w:color="auto"/>
      </w:divBdr>
    </w:div>
    <w:div w:id="1304240470">
      <w:bodyDiv w:val="1"/>
      <w:marLeft w:val="0"/>
      <w:marRight w:val="0"/>
      <w:marTop w:val="0"/>
      <w:marBottom w:val="0"/>
      <w:divBdr>
        <w:top w:val="none" w:sz="0" w:space="0" w:color="auto"/>
        <w:left w:val="none" w:sz="0" w:space="0" w:color="auto"/>
        <w:bottom w:val="none" w:sz="0" w:space="0" w:color="auto"/>
        <w:right w:val="none" w:sz="0" w:space="0" w:color="auto"/>
      </w:divBdr>
    </w:div>
    <w:div w:id="1304627360">
      <w:bodyDiv w:val="1"/>
      <w:marLeft w:val="0"/>
      <w:marRight w:val="0"/>
      <w:marTop w:val="0"/>
      <w:marBottom w:val="0"/>
      <w:divBdr>
        <w:top w:val="none" w:sz="0" w:space="0" w:color="auto"/>
        <w:left w:val="none" w:sz="0" w:space="0" w:color="auto"/>
        <w:bottom w:val="none" w:sz="0" w:space="0" w:color="auto"/>
        <w:right w:val="none" w:sz="0" w:space="0" w:color="auto"/>
      </w:divBdr>
    </w:div>
    <w:div w:id="1304654920">
      <w:bodyDiv w:val="1"/>
      <w:marLeft w:val="0"/>
      <w:marRight w:val="0"/>
      <w:marTop w:val="0"/>
      <w:marBottom w:val="0"/>
      <w:divBdr>
        <w:top w:val="none" w:sz="0" w:space="0" w:color="auto"/>
        <w:left w:val="none" w:sz="0" w:space="0" w:color="auto"/>
        <w:bottom w:val="none" w:sz="0" w:space="0" w:color="auto"/>
        <w:right w:val="none" w:sz="0" w:space="0" w:color="auto"/>
      </w:divBdr>
    </w:div>
    <w:div w:id="1304895035">
      <w:bodyDiv w:val="1"/>
      <w:marLeft w:val="0"/>
      <w:marRight w:val="0"/>
      <w:marTop w:val="0"/>
      <w:marBottom w:val="0"/>
      <w:divBdr>
        <w:top w:val="none" w:sz="0" w:space="0" w:color="auto"/>
        <w:left w:val="none" w:sz="0" w:space="0" w:color="auto"/>
        <w:bottom w:val="none" w:sz="0" w:space="0" w:color="auto"/>
        <w:right w:val="none" w:sz="0" w:space="0" w:color="auto"/>
      </w:divBdr>
    </w:div>
    <w:div w:id="1305432358">
      <w:bodyDiv w:val="1"/>
      <w:marLeft w:val="0"/>
      <w:marRight w:val="0"/>
      <w:marTop w:val="0"/>
      <w:marBottom w:val="0"/>
      <w:divBdr>
        <w:top w:val="none" w:sz="0" w:space="0" w:color="auto"/>
        <w:left w:val="none" w:sz="0" w:space="0" w:color="auto"/>
        <w:bottom w:val="none" w:sz="0" w:space="0" w:color="auto"/>
        <w:right w:val="none" w:sz="0" w:space="0" w:color="auto"/>
      </w:divBdr>
    </w:div>
    <w:div w:id="1305739962">
      <w:bodyDiv w:val="1"/>
      <w:marLeft w:val="0"/>
      <w:marRight w:val="0"/>
      <w:marTop w:val="0"/>
      <w:marBottom w:val="0"/>
      <w:divBdr>
        <w:top w:val="none" w:sz="0" w:space="0" w:color="auto"/>
        <w:left w:val="none" w:sz="0" w:space="0" w:color="auto"/>
        <w:bottom w:val="none" w:sz="0" w:space="0" w:color="auto"/>
        <w:right w:val="none" w:sz="0" w:space="0" w:color="auto"/>
      </w:divBdr>
    </w:div>
    <w:div w:id="1305965478">
      <w:bodyDiv w:val="1"/>
      <w:marLeft w:val="0"/>
      <w:marRight w:val="0"/>
      <w:marTop w:val="0"/>
      <w:marBottom w:val="0"/>
      <w:divBdr>
        <w:top w:val="none" w:sz="0" w:space="0" w:color="auto"/>
        <w:left w:val="none" w:sz="0" w:space="0" w:color="auto"/>
        <w:bottom w:val="none" w:sz="0" w:space="0" w:color="auto"/>
        <w:right w:val="none" w:sz="0" w:space="0" w:color="auto"/>
      </w:divBdr>
    </w:div>
    <w:div w:id="1306353797">
      <w:bodyDiv w:val="1"/>
      <w:marLeft w:val="0"/>
      <w:marRight w:val="0"/>
      <w:marTop w:val="0"/>
      <w:marBottom w:val="0"/>
      <w:divBdr>
        <w:top w:val="none" w:sz="0" w:space="0" w:color="auto"/>
        <w:left w:val="none" w:sz="0" w:space="0" w:color="auto"/>
        <w:bottom w:val="none" w:sz="0" w:space="0" w:color="auto"/>
        <w:right w:val="none" w:sz="0" w:space="0" w:color="auto"/>
      </w:divBdr>
    </w:div>
    <w:div w:id="1306659903">
      <w:bodyDiv w:val="1"/>
      <w:marLeft w:val="0"/>
      <w:marRight w:val="0"/>
      <w:marTop w:val="0"/>
      <w:marBottom w:val="0"/>
      <w:divBdr>
        <w:top w:val="none" w:sz="0" w:space="0" w:color="auto"/>
        <w:left w:val="none" w:sz="0" w:space="0" w:color="auto"/>
        <w:bottom w:val="none" w:sz="0" w:space="0" w:color="auto"/>
        <w:right w:val="none" w:sz="0" w:space="0" w:color="auto"/>
      </w:divBdr>
    </w:div>
    <w:div w:id="1306668603">
      <w:bodyDiv w:val="1"/>
      <w:marLeft w:val="0"/>
      <w:marRight w:val="0"/>
      <w:marTop w:val="0"/>
      <w:marBottom w:val="0"/>
      <w:divBdr>
        <w:top w:val="none" w:sz="0" w:space="0" w:color="auto"/>
        <w:left w:val="none" w:sz="0" w:space="0" w:color="auto"/>
        <w:bottom w:val="none" w:sz="0" w:space="0" w:color="auto"/>
        <w:right w:val="none" w:sz="0" w:space="0" w:color="auto"/>
      </w:divBdr>
    </w:div>
    <w:div w:id="1307007620">
      <w:bodyDiv w:val="1"/>
      <w:marLeft w:val="0"/>
      <w:marRight w:val="0"/>
      <w:marTop w:val="0"/>
      <w:marBottom w:val="0"/>
      <w:divBdr>
        <w:top w:val="none" w:sz="0" w:space="0" w:color="auto"/>
        <w:left w:val="none" w:sz="0" w:space="0" w:color="auto"/>
        <w:bottom w:val="none" w:sz="0" w:space="0" w:color="auto"/>
        <w:right w:val="none" w:sz="0" w:space="0" w:color="auto"/>
      </w:divBdr>
    </w:div>
    <w:div w:id="1307205750">
      <w:bodyDiv w:val="1"/>
      <w:marLeft w:val="0"/>
      <w:marRight w:val="0"/>
      <w:marTop w:val="0"/>
      <w:marBottom w:val="0"/>
      <w:divBdr>
        <w:top w:val="none" w:sz="0" w:space="0" w:color="auto"/>
        <w:left w:val="none" w:sz="0" w:space="0" w:color="auto"/>
        <w:bottom w:val="none" w:sz="0" w:space="0" w:color="auto"/>
        <w:right w:val="none" w:sz="0" w:space="0" w:color="auto"/>
      </w:divBdr>
    </w:div>
    <w:div w:id="1307277373">
      <w:bodyDiv w:val="1"/>
      <w:marLeft w:val="0"/>
      <w:marRight w:val="0"/>
      <w:marTop w:val="0"/>
      <w:marBottom w:val="0"/>
      <w:divBdr>
        <w:top w:val="none" w:sz="0" w:space="0" w:color="auto"/>
        <w:left w:val="none" w:sz="0" w:space="0" w:color="auto"/>
        <w:bottom w:val="none" w:sz="0" w:space="0" w:color="auto"/>
        <w:right w:val="none" w:sz="0" w:space="0" w:color="auto"/>
      </w:divBdr>
    </w:div>
    <w:div w:id="1307660983">
      <w:bodyDiv w:val="1"/>
      <w:marLeft w:val="0"/>
      <w:marRight w:val="0"/>
      <w:marTop w:val="0"/>
      <w:marBottom w:val="0"/>
      <w:divBdr>
        <w:top w:val="none" w:sz="0" w:space="0" w:color="auto"/>
        <w:left w:val="none" w:sz="0" w:space="0" w:color="auto"/>
        <w:bottom w:val="none" w:sz="0" w:space="0" w:color="auto"/>
        <w:right w:val="none" w:sz="0" w:space="0" w:color="auto"/>
      </w:divBdr>
    </w:div>
    <w:div w:id="1308586974">
      <w:bodyDiv w:val="1"/>
      <w:marLeft w:val="0"/>
      <w:marRight w:val="0"/>
      <w:marTop w:val="0"/>
      <w:marBottom w:val="0"/>
      <w:divBdr>
        <w:top w:val="none" w:sz="0" w:space="0" w:color="auto"/>
        <w:left w:val="none" w:sz="0" w:space="0" w:color="auto"/>
        <w:bottom w:val="none" w:sz="0" w:space="0" w:color="auto"/>
        <w:right w:val="none" w:sz="0" w:space="0" w:color="auto"/>
      </w:divBdr>
    </w:div>
    <w:div w:id="1310018017">
      <w:bodyDiv w:val="1"/>
      <w:marLeft w:val="0"/>
      <w:marRight w:val="0"/>
      <w:marTop w:val="0"/>
      <w:marBottom w:val="0"/>
      <w:divBdr>
        <w:top w:val="none" w:sz="0" w:space="0" w:color="auto"/>
        <w:left w:val="none" w:sz="0" w:space="0" w:color="auto"/>
        <w:bottom w:val="none" w:sz="0" w:space="0" w:color="auto"/>
        <w:right w:val="none" w:sz="0" w:space="0" w:color="auto"/>
      </w:divBdr>
    </w:div>
    <w:div w:id="1310132113">
      <w:bodyDiv w:val="1"/>
      <w:marLeft w:val="0"/>
      <w:marRight w:val="0"/>
      <w:marTop w:val="0"/>
      <w:marBottom w:val="0"/>
      <w:divBdr>
        <w:top w:val="none" w:sz="0" w:space="0" w:color="auto"/>
        <w:left w:val="none" w:sz="0" w:space="0" w:color="auto"/>
        <w:bottom w:val="none" w:sz="0" w:space="0" w:color="auto"/>
        <w:right w:val="none" w:sz="0" w:space="0" w:color="auto"/>
      </w:divBdr>
    </w:div>
    <w:div w:id="1310669653">
      <w:bodyDiv w:val="1"/>
      <w:marLeft w:val="0"/>
      <w:marRight w:val="0"/>
      <w:marTop w:val="0"/>
      <w:marBottom w:val="0"/>
      <w:divBdr>
        <w:top w:val="none" w:sz="0" w:space="0" w:color="auto"/>
        <w:left w:val="none" w:sz="0" w:space="0" w:color="auto"/>
        <w:bottom w:val="none" w:sz="0" w:space="0" w:color="auto"/>
        <w:right w:val="none" w:sz="0" w:space="0" w:color="auto"/>
      </w:divBdr>
    </w:div>
    <w:div w:id="1311180305">
      <w:bodyDiv w:val="1"/>
      <w:marLeft w:val="0"/>
      <w:marRight w:val="0"/>
      <w:marTop w:val="0"/>
      <w:marBottom w:val="0"/>
      <w:divBdr>
        <w:top w:val="none" w:sz="0" w:space="0" w:color="auto"/>
        <w:left w:val="none" w:sz="0" w:space="0" w:color="auto"/>
        <w:bottom w:val="none" w:sz="0" w:space="0" w:color="auto"/>
        <w:right w:val="none" w:sz="0" w:space="0" w:color="auto"/>
      </w:divBdr>
    </w:div>
    <w:div w:id="1311205767">
      <w:bodyDiv w:val="1"/>
      <w:marLeft w:val="0"/>
      <w:marRight w:val="0"/>
      <w:marTop w:val="0"/>
      <w:marBottom w:val="0"/>
      <w:divBdr>
        <w:top w:val="none" w:sz="0" w:space="0" w:color="auto"/>
        <w:left w:val="none" w:sz="0" w:space="0" w:color="auto"/>
        <w:bottom w:val="none" w:sz="0" w:space="0" w:color="auto"/>
        <w:right w:val="none" w:sz="0" w:space="0" w:color="auto"/>
      </w:divBdr>
    </w:div>
    <w:div w:id="1311211005">
      <w:bodyDiv w:val="1"/>
      <w:marLeft w:val="0"/>
      <w:marRight w:val="0"/>
      <w:marTop w:val="0"/>
      <w:marBottom w:val="0"/>
      <w:divBdr>
        <w:top w:val="none" w:sz="0" w:space="0" w:color="auto"/>
        <w:left w:val="none" w:sz="0" w:space="0" w:color="auto"/>
        <w:bottom w:val="none" w:sz="0" w:space="0" w:color="auto"/>
        <w:right w:val="none" w:sz="0" w:space="0" w:color="auto"/>
      </w:divBdr>
    </w:div>
    <w:div w:id="1311396877">
      <w:bodyDiv w:val="1"/>
      <w:marLeft w:val="0"/>
      <w:marRight w:val="0"/>
      <w:marTop w:val="0"/>
      <w:marBottom w:val="0"/>
      <w:divBdr>
        <w:top w:val="none" w:sz="0" w:space="0" w:color="auto"/>
        <w:left w:val="none" w:sz="0" w:space="0" w:color="auto"/>
        <w:bottom w:val="none" w:sz="0" w:space="0" w:color="auto"/>
        <w:right w:val="none" w:sz="0" w:space="0" w:color="auto"/>
      </w:divBdr>
    </w:div>
    <w:div w:id="1311404894">
      <w:bodyDiv w:val="1"/>
      <w:marLeft w:val="0"/>
      <w:marRight w:val="0"/>
      <w:marTop w:val="0"/>
      <w:marBottom w:val="0"/>
      <w:divBdr>
        <w:top w:val="none" w:sz="0" w:space="0" w:color="auto"/>
        <w:left w:val="none" w:sz="0" w:space="0" w:color="auto"/>
        <w:bottom w:val="none" w:sz="0" w:space="0" w:color="auto"/>
        <w:right w:val="none" w:sz="0" w:space="0" w:color="auto"/>
      </w:divBdr>
    </w:div>
    <w:div w:id="1311977711">
      <w:bodyDiv w:val="1"/>
      <w:marLeft w:val="0"/>
      <w:marRight w:val="0"/>
      <w:marTop w:val="0"/>
      <w:marBottom w:val="0"/>
      <w:divBdr>
        <w:top w:val="none" w:sz="0" w:space="0" w:color="auto"/>
        <w:left w:val="none" w:sz="0" w:space="0" w:color="auto"/>
        <w:bottom w:val="none" w:sz="0" w:space="0" w:color="auto"/>
        <w:right w:val="none" w:sz="0" w:space="0" w:color="auto"/>
      </w:divBdr>
    </w:div>
    <w:div w:id="1312441972">
      <w:bodyDiv w:val="1"/>
      <w:marLeft w:val="0"/>
      <w:marRight w:val="0"/>
      <w:marTop w:val="0"/>
      <w:marBottom w:val="0"/>
      <w:divBdr>
        <w:top w:val="none" w:sz="0" w:space="0" w:color="auto"/>
        <w:left w:val="none" w:sz="0" w:space="0" w:color="auto"/>
        <w:bottom w:val="none" w:sz="0" w:space="0" w:color="auto"/>
        <w:right w:val="none" w:sz="0" w:space="0" w:color="auto"/>
      </w:divBdr>
    </w:div>
    <w:div w:id="1313103079">
      <w:bodyDiv w:val="1"/>
      <w:marLeft w:val="0"/>
      <w:marRight w:val="0"/>
      <w:marTop w:val="0"/>
      <w:marBottom w:val="0"/>
      <w:divBdr>
        <w:top w:val="none" w:sz="0" w:space="0" w:color="auto"/>
        <w:left w:val="none" w:sz="0" w:space="0" w:color="auto"/>
        <w:bottom w:val="none" w:sz="0" w:space="0" w:color="auto"/>
        <w:right w:val="none" w:sz="0" w:space="0" w:color="auto"/>
      </w:divBdr>
    </w:div>
    <w:div w:id="1313369783">
      <w:bodyDiv w:val="1"/>
      <w:marLeft w:val="0"/>
      <w:marRight w:val="0"/>
      <w:marTop w:val="0"/>
      <w:marBottom w:val="0"/>
      <w:divBdr>
        <w:top w:val="none" w:sz="0" w:space="0" w:color="auto"/>
        <w:left w:val="none" w:sz="0" w:space="0" w:color="auto"/>
        <w:bottom w:val="none" w:sz="0" w:space="0" w:color="auto"/>
        <w:right w:val="none" w:sz="0" w:space="0" w:color="auto"/>
      </w:divBdr>
    </w:div>
    <w:div w:id="1313559932">
      <w:bodyDiv w:val="1"/>
      <w:marLeft w:val="0"/>
      <w:marRight w:val="0"/>
      <w:marTop w:val="0"/>
      <w:marBottom w:val="0"/>
      <w:divBdr>
        <w:top w:val="none" w:sz="0" w:space="0" w:color="auto"/>
        <w:left w:val="none" w:sz="0" w:space="0" w:color="auto"/>
        <w:bottom w:val="none" w:sz="0" w:space="0" w:color="auto"/>
        <w:right w:val="none" w:sz="0" w:space="0" w:color="auto"/>
      </w:divBdr>
    </w:div>
    <w:div w:id="1313829261">
      <w:bodyDiv w:val="1"/>
      <w:marLeft w:val="0"/>
      <w:marRight w:val="0"/>
      <w:marTop w:val="0"/>
      <w:marBottom w:val="0"/>
      <w:divBdr>
        <w:top w:val="none" w:sz="0" w:space="0" w:color="auto"/>
        <w:left w:val="none" w:sz="0" w:space="0" w:color="auto"/>
        <w:bottom w:val="none" w:sz="0" w:space="0" w:color="auto"/>
        <w:right w:val="none" w:sz="0" w:space="0" w:color="auto"/>
      </w:divBdr>
    </w:div>
    <w:div w:id="1313870701">
      <w:bodyDiv w:val="1"/>
      <w:marLeft w:val="0"/>
      <w:marRight w:val="0"/>
      <w:marTop w:val="0"/>
      <w:marBottom w:val="0"/>
      <w:divBdr>
        <w:top w:val="none" w:sz="0" w:space="0" w:color="auto"/>
        <w:left w:val="none" w:sz="0" w:space="0" w:color="auto"/>
        <w:bottom w:val="none" w:sz="0" w:space="0" w:color="auto"/>
        <w:right w:val="none" w:sz="0" w:space="0" w:color="auto"/>
      </w:divBdr>
    </w:div>
    <w:div w:id="1314065605">
      <w:bodyDiv w:val="1"/>
      <w:marLeft w:val="0"/>
      <w:marRight w:val="0"/>
      <w:marTop w:val="0"/>
      <w:marBottom w:val="0"/>
      <w:divBdr>
        <w:top w:val="none" w:sz="0" w:space="0" w:color="auto"/>
        <w:left w:val="none" w:sz="0" w:space="0" w:color="auto"/>
        <w:bottom w:val="none" w:sz="0" w:space="0" w:color="auto"/>
        <w:right w:val="none" w:sz="0" w:space="0" w:color="auto"/>
      </w:divBdr>
    </w:div>
    <w:div w:id="1314137563">
      <w:bodyDiv w:val="1"/>
      <w:marLeft w:val="0"/>
      <w:marRight w:val="0"/>
      <w:marTop w:val="0"/>
      <w:marBottom w:val="0"/>
      <w:divBdr>
        <w:top w:val="none" w:sz="0" w:space="0" w:color="auto"/>
        <w:left w:val="none" w:sz="0" w:space="0" w:color="auto"/>
        <w:bottom w:val="none" w:sz="0" w:space="0" w:color="auto"/>
        <w:right w:val="none" w:sz="0" w:space="0" w:color="auto"/>
      </w:divBdr>
    </w:div>
    <w:div w:id="1314263072">
      <w:bodyDiv w:val="1"/>
      <w:marLeft w:val="0"/>
      <w:marRight w:val="0"/>
      <w:marTop w:val="0"/>
      <w:marBottom w:val="0"/>
      <w:divBdr>
        <w:top w:val="none" w:sz="0" w:space="0" w:color="auto"/>
        <w:left w:val="none" w:sz="0" w:space="0" w:color="auto"/>
        <w:bottom w:val="none" w:sz="0" w:space="0" w:color="auto"/>
        <w:right w:val="none" w:sz="0" w:space="0" w:color="auto"/>
      </w:divBdr>
    </w:div>
    <w:div w:id="1314485175">
      <w:bodyDiv w:val="1"/>
      <w:marLeft w:val="0"/>
      <w:marRight w:val="0"/>
      <w:marTop w:val="0"/>
      <w:marBottom w:val="0"/>
      <w:divBdr>
        <w:top w:val="none" w:sz="0" w:space="0" w:color="auto"/>
        <w:left w:val="none" w:sz="0" w:space="0" w:color="auto"/>
        <w:bottom w:val="none" w:sz="0" w:space="0" w:color="auto"/>
        <w:right w:val="none" w:sz="0" w:space="0" w:color="auto"/>
      </w:divBdr>
    </w:div>
    <w:div w:id="1314527942">
      <w:bodyDiv w:val="1"/>
      <w:marLeft w:val="0"/>
      <w:marRight w:val="0"/>
      <w:marTop w:val="0"/>
      <w:marBottom w:val="0"/>
      <w:divBdr>
        <w:top w:val="none" w:sz="0" w:space="0" w:color="auto"/>
        <w:left w:val="none" w:sz="0" w:space="0" w:color="auto"/>
        <w:bottom w:val="none" w:sz="0" w:space="0" w:color="auto"/>
        <w:right w:val="none" w:sz="0" w:space="0" w:color="auto"/>
      </w:divBdr>
    </w:div>
    <w:div w:id="1315984399">
      <w:bodyDiv w:val="1"/>
      <w:marLeft w:val="0"/>
      <w:marRight w:val="0"/>
      <w:marTop w:val="0"/>
      <w:marBottom w:val="0"/>
      <w:divBdr>
        <w:top w:val="none" w:sz="0" w:space="0" w:color="auto"/>
        <w:left w:val="none" w:sz="0" w:space="0" w:color="auto"/>
        <w:bottom w:val="none" w:sz="0" w:space="0" w:color="auto"/>
        <w:right w:val="none" w:sz="0" w:space="0" w:color="auto"/>
      </w:divBdr>
    </w:div>
    <w:div w:id="1316181767">
      <w:bodyDiv w:val="1"/>
      <w:marLeft w:val="0"/>
      <w:marRight w:val="0"/>
      <w:marTop w:val="0"/>
      <w:marBottom w:val="0"/>
      <w:divBdr>
        <w:top w:val="none" w:sz="0" w:space="0" w:color="auto"/>
        <w:left w:val="none" w:sz="0" w:space="0" w:color="auto"/>
        <w:bottom w:val="none" w:sz="0" w:space="0" w:color="auto"/>
        <w:right w:val="none" w:sz="0" w:space="0" w:color="auto"/>
      </w:divBdr>
    </w:div>
    <w:div w:id="1316182588">
      <w:bodyDiv w:val="1"/>
      <w:marLeft w:val="0"/>
      <w:marRight w:val="0"/>
      <w:marTop w:val="0"/>
      <w:marBottom w:val="0"/>
      <w:divBdr>
        <w:top w:val="none" w:sz="0" w:space="0" w:color="auto"/>
        <w:left w:val="none" w:sz="0" w:space="0" w:color="auto"/>
        <w:bottom w:val="none" w:sz="0" w:space="0" w:color="auto"/>
        <w:right w:val="none" w:sz="0" w:space="0" w:color="auto"/>
      </w:divBdr>
    </w:div>
    <w:div w:id="1316687309">
      <w:bodyDiv w:val="1"/>
      <w:marLeft w:val="0"/>
      <w:marRight w:val="0"/>
      <w:marTop w:val="0"/>
      <w:marBottom w:val="0"/>
      <w:divBdr>
        <w:top w:val="none" w:sz="0" w:space="0" w:color="auto"/>
        <w:left w:val="none" w:sz="0" w:space="0" w:color="auto"/>
        <w:bottom w:val="none" w:sz="0" w:space="0" w:color="auto"/>
        <w:right w:val="none" w:sz="0" w:space="0" w:color="auto"/>
      </w:divBdr>
    </w:div>
    <w:div w:id="1317149571">
      <w:bodyDiv w:val="1"/>
      <w:marLeft w:val="0"/>
      <w:marRight w:val="0"/>
      <w:marTop w:val="0"/>
      <w:marBottom w:val="0"/>
      <w:divBdr>
        <w:top w:val="none" w:sz="0" w:space="0" w:color="auto"/>
        <w:left w:val="none" w:sz="0" w:space="0" w:color="auto"/>
        <w:bottom w:val="none" w:sz="0" w:space="0" w:color="auto"/>
        <w:right w:val="none" w:sz="0" w:space="0" w:color="auto"/>
      </w:divBdr>
    </w:div>
    <w:div w:id="1317341656">
      <w:bodyDiv w:val="1"/>
      <w:marLeft w:val="0"/>
      <w:marRight w:val="0"/>
      <w:marTop w:val="0"/>
      <w:marBottom w:val="0"/>
      <w:divBdr>
        <w:top w:val="none" w:sz="0" w:space="0" w:color="auto"/>
        <w:left w:val="none" w:sz="0" w:space="0" w:color="auto"/>
        <w:bottom w:val="none" w:sz="0" w:space="0" w:color="auto"/>
        <w:right w:val="none" w:sz="0" w:space="0" w:color="auto"/>
      </w:divBdr>
    </w:div>
    <w:div w:id="1317414641">
      <w:bodyDiv w:val="1"/>
      <w:marLeft w:val="0"/>
      <w:marRight w:val="0"/>
      <w:marTop w:val="0"/>
      <w:marBottom w:val="0"/>
      <w:divBdr>
        <w:top w:val="none" w:sz="0" w:space="0" w:color="auto"/>
        <w:left w:val="none" w:sz="0" w:space="0" w:color="auto"/>
        <w:bottom w:val="none" w:sz="0" w:space="0" w:color="auto"/>
        <w:right w:val="none" w:sz="0" w:space="0" w:color="auto"/>
      </w:divBdr>
    </w:div>
    <w:div w:id="1317612316">
      <w:bodyDiv w:val="1"/>
      <w:marLeft w:val="0"/>
      <w:marRight w:val="0"/>
      <w:marTop w:val="0"/>
      <w:marBottom w:val="0"/>
      <w:divBdr>
        <w:top w:val="none" w:sz="0" w:space="0" w:color="auto"/>
        <w:left w:val="none" w:sz="0" w:space="0" w:color="auto"/>
        <w:bottom w:val="none" w:sz="0" w:space="0" w:color="auto"/>
        <w:right w:val="none" w:sz="0" w:space="0" w:color="auto"/>
      </w:divBdr>
    </w:div>
    <w:div w:id="1318419639">
      <w:bodyDiv w:val="1"/>
      <w:marLeft w:val="0"/>
      <w:marRight w:val="0"/>
      <w:marTop w:val="0"/>
      <w:marBottom w:val="0"/>
      <w:divBdr>
        <w:top w:val="none" w:sz="0" w:space="0" w:color="auto"/>
        <w:left w:val="none" w:sz="0" w:space="0" w:color="auto"/>
        <w:bottom w:val="none" w:sz="0" w:space="0" w:color="auto"/>
        <w:right w:val="none" w:sz="0" w:space="0" w:color="auto"/>
      </w:divBdr>
    </w:div>
    <w:div w:id="1318612747">
      <w:bodyDiv w:val="1"/>
      <w:marLeft w:val="0"/>
      <w:marRight w:val="0"/>
      <w:marTop w:val="0"/>
      <w:marBottom w:val="0"/>
      <w:divBdr>
        <w:top w:val="none" w:sz="0" w:space="0" w:color="auto"/>
        <w:left w:val="none" w:sz="0" w:space="0" w:color="auto"/>
        <w:bottom w:val="none" w:sz="0" w:space="0" w:color="auto"/>
        <w:right w:val="none" w:sz="0" w:space="0" w:color="auto"/>
      </w:divBdr>
    </w:div>
    <w:div w:id="1318922208">
      <w:bodyDiv w:val="1"/>
      <w:marLeft w:val="0"/>
      <w:marRight w:val="0"/>
      <w:marTop w:val="0"/>
      <w:marBottom w:val="0"/>
      <w:divBdr>
        <w:top w:val="none" w:sz="0" w:space="0" w:color="auto"/>
        <w:left w:val="none" w:sz="0" w:space="0" w:color="auto"/>
        <w:bottom w:val="none" w:sz="0" w:space="0" w:color="auto"/>
        <w:right w:val="none" w:sz="0" w:space="0" w:color="auto"/>
      </w:divBdr>
    </w:div>
    <w:div w:id="1319963681">
      <w:bodyDiv w:val="1"/>
      <w:marLeft w:val="0"/>
      <w:marRight w:val="0"/>
      <w:marTop w:val="0"/>
      <w:marBottom w:val="0"/>
      <w:divBdr>
        <w:top w:val="none" w:sz="0" w:space="0" w:color="auto"/>
        <w:left w:val="none" w:sz="0" w:space="0" w:color="auto"/>
        <w:bottom w:val="none" w:sz="0" w:space="0" w:color="auto"/>
        <w:right w:val="none" w:sz="0" w:space="0" w:color="auto"/>
      </w:divBdr>
    </w:div>
    <w:div w:id="1320115419">
      <w:bodyDiv w:val="1"/>
      <w:marLeft w:val="0"/>
      <w:marRight w:val="0"/>
      <w:marTop w:val="0"/>
      <w:marBottom w:val="0"/>
      <w:divBdr>
        <w:top w:val="none" w:sz="0" w:space="0" w:color="auto"/>
        <w:left w:val="none" w:sz="0" w:space="0" w:color="auto"/>
        <w:bottom w:val="none" w:sz="0" w:space="0" w:color="auto"/>
        <w:right w:val="none" w:sz="0" w:space="0" w:color="auto"/>
      </w:divBdr>
    </w:div>
    <w:div w:id="1320232415">
      <w:bodyDiv w:val="1"/>
      <w:marLeft w:val="0"/>
      <w:marRight w:val="0"/>
      <w:marTop w:val="0"/>
      <w:marBottom w:val="0"/>
      <w:divBdr>
        <w:top w:val="none" w:sz="0" w:space="0" w:color="auto"/>
        <w:left w:val="none" w:sz="0" w:space="0" w:color="auto"/>
        <w:bottom w:val="none" w:sz="0" w:space="0" w:color="auto"/>
        <w:right w:val="none" w:sz="0" w:space="0" w:color="auto"/>
      </w:divBdr>
    </w:div>
    <w:div w:id="1320571069">
      <w:bodyDiv w:val="1"/>
      <w:marLeft w:val="0"/>
      <w:marRight w:val="0"/>
      <w:marTop w:val="0"/>
      <w:marBottom w:val="0"/>
      <w:divBdr>
        <w:top w:val="none" w:sz="0" w:space="0" w:color="auto"/>
        <w:left w:val="none" w:sz="0" w:space="0" w:color="auto"/>
        <w:bottom w:val="none" w:sz="0" w:space="0" w:color="auto"/>
        <w:right w:val="none" w:sz="0" w:space="0" w:color="auto"/>
      </w:divBdr>
    </w:div>
    <w:div w:id="1320957347">
      <w:bodyDiv w:val="1"/>
      <w:marLeft w:val="0"/>
      <w:marRight w:val="0"/>
      <w:marTop w:val="0"/>
      <w:marBottom w:val="0"/>
      <w:divBdr>
        <w:top w:val="none" w:sz="0" w:space="0" w:color="auto"/>
        <w:left w:val="none" w:sz="0" w:space="0" w:color="auto"/>
        <w:bottom w:val="none" w:sz="0" w:space="0" w:color="auto"/>
        <w:right w:val="none" w:sz="0" w:space="0" w:color="auto"/>
      </w:divBdr>
    </w:div>
    <w:div w:id="1320963374">
      <w:bodyDiv w:val="1"/>
      <w:marLeft w:val="0"/>
      <w:marRight w:val="0"/>
      <w:marTop w:val="0"/>
      <w:marBottom w:val="0"/>
      <w:divBdr>
        <w:top w:val="none" w:sz="0" w:space="0" w:color="auto"/>
        <w:left w:val="none" w:sz="0" w:space="0" w:color="auto"/>
        <w:bottom w:val="none" w:sz="0" w:space="0" w:color="auto"/>
        <w:right w:val="none" w:sz="0" w:space="0" w:color="auto"/>
      </w:divBdr>
    </w:div>
    <w:div w:id="1321159970">
      <w:bodyDiv w:val="1"/>
      <w:marLeft w:val="0"/>
      <w:marRight w:val="0"/>
      <w:marTop w:val="0"/>
      <w:marBottom w:val="0"/>
      <w:divBdr>
        <w:top w:val="none" w:sz="0" w:space="0" w:color="auto"/>
        <w:left w:val="none" w:sz="0" w:space="0" w:color="auto"/>
        <w:bottom w:val="none" w:sz="0" w:space="0" w:color="auto"/>
        <w:right w:val="none" w:sz="0" w:space="0" w:color="auto"/>
      </w:divBdr>
    </w:div>
    <w:div w:id="1321500556">
      <w:bodyDiv w:val="1"/>
      <w:marLeft w:val="0"/>
      <w:marRight w:val="0"/>
      <w:marTop w:val="0"/>
      <w:marBottom w:val="0"/>
      <w:divBdr>
        <w:top w:val="none" w:sz="0" w:space="0" w:color="auto"/>
        <w:left w:val="none" w:sz="0" w:space="0" w:color="auto"/>
        <w:bottom w:val="none" w:sz="0" w:space="0" w:color="auto"/>
        <w:right w:val="none" w:sz="0" w:space="0" w:color="auto"/>
      </w:divBdr>
    </w:div>
    <w:div w:id="1321617280">
      <w:bodyDiv w:val="1"/>
      <w:marLeft w:val="0"/>
      <w:marRight w:val="0"/>
      <w:marTop w:val="0"/>
      <w:marBottom w:val="0"/>
      <w:divBdr>
        <w:top w:val="none" w:sz="0" w:space="0" w:color="auto"/>
        <w:left w:val="none" w:sz="0" w:space="0" w:color="auto"/>
        <w:bottom w:val="none" w:sz="0" w:space="0" w:color="auto"/>
        <w:right w:val="none" w:sz="0" w:space="0" w:color="auto"/>
      </w:divBdr>
    </w:div>
    <w:div w:id="1322272400">
      <w:bodyDiv w:val="1"/>
      <w:marLeft w:val="0"/>
      <w:marRight w:val="0"/>
      <w:marTop w:val="0"/>
      <w:marBottom w:val="0"/>
      <w:divBdr>
        <w:top w:val="none" w:sz="0" w:space="0" w:color="auto"/>
        <w:left w:val="none" w:sz="0" w:space="0" w:color="auto"/>
        <w:bottom w:val="none" w:sz="0" w:space="0" w:color="auto"/>
        <w:right w:val="none" w:sz="0" w:space="0" w:color="auto"/>
      </w:divBdr>
    </w:div>
    <w:div w:id="1322470166">
      <w:bodyDiv w:val="1"/>
      <w:marLeft w:val="0"/>
      <w:marRight w:val="0"/>
      <w:marTop w:val="0"/>
      <w:marBottom w:val="0"/>
      <w:divBdr>
        <w:top w:val="none" w:sz="0" w:space="0" w:color="auto"/>
        <w:left w:val="none" w:sz="0" w:space="0" w:color="auto"/>
        <w:bottom w:val="none" w:sz="0" w:space="0" w:color="auto"/>
        <w:right w:val="none" w:sz="0" w:space="0" w:color="auto"/>
      </w:divBdr>
    </w:div>
    <w:div w:id="1322856382">
      <w:bodyDiv w:val="1"/>
      <w:marLeft w:val="0"/>
      <w:marRight w:val="0"/>
      <w:marTop w:val="0"/>
      <w:marBottom w:val="0"/>
      <w:divBdr>
        <w:top w:val="none" w:sz="0" w:space="0" w:color="auto"/>
        <w:left w:val="none" w:sz="0" w:space="0" w:color="auto"/>
        <w:bottom w:val="none" w:sz="0" w:space="0" w:color="auto"/>
        <w:right w:val="none" w:sz="0" w:space="0" w:color="auto"/>
      </w:divBdr>
    </w:div>
    <w:div w:id="1323243004">
      <w:bodyDiv w:val="1"/>
      <w:marLeft w:val="0"/>
      <w:marRight w:val="0"/>
      <w:marTop w:val="0"/>
      <w:marBottom w:val="0"/>
      <w:divBdr>
        <w:top w:val="none" w:sz="0" w:space="0" w:color="auto"/>
        <w:left w:val="none" w:sz="0" w:space="0" w:color="auto"/>
        <w:bottom w:val="none" w:sz="0" w:space="0" w:color="auto"/>
        <w:right w:val="none" w:sz="0" w:space="0" w:color="auto"/>
      </w:divBdr>
    </w:div>
    <w:div w:id="1323654313">
      <w:bodyDiv w:val="1"/>
      <w:marLeft w:val="0"/>
      <w:marRight w:val="0"/>
      <w:marTop w:val="0"/>
      <w:marBottom w:val="0"/>
      <w:divBdr>
        <w:top w:val="none" w:sz="0" w:space="0" w:color="auto"/>
        <w:left w:val="none" w:sz="0" w:space="0" w:color="auto"/>
        <w:bottom w:val="none" w:sz="0" w:space="0" w:color="auto"/>
        <w:right w:val="none" w:sz="0" w:space="0" w:color="auto"/>
      </w:divBdr>
    </w:div>
    <w:div w:id="1323661750">
      <w:bodyDiv w:val="1"/>
      <w:marLeft w:val="0"/>
      <w:marRight w:val="0"/>
      <w:marTop w:val="0"/>
      <w:marBottom w:val="0"/>
      <w:divBdr>
        <w:top w:val="none" w:sz="0" w:space="0" w:color="auto"/>
        <w:left w:val="none" w:sz="0" w:space="0" w:color="auto"/>
        <w:bottom w:val="none" w:sz="0" w:space="0" w:color="auto"/>
        <w:right w:val="none" w:sz="0" w:space="0" w:color="auto"/>
      </w:divBdr>
    </w:div>
    <w:div w:id="1323696650">
      <w:bodyDiv w:val="1"/>
      <w:marLeft w:val="0"/>
      <w:marRight w:val="0"/>
      <w:marTop w:val="0"/>
      <w:marBottom w:val="0"/>
      <w:divBdr>
        <w:top w:val="none" w:sz="0" w:space="0" w:color="auto"/>
        <w:left w:val="none" w:sz="0" w:space="0" w:color="auto"/>
        <w:bottom w:val="none" w:sz="0" w:space="0" w:color="auto"/>
        <w:right w:val="none" w:sz="0" w:space="0" w:color="auto"/>
      </w:divBdr>
    </w:div>
    <w:div w:id="1323850600">
      <w:bodyDiv w:val="1"/>
      <w:marLeft w:val="0"/>
      <w:marRight w:val="0"/>
      <w:marTop w:val="0"/>
      <w:marBottom w:val="0"/>
      <w:divBdr>
        <w:top w:val="none" w:sz="0" w:space="0" w:color="auto"/>
        <w:left w:val="none" w:sz="0" w:space="0" w:color="auto"/>
        <w:bottom w:val="none" w:sz="0" w:space="0" w:color="auto"/>
        <w:right w:val="none" w:sz="0" w:space="0" w:color="auto"/>
      </w:divBdr>
    </w:div>
    <w:div w:id="1324509703">
      <w:bodyDiv w:val="1"/>
      <w:marLeft w:val="0"/>
      <w:marRight w:val="0"/>
      <w:marTop w:val="0"/>
      <w:marBottom w:val="0"/>
      <w:divBdr>
        <w:top w:val="none" w:sz="0" w:space="0" w:color="auto"/>
        <w:left w:val="none" w:sz="0" w:space="0" w:color="auto"/>
        <w:bottom w:val="none" w:sz="0" w:space="0" w:color="auto"/>
        <w:right w:val="none" w:sz="0" w:space="0" w:color="auto"/>
      </w:divBdr>
    </w:div>
    <w:div w:id="1325084443">
      <w:bodyDiv w:val="1"/>
      <w:marLeft w:val="0"/>
      <w:marRight w:val="0"/>
      <w:marTop w:val="0"/>
      <w:marBottom w:val="0"/>
      <w:divBdr>
        <w:top w:val="none" w:sz="0" w:space="0" w:color="auto"/>
        <w:left w:val="none" w:sz="0" w:space="0" w:color="auto"/>
        <w:bottom w:val="none" w:sz="0" w:space="0" w:color="auto"/>
        <w:right w:val="none" w:sz="0" w:space="0" w:color="auto"/>
      </w:divBdr>
    </w:div>
    <w:div w:id="1325401588">
      <w:bodyDiv w:val="1"/>
      <w:marLeft w:val="0"/>
      <w:marRight w:val="0"/>
      <w:marTop w:val="0"/>
      <w:marBottom w:val="0"/>
      <w:divBdr>
        <w:top w:val="none" w:sz="0" w:space="0" w:color="auto"/>
        <w:left w:val="none" w:sz="0" w:space="0" w:color="auto"/>
        <w:bottom w:val="none" w:sz="0" w:space="0" w:color="auto"/>
        <w:right w:val="none" w:sz="0" w:space="0" w:color="auto"/>
      </w:divBdr>
    </w:div>
    <w:div w:id="1325620200">
      <w:bodyDiv w:val="1"/>
      <w:marLeft w:val="0"/>
      <w:marRight w:val="0"/>
      <w:marTop w:val="0"/>
      <w:marBottom w:val="0"/>
      <w:divBdr>
        <w:top w:val="none" w:sz="0" w:space="0" w:color="auto"/>
        <w:left w:val="none" w:sz="0" w:space="0" w:color="auto"/>
        <w:bottom w:val="none" w:sz="0" w:space="0" w:color="auto"/>
        <w:right w:val="none" w:sz="0" w:space="0" w:color="auto"/>
      </w:divBdr>
    </w:div>
    <w:div w:id="1325822035">
      <w:bodyDiv w:val="1"/>
      <w:marLeft w:val="0"/>
      <w:marRight w:val="0"/>
      <w:marTop w:val="0"/>
      <w:marBottom w:val="0"/>
      <w:divBdr>
        <w:top w:val="none" w:sz="0" w:space="0" w:color="auto"/>
        <w:left w:val="none" w:sz="0" w:space="0" w:color="auto"/>
        <w:bottom w:val="none" w:sz="0" w:space="0" w:color="auto"/>
        <w:right w:val="none" w:sz="0" w:space="0" w:color="auto"/>
      </w:divBdr>
    </w:div>
    <w:div w:id="1326323117">
      <w:bodyDiv w:val="1"/>
      <w:marLeft w:val="0"/>
      <w:marRight w:val="0"/>
      <w:marTop w:val="0"/>
      <w:marBottom w:val="0"/>
      <w:divBdr>
        <w:top w:val="none" w:sz="0" w:space="0" w:color="auto"/>
        <w:left w:val="none" w:sz="0" w:space="0" w:color="auto"/>
        <w:bottom w:val="none" w:sz="0" w:space="0" w:color="auto"/>
        <w:right w:val="none" w:sz="0" w:space="0" w:color="auto"/>
      </w:divBdr>
    </w:div>
    <w:div w:id="1326667937">
      <w:bodyDiv w:val="1"/>
      <w:marLeft w:val="0"/>
      <w:marRight w:val="0"/>
      <w:marTop w:val="0"/>
      <w:marBottom w:val="0"/>
      <w:divBdr>
        <w:top w:val="none" w:sz="0" w:space="0" w:color="auto"/>
        <w:left w:val="none" w:sz="0" w:space="0" w:color="auto"/>
        <w:bottom w:val="none" w:sz="0" w:space="0" w:color="auto"/>
        <w:right w:val="none" w:sz="0" w:space="0" w:color="auto"/>
      </w:divBdr>
    </w:div>
    <w:div w:id="1326863070">
      <w:bodyDiv w:val="1"/>
      <w:marLeft w:val="0"/>
      <w:marRight w:val="0"/>
      <w:marTop w:val="0"/>
      <w:marBottom w:val="0"/>
      <w:divBdr>
        <w:top w:val="none" w:sz="0" w:space="0" w:color="auto"/>
        <w:left w:val="none" w:sz="0" w:space="0" w:color="auto"/>
        <w:bottom w:val="none" w:sz="0" w:space="0" w:color="auto"/>
        <w:right w:val="none" w:sz="0" w:space="0" w:color="auto"/>
      </w:divBdr>
    </w:div>
    <w:div w:id="1327320535">
      <w:bodyDiv w:val="1"/>
      <w:marLeft w:val="0"/>
      <w:marRight w:val="0"/>
      <w:marTop w:val="0"/>
      <w:marBottom w:val="0"/>
      <w:divBdr>
        <w:top w:val="none" w:sz="0" w:space="0" w:color="auto"/>
        <w:left w:val="none" w:sz="0" w:space="0" w:color="auto"/>
        <w:bottom w:val="none" w:sz="0" w:space="0" w:color="auto"/>
        <w:right w:val="none" w:sz="0" w:space="0" w:color="auto"/>
      </w:divBdr>
    </w:div>
    <w:div w:id="1328556323">
      <w:bodyDiv w:val="1"/>
      <w:marLeft w:val="0"/>
      <w:marRight w:val="0"/>
      <w:marTop w:val="0"/>
      <w:marBottom w:val="0"/>
      <w:divBdr>
        <w:top w:val="none" w:sz="0" w:space="0" w:color="auto"/>
        <w:left w:val="none" w:sz="0" w:space="0" w:color="auto"/>
        <w:bottom w:val="none" w:sz="0" w:space="0" w:color="auto"/>
        <w:right w:val="none" w:sz="0" w:space="0" w:color="auto"/>
      </w:divBdr>
    </w:div>
    <w:div w:id="1328749772">
      <w:bodyDiv w:val="1"/>
      <w:marLeft w:val="0"/>
      <w:marRight w:val="0"/>
      <w:marTop w:val="0"/>
      <w:marBottom w:val="0"/>
      <w:divBdr>
        <w:top w:val="none" w:sz="0" w:space="0" w:color="auto"/>
        <w:left w:val="none" w:sz="0" w:space="0" w:color="auto"/>
        <w:bottom w:val="none" w:sz="0" w:space="0" w:color="auto"/>
        <w:right w:val="none" w:sz="0" w:space="0" w:color="auto"/>
      </w:divBdr>
    </w:div>
    <w:div w:id="1328971335">
      <w:bodyDiv w:val="1"/>
      <w:marLeft w:val="0"/>
      <w:marRight w:val="0"/>
      <w:marTop w:val="0"/>
      <w:marBottom w:val="0"/>
      <w:divBdr>
        <w:top w:val="none" w:sz="0" w:space="0" w:color="auto"/>
        <w:left w:val="none" w:sz="0" w:space="0" w:color="auto"/>
        <w:bottom w:val="none" w:sz="0" w:space="0" w:color="auto"/>
        <w:right w:val="none" w:sz="0" w:space="0" w:color="auto"/>
      </w:divBdr>
    </w:div>
    <w:div w:id="1329164983">
      <w:bodyDiv w:val="1"/>
      <w:marLeft w:val="0"/>
      <w:marRight w:val="0"/>
      <w:marTop w:val="0"/>
      <w:marBottom w:val="0"/>
      <w:divBdr>
        <w:top w:val="none" w:sz="0" w:space="0" w:color="auto"/>
        <w:left w:val="none" w:sz="0" w:space="0" w:color="auto"/>
        <w:bottom w:val="none" w:sz="0" w:space="0" w:color="auto"/>
        <w:right w:val="none" w:sz="0" w:space="0" w:color="auto"/>
      </w:divBdr>
    </w:div>
    <w:div w:id="1329357755">
      <w:bodyDiv w:val="1"/>
      <w:marLeft w:val="0"/>
      <w:marRight w:val="0"/>
      <w:marTop w:val="0"/>
      <w:marBottom w:val="0"/>
      <w:divBdr>
        <w:top w:val="none" w:sz="0" w:space="0" w:color="auto"/>
        <w:left w:val="none" w:sz="0" w:space="0" w:color="auto"/>
        <w:bottom w:val="none" w:sz="0" w:space="0" w:color="auto"/>
        <w:right w:val="none" w:sz="0" w:space="0" w:color="auto"/>
      </w:divBdr>
    </w:div>
    <w:div w:id="1329360296">
      <w:bodyDiv w:val="1"/>
      <w:marLeft w:val="0"/>
      <w:marRight w:val="0"/>
      <w:marTop w:val="0"/>
      <w:marBottom w:val="0"/>
      <w:divBdr>
        <w:top w:val="none" w:sz="0" w:space="0" w:color="auto"/>
        <w:left w:val="none" w:sz="0" w:space="0" w:color="auto"/>
        <w:bottom w:val="none" w:sz="0" w:space="0" w:color="auto"/>
        <w:right w:val="none" w:sz="0" w:space="0" w:color="auto"/>
      </w:divBdr>
    </w:div>
    <w:div w:id="1330058811">
      <w:bodyDiv w:val="1"/>
      <w:marLeft w:val="0"/>
      <w:marRight w:val="0"/>
      <w:marTop w:val="0"/>
      <w:marBottom w:val="0"/>
      <w:divBdr>
        <w:top w:val="none" w:sz="0" w:space="0" w:color="auto"/>
        <w:left w:val="none" w:sz="0" w:space="0" w:color="auto"/>
        <w:bottom w:val="none" w:sz="0" w:space="0" w:color="auto"/>
        <w:right w:val="none" w:sz="0" w:space="0" w:color="auto"/>
      </w:divBdr>
    </w:div>
    <w:div w:id="1330282384">
      <w:bodyDiv w:val="1"/>
      <w:marLeft w:val="0"/>
      <w:marRight w:val="0"/>
      <w:marTop w:val="0"/>
      <w:marBottom w:val="0"/>
      <w:divBdr>
        <w:top w:val="none" w:sz="0" w:space="0" w:color="auto"/>
        <w:left w:val="none" w:sz="0" w:space="0" w:color="auto"/>
        <w:bottom w:val="none" w:sz="0" w:space="0" w:color="auto"/>
        <w:right w:val="none" w:sz="0" w:space="0" w:color="auto"/>
      </w:divBdr>
    </w:div>
    <w:div w:id="1330405813">
      <w:bodyDiv w:val="1"/>
      <w:marLeft w:val="0"/>
      <w:marRight w:val="0"/>
      <w:marTop w:val="0"/>
      <w:marBottom w:val="0"/>
      <w:divBdr>
        <w:top w:val="none" w:sz="0" w:space="0" w:color="auto"/>
        <w:left w:val="none" w:sz="0" w:space="0" w:color="auto"/>
        <w:bottom w:val="none" w:sz="0" w:space="0" w:color="auto"/>
        <w:right w:val="none" w:sz="0" w:space="0" w:color="auto"/>
      </w:divBdr>
    </w:div>
    <w:div w:id="1330406248">
      <w:bodyDiv w:val="1"/>
      <w:marLeft w:val="0"/>
      <w:marRight w:val="0"/>
      <w:marTop w:val="0"/>
      <w:marBottom w:val="0"/>
      <w:divBdr>
        <w:top w:val="none" w:sz="0" w:space="0" w:color="auto"/>
        <w:left w:val="none" w:sz="0" w:space="0" w:color="auto"/>
        <w:bottom w:val="none" w:sz="0" w:space="0" w:color="auto"/>
        <w:right w:val="none" w:sz="0" w:space="0" w:color="auto"/>
      </w:divBdr>
    </w:div>
    <w:div w:id="1330792543">
      <w:bodyDiv w:val="1"/>
      <w:marLeft w:val="0"/>
      <w:marRight w:val="0"/>
      <w:marTop w:val="0"/>
      <w:marBottom w:val="0"/>
      <w:divBdr>
        <w:top w:val="none" w:sz="0" w:space="0" w:color="auto"/>
        <w:left w:val="none" w:sz="0" w:space="0" w:color="auto"/>
        <w:bottom w:val="none" w:sz="0" w:space="0" w:color="auto"/>
        <w:right w:val="none" w:sz="0" w:space="0" w:color="auto"/>
      </w:divBdr>
    </w:div>
    <w:div w:id="1331324901">
      <w:bodyDiv w:val="1"/>
      <w:marLeft w:val="0"/>
      <w:marRight w:val="0"/>
      <w:marTop w:val="0"/>
      <w:marBottom w:val="0"/>
      <w:divBdr>
        <w:top w:val="none" w:sz="0" w:space="0" w:color="auto"/>
        <w:left w:val="none" w:sz="0" w:space="0" w:color="auto"/>
        <w:bottom w:val="none" w:sz="0" w:space="0" w:color="auto"/>
        <w:right w:val="none" w:sz="0" w:space="0" w:color="auto"/>
      </w:divBdr>
    </w:div>
    <w:div w:id="1331366409">
      <w:bodyDiv w:val="1"/>
      <w:marLeft w:val="0"/>
      <w:marRight w:val="0"/>
      <w:marTop w:val="0"/>
      <w:marBottom w:val="0"/>
      <w:divBdr>
        <w:top w:val="none" w:sz="0" w:space="0" w:color="auto"/>
        <w:left w:val="none" w:sz="0" w:space="0" w:color="auto"/>
        <w:bottom w:val="none" w:sz="0" w:space="0" w:color="auto"/>
        <w:right w:val="none" w:sz="0" w:space="0" w:color="auto"/>
      </w:divBdr>
    </w:div>
    <w:div w:id="1331523418">
      <w:bodyDiv w:val="1"/>
      <w:marLeft w:val="0"/>
      <w:marRight w:val="0"/>
      <w:marTop w:val="0"/>
      <w:marBottom w:val="0"/>
      <w:divBdr>
        <w:top w:val="none" w:sz="0" w:space="0" w:color="auto"/>
        <w:left w:val="none" w:sz="0" w:space="0" w:color="auto"/>
        <w:bottom w:val="none" w:sz="0" w:space="0" w:color="auto"/>
        <w:right w:val="none" w:sz="0" w:space="0" w:color="auto"/>
      </w:divBdr>
    </w:div>
    <w:div w:id="1331567142">
      <w:bodyDiv w:val="1"/>
      <w:marLeft w:val="0"/>
      <w:marRight w:val="0"/>
      <w:marTop w:val="0"/>
      <w:marBottom w:val="0"/>
      <w:divBdr>
        <w:top w:val="none" w:sz="0" w:space="0" w:color="auto"/>
        <w:left w:val="none" w:sz="0" w:space="0" w:color="auto"/>
        <w:bottom w:val="none" w:sz="0" w:space="0" w:color="auto"/>
        <w:right w:val="none" w:sz="0" w:space="0" w:color="auto"/>
      </w:divBdr>
    </w:div>
    <w:div w:id="1332028758">
      <w:bodyDiv w:val="1"/>
      <w:marLeft w:val="0"/>
      <w:marRight w:val="0"/>
      <w:marTop w:val="0"/>
      <w:marBottom w:val="0"/>
      <w:divBdr>
        <w:top w:val="none" w:sz="0" w:space="0" w:color="auto"/>
        <w:left w:val="none" w:sz="0" w:space="0" w:color="auto"/>
        <w:bottom w:val="none" w:sz="0" w:space="0" w:color="auto"/>
        <w:right w:val="none" w:sz="0" w:space="0" w:color="auto"/>
      </w:divBdr>
    </w:div>
    <w:div w:id="1332684996">
      <w:bodyDiv w:val="1"/>
      <w:marLeft w:val="0"/>
      <w:marRight w:val="0"/>
      <w:marTop w:val="0"/>
      <w:marBottom w:val="0"/>
      <w:divBdr>
        <w:top w:val="none" w:sz="0" w:space="0" w:color="auto"/>
        <w:left w:val="none" w:sz="0" w:space="0" w:color="auto"/>
        <w:bottom w:val="none" w:sz="0" w:space="0" w:color="auto"/>
        <w:right w:val="none" w:sz="0" w:space="0" w:color="auto"/>
      </w:divBdr>
    </w:div>
    <w:div w:id="1333020737">
      <w:bodyDiv w:val="1"/>
      <w:marLeft w:val="0"/>
      <w:marRight w:val="0"/>
      <w:marTop w:val="0"/>
      <w:marBottom w:val="0"/>
      <w:divBdr>
        <w:top w:val="none" w:sz="0" w:space="0" w:color="auto"/>
        <w:left w:val="none" w:sz="0" w:space="0" w:color="auto"/>
        <w:bottom w:val="none" w:sz="0" w:space="0" w:color="auto"/>
        <w:right w:val="none" w:sz="0" w:space="0" w:color="auto"/>
      </w:divBdr>
    </w:div>
    <w:div w:id="1333026540">
      <w:bodyDiv w:val="1"/>
      <w:marLeft w:val="0"/>
      <w:marRight w:val="0"/>
      <w:marTop w:val="0"/>
      <w:marBottom w:val="0"/>
      <w:divBdr>
        <w:top w:val="none" w:sz="0" w:space="0" w:color="auto"/>
        <w:left w:val="none" w:sz="0" w:space="0" w:color="auto"/>
        <w:bottom w:val="none" w:sz="0" w:space="0" w:color="auto"/>
        <w:right w:val="none" w:sz="0" w:space="0" w:color="auto"/>
      </w:divBdr>
    </w:div>
    <w:div w:id="1333142506">
      <w:bodyDiv w:val="1"/>
      <w:marLeft w:val="0"/>
      <w:marRight w:val="0"/>
      <w:marTop w:val="0"/>
      <w:marBottom w:val="0"/>
      <w:divBdr>
        <w:top w:val="none" w:sz="0" w:space="0" w:color="auto"/>
        <w:left w:val="none" w:sz="0" w:space="0" w:color="auto"/>
        <w:bottom w:val="none" w:sz="0" w:space="0" w:color="auto"/>
        <w:right w:val="none" w:sz="0" w:space="0" w:color="auto"/>
      </w:divBdr>
    </w:div>
    <w:div w:id="1333489834">
      <w:bodyDiv w:val="1"/>
      <w:marLeft w:val="0"/>
      <w:marRight w:val="0"/>
      <w:marTop w:val="0"/>
      <w:marBottom w:val="0"/>
      <w:divBdr>
        <w:top w:val="none" w:sz="0" w:space="0" w:color="auto"/>
        <w:left w:val="none" w:sz="0" w:space="0" w:color="auto"/>
        <w:bottom w:val="none" w:sz="0" w:space="0" w:color="auto"/>
        <w:right w:val="none" w:sz="0" w:space="0" w:color="auto"/>
      </w:divBdr>
    </w:div>
    <w:div w:id="1333527711">
      <w:bodyDiv w:val="1"/>
      <w:marLeft w:val="0"/>
      <w:marRight w:val="0"/>
      <w:marTop w:val="0"/>
      <w:marBottom w:val="0"/>
      <w:divBdr>
        <w:top w:val="none" w:sz="0" w:space="0" w:color="auto"/>
        <w:left w:val="none" w:sz="0" w:space="0" w:color="auto"/>
        <w:bottom w:val="none" w:sz="0" w:space="0" w:color="auto"/>
        <w:right w:val="none" w:sz="0" w:space="0" w:color="auto"/>
      </w:divBdr>
    </w:div>
    <w:div w:id="1333529359">
      <w:bodyDiv w:val="1"/>
      <w:marLeft w:val="0"/>
      <w:marRight w:val="0"/>
      <w:marTop w:val="0"/>
      <w:marBottom w:val="0"/>
      <w:divBdr>
        <w:top w:val="none" w:sz="0" w:space="0" w:color="auto"/>
        <w:left w:val="none" w:sz="0" w:space="0" w:color="auto"/>
        <w:bottom w:val="none" w:sz="0" w:space="0" w:color="auto"/>
        <w:right w:val="none" w:sz="0" w:space="0" w:color="auto"/>
      </w:divBdr>
    </w:div>
    <w:div w:id="1333530897">
      <w:bodyDiv w:val="1"/>
      <w:marLeft w:val="0"/>
      <w:marRight w:val="0"/>
      <w:marTop w:val="0"/>
      <w:marBottom w:val="0"/>
      <w:divBdr>
        <w:top w:val="none" w:sz="0" w:space="0" w:color="auto"/>
        <w:left w:val="none" w:sz="0" w:space="0" w:color="auto"/>
        <w:bottom w:val="none" w:sz="0" w:space="0" w:color="auto"/>
        <w:right w:val="none" w:sz="0" w:space="0" w:color="auto"/>
      </w:divBdr>
    </w:div>
    <w:div w:id="1334340391">
      <w:bodyDiv w:val="1"/>
      <w:marLeft w:val="0"/>
      <w:marRight w:val="0"/>
      <w:marTop w:val="0"/>
      <w:marBottom w:val="0"/>
      <w:divBdr>
        <w:top w:val="none" w:sz="0" w:space="0" w:color="auto"/>
        <w:left w:val="none" w:sz="0" w:space="0" w:color="auto"/>
        <w:bottom w:val="none" w:sz="0" w:space="0" w:color="auto"/>
        <w:right w:val="none" w:sz="0" w:space="0" w:color="auto"/>
      </w:divBdr>
    </w:div>
    <w:div w:id="1335106615">
      <w:bodyDiv w:val="1"/>
      <w:marLeft w:val="0"/>
      <w:marRight w:val="0"/>
      <w:marTop w:val="0"/>
      <w:marBottom w:val="0"/>
      <w:divBdr>
        <w:top w:val="none" w:sz="0" w:space="0" w:color="auto"/>
        <w:left w:val="none" w:sz="0" w:space="0" w:color="auto"/>
        <w:bottom w:val="none" w:sz="0" w:space="0" w:color="auto"/>
        <w:right w:val="none" w:sz="0" w:space="0" w:color="auto"/>
      </w:divBdr>
    </w:div>
    <w:div w:id="1337147750">
      <w:bodyDiv w:val="1"/>
      <w:marLeft w:val="0"/>
      <w:marRight w:val="0"/>
      <w:marTop w:val="0"/>
      <w:marBottom w:val="0"/>
      <w:divBdr>
        <w:top w:val="none" w:sz="0" w:space="0" w:color="auto"/>
        <w:left w:val="none" w:sz="0" w:space="0" w:color="auto"/>
        <w:bottom w:val="none" w:sz="0" w:space="0" w:color="auto"/>
        <w:right w:val="none" w:sz="0" w:space="0" w:color="auto"/>
      </w:divBdr>
    </w:div>
    <w:div w:id="1337540461">
      <w:bodyDiv w:val="1"/>
      <w:marLeft w:val="0"/>
      <w:marRight w:val="0"/>
      <w:marTop w:val="0"/>
      <w:marBottom w:val="0"/>
      <w:divBdr>
        <w:top w:val="none" w:sz="0" w:space="0" w:color="auto"/>
        <w:left w:val="none" w:sz="0" w:space="0" w:color="auto"/>
        <w:bottom w:val="none" w:sz="0" w:space="0" w:color="auto"/>
        <w:right w:val="none" w:sz="0" w:space="0" w:color="auto"/>
      </w:divBdr>
    </w:div>
    <w:div w:id="1337920499">
      <w:bodyDiv w:val="1"/>
      <w:marLeft w:val="0"/>
      <w:marRight w:val="0"/>
      <w:marTop w:val="0"/>
      <w:marBottom w:val="0"/>
      <w:divBdr>
        <w:top w:val="none" w:sz="0" w:space="0" w:color="auto"/>
        <w:left w:val="none" w:sz="0" w:space="0" w:color="auto"/>
        <w:bottom w:val="none" w:sz="0" w:space="0" w:color="auto"/>
        <w:right w:val="none" w:sz="0" w:space="0" w:color="auto"/>
      </w:divBdr>
    </w:div>
    <w:div w:id="1338121117">
      <w:bodyDiv w:val="1"/>
      <w:marLeft w:val="0"/>
      <w:marRight w:val="0"/>
      <w:marTop w:val="0"/>
      <w:marBottom w:val="0"/>
      <w:divBdr>
        <w:top w:val="none" w:sz="0" w:space="0" w:color="auto"/>
        <w:left w:val="none" w:sz="0" w:space="0" w:color="auto"/>
        <w:bottom w:val="none" w:sz="0" w:space="0" w:color="auto"/>
        <w:right w:val="none" w:sz="0" w:space="0" w:color="auto"/>
      </w:divBdr>
    </w:div>
    <w:div w:id="1338266818">
      <w:bodyDiv w:val="1"/>
      <w:marLeft w:val="0"/>
      <w:marRight w:val="0"/>
      <w:marTop w:val="0"/>
      <w:marBottom w:val="0"/>
      <w:divBdr>
        <w:top w:val="none" w:sz="0" w:space="0" w:color="auto"/>
        <w:left w:val="none" w:sz="0" w:space="0" w:color="auto"/>
        <w:bottom w:val="none" w:sz="0" w:space="0" w:color="auto"/>
        <w:right w:val="none" w:sz="0" w:space="0" w:color="auto"/>
      </w:divBdr>
    </w:div>
    <w:div w:id="1338657646">
      <w:bodyDiv w:val="1"/>
      <w:marLeft w:val="0"/>
      <w:marRight w:val="0"/>
      <w:marTop w:val="0"/>
      <w:marBottom w:val="0"/>
      <w:divBdr>
        <w:top w:val="none" w:sz="0" w:space="0" w:color="auto"/>
        <w:left w:val="none" w:sz="0" w:space="0" w:color="auto"/>
        <w:bottom w:val="none" w:sz="0" w:space="0" w:color="auto"/>
        <w:right w:val="none" w:sz="0" w:space="0" w:color="auto"/>
      </w:divBdr>
    </w:div>
    <w:div w:id="1339842055">
      <w:bodyDiv w:val="1"/>
      <w:marLeft w:val="0"/>
      <w:marRight w:val="0"/>
      <w:marTop w:val="0"/>
      <w:marBottom w:val="0"/>
      <w:divBdr>
        <w:top w:val="none" w:sz="0" w:space="0" w:color="auto"/>
        <w:left w:val="none" w:sz="0" w:space="0" w:color="auto"/>
        <w:bottom w:val="none" w:sz="0" w:space="0" w:color="auto"/>
        <w:right w:val="none" w:sz="0" w:space="0" w:color="auto"/>
      </w:divBdr>
    </w:div>
    <w:div w:id="1340278996">
      <w:bodyDiv w:val="1"/>
      <w:marLeft w:val="0"/>
      <w:marRight w:val="0"/>
      <w:marTop w:val="0"/>
      <w:marBottom w:val="0"/>
      <w:divBdr>
        <w:top w:val="none" w:sz="0" w:space="0" w:color="auto"/>
        <w:left w:val="none" w:sz="0" w:space="0" w:color="auto"/>
        <w:bottom w:val="none" w:sz="0" w:space="0" w:color="auto"/>
        <w:right w:val="none" w:sz="0" w:space="0" w:color="auto"/>
      </w:divBdr>
    </w:div>
    <w:div w:id="1340308595">
      <w:bodyDiv w:val="1"/>
      <w:marLeft w:val="0"/>
      <w:marRight w:val="0"/>
      <w:marTop w:val="0"/>
      <w:marBottom w:val="0"/>
      <w:divBdr>
        <w:top w:val="none" w:sz="0" w:space="0" w:color="auto"/>
        <w:left w:val="none" w:sz="0" w:space="0" w:color="auto"/>
        <w:bottom w:val="none" w:sz="0" w:space="0" w:color="auto"/>
        <w:right w:val="none" w:sz="0" w:space="0" w:color="auto"/>
      </w:divBdr>
    </w:div>
    <w:div w:id="1340349265">
      <w:bodyDiv w:val="1"/>
      <w:marLeft w:val="0"/>
      <w:marRight w:val="0"/>
      <w:marTop w:val="0"/>
      <w:marBottom w:val="0"/>
      <w:divBdr>
        <w:top w:val="none" w:sz="0" w:space="0" w:color="auto"/>
        <w:left w:val="none" w:sz="0" w:space="0" w:color="auto"/>
        <w:bottom w:val="none" w:sz="0" w:space="0" w:color="auto"/>
        <w:right w:val="none" w:sz="0" w:space="0" w:color="auto"/>
      </w:divBdr>
    </w:div>
    <w:div w:id="1340545540">
      <w:bodyDiv w:val="1"/>
      <w:marLeft w:val="0"/>
      <w:marRight w:val="0"/>
      <w:marTop w:val="0"/>
      <w:marBottom w:val="0"/>
      <w:divBdr>
        <w:top w:val="none" w:sz="0" w:space="0" w:color="auto"/>
        <w:left w:val="none" w:sz="0" w:space="0" w:color="auto"/>
        <w:bottom w:val="none" w:sz="0" w:space="0" w:color="auto"/>
        <w:right w:val="none" w:sz="0" w:space="0" w:color="auto"/>
      </w:divBdr>
    </w:div>
    <w:div w:id="1340736849">
      <w:bodyDiv w:val="1"/>
      <w:marLeft w:val="0"/>
      <w:marRight w:val="0"/>
      <w:marTop w:val="0"/>
      <w:marBottom w:val="0"/>
      <w:divBdr>
        <w:top w:val="none" w:sz="0" w:space="0" w:color="auto"/>
        <w:left w:val="none" w:sz="0" w:space="0" w:color="auto"/>
        <w:bottom w:val="none" w:sz="0" w:space="0" w:color="auto"/>
        <w:right w:val="none" w:sz="0" w:space="0" w:color="auto"/>
      </w:divBdr>
    </w:div>
    <w:div w:id="1340810231">
      <w:bodyDiv w:val="1"/>
      <w:marLeft w:val="0"/>
      <w:marRight w:val="0"/>
      <w:marTop w:val="0"/>
      <w:marBottom w:val="0"/>
      <w:divBdr>
        <w:top w:val="none" w:sz="0" w:space="0" w:color="auto"/>
        <w:left w:val="none" w:sz="0" w:space="0" w:color="auto"/>
        <w:bottom w:val="none" w:sz="0" w:space="0" w:color="auto"/>
        <w:right w:val="none" w:sz="0" w:space="0" w:color="auto"/>
      </w:divBdr>
    </w:div>
    <w:div w:id="1340892075">
      <w:bodyDiv w:val="1"/>
      <w:marLeft w:val="0"/>
      <w:marRight w:val="0"/>
      <w:marTop w:val="0"/>
      <w:marBottom w:val="0"/>
      <w:divBdr>
        <w:top w:val="none" w:sz="0" w:space="0" w:color="auto"/>
        <w:left w:val="none" w:sz="0" w:space="0" w:color="auto"/>
        <w:bottom w:val="none" w:sz="0" w:space="0" w:color="auto"/>
        <w:right w:val="none" w:sz="0" w:space="0" w:color="auto"/>
      </w:divBdr>
    </w:div>
    <w:div w:id="1341157863">
      <w:bodyDiv w:val="1"/>
      <w:marLeft w:val="0"/>
      <w:marRight w:val="0"/>
      <w:marTop w:val="0"/>
      <w:marBottom w:val="0"/>
      <w:divBdr>
        <w:top w:val="none" w:sz="0" w:space="0" w:color="auto"/>
        <w:left w:val="none" w:sz="0" w:space="0" w:color="auto"/>
        <w:bottom w:val="none" w:sz="0" w:space="0" w:color="auto"/>
        <w:right w:val="none" w:sz="0" w:space="0" w:color="auto"/>
      </w:divBdr>
    </w:div>
    <w:div w:id="1341198980">
      <w:bodyDiv w:val="1"/>
      <w:marLeft w:val="0"/>
      <w:marRight w:val="0"/>
      <w:marTop w:val="0"/>
      <w:marBottom w:val="0"/>
      <w:divBdr>
        <w:top w:val="none" w:sz="0" w:space="0" w:color="auto"/>
        <w:left w:val="none" w:sz="0" w:space="0" w:color="auto"/>
        <w:bottom w:val="none" w:sz="0" w:space="0" w:color="auto"/>
        <w:right w:val="none" w:sz="0" w:space="0" w:color="auto"/>
      </w:divBdr>
    </w:div>
    <w:div w:id="1341354058">
      <w:bodyDiv w:val="1"/>
      <w:marLeft w:val="0"/>
      <w:marRight w:val="0"/>
      <w:marTop w:val="0"/>
      <w:marBottom w:val="0"/>
      <w:divBdr>
        <w:top w:val="none" w:sz="0" w:space="0" w:color="auto"/>
        <w:left w:val="none" w:sz="0" w:space="0" w:color="auto"/>
        <w:bottom w:val="none" w:sz="0" w:space="0" w:color="auto"/>
        <w:right w:val="none" w:sz="0" w:space="0" w:color="auto"/>
      </w:divBdr>
    </w:div>
    <w:div w:id="1341660384">
      <w:bodyDiv w:val="1"/>
      <w:marLeft w:val="0"/>
      <w:marRight w:val="0"/>
      <w:marTop w:val="0"/>
      <w:marBottom w:val="0"/>
      <w:divBdr>
        <w:top w:val="none" w:sz="0" w:space="0" w:color="auto"/>
        <w:left w:val="none" w:sz="0" w:space="0" w:color="auto"/>
        <w:bottom w:val="none" w:sz="0" w:space="0" w:color="auto"/>
        <w:right w:val="none" w:sz="0" w:space="0" w:color="auto"/>
      </w:divBdr>
    </w:div>
    <w:div w:id="1342007094">
      <w:bodyDiv w:val="1"/>
      <w:marLeft w:val="0"/>
      <w:marRight w:val="0"/>
      <w:marTop w:val="0"/>
      <w:marBottom w:val="0"/>
      <w:divBdr>
        <w:top w:val="none" w:sz="0" w:space="0" w:color="auto"/>
        <w:left w:val="none" w:sz="0" w:space="0" w:color="auto"/>
        <w:bottom w:val="none" w:sz="0" w:space="0" w:color="auto"/>
        <w:right w:val="none" w:sz="0" w:space="0" w:color="auto"/>
      </w:divBdr>
    </w:div>
    <w:div w:id="1342665360">
      <w:bodyDiv w:val="1"/>
      <w:marLeft w:val="0"/>
      <w:marRight w:val="0"/>
      <w:marTop w:val="0"/>
      <w:marBottom w:val="0"/>
      <w:divBdr>
        <w:top w:val="none" w:sz="0" w:space="0" w:color="auto"/>
        <w:left w:val="none" w:sz="0" w:space="0" w:color="auto"/>
        <w:bottom w:val="none" w:sz="0" w:space="0" w:color="auto"/>
        <w:right w:val="none" w:sz="0" w:space="0" w:color="auto"/>
      </w:divBdr>
    </w:div>
    <w:div w:id="1342778927">
      <w:bodyDiv w:val="1"/>
      <w:marLeft w:val="0"/>
      <w:marRight w:val="0"/>
      <w:marTop w:val="0"/>
      <w:marBottom w:val="0"/>
      <w:divBdr>
        <w:top w:val="none" w:sz="0" w:space="0" w:color="auto"/>
        <w:left w:val="none" w:sz="0" w:space="0" w:color="auto"/>
        <w:bottom w:val="none" w:sz="0" w:space="0" w:color="auto"/>
        <w:right w:val="none" w:sz="0" w:space="0" w:color="auto"/>
      </w:divBdr>
    </w:div>
    <w:div w:id="1342976564">
      <w:bodyDiv w:val="1"/>
      <w:marLeft w:val="0"/>
      <w:marRight w:val="0"/>
      <w:marTop w:val="0"/>
      <w:marBottom w:val="0"/>
      <w:divBdr>
        <w:top w:val="none" w:sz="0" w:space="0" w:color="auto"/>
        <w:left w:val="none" w:sz="0" w:space="0" w:color="auto"/>
        <w:bottom w:val="none" w:sz="0" w:space="0" w:color="auto"/>
        <w:right w:val="none" w:sz="0" w:space="0" w:color="auto"/>
      </w:divBdr>
    </w:div>
    <w:div w:id="1343126981">
      <w:bodyDiv w:val="1"/>
      <w:marLeft w:val="0"/>
      <w:marRight w:val="0"/>
      <w:marTop w:val="0"/>
      <w:marBottom w:val="0"/>
      <w:divBdr>
        <w:top w:val="none" w:sz="0" w:space="0" w:color="auto"/>
        <w:left w:val="none" w:sz="0" w:space="0" w:color="auto"/>
        <w:bottom w:val="none" w:sz="0" w:space="0" w:color="auto"/>
        <w:right w:val="none" w:sz="0" w:space="0" w:color="auto"/>
      </w:divBdr>
    </w:div>
    <w:div w:id="1344085027">
      <w:bodyDiv w:val="1"/>
      <w:marLeft w:val="0"/>
      <w:marRight w:val="0"/>
      <w:marTop w:val="0"/>
      <w:marBottom w:val="0"/>
      <w:divBdr>
        <w:top w:val="none" w:sz="0" w:space="0" w:color="auto"/>
        <w:left w:val="none" w:sz="0" w:space="0" w:color="auto"/>
        <w:bottom w:val="none" w:sz="0" w:space="0" w:color="auto"/>
        <w:right w:val="none" w:sz="0" w:space="0" w:color="auto"/>
      </w:divBdr>
    </w:div>
    <w:div w:id="1344475574">
      <w:bodyDiv w:val="1"/>
      <w:marLeft w:val="0"/>
      <w:marRight w:val="0"/>
      <w:marTop w:val="0"/>
      <w:marBottom w:val="0"/>
      <w:divBdr>
        <w:top w:val="none" w:sz="0" w:space="0" w:color="auto"/>
        <w:left w:val="none" w:sz="0" w:space="0" w:color="auto"/>
        <w:bottom w:val="none" w:sz="0" w:space="0" w:color="auto"/>
        <w:right w:val="none" w:sz="0" w:space="0" w:color="auto"/>
      </w:divBdr>
    </w:div>
    <w:div w:id="1344937961">
      <w:bodyDiv w:val="1"/>
      <w:marLeft w:val="0"/>
      <w:marRight w:val="0"/>
      <w:marTop w:val="0"/>
      <w:marBottom w:val="0"/>
      <w:divBdr>
        <w:top w:val="none" w:sz="0" w:space="0" w:color="auto"/>
        <w:left w:val="none" w:sz="0" w:space="0" w:color="auto"/>
        <w:bottom w:val="none" w:sz="0" w:space="0" w:color="auto"/>
        <w:right w:val="none" w:sz="0" w:space="0" w:color="auto"/>
      </w:divBdr>
    </w:div>
    <w:div w:id="1345014273">
      <w:bodyDiv w:val="1"/>
      <w:marLeft w:val="0"/>
      <w:marRight w:val="0"/>
      <w:marTop w:val="0"/>
      <w:marBottom w:val="0"/>
      <w:divBdr>
        <w:top w:val="none" w:sz="0" w:space="0" w:color="auto"/>
        <w:left w:val="none" w:sz="0" w:space="0" w:color="auto"/>
        <w:bottom w:val="none" w:sz="0" w:space="0" w:color="auto"/>
        <w:right w:val="none" w:sz="0" w:space="0" w:color="auto"/>
      </w:divBdr>
    </w:div>
    <w:div w:id="1345016717">
      <w:bodyDiv w:val="1"/>
      <w:marLeft w:val="0"/>
      <w:marRight w:val="0"/>
      <w:marTop w:val="0"/>
      <w:marBottom w:val="0"/>
      <w:divBdr>
        <w:top w:val="none" w:sz="0" w:space="0" w:color="auto"/>
        <w:left w:val="none" w:sz="0" w:space="0" w:color="auto"/>
        <w:bottom w:val="none" w:sz="0" w:space="0" w:color="auto"/>
        <w:right w:val="none" w:sz="0" w:space="0" w:color="auto"/>
      </w:divBdr>
    </w:div>
    <w:div w:id="1345210398">
      <w:bodyDiv w:val="1"/>
      <w:marLeft w:val="0"/>
      <w:marRight w:val="0"/>
      <w:marTop w:val="0"/>
      <w:marBottom w:val="0"/>
      <w:divBdr>
        <w:top w:val="none" w:sz="0" w:space="0" w:color="auto"/>
        <w:left w:val="none" w:sz="0" w:space="0" w:color="auto"/>
        <w:bottom w:val="none" w:sz="0" w:space="0" w:color="auto"/>
        <w:right w:val="none" w:sz="0" w:space="0" w:color="auto"/>
      </w:divBdr>
    </w:div>
    <w:div w:id="1345403903">
      <w:bodyDiv w:val="1"/>
      <w:marLeft w:val="0"/>
      <w:marRight w:val="0"/>
      <w:marTop w:val="0"/>
      <w:marBottom w:val="0"/>
      <w:divBdr>
        <w:top w:val="none" w:sz="0" w:space="0" w:color="auto"/>
        <w:left w:val="none" w:sz="0" w:space="0" w:color="auto"/>
        <w:bottom w:val="none" w:sz="0" w:space="0" w:color="auto"/>
        <w:right w:val="none" w:sz="0" w:space="0" w:color="auto"/>
      </w:divBdr>
    </w:div>
    <w:div w:id="1345860934">
      <w:bodyDiv w:val="1"/>
      <w:marLeft w:val="0"/>
      <w:marRight w:val="0"/>
      <w:marTop w:val="0"/>
      <w:marBottom w:val="0"/>
      <w:divBdr>
        <w:top w:val="none" w:sz="0" w:space="0" w:color="auto"/>
        <w:left w:val="none" w:sz="0" w:space="0" w:color="auto"/>
        <w:bottom w:val="none" w:sz="0" w:space="0" w:color="auto"/>
        <w:right w:val="none" w:sz="0" w:space="0" w:color="auto"/>
      </w:divBdr>
    </w:div>
    <w:div w:id="1346323215">
      <w:bodyDiv w:val="1"/>
      <w:marLeft w:val="0"/>
      <w:marRight w:val="0"/>
      <w:marTop w:val="0"/>
      <w:marBottom w:val="0"/>
      <w:divBdr>
        <w:top w:val="none" w:sz="0" w:space="0" w:color="auto"/>
        <w:left w:val="none" w:sz="0" w:space="0" w:color="auto"/>
        <w:bottom w:val="none" w:sz="0" w:space="0" w:color="auto"/>
        <w:right w:val="none" w:sz="0" w:space="0" w:color="auto"/>
      </w:divBdr>
    </w:div>
    <w:div w:id="1346402995">
      <w:bodyDiv w:val="1"/>
      <w:marLeft w:val="0"/>
      <w:marRight w:val="0"/>
      <w:marTop w:val="0"/>
      <w:marBottom w:val="0"/>
      <w:divBdr>
        <w:top w:val="none" w:sz="0" w:space="0" w:color="auto"/>
        <w:left w:val="none" w:sz="0" w:space="0" w:color="auto"/>
        <w:bottom w:val="none" w:sz="0" w:space="0" w:color="auto"/>
        <w:right w:val="none" w:sz="0" w:space="0" w:color="auto"/>
      </w:divBdr>
    </w:div>
    <w:div w:id="1347443338">
      <w:bodyDiv w:val="1"/>
      <w:marLeft w:val="0"/>
      <w:marRight w:val="0"/>
      <w:marTop w:val="0"/>
      <w:marBottom w:val="0"/>
      <w:divBdr>
        <w:top w:val="none" w:sz="0" w:space="0" w:color="auto"/>
        <w:left w:val="none" w:sz="0" w:space="0" w:color="auto"/>
        <w:bottom w:val="none" w:sz="0" w:space="0" w:color="auto"/>
        <w:right w:val="none" w:sz="0" w:space="0" w:color="auto"/>
      </w:divBdr>
    </w:div>
    <w:div w:id="1347562796">
      <w:bodyDiv w:val="1"/>
      <w:marLeft w:val="0"/>
      <w:marRight w:val="0"/>
      <w:marTop w:val="0"/>
      <w:marBottom w:val="0"/>
      <w:divBdr>
        <w:top w:val="none" w:sz="0" w:space="0" w:color="auto"/>
        <w:left w:val="none" w:sz="0" w:space="0" w:color="auto"/>
        <w:bottom w:val="none" w:sz="0" w:space="0" w:color="auto"/>
        <w:right w:val="none" w:sz="0" w:space="0" w:color="auto"/>
      </w:divBdr>
    </w:div>
    <w:div w:id="1347710578">
      <w:bodyDiv w:val="1"/>
      <w:marLeft w:val="0"/>
      <w:marRight w:val="0"/>
      <w:marTop w:val="0"/>
      <w:marBottom w:val="0"/>
      <w:divBdr>
        <w:top w:val="none" w:sz="0" w:space="0" w:color="auto"/>
        <w:left w:val="none" w:sz="0" w:space="0" w:color="auto"/>
        <w:bottom w:val="none" w:sz="0" w:space="0" w:color="auto"/>
        <w:right w:val="none" w:sz="0" w:space="0" w:color="auto"/>
      </w:divBdr>
    </w:div>
    <w:div w:id="1347712663">
      <w:bodyDiv w:val="1"/>
      <w:marLeft w:val="0"/>
      <w:marRight w:val="0"/>
      <w:marTop w:val="0"/>
      <w:marBottom w:val="0"/>
      <w:divBdr>
        <w:top w:val="none" w:sz="0" w:space="0" w:color="auto"/>
        <w:left w:val="none" w:sz="0" w:space="0" w:color="auto"/>
        <w:bottom w:val="none" w:sz="0" w:space="0" w:color="auto"/>
        <w:right w:val="none" w:sz="0" w:space="0" w:color="auto"/>
      </w:divBdr>
    </w:div>
    <w:div w:id="1348823591">
      <w:bodyDiv w:val="1"/>
      <w:marLeft w:val="0"/>
      <w:marRight w:val="0"/>
      <w:marTop w:val="0"/>
      <w:marBottom w:val="0"/>
      <w:divBdr>
        <w:top w:val="none" w:sz="0" w:space="0" w:color="auto"/>
        <w:left w:val="none" w:sz="0" w:space="0" w:color="auto"/>
        <w:bottom w:val="none" w:sz="0" w:space="0" w:color="auto"/>
        <w:right w:val="none" w:sz="0" w:space="0" w:color="auto"/>
      </w:divBdr>
    </w:div>
    <w:div w:id="1349212853">
      <w:bodyDiv w:val="1"/>
      <w:marLeft w:val="0"/>
      <w:marRight w:val="0"/>
      <w:marTop w:val="0"/>
      <w:marBottom w:val="0"/>
      <w:divBdr>
        <w:top w:val="none" w:sz="0" w:space="0" w:color="auto"/>
        <w:left w:val="none" w:sz="0" w:space="0" w:color="auto"/>
        <w:bottom w:val="none" w:sz="0" w:space="0" w:color="auto"/>
        <w:right w:val="none" w:sz="0" w:space="0" w:color="auto"/>
      </w:divBdr>
    </w:div>
    <w:div w:id="1349529379">
      <w:bodyDiv w:val="1"/>
      <w:marLeft w:val="0"/>
      <w:marRight w:val="0"/>
      <w:marTop w:val="0"/>
      <w:marBottom w:val="0"/>
      <w:divBdr>
        <w:top w:val="none" w:sz="0" w:space="0" w:color="auto"/>
        <w:left w:val="none" w:sz="0" w:space="0" w:color="auto"/>
        <w:bottom w:val="none" w:sz="0" w:space="0" w:color="auto"/>
        <w:right w:val="none" w:sz="0" w:space="0" w:color="auto"/>
      </w:divBdr>
    </w:div>
    <w:div w:id="1349871541">
      <w:bodyDiv w:val="1"/>
      <w:marLeft w:val="0"/>
      <w:marRight w:val="0"/>
      <w:marTop w:val="0"/>
      <w:marBottom w:val="0"/>
      <w:divBdr>
        <w:top w:val="none" w:sz="0" w:space="0" w:color="auto"/>
        <w:left w:val="none" w:sz="0" w:space="0" w:color="auto"/>
        <w:bottom w:val="none" w:sz="0" w:space="0" w:color="auto"/>
        <w:right w:val="none" w:sz="0" w:space="0" w:color="auto"/>
      </w:divBdr>
    </w:div>
    <w:div w:id="1350059143">
      <w:bodyDiv w:val="1"/>
      <w:marLeft w:val="0"/>
      <w:marRight w:val="0"/>
      <w:marTop w:val="0"/>
      <w:marBottom w:val="0"/>
      <w:divBdr>
        <w:top w:val="none" w:sz="0" w:space="0" w:color="auto"/>
        <w:left w:val="none" w:sz="0" w:space="0" w:color="auto"/>
        <w:bottom w:val="none" w:sz="0" w:space="0" w:color="auto"/>
        <w:right w:val="none" w:sz="0" w:space="0" w:color="auto"/>
      </w:divBdr>
    </w:div>
    <w:div w:id="1350638504">
      <w:bodyDiv w:val="1"/>
      <w:marLeft w:val="0"/>
      <w:marRight w:val="0"/>
      <w:marTop w:val="0"/>
      <w:marBottom w:val="0"/>
      <w:divBdr>
        <w:top w:val="none" w:sz="0" w:space="0" w:color="auto"/>
        <w:left w:val="none" w:sz="0" w:space="0" w:color="auto"/>
        <w:bottom w:val="none" w:sz="0" w:space="0" w:color="auto"/>
        <w:right w:val="none" w:sz="0" w:space="0" w:color="auto"/>
      </w:divBdr>
    </w:div>
    <w:div w:id="1350791815">
      <w:bodyDiv w:val="1"/>
      <w:marLeft w:val="0"/>
      <w:marRight w:val="0"/>
      <w:marTop w:val="0"/>
      <w:marBottom w:val="0"/>
      <w:divBdr>
        <w:top w:val="none" w:sz="0" w:space="0" w:color="auto"/>
        <w:left w:val="none" w:sz="0" w:space="0" w:color="auto"/>
        <w:bottom w:val="none" w:sz="0" w:space="0" w:color="auto"/>
        <w:right w:val="none" w:sz="0" w:space="0" w:color="auto"/>
      </w:divBdr>
    </w:div>
    <w:div w:id="1350794293">
      <w:bodyDiv w:val="1"/>
      <w:marLeft w:val="0"/>
      <w:marRight w:val="0"/>
      <w:marTop w:val="0"/>
      <w:marBottom w:val="0"/>
      <w:divBdr>
        <w:top w:val="none" w:sz="0" w:space="0" w:color="auto"/>
        <w:left w:val="none" w:sz="0" w:space="0" w:color="auto"/>
        <w:bottom w:val="none" w:sz="0" w:space="0" w:color="auto"/>
        <w:right w:val="none" w:sz="0" w:space="0" w:color="auto"/>
      </w:divBdr>
    </w:div>
    <w:div w:id="1350908240">
      <w:bodyDiv w:val="1"/>
      <w:marLeft w:val="0"/>
      <w:marRight w:val="0"/>
      <w:marTop w:val="0"/>
      <w:marBottom w:val="0"/>
      <w:divBdr>
        <w:top w:val="none" w:sz="0" w:space="0" w:color="auto"/>
        <w:left w:val="none" w:sz="0" w:space="0" w:color="auto"/>
        <w:bottom w:val="none" w:sz="0" w:space="0" w:color="auto"/>
        <w:right w:val="none" w:sz="0" w:space="0" w:color="auto"/>
      </w:divBdr>
    </w:div>
    <w:div w:id="1350913670">
      <w:bodyDiv w:val="1"/>
      <w:marLeft w:val="0"/>
      <w:marRight w:val="0"/>
      <w:marTop w:val="0"/>
      <w:marBottom w:val="0"/>
      <w:divBdr>
        <w:top w:val="none" w:sz="0" w:space="0" w:color="auto"/>
        <w:left w:val="none" w:sz="0" w:space="0" w:color="auto"/>
        <w:bottom w:val="none" w:sz="0" w:space="0" w:color="auto"/>
        <w:right w:val="none" w:sz="0" w:space="0" w:color="auto"/>
      </w:divBdr>
    </w:div>
    <w:div w:id="1351026968">
      <w:bodyDiv w:val="1"/>
      <w:marLeft w:val="0"/>
      <w:marRight w:val="0"/>
      <w:marTop w:val="0"/>
      <w:marBottom w:val="0"/>
      <w:divBdr>
        <w:top w:val="none" w:sz="0" w:space="0" w:color="auto"/>
        <w:left w:val="none" w:sz="0" w:space="0" w:color="auto"/>
        <w:bottom w:val="none" w:sz="0" w:space="0" w:color="auto"/>
        <w:right w:val="none" w:sz="0" w:space="0" w:color="auto"/>
      </w:divBdr>
    </w:div>
    <w:div w:id="1351486431">
      <w:bodyDiv w:val="1"/>
      <w:marLeft w:val="0"/>
      <w:marRight w:val="0"/>
      <w:marTop w:val="0"/>
      <w:marBottom w:val="0"/>
      <w:divBdr>
        <w:top w:val="none" w:sz="0" w:space="0" w:color="auto"/>
        <w:left w:val="none" w:sz="0" w:space="0" w:color="auto"/>
        <w:bottom w:val="none" w:sz="0" w:space="0" w:color="auto"/>
        <w:right w:val="none" w:sz="0" w:space="0" w:color="auto"/>
      </w:divBdr>
    </w:div>
    <w:div w:id="1351495070">
      <w:bodyDiv w:val="1"/>
      <w:marLeft w:val="0"/>
      <w:marRight w:val="0"/>
      <w:marTop w:val="0"/>
      <w:marBottom w:val="0"/>
      <w:divBdr>
        <w:top w:val="none" w:sz="0" w:space="0" w:color="auto"/>
        <w:left w:val="none" w:sz="0" w:space="0" w:color="auto"/>
        <w:bottom w:val="none" w:sz="0" w:space="0" w:color="auto"/>
        <w:right w:val="none" w:sz="0" w:space="0" w:color="auto"/>
      </w:divBdr>
    </w:div>
    <w:div w:id="1351688012">
      <w:bodyDiv w:val="1"/>
      <w:marLeft w:val="0"/>
      <w:marRight w:val="0"/>
      <w:marTop w:val="0"/>
      <w:marBottom w:val="0"/>
      <w:divBdr>
        <w:top w:val="none" w:sz="0" w:space="0" w:color="auto"/>
        <w:left w:val="none" w:sz="0" w:space="0" w:color="auto"/>
        <w:bottom w:val="none" w:sz="0" w:space="0" w:color="auto"/>
        <w:right w:val="none" w:sz="0" w:space="0" w:color="auto"/>
      </w:divBdr>
    </w:div>
    <w:div w:id="1352104405">
      <w:bodyDiv w:val="1"/>
      <w:marLeft w:val="0"/>
      <w:marRight w:val="0"/>
      <w:marTop w:val="0"/>
      <w:marBottom w:val="0"/>
      <w:divBdr>
        <w:top w:val="none" w:sz="0" w:space="0" w:color="auto"/>
        <w:left w:val="none" w:sz="0" w:space="0" w:color="auto"/>
        <w:bottom w:val="none" w:sz="0" w:space="0" w:color="auto"/>
        <w:right w:val="none" w:sz="0" w:space="0" w:color="auto"/>
      </w:divBdr>
    </w:div>
    <w:div w:id="1352223967">
      <w:bodyDiv w:val="1"/>
      <w:marLeft w:val="0"/>
      <w:marRight w:val="0"/>
      <w:marTop w:val="0"/>
      <w:marBottom w:val="0"/>
      <w:divBdr>
        <w:top w:val="none" w:sz="0" w:space="0" w:color="auto"/>
        <w:left w:val="none" w:sz="0" w:space="0" w:color="auto"/>
        <w:bottom w:val="none" w:sz="0" w:space="0" w:color="auto"/>
        <w:right w:val="none" w:sz="0" w:space="0" w:color="auto"/>
      </w:divBdr>
    </w:div>
    <w:div w:id="1352418205">
      <w:bodyDiv w:val="1"/>
      <w:marLeft w:val="0"/>
      <w:marRight w:val="0"/>
      <w:marTop w:val="0"/>
      <w:marBottom w:val="0"/>
      <w:divBdr>
        <w:top w:val="none" w:sz="0" w:space="0" w:color="auto"/>
        <w:left w:val="none" w:sz="0" w:space="0" w:color="auto"/>
        <w:bottom w:val="none" w:sz="0" w:space="0" w:color="auto"/>
        <w:right w:val="none" w:sz="0" w:space="0" w:color="auto"/>
      </w:divBdr>
    </w:div>
    <w:div w:id="1352730986">
      <w:bodyDiv w:val="1"/>
      <w:marLeft w:val="0"/>
      <w:marRight w:val="0"/>
      <w:marTop w:val="0"/>
      <w:marBottom w:val="0"/>
      <w:divBdr>
        <w:top w:val="none" w:sz="0" w:space="0" w:color="auto"/>
        <w:left w:val="none" w:sz="0" w:space="0" w:color="auto"/>
        <w:bottom w:val="none" w:sz="0" w:space="0" w:color="auto"/>
        <w:right w:val="none" w:sz="0" w:space="0" w:color="auto"/>
      </w:divBdr>
    </w:div>
    <w:div w:id="1352874630">
      <w:bodyDiv w:val="1"/>
      <w:marLeft w:val="0"/>
      <w:marRight w:val="0"/>
      <w:marTop w:val="0"/>
      <w:marBottom w:val="0"/>
      <w:divBdr>
        <w:top w:val="none" w:sz="0" w:space="0" w:color="auto"/>
        <w:left w:val="none" w:sz="0" w:space="0" w:color="auto"/>
        <w:bottom w:val="none" w:sz="0" w:space="0" w:color="auto"/>
        <w:right w:val="none" w:sz="0" w:space="0" w:color="auto"/>
      </w:divBdr>
    </w:div>
    <w:div w:id="1353267611">
      <w:bodyDiv w:val="1"/>
      <w:marLeft w:val="0"/>
      <w:marRight w:val="0"/>
      <w:marTop w:val="0"/>
      <w:marBottom w:val="0"/>
      <w:divBdr>
        <w:top w:val="none" w:sz="0" w:space="0" w:color="auto"/>
        <w:left w:val="none" w:sz="0" w:space="0" w:color="auto"/>
        <w:bottom w:val="none" w:sz="0" w:space="0" w:color="auto"/>
        <w:right w:val="none" w:sz="0" w:space="0" w:color="auto"/>
      </w:divBdr>
    </w:div>
    <w:div w:id="1353335532">
      <w:bodyDiv w:val="1"/>
      <w:marLeft w:val="0"/>
      <w:marRight w:val="0"/>
      <w:marTop w:val="0"/>
      <w:marBottom w:val="0"/>
      <w:divBdr>
        <w:top w:val="none" w:sz="0" w:space="0" w:color="auto"/>
        <w:left w:val="none" w:sz="0" w:space="0" w:color="auto"/>
        <w:bottom w:val="none" w:sz="0" w:space="0" w:color="auto"/>
        <w:right w:val="none" w:sz="0" w:space="0" w:color="auto"/>
      </w:divBdr>
    </w:div>
    <w:div w:id="1354501104">
      <w:bodyDiv w:val="1"/>
      <w:marLeft w:val="0"/>
      <w:marRight w:val="0"/>
      <w:marTop w:val="0"/>
      <w:marBottom w:val="0"/>
      <w:divBdr>
        <w:top w:val="none" w:sz="0" w:space="0" w:color="auto"/>
        <w:left w:val="none" w:sz="0" w:space="0" w:color="auto"/>
        <w:bottom w:val="none" w:sz="0" w:space="0" w:color="auto"/>
        <w:right w:val="none" w:sz="0" w:space="0" w:color="auto"/>
      </w:divBdr>
    </w:div>
    <w:div w:id="1354722690">
      <w:bodyDiv w:val="1"/>
      <w:marLeft w:val="0"/>
      <w:marRight w:val="0"/>
      <w:marTop w:val="0"/>
      <w:marBottom w:val="0"/>
      <w:divBdr>
        <w:top w:val="none" w:sz="0" w:space="0" w:color="auto"/>
        <w:left w:val="none" w:sz="0" w:space="0" w:color="auto"/>
        <w:bottom w:val="none" w:sz="0" w:space="0" w:color="auto"/>
        <w:right w:val="none" w:sz="0" w:space="0" w:color="auto"/>
      </w:divBdr>
    </w:div>
    <w:div w:id="1354766522">
      <w:bodyDiv w:val="1"/>
      <w:marLeft w:val="0"/>
      <w:marRight w:val="0"/>
      <w:marTop w:val="0"/>
      <w:marBottom w:val="0"/>
      <w:divBdr>
        <w:top w:val="none" w:sz="0" w:space="0" w:color="auto"/>
        <w:left w:val="none" w:sz="0" w:space="0" w:color="auto"/>
        <w:bottom w:val="none" w:sz="0" w:space="0" w:color="auto"/>
        <w:right w:val="none" w:sz="0" w:space="0" w:color="auto"/>
      </w:divBdr>
    </w:div>
    <w:div w:id="1354958054">
      <w:bodyDiv w:val="1"/>
      <w:marLeft w:val="0"/>
      <w:marRight w:val="0"/>
      <w:marTop w:val="0"/>
      <w:marBottom w:val="0"/>
      <w:divBdr>
        <w:top w:val="none" w:sz="0" w:space="0" w:color="auto"/>
        <w:left w:val="none" w:sz="0" w:space="0" w:color="auto"/>
        <w:bottom w:val="none" w:sz="0" w:space="0" w:color="auto"/>
        <w:right w:val="none" w:sz="0" w:space="0" w:color="auto"/>
      </w:divBdr>
    </w:div>
    <w:div w:id="1355031335">
      <w:bodyDiv w:val="1"/>
      <w:marLeft w:val="0"/>
      <w:marRight w:val="0"/>
      <w:marTop w:val="0"/>
      <w:marBottom w:val="0"/>
      <w:divBdr>
        <w:top w:val="none" w:sz="0" w:space="0" w:color="auto"/>
        <w:left w:val="none" w:sz="0" w:space="0" w:color="auto"/>
        <w:bottom w:val="none" w:sz="0" w:space="0" w:color="auto"/>
        <w:right w:val="none" w:sz="0" w:space="0" w:color="auto"/>
      </w:divBdr>
    </w:div>
    <w:div w:id="1355350388">
      <w:bodyDiv w:val="1"/>
      <w:marLeft w:val="0"/>
      <w:marRight w:val="0"/>
      <w:marTop w:val="0"/>
      <w:marBottom w:val="0"/>
      <w:divBdr>
        <w:top w:val="none" w:sz="0" w:space="0" w:color="auto"/>
        <w:left w:val="none" w:sz="0" w:space="0" w:color="auto"/>
        <w:bottom w:val="none" w:sz="0" w:space="0" w:color="auto"/>
        <w:right w:val="none" w:sz="0" w:space="0" w:color="auto"/>
      </w:divBdr>
    </w:div>
    <w:div w:id="1355615121">
      <w:bodyDiv w:val="1"/>
      <w:marLeft w:val="0"/>
      <w:marRight w:val="0"/>
      <w:marTop w:val="0"/>
      <w:marBottom w:val="0"/>
      <w:divBdr>
        <w:top w:val="none" w:sz="0" w:space="0" w:color="auto"/>
        <w:left w:val="none" w:sz="0" w:space="0" w:color="auto"/>
        <w:bottom w:val="none" w:sz="0" w:space="0" w:color="auto"/>
        <w:right w:val="none" w:sz="0" w:space="0" w:color="auto"/>
      </w:divBdr>
    </w:div>
    <w:div w:id="1356032533">
      <w:bodyDiv w:val="1"/>
      <w:marLeft w:val="0"/>
      <w:marRight w:val="0"/>
      <w:marTop w:val="0"/>
      <w:marBottom w:val="0"/>
      <w:divBdr>
        <w:top w:val="none" w:sz="0" w:space="0" w:color="auto"/>
        <w:left w:val="none" w:sz="0" w:space="0" w:color="auto"/>
        <w:bottom w:val="none" w:sz="0" w:space="0" w:color="auto"/>
        <w:right w:val="none" w:sz="0" w:space="0" w:color="auto"/>
      </w:divBdr>
    </w:div>
    <w:div w:id="1356155733">
      <w:bodyDiv w:val="1"/>
      <w:marLeft w:val="0"/>
      <w:marRight w:val="0"/>
      <w:marTop w:val="0"/>
      <w:marBottom w:val="0"/>
      <w:divBdr>
        <w:top w:val="none" w:sz="0" w:space="0" w:color="auto"/>
        <w:left w:val="none" w:sz="0" w:space="0" w:color="auto"/>
        <w:bottom w:val="none" w:sz="0" w:space="0" w:color="auto"/>
        <w:right w:val="none" w:sz="0" w:space="0" w:color="auto"/>
      </w:divBdr>
    </w:div>
    <w:div w:id="1356540823">
      <w:bodyDiv w:val="1"/>
      <w:marLeft w:val="0"/>
      <w:marRight w:val="0"/>
      <w:marTop w:val="0"/>
      <w:marBottom w:val="0"/>
      <w:divBdr>
        <w:top w:val="none" w:sz="0" w:space="0" w:color="auto"/>
        <w:left w:val="none" w:sz="0" w:space="0" w:color="auto"/>
        <w:bottom w:val="none" w:sz="0" w:space="0" w:color="auto"/>
        <w:right w:val="none" w:sz="0" w:space="0" w:color="auto"/>
      </w:divBdr>
    </w:div>
    <w:div w:id="1356804393">
      <w:bodyDiv w:val="1"/>
      <w:marLeft w:val="0"/>
      <w:marRight w:val="0"/>
      <w:marTop w:val="0"/>
      <w:marBottom w:val="0"/>
      <w:divBdr>
        <w:top w:val="none" w:sz="0" w:space="0" w:color="auto"/>
        <w:left w:val="none" w:sz="0" w:space="0" w:color="auto"/>
        <w:bottom w:val="none" w:sz="0" w:space="0" w:color="auto"/>
        <w:right w:val="none" w:sz="0" w:space="0" w:color="auto"/>
      </w:divBdr>
    </w:div>
    <w:div w:id="1356927578">
      <w:bodyDiv w:val="1"/>
      <w:marLeft w:val="0"/>
      <w:marRight w:val="0"/>
      <w:marTop w:val="0"/>
      <w:marBottom w:val="0"/>
      <w:divBdr>
        <w:top w:val="none" w:sz="0" w:space="0" w:color="auto"/>
        <w:left w:val="none" w:sz="0" w:space="0" w:color="auto"/>
        <w:bottom w:val="none" w:sz="0" w:space="0" w:color="auto"/>
        <w:right w:val="none" w:sz="0" w:space="0" w:color="auto"/>
      </w:divBdr>
    </w:div>
    <w:div w:id="1357199697">
      <w:bodyDiv w:val="1"/>
      <w:marLeft w:val="0"/>
      <w:marRight w:val="0"/>
      <w:marTop w:val="0"/>
      <w:marBottom w:val="0"/>
      <w:divBdr>
        <w:top w:val="none" w:sz="0" w:space="0" w:color="auto"/>
        <w:left w:val="none" w:sz="0" w:space="0" w:color="auto"/>
        <w:bottom w:val="none" w:sz="0" w:space="0" w:color="auto"/>
        <w:right w:val="none" w:sz="0" w:space="0" w:color="auto"/>
      </w:divBdr>
    </w:div>
    <w:div w:id="1357317853">
      <w:bodyDiv w:val="1"/>
      <w:marLeft w:val="0"/>
      <w:marRight w:val="0"/>
      <w:marTop w:val="0"/>
      <w:marBottom w:val="0"/>
      <w:divBdr>
        <w:top w:val="none" w:sz="0" w:space="0" w:color="auto"/>
        <w:left w:val="none" w:sz="0" w:space="0" w:color="auto"/>
        <w:bottom w:val="none" w:sz="0" w:space="0" w:color="auto"/>
        <w:right w:val="none" w:sz="0" w:space="0" w:color="auto"/>
      </w:divBdr>
    </w:div>
    <w:div w:id="1357776815">
      <w:bodyDiv w:val="1"/>
      <w:marLeft w:val="0"/>
      <w:marRight w:val="0"/>
      <w:marTop w:val="0"/>
      <w:marBottom w:val="0"/>
      <w:divBdr>
        <w:top w:val="none" w:sz="0" w:space="0" w:color="auto"/>
        <w:left w:val="none" w:sz="0" w:space="0" w:color="auto"/>
        <w:bottom w:val="none" w:sz="0" w:space="0" w:color="auto"/>
        <w:right w:val="none" w:sz="0" w:space="0" w:color="auto"/>
      </w:divBdr>
    </w:div>
    <w:div w:id="1358237985">
      <w:bodyDiv w:val="1"/>
      <w:marLeft w:val="0"/>
      <w:marRight w:val="0"/>
      <w:marTop w:val="0"/>
      <w:marBottom w:val="0"/>
      <w:divBdr>
        <w:top w:val="none" w:sz="0" w:space="0" w:color="auto"/>
        <w:left w:val="none" w:sz="0" w:space="0" w:color="auto"/>
        <w:bottom w:val="none" w:sz="0" w:space="0" w:color="auto"/>
        <w:right w:val="none" w:sz="0" w:space="0" w:color="auto"/>
      </w:divBdr>
    </w:div>
    <w:div w:id="1358241157">
      <w:bodyDiv w:val="1"/>
      <w:marLeft w:val="0"/>
      <w:marRight w:val="0"/>
      <w:marTop w:val="0"/>
      <w:marBottom w:val="0"/>
      <w:divBdr>
        <w:top w:val="none" w:sz="0" w:space="0" w:color="auto"/>
        <w:left w:val="none" w:sz="0" w:space="0" w:color="auto"/>
        <w:bottom w:val="none" w:sz="0" w:space="0" w:color="auto"/>
        <w:right w:val="none" w:sz="0" w:space="0" w:color="auto"/>
      </w:divBdr>
    </w:div>
    <w:div w:id="1358384603">
      <w:bodyDiv w:val="1"/>
      <w:marLeft w:val="0"/>
      <w:marRight w:val="0"/>
      <w:marTop w:val="0"/>
      <w:marBottom w:val="0"/>
      <w:divBdr>
        <w:top w:val="none" w:sz="0" w:space="0" w:color="auto"/>
        <w:left w:val="none" w:sz="0" w:space="0" w:color="auto"/>
        <w:bottom w:val="none" w:sz="0" w:space="0" w:color="auto"/>
        <w:right w:val="none" w:sz="0" w:space="0" w:color="auto"/>
      </w:divBdr>
    </w:div>
    <w:div w:id="1358507530">
      <w:bodyDiv w:val="1"/>
      <w:marLeft w:val="0"/>
      <w:marRight w:val="0"/>
      <w:marTop w:val="0"/>
      <w:marBottom w:val="0"/>
      <w:divBdr>
        <w:top w:val="none" w:sz="0" w:space="0" w:color="auto"/>
        <w:left w:val="none" w:sz="0" w:space="0" w:color="auto"/>
        <w:bottom w:val="none" w:sz="0" w:space="0" w:color="auto"/>
        <w:right w:val="none" w:sz="0" w:space="0" w:color="auto"/>
      </w:divBdr>
    </w:div>
    <w:div w:id="1358577500">
      <w:bodyDiv w:val="1"/>
      <w:marLeft w:val="0"/>
      <w:marRight w:val="0"/>
      <w:marTop w:val="0"/>
      <w:marBottom w:val="0"/>
      <w:divBdr>
        <w:top w:val="none" w:sz="0" w:space="0" w:color="auto"/>
        <w:left w:val="none" w:sz="0" w:space="0" w:color="auto"/>
        <w:bottom w:val="none" w:sz="0" w:space="0" w:color="auto"/>
        <w:right w:val="none" w:sz="0" w:space="0" w:color="auto"/>
      </w:divBdr>
    </w:div>
    <w:div w:id="1358583004">
      <w:bodyDiv w:val="1"/>
      <w:marLeft w:val="0"/>
      <w:marRight w:val="0"/>
      <w:marTop w:val="0"/>
      <w:marBottom w:val="0"/>
      <w:divBdr>
        <w:top w:val="none" w:sz="0" w:space="0" w:color="auto"/>
        <w:left w:val="none" w:sz="0" w:space="0" w:color="auto"/>
        <w:bottom w:val="none" w:sz="0" w:space="0" w:color="auto"/>
        <w:right w:val="none" w:sz="0" w:space="0" w:color="auto"/>
      </w:divBdr>
    </w:div>
    <w:div w:id="1358697235">
      <w:bodyDiv w:val="1"/>
      <w:marLeft w:val="0"/>
      <w:marRight w:val="0"/>
      <w:marTop w:val="0"/>
      <w:marBottom w:val="0"/>
      <w:divBdr>
        <w:top w:val="none" w:sz="0" w:space="0" w:color="auto"/>
        <w:left w:val="none" w:sz="0" w:space="0" w:color="auto"/>
        <w:bottom w:val="none" w:sz="0" w:space="0" w:color="auto"/>
        <w:right w:val="none" w:sz="0" w:space="0" w:color="auto"/>
      </w:divBdr>
    </w:div>
    <w:div w:id="1358848984">
      <w:bodyDiv w:val="1"/>
      <w:marLeft w:val="0"/>
      <w:marRight w:val="0"/>
      <w:marTop w:val="0"/>
      <w:marBottom w:val="0"/>
      <w:divBdr>
        <w:top w:val="none" w:sz="0" w:space="0" w:color="auto"/>
        <w:left w:val="none" w:sz="0" w:space="0" w:color="auto"/>
        <w:bottom w:val="none" w:sz="0" w:space="0" w:color="auto"/>
        <w:right w:val="none" w:sz="0" w:space="0" w:color="auto"/>
      </w:divBdr>
    </w:div>
    <w:div w:id="1359313961">
      <w:bodyDiv w:val="1"/>
      <w:marLeft w:val="0"/>
      <w:marRight w:val="0"/>
      <w:marTop w:val="0"/>
      <w:marBottom w:val="0"/>
      <w:divBdr>
        <w:top w:val="none" w:sz="0" w:space="0" w:color="auto"/>
        <w:left w:val="none" w:sz="0" w:space="0" w:color="auto"/>
        <w:bottom w:val="none" w:sz="0" w:space="0" w:color="auto"/>
        <w:right w:val="none" w:sz="0" w:space="0" w:color="auto"/>
      </w:divBdr>
    </w:div>
    <w:div w:id="1359545676">
      <w:bodyDiv w:val="1"/>
      <w:marLeft w:val="0"/>
      <w:marRight w:val="0"/>
      <w:marTop w:val="0"/>
      <w:marBottom w:val="0"/>
      <w:divBdr>
        <w:top w:val="none" w:sz="0" w:space="0" w:color="auto"/>
        <w:left w:val="none" w:sz="0" w:space="0" w:color="auto"/>
        <w:bottom w:val="none" w:sz="0" w:space="0" w:color="auto"/>
        <w:right w:val="none" w:sz="0" w:space="0" w:color="auto"/>
      </w:divBdr>
    </w:div>
    <w:div w:id="1359819461">
      <w:bodyDiv w:val="1"/>
      <w:marLeft w:val="0"/>
      <w:marRight w:val="0"/>
      <w:marTop w:val="0"/>
      <w:marBottom w:val="0"/>
      <w:divBdr>
        <w:top w:val="none" w:sz="0" w:space="0" w:color="auto"/>
        <w:left w:val="none" w:sz="0" w:space="0" w:color="auto"/>
        <w:bottom w:val="none" w:sz="0" w:space="0" w:color="auto"/>
        <w:right w:val="none" w:sz="0" w:space="0" w:color="auto"/>
      </w:divBdr>
    </w:div>
    <w:div w:id="1360203773">
      <w:bodyDiv w:val="1"/>
      <w:marLeft w:val="0"/>
      <w:marRight w:val="0"/>
      <w:marTop w:val="0"/>
      <w:marBottom w:val="0"/>
      <w:divBdr>
        <w:top w:val="none" w:sz="0" w:space="0" w:color="auto"/>
        <w:left w:val="none" w:sz="0" w:space="0" w:color="auto"/>
        <w:bottom w:val="none" w:sz="0" w:space="0" w:color="auto"/>
        <w:right w:val="none" w:sz="0" w:space="0" w:color="auto"/>
      </w:divBdr>
    </w:div>
    <w:div w:id="1360661598">
      <w:bodyDiv w:val="1"/>
      <w:marLeft w:val="0"/>
      <w:marRight w:val="0"/>
      <w:marTop w:val="0"/>
      <w:marBottom w:val="0"/>
      <w:divBdr>
        <w:top w:val="none" w:sz="0" w:space="0" w:color="auto"/>
        <w:left w:val="none" w:sz="0" w:space="0" w:color="auto"/>
        <w:bottom w:val="none" w:sz="0" w:space="0" w:color="auto"/>
        <w:right w:val="none" w:sz="0" w:space="0" w:color="auto"/>
      </w:divBdr>
    </w:div>
    <w:div w:id="1360740012">
      <w:bodyDiv w:val="1"/>
      <w:marLeft w:val="0"/>
      <w:marRight w:val="0"/>
      <w:marTop w:val="0"/>
      <w:marBottom w:val="0"/>
      <w:divBdr>
        <w:top w:val="none" w:sz="0" w:space="0" w:color="auto"/>
        <w:left w:val="none" w:sz="0" w:space="0" w:color="auto"/>
        <w:bottom w:val="none" w:sz="0" w:space="0" w:color="auto"/>
        <w:right w:val="none" w:sz="0" w:space="0" w:color="auto"/>
      </w:divBdr>
    </w:div>
    <w:div w:id="1360817152">
      <w:bodyDiv w:val="1"/>
      <w:marLeft w:val="0"/>
      <w:marRight w:val="0"/>
      <w:marTop w:val="0"/>
      <w:marBottom w:val="0"/>
      <w:divBdr>
        <w:top w:val="none" w:sz="0" w:space="0" w:color="auto"/>
        <w:left w:val="none" w:sz="0" w:space="0" w:color="auto"/>
        <w:bottom w:val="none" w:sz="0" w:space="0" w:color="auto"/>
        <w:right w:val="none" w:sz="0" w:space="0" w:color="auto"/>
      </w:divBdr>
    </w:div>
    <w:div w:id="1361009076">
      <w:bodyDiv w:val="1"/>
      <w:marLeft w:val="0"/>
      <w:marRight w:val="0"/>
      <w:marTop w:val="0"/>
      <w:marBottom w:val="0"/>
      <w:divBdr>
        <w:top w:val="none" w:sz="0" w:space="0" w:color="auto"/>
        <w:left w:val="none" w:sz="0" w:space="0" w:color="auto"/>
        <w:bottom w:val="none" w:sz="0" w:space="0" w:color="auto"/>
        <w:right w:val="none" w:sz="0" w:space="0" w:color="auto"/>
      </w:divBdr>
    </w:div>
    <w:div w:id="1361248898">
      <w:bodyDiv w:val="1"/>
      <w:marLeft w:val="0"/>
      <w:marRight w:val="0"/>
      <w:marTop w:val="0"/>
      <w:marBottom w:val="0"/>
      <w:divBdr>
        <w:top w:val="none" w:sz="0" w:space="0" w:color="auto"/>
        <w:left w:val="none" w:sz="0" w:space="0" w:color="auto"/>
        <w:bottom w:val="none" w:sz="0" w:space="0" w:color="auto"/>
        <w:right w:val="none" w:sz="0" w:space="0" w:color="auto"/>
      </w:divBdr>
    </w:div>
    <w:div w:id="1361318894">
      <w:bodyDiv w:val="1"/>
      <w:marLeft w:val="0"/>
      <w:marRight w:val="0"/>
      <w:marTop w:val="0"/>
      <w:marBottom w:val="0"/>
      <w:divBdr>
        <w:top w:val="none" w:sz="0" w:space="0" w:color="auto"/>
        <w:left w:val="none" w:sz="0" w:space="0" w:color="auto"/>
        <w:bottom w:val="none" w:sz="0" w:space="0" w:color="auto"/>
        <w:right w:val="none" w:sz="0" w:space="0" w:color="auto"/>
      </w:divBdr>
    </w:div>
    <w:div w:id="1361590263">
      <w:bodyDiv w:val="1"/>
      <w:marLeft w:val="0"/>
      <w:marRight w:val="0"/>
      <w:marTop w:val="0"/>
      <w:marBottom w:val="0"/>
      <w:divBdr>
        <w:top w:val="none" w:sz="0" w:space="0" w:color="auto"/>
        <w:left w:val="none" w:sz="0" w:space="0" w:color="auto"/>
        <w:bottom w:val="none" w:sz="0" w:space="0" w:color="auto"/>
        <w:right w:val="none" w:sz="0" w:space="0" w:color="auto"/>
      </w:divBdr>
    </w:div>
    <w:div w:id="1361590831">
      <w:bodyDiv w:val="1"/>
      <w:marLeft w:val="0"/>
      <w:marRight w:val="0"/>
      <w:marTop w:val="0"/>
      <w:marBottom w:val="0"/>
      <w:divBdr>
        <w:top w:val="none" w:sz="0" w:space="0" w:color="auto"/>
        <w:left w:val="none" w:sz="0" w:space="0" w:color="auto"/>
        <w:bottom w:val="none" w:sz="0" w:space="0" w:color="auto"/>
        <w:right w:val="none" w:sz="0" w:space="0" w:color="auto"/>
      </w:divBdr>
    </w:div>
    <w:div w:id="1361667694">
      <w:bodyDiv w:val="1"/>
      <w:marLeft w:val="0"/>
      <w:marRight w:val="0"/>
      <w:marTop w:val="0"/>
      <w:marBottom w:val="0"/>
      <w:divBdr>
        <w:top w:val="none" w:sz="0" w:space="0" w:color="auto"/>
        <w:left w:val="none" w:sz="0" w:space="0" w:color="auto"/>
        <w:bottom w:val="none" w:sz="0" w:space="0" w:color="auto"/>
        <w:right w:val="none" w:sz="0" w:space="0" w:color="auto"/>
      </w:divBdr>
    </w:div>
    <w:div w:id="1361972586">
      <w:bodyDiv w:val="1"/>
      <w:marLeft w:val="0"/>
      <w:marRight w:val="0"/>
      <w:marTop w:val="0"/>
      <w:marBottom w:val="0"/>
      <w:divBdr>
        <w:top w:val="none" w:sz="0" w:space="0" w:color="auto"/>
        <w:left w:val="none" w:sz="0" w:space="0" w:color="auto"/>
        <w:bottom w:val="none" w:sz="0" w:space="0" w:color="auto"/>
        <w:right w:val="none" w:sz="0" w:space="0" w:color="auto"/>
      </w:divBdr>
    </w:div>
    <w:div w:id="1362630204">
      <w:bodyDiv w:val="1"/>
      <w:marLeft w:val="0"/>
      <w:marRight w:val="0"/>
      <w:marTop w:val="0"/>
      <w:marBottom w:val="0"/>
      <w:divBdr>
        <w:top w:val="none" w:sz="0" w:space="0" w:color="auto"/>
        <w:left w:val="none" w:sz="0" w:space="0" w:color="auto"/>
        <w:bottom w:val="none" w:sz="0" w:space="0" w:color="auto"/>
        <w:right w:val="none" w:sz="0" w:space="0" w:color="auto"/>
      </w:divBdr>
    </w:div>
    <w:div w:id="1362703728">
      <w:bodyDiv w:val="1"/>
      <w:marLeft w:val="0"/>
      <w:marRight w:val="0"/>
      <w:marTop w:val="0"/>
      <w:marBottom w:val="0"/>
      <w:divBdr>
        <w:top w:val="none" w:sz="0" w:space="0" w:color="auto"/>
        <w:left w:val="none" w:sz="0" w:space="0" w:color="auto"/>
        <w:bottom w:val="none" w:sz="0" w:space="0" w:color="auto"/>
        <w:right w:val="none" w:sz="0" w:space="0" w:color="auto"/>
      </w:divBdr>
    </w:div>
    <w:div w:id="1363745411">
      <w:bodyDiv w:val="1"/>
      <w:marLeft w:val="0"/>
      <w:marRight w:val="0"/>
      <w:marTop w:val="0"/>
      <w:marBottom w:val="0"/>
      <w:divBdr>
        <w:top w:val="none" w:sz="0" w:space="0" w:color="auto"/>
        <w:left w:val="none" w:sz="0" w:space="0" w:color="auto"/>
        <w:bottom w:val="none" w:sz="0" w:space="0" w:color="auto"/>
        <w:right w:val="none" w:sz="0" w:space="0" w:color="auto"/>
      </w:divBdr>
    </w:div>
    <w:div w:id="1364282588">
      <w:bodyDiv w:val="1"/>
      <w:marLeft w:val="0"/>
      <w:marRight w:val="0"/>
      <w:marTop w:val="0"/>
      <w:marBottom w:val="0"/>
      <w:divBdr>
        <w:top w:val="none" w:sz="0" w:space="0" w:color="auto"/>
        <w:left w:val="none" w:sz="0" w:space="0" w:color="auto"/>
        <w:bottom w:val="none" w:sz="0" w:space="0" w:color="auto"/>
        <w:right w:val="none" w:sz="0" w:space="0" w:color="auto"/>
      </w:divBdr>
    </w:div>
    <w:div w:id="1365208406">
      <w:bodyDiv w:val="1"/>
      <w:marLeft w:val="0"/>
      <w:marRight w:val="0"/>
      <w:marTop w:val="0"/>
      <w:marBottom w:val="0"/>
      <w:divBdr>
        <w:top w:val="none" w:sz="0" w:space="0" w:color="auto"/>
        <w:left w:val="none" w:sz="0" w:space="0" w:color="auto"/>
        <w:bottom w:val="none" w:sz="0" w:space="0" w:color="auto"/>
        <w:right w:val="none" w:sz="0" w:space="0" w:color="auto"/>
      </w:divBdr>
    </w:div>
    <w:div w:id="1366440700">
      <w:bodyDiv w:val="1"/>
      <w:marLeft w:val="0"/>
      <w:marRight w:val="0"/>
      <w:marTop w:val="0"/>
      <w:marBottom w:val="0"/>
      <w:divBdr>
        <w:top w:val="none" w:sz="0" w:space="0" w:color="auto"/>
        <w:left w:val="none" w:sz="0" w:space="0" w:color="auto"/>
        <w:bottom w:val="none" w:sz="0" w:space="0" w:color="auto"/>
        <w:right w:val="none" w:sz="0" w:space="0" w:color="auto"/>
      </w:divBdr>
    </w:div>
    <w:div w:id="1366443740">
      <w:bodyDiv w:val="1"/>
      <w:marLeft w:val="0"/>
      <w:marRight w:val="0"/>
      <w:marTop w:val="0"/>
      <w:marBottom w:val="0"/>
      <w:divBdr>
        <w:top w:val="none" w:sz="0" w:space="0" w:color="auto"/>
        <w:left w:val="none" w:sz="0" w:space="0" w:color="auto"/>
        <w:bottom w:val="none" w:sz="0" w:space="0" w:color="auto"/>
        <w:right w:val="none" w:sz="0" w:space="0" w:color="auto"/>
      </w:divBdr>
    </w:div>
    <w:div w:id="1366518461">
      <w:bodyDiv w:val="1"/>
      <w:marLeft w:val="0"/>
      <w:marRight w:val="0"/>
      <w:marTop w:val="0"/>
      <w:marBottom w:val="0"/>
      <w:divBdr>
        <w:top w:val="none" w:sz="0" w:space="0" w:color="auto"/>
        <w:left w:val="none" w:sz="0" w:space="0" w:color="auto"/>
        <w:bottom w:val="none" w:sz="0" w:space="0" w:color="auto"/>
        <w:right w:val="none" w:sz="0" w:space="0" w:color="auto"/>
      </w:divBdr>
    </w:div>
    <w:div w:id="1366712593">
      <w:bodyDiv w:val="1"/>
      <w:marLeft w:val="0"/>
      <w:marRight w:val="0"/>
      <w:marTop w:val="0"/>
      <w:marBottom w:val="0"/>
      <w:divBdr>
        <w:top w:val="none" w:sz="0" w:space="0" w:color="auto"/>
        <w:left w:val="none" w:sz="0" w:space="0" w:color="auto"/>
        <w:bottom w:val="none" w:sz="0" w:space="0" w:color="auto"/>
        <w:right w:val="none" w:sz="0" w:space="0" w:color="auto"/>
      </w:divBdr>
    </w:div>
    <w:div w:id="1367292776">
      <w:bodyDiv w:val="1"/>
      <w:marLeft w:val="0"/>
      <w:marRight w:val="0"/>
      <w:marTop w:val="0"/>
      <w:marBottom w:val="0"/>
      <w:divBdr>
        <w:top w:val="none" w:sz="0" w:space="0" w:color="auto"/>
        <w:left w:val="none" w:sz="0" w:space="0" w:color="auto"/>
        <w:bottom w:val="none" w:sz="0" w:space="0" w:color="auto"/>
        <w:right w:val="none" w:sz="0" w:space="0" w:color="auto"/>
      </w:divBdr>
    </w:div>
    <w:div w:id="1367634385">
      <w:bodyDiv w:val="1"/>
      <w:marLeft w:val="0"/>
      <w:marRight w:val="0"/>
      <w:marTop w:val="0"/>
      <w:marBottom w:val="0"/>
      <w:divBdr>
        <w:top w:val="none" w:sz="0" w:space="0" w:color="auto"/>
        <w:left w:val="none" w:sz="0" w:space="0" w:color="auto"/>
        <w:bottom w:val="none" w:sz="0" w:space="0" w:color="auto"/>
        <w:right w:val="none" w:sz="0" w:space="0" w:color="auto"/>
      </w:divBdr>
    </w:div>
    <w:div w:id="1368528269">
      <w:bodyDiv w:val="1"/>
      <w:marLeft w:val="0"/>
      <w:marRight w:val="0"/>
      <w:marTop w:val="0"/>
      <w:marBottom w:val="0"/>
      <w:divBdr>
        <w:top w:val="none" w:sz="0" w:space="0" w:color="auto"/>
        <w:left w:val="none" w:sz="0" w:space="0" w:color="auto"/>
        <w:bottom w:val="none" w:sz="0" w:space="0" w:color="auto"/>
        <w:right w:val="none" w:sz="0" w:space="0" w:color="auto"/>
      </w:divBdr>
    </w:div>
    <w:div w:id="1368869009">
      <w:bodyDiv w:val="1"/>
      <w:marLeft w:val="0"/>
      <w:marRight w:val="0"/>
      <w:marTop w:val="0"/>
      <w:marBottom w:val="0"/>
      <w:divBdr>
        <w:top w:val="none" w:sz="0" w:space="0" w:color="auto"/>
        <w:left w:val="none" w:sz="0" w:space="0" w:color="auto"/>
        <w:bottom w:val="none" w:sz="0" w:space="0" w:color="auto"/>
        <w:right w:val="none" w:sz="0" w:space="0" w:color="auto"/>
      </w:divBdr>
    </w:div>
    <w:div w:id="1369143520">
      <w:bodyDiv w:val="1"/>
      <w:marLeft w:val="0"/>
      <w:marRight w:val="0"/>
      <w:marTop w:val="0"/>
      <w:marBottom w:val="0"/>
      <w:divBdr>
        <w:top w:val="none" w:sz="0" w:space="0" w:color="auto"/>
        <w:left w:val="none" w:sz="0" w:space="0" w:color="auto"/>
        <w:bottom w:val="none" w:sz="0" w:space="0" w:color="auto"/>
        <w:right w:val="none" w:sz="0" w:space="0" w:color="auto"/>
      </w:divBdr>
    </w:div>
    <w:div w:id="1369259644">
      <w:bodyDiv w:val="1"/>
      <w:marLeft w:val="0"/>
      <w:marRight w:val="0"/>
      <w:marTop w:val="0"/>
      <w:marBottom w:val="0"/>
      <w:divBdr>
        <w:top w:val="none" w:sz="0" w:space="0" w:color="auto"/>
        <w:left w:val="none" w:sz="0" w:space="0" w:color="auto"/>
        <w:bottom w:val="none" w:sz="0" w:space="0" w:color="auto"/>
        <w:right w:val="none" w:sz="0" w:space="0" w:color="auto"/>
      </w:divBdr>
    </w:div>
    <w:div w:id="1369405414">
      <w:bodyDiv w:val="1"/>
      <w:marLeft w:val="0"/>
      <w:marRight w:val="0"/>
      <w:marTop w:val="0"/>
      <w:marBottom w:val="0"/>
      <w:divBdr>
        <w:top w:val="none" w:sz="0" w:space="0" w:color="auto"/>
        <w:left w:val="none" w:sz="0" w:space="0" w:color="auto"/>
        <w:bottom w:val="none" w:sz="0" w:space="0" w:color="auto"/>
        <w:right w:val="none" w:sz="0" w:space="0" w:color="auto"/>
      </w:divBdr>
    </w:div>
    <w:div w:id="1369452888">
      <w:bodyDiv w:val="1"/>
      <w:marLeft w:val="0"/>
      <w:marRight w:val="0"/>
      <w:marTop w:val="0"/>
      <w:marBottom w:val="0"/>
      <w:divBdr>
        <w:top w:val="none" w:sz="0" w:space="0" w:color="auto"/>
        <w:left w:val="none" w:sz="0" w:space="0" w:color="auto"/>
        <w:bottom w:val="none" w:sz="0" w:space="0" w:color="auto"/>
        <w:right w:val="none" w:sz="0" w:space="0" w:color="auto"/>
      </w:divBdr>
    </w:div>
    <w:div w:id="1369526440">
      <w:bodyDiv w:val="1"/>
      <w:marLeft w:val="0"/>
      <w:marRight w:val="0"/>
      <w:marTop w:val="0"/>
      <w:marBottom w:val="0"/>
      <w:divBdr>
        <w:top w:val="none" w:sz="0" w:space="0" w:color="auto"/>
        <w:left w:val="none" w:sz="0" w:space="0" w:color="auto"/>
        <w:bottom w:val="none" w:sz="0" w:space="0" w:color="auto"/>
        <w:right w:val="none" w:sz="0" w:space="0" w:color="auto"/>
      </w:divBdr>
    </w:div>
    <w:div w:id="1369798937">
      <w:bodyDiv w:val="1"/>
      <w:marLeft w:val="0"/>
      <w:marRight w:val="0"/>
      <w:marTop w:val="0"/>
      <w:marBottom w:val="0"/>
      <w:divBdr>
        <w:top w:val="none" w:sz="0" w:space="0" w:color="auto"/>
        <w:left w:val="none" w:sz="0" w:space="0" w:color="auto"/>
        <w:bottom w:val="none" w:sz="0" w:space="0" w:color="auto"/>
        <w:right w:val="none" w:sz="0" w:space="0" w:color="auto"/>
      </w:divBdr>
    </w:div>
    <w:div w:id="1369799300">
      <w:bodyDiv w:val="1"/>
      <w:marLeft w:val="0"/>
      <w:marRight w:val="0"/>
      <w:marTop w:val="0"/>
      <w:marBottom w:val="0"/>
      <w:divBdr>
        <w:top w:val="none" w:sz="0" w:space="0" w:color="auto"/>
        <w:left w:val="none" w:sz="0" w:space="0" w:color="auto"/>
        <w:bottom w:val="none" w:sz="0" w:space="0" w:color="auto"/>
        <w:right w:val="none" w:sz="0" w:space="0" w:color="auto"/>
      </w:divBdr>
    </w:div>
    <w:div w:id="1369910774">
      <w:bodyDiv w:val="1"/>
      <w:marLeft w:val="0"/>
      <w:marRight w:val="0"/>
      <w:marTop w:val="0"/>
      <w:marBottom w:val="0"/>
      <w:divBdr>
        <w:top w:val="none" w:sz="0" w:space="0" w:color="auto"/>
        <w:left w:val="none" w:sz="0" w:space="0" w:color="auto"/>
        <w:bottom w:val="none" w:sz="0" w:space="0" w:color="auto"/>
        <w:right w:val="none" w:sz="0" w:space="0" w:color="auto"/>
      </w:divBdr>
    </w:div>
    <w:div w:id="1370643957">
      <w:bodyDiv w:val="1"/>
      <w:marLeft w:val="0"/>
      <w:marRight w:val="0"/>
      <w:marTop w:val="0"/>
      <w:marBottom w:val="0"/>
      <w:divBdr>
        <w:top w:val="none" w:sz="0" w:space="0" w:color="auto"/>
        <w:left w:val="none" w:sz="0" w:space="0" w:color="auto"/>
        <w:bottom w:val="none" w:sz="0" w:space="0" w:color="auto"/>
        <w:right w:val="none" w:sz="0" w:space="0" w:color="auto"/>
      </w:divBdr>
    </w:div>
    <w:div w:id="1370953327">
      <w:bodyDiv w:val="1"/>
      <w:marLeft w:val="0"/>
      <w:marRight w:val="0"/>
      <w:marTop w:val="0"/>
      <w:marBottom w:val="0"/>
      <w:divBdr>
        <w:top w:val="none" w:sz="0" w:space="0" w:color="auto"/>
        <w:left w:val="none" w:sz="0" w:space="0" w:color="auto"/>
        <w:bottom w:val="none" w:sz="0" w:space="0" w:color="auto"/>
        <w:right w:val="none" w:sz="0" w:space="0" w:color="auto"/>
      </w:divBdr>
    </w:div>
    <w:div w:id="1370958383">
      <w:bodyDiv w:val="1"/>
      <w:marLeft w:val="0"/>
      <w:marRight w:val="0"/>
      <w:marTop w:val="0"/>
      <w:marBottom w:val="0"/>
      <w:divBdr>
        <w:top w:val="none" w:sz="0" w:space="0" w:color="auto"/>
        <w:left w:val="none" w:sz="0" w:space="0" w:color="auto"/>
        <w:bottom w:val="none" w:sz="0" w:space="0" w:color="auto"/>
        <w:right w:val="none" w:sz="0" w:space="0" w:color="auto"/>
      </w:divBdr>
    </w:div>
    <w:div w:id="1371420191">
      <w:bodyDiv w:val="1"/>
      <w:marLeft w:val="0"/>
      <w:marRight w:val="0"/>
      <w:marTop w:val="0"/>
      <w:marBottom w:val="0"/>
      <w:divBdr>
        <w:top w:val="none" w:sz="0" w:space="0" w:color="auto"/>
        <w:left w:val="none" w:sz="0" w:space="0" w:color="auto"/>
        <w:bottom w:val="none" w:sz="0" w:space="0" w:color="auto"/>
        <w:right w:val="none" w:sz="0" w:space="0" w:color="auto"/>
      </w:divBdr>
    </w:div>
    <w:div w:id="1371610353">
      <w:bodyDiv w:val="1"/>
      <w:marLeft w:val="0"/>
      <w:marRight w:val="0"/>
      <w:marTop w:val="0"/>
      <w:marBottom w:val="0"/>
      <w:divBdr>
        <w:top w:val="none" w:sz="0" w:space="0" w:color="auto"/>
        <w:left w:val="none" w:sz="0" w:space="0" w:color="auto"/>
        <w:bottom w:val="none" w:sz="0" w:space="0" w:color="auto"/>
        <w:right w:val="none" w:sz="0" w:space="0" w:color="auto"/>
      </w:divBdr>
    </w:div>
    <w:div w:id="1371686889">
      <w:bodyDiv w:val="1"/>
      <w:marLeft w:val="0"/>
      <w:marRight w:val="0"/>
      <w:marTop w:val="0"/>
      <w:marBottom w:val="0"/>
      <w:divBdr>
        <w:top w:val="none" w:sz="0" w:space="0" w:color="auto"/>
        <w:left w:val="none" w:sz="0" w:space="0" w:color="auto"/>
        <w:bottom w:val="none" w:sz="0" w:space="0" w:color="auto"/>
        <w:right w:val="none" w:sz="0" w:space="0" w:color="auto"/>
      </w:divBdr>
    </w:div>
    <w:div w:id="1371800893">
      <w:bodyDiv w:val="1"/>
      <w:marLeft w:val="0"/>
      <w:marRight w:val="0"/>
      <w:marTop w:val="0"/>
      <w:marBottom w:val="0"/>
      <w:divBdr>
        <w:top w:val="none" w:sz="0" w:space="0" w:color="auto"/>
        <w:left w:val="none" w:sz="0" w:space="0" w:color="auto"/>
        <w:bottom w:val="none" w:sz="0" w:space="0" w:color="auto"/>
        <w:right w:val="none" w:sz="0" w:space="0" w:color="auto"/>
      </w:divBdr>
    </w:div>
    <w:div w:id="1372613487">
      <w:bodyDiv w:val="1"/>
      <w:marLeft w:val="0"/>
      <w:marRight w:val="0"/>
      <w:marTop w:val="0"/>
      <w:marBottom w:val="0"/>
      <w:divBdr>
        <w:top w:val="none" w:sz="0" w:space="0" w:color="auto"/>
        <w:left w:val="none" w:sz="0" w:space="0" w:color="auto"/>
        <w:bottom w:val="none" w:sz="0" w:space="0" w:color="auto"/>
        <w:right w:val="none" w:sz="0" w:space="0" w:color="auto"/>
      </w:divBdr>
    </w:div>
    <w:div w:id="1372656116">
      <w:bodyDiv w:val="1"/>
      <w:marLeft w:val="0"/>
      <w:marRight w:val="0"/>
      <w:marTop w:val="0"/>
      <w:marBottom w:val="0"/>
      <w:divBdr>
        <w:top w:val="none" w:sz="0" w:space="0" w:color="auto"/>
        <w:left w:val="none" w:sz="0" w:space="0" w:color="auto"/>
        <w:bottom w:val="none" w:sz="0" w:space="0" w:color="auto"/>
        <w:right w:val="none" w:sz="0" w:space="0" w:color="auto"/>
      </w:divBdr>
    </w:div>
    <w:div w:id="1372926072">
      <w:bodyDiv w:val="1"/>
      <w:marLeft w:val="0"/>
      <w:marRight w:val="0"/>
      <w:marTop w:val="0"/>
      <w:marBottom w:val="0"/>
      <w:divBdr>
        <w:top w:val="none" w:sz="0" w:space="0" w:color="auto"/>
        <w:left w:val="none" w:sz="0" w:space="0" w:color="auto"/>
        <w:bottom w:val="none" w:sz="0" w:space="0" w:color="auto"/>
        <w:right w:val="none" w:sz="0" w:space="0" w:color="auto"/>
      </w:divBdr>
    </w:div>
    <w:div w:id="1373069459">
      <w:bodyDiv w:val="1"/>
      <w:marLeft w:val="0"/>
      <w:marRight w:val="0"/>
      <w:marTop w:val="0"/>
      <w:marBottom w:val="0"/>
      <w:divBdr>
        <w:top w:val="none" w:sz="0" w:space="0" w:color="auto"/>
        <w:left w:val="none" w:sz="0" w:space="0" w:color="auto"/>
        <w:bottom w:val="none" w:sz="0" w:space="0" w:color="auto"/>
        <w:right w:val="none" w:sz="0" w:space="0" w:color="auto"/>
      </w:divBdr>
    </w:div>
    <w:div w:id="1373186906">
      <w:bodyDiv w:val="1"/>
      <w:marLeft w:val="0"/>
      <w:marRight w:val="0"/>
      <w:marTop w:val="0"/>
      <w:marBottom w:val="0"/>
      <w:divBdr>
        <w:top w:val="none" w:sz="0" w:space="0" w:color="auto"/>
        <w:left w:val="none" w:sz="0" w:space="0" w:color="auto"/>
        <w:bottom w:val="none" w:sz="0" w:space="0" w:color="auto"/>
        <w:right w:val="none" w:sz="0" w:space="0" w:color="auto"/>
      </w:divBdr>
    </w:div>
    <w:div w:id="1373260951">
      <w:bodyDiv w:val="1"/>
      <w:marLeft w:val="0"/>
      <w:marRight w:val="0"/>
      <w:marTop w:val="0"/>
      <w:marBottom w:val="0"/>
      <w:divBdr>
        <w:top w:val="none" w:sz="0" w:space="0" w:color="auto"/>
        <w:left w:val="none" w:sz="0" w:space="0" w:color="auto"/>
        <w:bottom w:val="none" w:sz="0" w:space="0" w:color="auto"/>
        <w:right w:val="none" w:sz="0" w:space="0" w:color="auto"/>
      </w:divBdr>
    </w:div>
    <w:div w:id="1374185484">
      <w:bodyDiv w:val="1"/>
      <w:marLeft w:val="0"/>
      <w:marRight w:val="0"/>
      <w:marTop w:val="0"/>
      <w:marBottom w:val="0"/>
      <w:divBdr>
        <w:top w:val="none" w:sz="0" w:space="0" w:color="auto"/>
        <w:left w:val="none" w:sz="0" w:space="0" w:color="auto"/>
        <w:bottom w:val="none" w:sz="0" w:space="0" w:color="auto"/>
        <w:right w:val="none" w:sz="0" w:space="0" w:color="auto"/>
      </w:divBdr>
    </w:div>
    <w:div w:id="1374309459">
      <w:bodyDiv w:val="1"/>
      <w:marLeft w:val="0"/>
      <w:marRight w:val="0"/>
      <w:marTop w:val="0"/>
      <w:marBottom w:val="0"/>
      <w:divBdr>
        <w:top w:val="none" w:sz="0" w:space="0" w:color="auto"/>
        <w:left w:val="none" w:sz="0" w:space="0" w:color="auto"/>
        <w:bottom w:val="none" w:sz="0" w:space="0" w:color="auto"/>
        <w:right w:val="none" w:sz="0" w:space="0" w:color="auto"/>
      </w:divBdr>
    </w:div>
    <w:div w:id="1374693636">
      <w:bodyDiv w:val="1"/>
      <w:marLeft w:val="0"/>
      <w:marRight w:val="0"/>
      <w:marTop w:val="0"/>
      <w:marBottom w:val="0"/>
      <w:divBdr>
        <w:top w:val="none" w:sz="0" w:space="0" w:color="auto"/>
        <w:left w:val="none" w:sz="0" w:space="0" w:color="auto"/>
        <w:bottom w:val="none" w:sz="0" w:space="0" w:color="auto"/>
        <w:right w:val="none" w:sz="0" w:space="0" w:color="auto"/>
      </w:divBdr>
    </w:div>
    <w:div w:id="1374765140">
      <w:bodyDiv w:val="1"/>
      <w:marLeft w:val="0"/>
      <w:marRight w:val="0"/>
      <w:marTop w:val="0"/>
      <w:marBottom w:val="0"/>
      <w:divBdr>
        <w:top w:val="none" w:sz="0" w:space="0" w:color="auto"/>
        <w:left w:val="none" w:sz="0" w:space="0" w:color="auto"/>
        <w:bottom w:val="none" w:sz="0" w:space="0" w:color="auto"/>
        <w:right w:val="none" w:sz="0" w:space="0" w:color="auto"/>
      </w:divBdr>
    </w:div>
    <w:div w:id="1375347261">
      <w:bodyDiv w:val="1"/>
      <w:marLeft w:val="0"/>
      <w:marRight w:val="0"/>
      <w:marTop w:val="0"/>
      <w:marBottom w:val="0"/>
      <w:divBdr>
        <w:top w:val="none" w:sz="0" w:space="0" w:color="auto"/>
        <w:left w:val="none" w:sz="0" w:space="0" w:color="auto"/>
        <w:bottom w:val="none" w:sz="0" w:space="0" w:color="auto"/>
        <w:right w:val="none" w:sz="0" w:space="0" w:color="auto"/>
      </w:divBdr>
    </w:div>
    <w:div w:id="1375427952">
      <w:bodyDiv w:val="1"/>
      <w:marLeft w:val="0"/>
      <w:marRight w:val="0"/>
      <w:marTop w:val="0"/>
      <w:marBottom w:val="0"/>
      <w:divBdr>
        <w:top w:val="none" w:sz="0" w:space="0" w:color="auto"/>
        <w:left w:val="none" w:sz="0" w:space="0" w:color="auto"/>
        <w:bottom w:val="none" w:sz="0" w:space="0" w:color="auto"/>
        <w:right w:val="none" w:sz="0" w:space="0" w:color="auto"/>
      </w:divBdr>
    </w:div>
    <w:div w:id="1375542553">
      <w:bodyDiv w:val="1"/>
      <w:marLeft w:val="0"/>
      <w:marRight w:val="0"/>
      <w:marTop w:val="0"/>
      <w:marBottom w:val="0"/>
      <w:divBdr>
        <w:top w:val="none" w:sz="0" w:space="0" w:color="auto"/>
        <w:left w:val="none" w:sz="0" w:space="0" w:color="auto"/>
        <w:bottom w:val="none" w:sz="0" w:space="0" w:color="auto"/>
        <w:right w:val="none" w:sz="0" w:space="0" w:color="auto"/>
      </w:divBdr>
    </w:div>
    <w:div w:id="1376200104">
      <w:bodyDiv w:val="1"/>
      <w:marLeft w:val="0"/>
      <w:marRight w:val="0"/>
      <w:marTop w:val="0"/>
      <w:marBottom w:val="0"/>
      <w:divBdr>
        <w:top w:val="none" w:sz="0" w:space="0" w:color="auto"/>
        <w:left w:val="none" w:sz="0" w:space="0" w:color="auto"/>
        <w:bottom w:val="none" w:sz="0" w:space="0" w:color="auto"/>
        <w:right w:val="none" w:sz="0" w:space="0" w:color="auto"/>
      </w:divBdr>
    </w:div>
    <w:div w:id="1376587807">
      <w:bodyDiv w:val="1"/>
      <w:marLeft w:val="0"/>
      <w:marRight w:val="0"/>
      <w:marTop w:val="0"/>
      <w:marBottom w:val="0"/>
      <w:divBdr>
        <w:top w:val="none" w:sz="0" w:space="0" w:color="auto"/>
        <w:left w:val="none" w:sz="0" w:space="0" w:color="auto"/>
        <w:bottom w:val="none" w:sz="0" w:space="0" w:color="auto"/>
        <w:right w:val="none" w:sz="0" w:space="0" w:color="auto"/>
      </w:divBdr>
    </w:div>
    <w:div w:id="1377124063">
      <w:bodyDiv w:val="1"/>
      <w:marLeft w:val="0"/>
      <w:marRight w:val="0"/>
      <w:marTop w:val="0"/>
      <w:marBottom w:val="0"/>
      <w:divBdr>
        <w:top w:val="none" w:sz="0" w:space="0" w:color="auto"/>
        <w:left w:val="none" w:sz="0" w:space="0" w:color="auto"/>
        <w:bottom w:val="none" w:sz="0" w:space="0" w:color="auto"/>
        <w:right w:val="none" w:sz="0" w:space="0" w:color="auto"/>
      </w:divBdr>
    </w:div>
    <w:div w:id="1377244452">
      <w:bodyDiv w:val="1"/>
      <w:marLeft w:val="0"/>
      <w:marRight w:val="0"/>
      <w:marTop w:val="0"/>
      <w:marBottom w:val="0"/>
      <w:divBdr>
        <w:top w:val="none" w:sz="0" w:space="0" w:color="auto"/>
        <w:left w:val="none" w:sz="0" w:space="0" w:color="auto"/>
        <w:bottom w:val="none" w:sz="0" w:space="0" w:color="auto"/>
        <w:right w:val="none" w:sz="0" w:space="0" w:color="auto"/>
      </w:divBdr>
    </w:div>
    <w:div w:id="1378356306">
      <w:bodyDiv w:val="1"/>
      <w:marLeft w:val="0"/>
      <w:marRight w:val="0"/>
      <w:marTop w:val="0"/>
      <w:marBottom w:val="0"/>
      <w:divBdr>
        <w:top w:val="none" w:sz="0" w:space="0" w:color="auto"/>
        <w:left w:val="none" w:sz="0" w:space="0" w:color="auto"/>
        <w:bottom w:val="none" w:sz="0" w:space="0" w:color="auto"/>
        <w:right w:val="none" w:sz="0" w:space="0" w:color="auto"/>
      </w:divBdr>
    </w:div>
    <w:div w:id="1378822248">
      <w:bodyDiv w:val="1"/>
      <w:marLeft w:val="0"/>
      <w:marRight w:val="0"/>
      <w:marTop w:val="0"/>
      <w:marBottom w:val="0"/>
      <w:divBdr>
        <w:top w:val="none" w:sz="0" w:space="0" w:color="auto"/>
        <w:left w:val="none" w:sz="0" w:space="0" w:color="auto"/>
        <w:bottom w:val="none" w:sz="0" w:space="0" w:color="auto"/>
        <w:right w:val="none" w:sz="0" w:space="0" w:color="auto"/>
      </w:divBdr>
    </w:div>
    <w:div w:id="1379431106">
      <w:bodyDiv w:val="1"/>
      <w:marLeft w:val="0"/>
      <w:marRight w:val="0"/>
      <w:marTop w:val="0"/>
      <w:marBottom w:val="0"/>
      <w:divBdr>
        <w:top w:val="none" w:sz="0" w:space="0" w:color="auto"/>
        <w:left w:val="none" w:sz="0" w:space="0" w:color="auto"/>
        <w:bottom w:val="none" w:sz="0" w:space="0" w:color="auto"/>
        <w:right w:val="none" w:sz="0" w:space="0" w:color="auto"/>
      </w:divBdr>
    </w:div>
    <w:div w:id="1379622197">
      <w:bodyDiv w:val="1"/>
      <w:marLeft w:val="0"/>
      <w:marRight w:val="0"/>
      <w:marTop w:val="0"/>
      <w:marBottom w:val="0"/>
      <w:divBdr>
        <w:top w:val="none" w:sz="0" w:space="0" w:color="auto"/>
        <w:left w:val="none" w:sz="0" w:space="0" w:color="auto"/>
        <w:bottom w:val="none" w:sz="0" w:space="0" w:color="auto"/>
        <w:right w:val="none" w:sz="0" w:space="0" w:color="auto"/>
      </w:divBdr>
    </w:div>
    <w:div w:id="1380010024">
      <w:bodyDiv w:val="1"/>
      <w:marLeft w:val="0"/>
      <w:marRight w:val="0"/>
      <w:marTop w:val="0"/>
      <w:marBottom w:val="0"/>
      <w:divBdr>
        <w:top w:val="none" w:sz="0" w:space="0" w:color="auto"/>
        <w:left w:val="none" w:sz="0" w:space="0" w:color="auto"/>
        <w:bottom w:val="none" w:sz="0" w:space="0" w:color="auto"/>
        <w:right w:val="none" w:sz="0" w:space="0" w:color="auto"/>
      </w:divBdr>
    </w:div>
    <w:div w:id="1381831398">
      <w:bodyDiv w:val="1"/>
      <w:marLeft w:val="0"/>
      <w:marRight w:val="0"/>
      <w:marTop w:val="0"/>
      <w:marBottom w:val="0"/>
      <w:divBdr>
        <w:top w:val="none" w:sz="0" w:space="0" w:color="auto"/>
        <w:left w:val="none" w:sz="0" w:space="0" w:color="auto"/>
        <w:bottom w:val="none" w:sz="0" w:space="0" w:color="auto"/>
        <w:right w:val="none" w:sz="0" w:space="0" w:color="auto"/>
      </w:divBdr>
    </w:div>
    <w:div w:id="1381977618">
      <w:bodyDiv w:val="1"/>
      <w:marLeft w:val="0"/>
      <w:marRight w:val="0"/>
      <w:marTop w:val="0"/>
      <w:marBottom w:val="0"/>
      <w:divBdr>
        <w:top w:val="none" w:sz="0" w:space="0" w:color="auto"/>
        <w:left w:val="none" w:sz="0" w:space="0" w:color="auto"/>
        <w:bottom w:val="none" w:sz="0" w:space="0" w:color="auto"/>
        <w:right w:val="none" w:sz="0" w:space="0" w:color="auto"/>
      </w:divBdr>
    </w:div>
    <w:div w:id="1381979022">
      <w:bodyDiv w:val="1"/>
      <w:marLeft w:val="0"/>
      <w:marRight w:val="0"/>
      <w:marTop w:val="0"/>
      <w:marBottom w:val="0"/>
      <w:divBdr>
        <w:top w:val="none" w:sz="0" w:space="0" w:color="auto"/>
        <w:left w:val="none" w:sz="0" w:space="0" w:color="auto"/>
        <w:bottom w:val="none" w:sz="0" w:space="0" w:color="auto"/>
        <w:right w:val="none" w:sz="0" w:space="0" w:color="auto"/>
      </w:divBdr>
    </w:div>
    <w:div w:id="1382680117">
      <w:bodyDiv w:val="1"/>
      <w:marLeft w:val="0"/>
      <w:marRight w:val="0"/>
      <w:marTop w:val="0"/>
      <w:marBottom w:val="0"/>
      <w:divBdr>
        <w:top w:val="none" w:sz="0" w:space="0" w:color="auto"/>
        <w:left w:val="none" w:sz="0" w:space="0" w:color="auto"/>
        <w:bottom w:val="none" w:sz="0" w:space="0" w:color="auto"/>
        <w:right w:val="none" w:sz="0" w:space="0" w:color="auto"/>
      </w:divBdr>
    </w:div>
    <w:div w:id="1382710931">
      <w:bodyDiv w:val="1"/>
      <w:marLeft w:val="0"/>
      <w:marRight w:val="0"/>
      <w:marTop w:val="0"/>
      <w:marBottom w:val="0"/>
      <w:divBdr>
        <w:top w:val="none" w:sz="0" w:space="0" w:color="auto"/>
        <w:left w:val="none" w:sz="0" w:space="0" w:color="auto"/>
        <w:bottom w:val="none" w:sz="0" w:space="0" w:color="auto"/>
        <w:right w:val="none" w:sz="0" w:space="0" w:color="auto"/>
      </w:divBdr>
    </w:div>
    <w:div w:id="1382823536">
      <w:bodyDiv w:val="1"/>
      <w:marLeft w:val="0"/>
      <w:marRight w:val="0"/>
      <w:marTop w:val="0"/>
      <w:marBottom w:val="0"/>
      <w:divBdr>
        <w:top w:val="none" w:sz="0" w:space="0" w:color="auto"/>
        <w:left w:val="none" w:sz="0" w:space="0" w:color="auto"/>
        <w:bottom w:val="none" w:sz="0" w:space="0" w:color="auto"/>
        <w:right w:val="none" w:sz="0" w:space="0" w:color="auto"/>
      </w:divBdr>
    </w:div>
    <w:div w:id="1382940721">
      <w:bodyDiv w:val="1"/>
      <w:marLeft w:val="0"/>
      <w:marRight w:val="0"/>
      <w:marTop w:val="0"/>
      <w:marBottom w:val="0"/>
      <w:divBdr>
        <w:top w:val="none" w:sz="0" w:space="0" w:color="auto"/>
        <w:left w:val="none" w:sz="0" w:space="0" w:color="auto"/>
        <w:bottom w:val="none" w:sz="0" w:space="0" w:color="auto"/>
        <w:right w:val="none" w:sz="0" w:space="0" w:color="auto"/>
      </w:divBdr>
    </w:div>
    <w:div w:id="1383554805">
      <w:bodyDiv w:val="1"/>
      <w:marLeft w:val="0"/>
      <w:marRight w:val="0"/>
      <w:marTop w:val="0"/>
      <w:marBottom w:val="0"/>
      <w:divBdr>
        <w:top w:val="none" w:sz="0" w:space="0" w:color="auto"/>
        <w:left w:val="none" w:sz="0" w:space="0" w:color="auto"/>
        <w:bottom w:val="none" w:sz="0" w:space="0" w:color="auto"/>
        <w:right w:val="none" w:sz="0" w:space="0" w:color="auto"/>
      </w:divBdr>
    </w:div>
    <w:div w:id="1385058885">
      <w:bodyDiv w:val="1"/>
      <w:marLeft w:val="0"/>
      <w:marRight w:val="0"/>
      <w:marTop w:val="0"/>
      <w:marBottom w:val="0"/>
      <w:divBdr>
        <w:top w:val="none" w:sz="0" w:space="0" w:color="auto"/>
        <w:left w:val="none" w:sz="0" w:space="0" w:color="auto"/>
        <w:bottom w:val="none" w:sz="0" w:space="0" w:color="auto"/>
        <w:right w:val="none" w:sz="0" w:space="0" w:color="auto"/>
      </w:divBdr>
    </w:div>
    <w:div w:id="1385135740">
      <w:bodyDiv w:val="1"/>
      <w:marLeft w:val="0"/>
      <w:marRight w:val="0"/>
      <w:marTop w:val="0"/>
      <w:marBottom w:val="0"/>
      <w:divBdr>
        <w:top w:val="none" w:sz="0" w:space="0" w:color="auto"/>
        <w:left w:val="none" w:sz="0" w:space="0" w:color="auto"/>
        <w:bottom w:val="none" w:sz="0" w:space="0" w:color="auto"/>
        <w:right w:val="none" w:sz="0" w:space="0" w:color="auto"/>
      </w:divBdr>
    </w:div>
    <w:div w:id="1385444027">
      <w:bodyDiv w:val="1"/>
      <w:marLeft w:val="0"/>
      <w:marRight w:val="0"/>
      <w:marTop w:val="0"/>
      <w:marBottom w:val="0"/>
      <w:divBdr>
        <w:top w:val="none" w:sz="0" w:space="0" w:color="auto"/>
        <w:left w:val="none" w:sz="0" w:space="0" w:color="auto"/>
        <w:bottom w:val="none" w:sz="0" w:space="0" w:color="auto"/>
        <w:right w:val="none" w:sz="0" w:space="0" w:color="auto"/>
      </w:divBdr>
    </w:div>
    <w:div w:id="1385644975">
      <w:bodyDiv w:val="1"/>
      <w:marLeft w:val="0"/>
      <w:marRight w:val="0"/>
      <w:marTop w:val="0"/>
      <w:marBottom w:val="0"/>
      <w:divBdr>
        <w:top w:val="none" w:sz="0" w:space="0" w:color="auto"/>
        <w:left w:val="none" w:sz="0" w:space="0" w:color="auto"/>
        <w:bottom w:val="none" w:sz="0" w:space="0" w:color="auto"/>
        <w:right w:val="none" w:sz="0" w:space="0" w:color="auto"/>
      </w:divBdr>
    </w:div>
    <w:div w:id="1386101376">
      <w:bodyDiv w:val="1"/>
      <w:marLeft w:val="0"/>
      <w:marRight w:val="0"/>
      <w:marTop w:val="0"/>
      <w:marBottom w:val="0"/>
      <w:divBdr>
        <w:top w:val="none" w:sz="0" w:space="0" w:color="auto"/>
        <w:left w:val="none" w:sz="0" w:space="0" w:color="auto"/>
        <w:bottom w:val="none" w:sz="0" w:space="0" w:color="auto"/>
        <w:right w:val="none" w:sz="0" w:space="0" w:color="auto"/>
      </w:divBdr>
    </w:div>
    <w:div w:id="1386485907">
      <w:bodyDiv w:val="1"/>
      <w:marLeft w:val="0"/>
      <w:marRight w:val="0"/>
      <w:marTop w:val="0"/>
      <w:marBottom w:val="0"/>
      <w:divBdr>
        <w:top w:val="none" w:sz="0" w:space="0" w:color="auto"/>
        <w:left w:val="none" w:sz="0" w:space="0" w:color="auto"/>
        <w:bottom w:val="none" w:sz="0" w:space="0" w:color="auto"/>
        <w:right w:val="none" w:sz="0" w:space="0" w:color="auto"/>
      </w:divBdr>
    </w:div>
    <w:div w:id="1386642594">
      <w:bodyDiv w:val="1"/>
      <w:marLeft w:val="0"/>
      <w:marRight w:val="0"/>
      <w:marTop w:val="0"/>
      <w:marBottom w:val="0"/>
      <w:divBdr>
        <w:top w:val="none" w:sz="0" w:space="0" w:color="auto"/>
        <w:left w:val="none" w:sz="0" w:space="0" w:color="auto"/>
        <w:bottom w:val="none" w:sz="0" w:space="0" w:color="auto"/>
        <w:right w:val="none" w:sz="0" w:space="0" w:color="auto"/>
      </w:divBdr>
    </w:div>
    <w:div w:id="1386680870">
      <w:bodyDiv w:val="1"/>
      <w:marLeft w:val="0"/>
      <w:marRight w:val="0"/>
      <w:marTop w:val="0"/>
      <w:marBottom w:val="0"/>
      <w:divBdr>
        <w:top w:val="none" w:sz="0" w:space="0" w:color="auto"/>
        <w:left w:val="none" w:sz="0" w:space="0" w:color="auto"/>
        <w:bottom w:val="none" w:sz="0" w:space="0" w:color="auto"/>
        <w:right w:val="none" w:sz="0" w:space="0" w:color="auto"/>
      </w:divBdr>
    </w:div>
    <w:div w:id="1387072666">
      <w:bodyDiv w:val="1"/>
      <w:marLeft w:val="0"/>
      <w:marRight w:val="0"/>
      <w:marTop w:val="0"/>
      <w:marBottom w:val="0"/>
      <w:divBdr>
        <w:top w:val="none" w:sz="0" w:space="0" w:color="auto"/>
        <w:left w:val="none" w:sz="0" w:space="0" w:color="auto"/>
        <w:bottom w:val="none" w:sz="0" w:space="0" w:color="auto"/>
        <w:right w:val="none" w:sz="0" w:space="0" w:color="auto"/>
      </w:divBdr>
    </w:div>
    <w:div w:id="1387678360">
      <w:bodyDiv w:val="1"/>
      <w:marLeft w:val="0"/>
      <w:marRight w:val="0"/>
      <w:marTop w:val="0"/>
      <w:marBottom w:val="0"/>
      <w:divBdr>
        <w:top w:val="none" w:sz="0" w:space="0" w:color="auto"/>
        <w:left w:val="none" w:sz="0" w:space="0" w:color="auto"/>
        <w:bottom w:val="none" w:sz="0" w:space="0" w:color="auto"/>
        <w:right w:val="none" w:sz="0" w:space="0" w:color="auto"/>
      </w:divBdr>
    </w:div>
    <w:div w:id="1388607229">
      <w:bodyDiv w:val="1"/>
      <w:marLeft w:val="0"/>
      <w:marRight w:val="0"/>
      <w:marTop w:val="0"/>
      <w:marBottom w:val="0"/>
      <w:divBdr>
        <w:top w:val="none" w:sz="0" w:space="0" w:color="auto"/>
        <w:left w:val="none" w:sz="0" w:space="0" w:color="auto"/>
        <w:bottom w:val="none" w:sz="0" w:space="0" w:color="auto"/>
        <w:right w:val="none" w:sz="0" w:space="0" w:color="auto"/>
      </w:divBdr>
    </w:div>
    <w:div w:id="1388798074">
      <w:bodyDiv w:val="1"/>
      <w:marLeft w:val="0"/>
      <w:marRight w:val="0"/>
      <w:marTop w:val="0"/>
      <w:marBottom w:val="0"/>
      <w:divBdr>
        <w:top w:val="none" w:sz="0" w:space="0" w:color="auto"/>
        <w:left w:val="none" w:sz="0" w:space="0" w:color="auto"/>
        <w:bottom w:val="none" w:sz="0" w:space="0" w:color="auto"/>
        <w:right w:val="none" w:sz="0" w:space="0" w:color="auto"/>
      </w:divBdr>
    </w:div>
    <w:div w:id="1388801244">
      <w:bodyDiv w:val="1"/>
      <w:marLeft w:val="0"/>
      <w:marRight w:val="0"/>
      <w:marTop w:val="0"/>
      <w:marBottom w:val="0"/>
      <w:divBdr>
        <w:top w:val="none" w:sz="0" w:space="0" w:color="auto"/>
        <w:left w:val="none" w:sz="0" w:space="0" w:color="auto"/>
        <w:bottom w:val="none" w:sz="0" w:space="0" w:color="auto"/>
        <w:right w:val="none" w:sz="0" w:space="0" w:color="auto"/>
      </w:divBdr>
    </w:div>
    <w:div w:id="1388843222">
      <w:bodyDiv w:val="1"/>
      <w:marLeft w:val="0"/>
      <w:marRight w:val="0"/>
      <w:marTop w:val="0"/>
      <w:marBottom w:val="0"/>
      <w:divBdr>
        <w:top w:val="none" w:sz="0" w:space="0" w:color="auto"/>
        <w:left w:val="none" w:sz="0" w:space="0" w:color="auto"/>
        <w:bottom w:val="none" w:sz="0" w:space="0" w:color="auto"/>
        <w:right w:val="none" w:sz="0" w:space="0" w:color="auto"/>
      </w:divBdr>
    </w:div>
    <w:div w:id="1389065803">
      <w:bodyDiv w:val="1"/>
      <w:marLeft w:val="0"/>
      <w:marRight w:val="0"/>
      <w:marTop w:val="0"/>
      <w:marBottom w:val="0"/>
      <w:divBdr>
        <w:top w:val="none" w:sz="0" w:space="0" w:color="auto"/>
        <w:left w:val="none" w:sz="0" w:space="0" w:color="auto"/>
        <w:bottom w:val="none" w:sz="0" w:space="0" w:color="auto"/>
        <w:right w:val="none" w:sz="0" w:space="0" w:color="auto"/>
      </w:divBdr>
    </w:div>
    <w:div w:id="1389959270">
      <w:bodyDiv w:val="1"/>
      <w:marLeft w:val="0"/>
      <w:marRight w:val="0"/>
      <w:marTop w:val="0"/>
      <w:marBottom w:val="0"/>
      <w:divBdr>
        <w:top w:val="none" w:sz="0" w:space="0" w:color="auto"/>
        <w:left w:val="none" w:sz="0" w:space="0" w:color="auto"/>
        <w:bottom w:val="none" w:sz="0" w:space="0" w:color="auto"/>
        <w:right w:val="none" w:sz="0" w:space="0" w:color="auto"/>
      </w:divBdr>
    </w:div>
    <w:div w:id="1390150068">
      <w:bodyDiv w:val="1"/>
      <w:marLeft w:val="0"/>
      <w:marRight w:val="0"/>
      <w:marTop w:val="0"/>
      <w:marBottom w:val="0"/>
      <w:divBdr>
        <w:top w:val="none" w:sz="0" w:space="0" w:color="auto"/>
        <w:left w:val="none" w:sz="0" w:space="0" w:color="auto"/>
        <w:bottom w:val="none" w:sz="0" w:space="0" w:color="auto"/>
        <w:right w:val="none" w:sz="0" w:space="0" w:color="auto"/>
      </w:divBdr>
    </w:div>
    <w:div w:id="1390231936">
      <w:bodyDiv w:val="1"/>
      <w:marLeft w:val="0"/>
      <w:marRight w:val="0"/>
      <w:marTop w:val="0"/>
      <w:marBottom w:val="0"/>
      <w:divBdr>
        <w:top w:val="none" w:sz="0" w:space="0" w:color="auto"/>
        <w:left w:val="none" w:sz="0" w:space="0" w:color="auto"/>
        <w:bottom w:val="none" w:sz="0" w:space="0" w:color="auto"/>
        <w:right w:val="none" w:sz="0" w:space="0" w:color="auto"/>
      </w:divBdr>
    </w:div>
    <w:div w:id="1390575591">
      <w:bodyDiv w:val="1"/>
      <w:marLeft w:val="0"/>
      <w:marRight w:val="0"/>
      <w:marTop w:val="0"/>
      <w:marBottom w:val="0"/>
      <w:divBdr>
        <w:top w:val="none" w:sz="0" w:space="0" w:color="auto"/>
        <w:left w:val="none" w:sz="0" w:space="0" w:color="auto"/>
        <w:bottom w:val="none" w:sz="0" w:space="0" w:color="auto"/>
        <w:right w:val="none" w:sz="0" w:space="0" w:color="auto"/>
      </w:divBdr>
    </w:div>
    <w:div w:id="1391344412">
      <w:bodyDiv w:val="1"/>
      <w:marLeft w:val="0"/>
      <w:marRight w:val="0"/>
      <w:marTop w:val="0"/>
      <w:marBottom w:val="0"/>
      <w:divBdr>
        <w:top w:val="none" w:sz="0" w:space="0" w:color="auto"/>
        <w:left w:val="none" w:sz="0" w:space="0" w:color="auto"/>
        <w:bottom w:val="none" w:sz="0" w:space="0" w:color="auto"/>
        <w:right w:val="none" w:sz="0" w:space="0" w:color="auto"/>
      </w:divBdr>
    </w:div>
    <w:div w:id="1391460408">
      <w:bodyDiv w:val="1"/>
      <w:marLeft w:val="0"/>
      <w:marRight w:val="0"/>
      <w:marTop w:val="0"/>
      <w:marBottom w:val="0"/>
      <w:divBdr>
        <w:top w:val="none" w:sz="0" w:space="0" w:color="auto"/>
        <w:left w:val="none" w:sz="0" w:space="0" w:color="auto"/>
        <w:bottom w:val="none" w:sz="0" w:space="0" w:color="auto"/>
        <w:right w:val="none" w:sz="0" w:space="0" w:color="auto"/>
      </w:divBdr>
    </w:div>
    <w:div w:id="1391730999">
      <w:bodyDiv w:val="1"/>
      <w:marLeft w:val="0"/>
      <w:marRight w:val="0"/>
      <w:marTop w:val="0"/>
      <w:marBottom w:val="0"/>
      <w:divBdr>
        <w:top w:val="none" w:sz="0" w:space="0" w:color="auto"/>
        <w:left w:val="none" w:sz="0" w:space="0" w:color="auto"/>
        <w:bottom w:val="none" w:sz="0" w:space="0" w:color="auto"/>
        <w:right w:val="none" w:sz="0" w:space="0" w:color="auto"/>
      </w:divBdr>
    </w:div>
    <w:div w:id="1391883267">
      <w:bodyDiv w:val="1"/>
      <w:marLeft w:val="0"/>
      <w:marRight w:val="0"/>
      <w:marTop w:val="0"/>
      <w:marBottom w:val="0"/>
      <w:divBdr>
        <w:top w:val="none" w:sz="0" w:space="0" w:color="auto"/>
        <w:left w:val="none" w:sz="0" w:space="0" w:color="auto"/>
        <w:bottom w:val="none" w:sz="0" w:space="0" w:color="auto"/>
        <w:right w:val="none" w:sz="0" w:space="0" w:color="auto"/>
      </w:divBdr>
    </w:div>
    <w:div w:id="1392340383">
      <w:bodyDiv w:val="1"/>
      <w:marLeft w:val="0"/>
      <w:marRight w:val="0"/>
      <w:marTop w:val="0"/>
      <w:marBottom w:val="0"/>
      <w:divBdr>
        <w:top w:val="none" w:sz="0" w:space="0" w:color="auto"/>
        <w:left w:val="none" w:sz="0" w:space="0" w:color="auto"/>
        <w:bottom w:val="none" w:sz="0" w:space="0" w:color="auto"/>
        <w:right w:val="none" w:sz="0" w:space="0" w:color="auto"/>
      </w:divBdr>
    </w:div>
    <w:div w:id="1392384722">
      <w:bodyDiv w:val="1"/>
      <w:marLeft w:val="0"/>
      <w:marRight w:val="0"/>
      <w:marTop w:val="0"/>
      <w:marBottom w:val="0"/>
      <w:divBdr>
        <w:top w:val="none" w:sz="0" w:space="0" w:color="auto"/>
        <w:left w:val="none" w:sz="0" w:space="0" w:color="auto"/>
        <w:bottom w:val="none" w:sz="0" w:space="0" w:color="auto"/>
        <w:right w:val="none" w:sz="0" w:space="0" w:color="auto"/>
      </w:divBdr>
    </w:div>
    <w:div w:id="1394158828">
      <w:bodyDiv w:val="1"/>
      <w:marLeft w:val="0"/>
      <w:marRight w:val="0"/>
      <w:marTop w:val="0"/>
      <w:marBottom w:val="0"/>
      <w:divBdr>
        <w:top w:val="none" w:sz="0" w:space="0" w:color="auto"/>
        <w:left w:val="none" w:sz="0" w:space="0" w:color="auto"/>
        <w:bottom w:val="none" w:sz="0" w:space="0" w:color="auto"/>
        <w:right w:val="none" w:sz="0" w:space="0" w:color="auto"/>
      </w:divBdr>
    </w:div>
    <w:div w:id="1394234887">
      <w:bodyDiv w:val="1"/>
      <w:marLeft w:val="0"/>
      <w:marRight w:val="0"/>
      <w:marTop w:val="0"/>
      <w:marBottom w:val="0"/>
      <w:divBdr>
        <w:top w:val="none" w:sz="0" w:space="0" w:color="auto"/>
        <w:left w:val="none" w:sz="0" w:space="0" w:color="auto"/>
        <w:bottom w:val="none" w:sz="0" w:space="0" w:color="auto"/>
        <w:right w:val="none" w:sz="0" w:space="0" w:color="auto"/>
      </w:divBdr>
    </w:div>
    <w:div w:id="1395003815">
      <w:bodyDiv w:val="1"/>
      <w:marLeft w:val="0"/>
      <w:marRight w:val="0"/>
      <w:marTop w:val="0"/>
      <w:marBottom w:val="0"/>
      <w:divBdr>
        <w:top w:val="none" w:sz="0" w:space="0" w:color="auto"/>
        <w:left w:val="none" w:sz="0" w:space="0" w:color="auto"/>
        <w:bottom w:val="none" w:sz="0" w:space="0" w:color="auto"/>
        <w:right w:val="none" w:sz="0" w:space="0" w:color="auto"/>
      </w:divBdr>
    </w:div>
    <w:div w:id="1395156081">
      <w:bodyDiv w:val="1"/>
      <w:marLeft w:val="0"/>
      <w:marRight w:val="0"/>
      <w:marTop w:val="0"/>
      <w:marBottom w:val="0"/>
      <w:divBdr>
        <w:top w:val="none" w:sz="0" w:space="0" w:color="auto"/>
        <w:left w:val="none" w:sz="0" w:space="0" w:color="auto"/>
        <w:bottom w:val="none" w:sz="0" w:space="0" w:color="auto"/>
        <w:right w:val="none" w:sz="0" w:space="0" w:color="auto"/>
      </w:divBdr>
    </w:div>
    <w:div w:id="1395467799">
      <w:bodyDiv w:val="1"/>
      <w:marLeft w:val="0"/>
      <w:marRight w:val="0"/>
      <w:marTop w:val="0"/>
      <w:marBottom w:val="0"/>
      <w:divBdr>
        <w:top w:val="none" w:sz="0" w:space="0" w:color="auto"/>
        <w:left w:val="none" w:sz="0" w:space="0" w:color="auto"/>
        <w:bottom w:val="none" w:sz="0" w:space="0" w:color="auto"/>
        <w:right w:val="none" w:sz="0" w:space="0" w:color="auto"/>
      </w:divBdr>
    </w:div>
    <w:div w:id="1395933039">
      <w:bodyDiv w:val="1"/>
      <w:marLeft w:val="0"/>
      <w:marRight w:val="0"/>
      <w:marTop w:val="0"/>
      <w:marBottom w:val="0"/>
      <w:divBdr>
        <w:top w:val="none" w:sz="0" w:space="0" w:color="auto"/>
        <w:left w:val="none" w:sz="0" w:space="0" w:color="auto"/>
        <w:bottom w:val="none" w:sz="0" w:space="0" w:color="auto"/>
        <w:right w:val="none" w:sz="0" w:space="0" w:color="auto"/>
      </w:divBdr>
    </w:div>
    <w:div w:id="1396197793">
      <w:bodyDiv w:val="1"/>
      <w:marLeft w:val="0"/>
      <w:marRight w:val="0"/>
      <w:marTop w:val="0"/>
      <w:marBottom w:val="0"/>
      <w:divBdr>
        <w:top w:val="none" w:sz="0" w:space="0" w:color="auto"/>
        <w:left w:val="none" w:sz="0" w:space="0" w:color="auto"/>
        <w:bottom w:val="none" w:sz="0" w:space="0" w:color="auto"/>
        <w:right w:val="none" w:sz="0" w:space="0" w:color="auto"/>
      </w:divBdr>
    </w:div>
    <w:div w:id="1396320894">
      <w:bodyDiv w:val="1"/>
      <w:marLeft w:val="0"/>
      <w:marRight w:val="0"/>
      <w:marTop w:val="0"/>
      <w:marBottom w:val="0"/>
      <w:divBdr>
        <w:top w:val="none" w:sz="0" w:space="0" w:color="auto"/>
        <w:left w:val="none" w:sz="0" w:space="0" w:color="auto"/>
        <w:bottom w:val="none" w:sz="0" w:space="0" w:color="auto"/>
        <w:right w:val="none" w:sz="0" w:space="0" w:color="auto"/>
      </w:divBdr>
    </w:div>
    <w:div w:id="1396973746">
      <w:bodyDiv w:val="1"/>
      <w:marLeft w:val="0"/>
      <w:marRight w:val="0"/>
      <w:marTop w:val="0"/>
      <w:marBottom w:val="0"/>
      <w:divBdr>
        <w:top w:val="none" w:sz="0" w:space="0" w:color="auto"/>
        <w:left w:val="none" w:sz="0" w:space="0" w:color="auto"/>
        <w:bottom w:val="none" w:sz="0" w:space="0" w:color="auto"/>
        <w:right w:val="none" w:sz="0" w:space="0" w:color="auto"/>
      </w:divBdr>
    </w:div>
    <w:div w:id="1397388238">
      <w:bodyDiv w:val="1"/>
      <w:marLeft w:val="0"/>
      <w:marRight w:val="0"/>
      <w:marTop w:val="0"/>
      <w:marBottom w:val="0"/>
      <w:divBdr>
        <w:top w:val="none" w:sz="0" w:space="0" w:color="auto"/>
        <w:left w:val="none" w:sz="0" w:space="0" w:color="auto"/>
        <w:bottom w:val="none" w:sz="0" w:space="0" w:color="auto"/>
        <w:right w:val="none" w:sz="0" w:space="0" w:color="auto"/>
      </w:divBdr>
    </w:div>
    <w:div w:id="1397627264">
      <w:bodyDiv w:val="1"/>
      <w:marLeft w:val="0"/>
      <w:marRight w:val="0"/>
      <w:marTop w:val="0"/>
      <w:marBottom w:val="0"/>
      <w:divBdr>
        <w:top w:val="none" w:sz="0" w:space="0" w:color="auto"/>
        <w:left w:val="none" w:sz="0" w:space="0" w:color="auto"/>
        <w:bottom w:val="none" w:sz="0" w:space="0" w:color="auto"/>
        <w:right w:val="none" w:sz="0" w:space="0" w:color="auto"/>
      </w:divBdr>
    </w:div>
    <w:div w:id="1397968794">
      <w:bodyDiv w:val="1"/>
      <w:marLeft w:val="0"/>
      <w:marRight w:val="0"/>
      <w:marTop w:val="0"/>
      <w:marBottom w:val="0"/>
      <w:divBdr>
        <w:top w:val="none" w:sz="0" w:space="0" w:color="auto"/>
        <w:left w:val="none" w:sz="0" w:space="0" w:color="auto"/>
        <w:bottom w:val="none" w:sz="0" w:space="0" w:color="auto"/>
        <w:right w:val="none" w:sz="0" w:space="0" w:color="auto"/>
      </w:divBdr>
    </w:div>
    <w:div w:id="1398279423">
      <w:bodyDiv w:val="1"/>
      <w:marLeft w:val="0"/>
      <w:marRight w:val="0"/>
      <w:marTop w:val="0"/>
      <w:marBottom w:val="0"/>
      <w:divBdr>
        <w:top w:val="none" w:sz="0" w:space="0" w:color="auto"/>
        <w:left w:val="none" w:sz="0" w:space="0" w:color="auto"/>
        <w:bottom w:val="none" w:sz="0" w:space="0" w:color="auto"/>
        <w:right w:val="none" w:sz="0" w:space="0" w:color="auto"/>
      </w:divBdr>
    </w:div>
    <w:div w:id="1398474119">
      <w:bodyDiv w:val="1"/>
      <w:marLeft w:val="0"/>
      <w:marRight w:val="0"/>
      <w:marTop w:val="0"/>
      <w:marBottom w:val="0"/>
      <w:divBdr>
        <w:top w:val="none" w:sz="0" w:space="0" w:color="auto"/>
        <w:left w:val="none" w:sz="0" w:space="0" w:color="auto"/>
        <w:bottom w:val="none" w:sz="0" w:space="0" w:color="auto"/>
        <w:right w:val="none" w:sz="0" w:space="0" w:color="auto"/>
      </w:divBdr>
    </w:div>
    <w:div w:id="1398549211">
      <w:bodyDiv w:val="1"/>
      <w:marLeft w:val="0"/>
      <w:marRight w:val="0"/>
      <w:marTop w:val="0"/>
      <w:marBottom w:val="0"/>
      <w:divBdr>
        <w:top w:val="none" w:sz="0" w:space="0" w:color="auto"/>
        <w:left w:val="none" w:sz="0" w:space="0" w:color="auto"/>
        <w:bottom w:val="none" w:sz="0" w:space="0" w:color="auto"/>
        <w:right w:val="none" w:sz="0" w:space="0" w:color="auto"/>
      </w:divBdr>
    </w:div>
    <w:div w:id="1398629236">
      <w:bodyDiv w:val="1"/>
      <w:marLeft w:val="0"/>
      <w:marRight w:val="0"/>
      <w:marTop w:val="0"/>
      <w:marBottom w:val="0"/>
      <w:divBdr>
        <w:top w:val="none" w:sz="0" w:space="0" w:color="auto"/>
        <w:left w:val="none" w:sz="0" w:space="0" w:color="auto"/>
        <w:bottom w:val="none" w:sz="0" w:space="0" w:color="auto"/>
        <w:right w:val="none" w:sz="0" w:space="0" w:color="auto"/>
      </w:divBdr>
    </w:div>
    <w:div w:id="1398750253">
      <w:bodyDiv w:val="1"/>
      <w:marLeft w:val="0"/>
      <w:marRight w:val="0"/>
      <w:marTop w:val="0"/>
      <w:marBottom w:val="0"/>
      <w:divBdr>
        <w:top w:val="none" w:sz="0" w:space="0" w:color="auto"/>
        <w:left w:val="none" w:sz="0" w:space="0" w:color="auto"/>
        <w:bottom w:val="none" w:sz="0" w:space="0" w:color="auto"/>
        <w:right w:val="none" w:sz="0" w:space="0" w:color="auto"/>
      </w:divBdr>
    </w:div>
    <w:div w:id="1399085799">
      <w:bodyDiv w:val="1"/>
      <w:marLeft w:val="0"/>
      <w:marRight w:val="0"/>
      <w:marTop w:val="0"/>
      <w:marBottom w:val="0"/>
      <w:divBdr>
        <w:top w:val="none" w:sz="0" w:space="0" w:color="auto"/>
        <w:left w:val="none" w:sz="0" w:space="0" w:color="auto"/>
        <w:bottom w:val="none" w:sz="0" w:space="0" w:color="auto"/>
        <w:right w:val="none" w:sz="0" w:space="0" w:color="auto"/>
      </w:divBdr>
    </w:div>
    <w:div w:id="1399283314">
      <w:bodyDiv w:val="1"/>
      <w:marLeft w:val="0"/>
      <w:marRight w:val="0"/>
      <w:marTop w:val="0"/>
      <w:marBottom w:val="0"/>
      <w:divBdr>
        <w:top w:val="none" w:sz="0" w:space="0" w:color="auto"/>
        <w:left w:val="none" w:sz="0" w:space="0" w:color="auto"/>
        <w:bottom w:val="none" w:sz="0" w:space="0" w:color="auto"/>
        <w:right w:val="none" w:sz="0" w:space="0" w:color="auto"/>
      </w:divBdr>
    </w:div>
    <w:div w:id="1399284208">
      <w:bodyDiv w:val="1"/>
      <w:marLeft w:val="0"/>
      <w:marRight w:val="0"/>
      <w:marTop w:val="0"/>
      <w:marBottom w:val="0"/>
      <w:divBdr>
        <w:top w:val="none" w:sz="0" w:space="0" w:color="auto"/>
        <w:left w:val="none" w:sz="0" w:space="0" w:color="auto"/>
        <w:bottom w:val="none" w:sz="0" w:space="0" w:color="auto"/>
        <w:right w:val="none" w:sz="0" w:space="0" w:color="auto"/>
      </w:divBdr>
    </w:div>
    <w:div w:id="1399522207">
      <w:bodyDiv w:val="1"/>
      <w:marLeft w:val="0"/>
      <w:marRight w:val="0"/>
      <w:marTop w:val="0"/>
      <w:marBottom w:val="0"/>
      <w:divBdr>
        <w:top w:val="none" w:sz="0" w:space="0" w:color="auto"/>
        <w:left w:val="none" w:sz="0" w:space="0" w:color="auto"/>
        <w:bottom w:val="none" w:sz="0" w:space="0" w:color="auto"/>
        <w:right w:val="none" w:sz="0" w:space="0" w:color="auto"/>
      </w:divBdr>
    </w:div>
    <w:div w:id="1399742054">
      <w:bodyDiv w:val="1"/>
      <w:marLeft w:val="0"/>
      <w:marRight w:val="0"/>
      <w:marTop w:val="0"/>
      <w:marBottom w:val="0"/>
      <w:divBdr>
        <w:top w:val="none" w:sz="0" w:space="0" w:color="auto"/>
        <w:left w:val="none" w:sz="0" w:space="0" w:color="auto"/>
        <w:bottom w:val="none" w:sz="0" w:space="0" w:color="auto"/>
        <w:right w:val="none" w:sz="0" w:space="0" w:color="auto"/>
      </w:divBdr>
    </w:div>
    <w:div w:id="1399743110">
      <w:bodyDiv w:val="1"/>
      <w:marLeft w:val="0"/>
      <w:marRight w:val="0"/>
      <w:marTop w:val="0"/>
      <w:marBottom w:val="0"/>
      <w:divBdr>
        <w:top w:val="none" w:sz="0" w:space="0" w:color="auto"/>
        <w:left w:val="none" w:sz="0" w:space="0" w:color="auto"/>
        <w:bottom w:val="none" w:sz="0" w:space="0" w:color="auto"/>
        <w:right w:val="none" w:sz="0" w:space="0" w:color="auto"/>
      </w:divBdr>
    </w:div>
    <w:div w:id="1399790387">
      <w:bodyDiv w:val="1"/>
      <w:marLeft w:val="0"/>
      <w:marRight w:val="0"/>
      <w:marTop w:val="0"/>
      <w:marBottom w:val="0"/>
      <w:divBdr>
        <w:top w:val="none" w:sz="0" w:space="0" w:color="auto"/>
        <w:left w:val="none" w:sz="0" w:space="0" w:color="auto"/>
        <w:bottom w:val="none" w:sz="0" w:space="0" w:color="auto"/>
        <w:right w:val="none" w:sz="0" w:space="0" w:color="auto"/>
      </w:divBdr>
    </w:div>
    <w:div w:id="1399864752">
      <w:bodyDiv w:val="1"/>
      <w:marLeft w:val="0"/>
      <w:marRight w:val="0"/>
      <w:marTop w:val="0"/>
      <w:marBottom w:val="0"/>
      <w:divBdr>
        <w:top w:val="none" w:sz="0" w:space="0" w:color="auto"/>
        <w:left w:val="none" w:sz="0" w:space="0" w:color="auto"/>
        <w:bottom w:val="none" w:sz="0" w:space="0" w:color="auto"/>
        <w:right w:val="none" w:sz="0" w:space="0" w:color="auto"/>
      </w:divBdr>
    </w:div>
    <w:div w:id="1400859971">
      <w:bodyDiv w:val="1"/>
      <w:marLeft w:val="0"/>
      <w:marRight w:val="0"/>
      <w:marTop w:val="0"/>
      <w:marBottom w:val="0"/>
      <w:divBdr>
        <w:top w:val="none" w:sz="0" w:space="0" w:color="auto"/>
        <w:left w:val="none" w:sz="0" w:space="0" w:color="auto"/>
        <w:bottom w:val="none" w:sz="0" w:space="0" w:color="auto"/>
        <w:right w:val="none" w:sz="0" w:space="0" w:color="auto"/>
      </w:divBdr>
    </w:div>
    <w:div w:id="1400975821">
      <w:bodyDiv w:val="1"/>
      <w:marLeft w:val="0"/>
      <w:marRight w:val="0"/>
      <w:marTop w:val="0"/>
      <w:marBottom w:val="0"/>
      <w:divBdr>
        <w:top w:val="none" w:sz="0" w:space="0" w:color="auto"/>
        <w:left w:val="none" w:sz="0" w:space="0" w:color="auto"/>
        <w:bottom w:val="none" w:sz="0" w:space="0" w:color="auto"/>
        <w:right w:val="none" w:sz="0" w:space="0" w:color="auto"/>
      </w:divBdr>
    </w:div>
    <w:div w:id="1401751077">
      <w:bodyDiv w:val="1"/>
      <w:marLeft w:val="0"/>
      <w:marRight w:val="0"/>
      <w:marTop w:val="0"/>
      <w:marBottom w:val="0"/>
      <w:divBdr>
        <w:top w:val="none" w:sz="0" w:space="0" w:color="auto"/>
        <w:left w:val="none" w:sz="0" w:space="0" w:color="auto"/>
        <w:bottom w:val="none" w:sz="0" w:space="0" w:color="auto"/>
        <w:right w:val="none" w:sz="0" w:space="0" w:color="auto"/>
      </w:divBdr>
    </w:div>
    <w:div w:id="1402024455">
      <w:bodyDiv w:val="1"/>
      <w:marLeft w:val="0"/>
      <w:marRight w:val="0"/>
      <w:marTop w:val="0"/>
      <w:marBottom w:val="0"/>
      <w:divBdr>
        <w:top w:val="none" w:sz="0" w:space="0" w:color="auto"/>
        <w:left w:val="none" w:sz="0" w:space="0" w:color="auto"/>
        <w:bottom w:val="none" w:sz="0" w:space="0" w:color="auto"/>
        <w:right w:val="none" w:sz="0" w:space="0" w:color="auto"/>
      </w:divBdr>
    </w:div>
    <w:div w:id="1402096111">
      <w:bodyDiv w:val="1"/>
      <w:marLeft w:val="0"/>
      <w:marRight w:val="0"/>
      <w:marTop w:val="0"/>
      <w:marBottom w:val="0"/>
      <w:divBdr>
        <w:top w:val="none" w:sz="0" w:space="0" w:color="auto"/>
        <w:left w:val="none" w:sz="0" w:space="0" w:color="auto"/>
        <w:bottom w:val="none" w:sz="0" w:space="0" w:color="auto"/>
        <w:right w:val="none" w:sz="0" w:space="0" w:color="auto"/>
      </w:divBdr>
    </w:div>
    <w:div w:id="1402366952">
      <w:bodyDiv w:val="1"/>
      <w:marLeft w:val="0"/>
      <w:marRight w:val="0"/>
      <w:marTop w:val="0"/>
      <w:marBottom w:val="0"/>
      <w:divBdr>
        <w:top w:val="none" w:sz="0" w:space="0" w:color="auto"/>
        <w:left w:val="none" w:sz="0" w:space="0" w:color="auto"/>
        <w:bottom w:val="none" w:sz="0" w:space="0" w:color="auto"/>
        <w:right w:val="none" w:sz="0" w:space="0" w:color="auto"/>
      </w:divBdr>
    </w:div>
    <w:div w:id="1403018407">
      <w:bodyDiv w:val="1"/>
      <w:marLeft w:val="0"/>
      <w:marRight w:val="0"/>
      <w:marTop w:val="0"/>
      <w:marBottom w:val="0"/>
      <w:divBdr>
        <w:top w:val="none" w:sz="0" w:space="0" w:color="auto"/>
        <w:left w:val="none" w:sz="0" w:space="0" w:color="auto"/>
        <w:bottom w:val="none" w:sz="0" w:space="0" w:color="auto"/>
        <w:right w:val="none" w:sz="0" w:space="0" w:color="auto"/>
      </w:divBdr>
    </w:div>
    <w:div w:id="1403257594">
      <w:bodyDiv w:val="1"/>
      <w:marLeft w:val="0"/>
      <w:marRight w:val="0"/>
      <w:marTop w:val="0"/>
      <w:marBottom w:val="0"/>
      <w:divBdr>
        <w:top w:val="none" w:sz="0" w:space="0" w:color="auto"/>
        <w:left w:val="none" w:sz="0" w:space="0" w:color="auto"/>
        <w:bottom w:val="none" w:sz="0" w:space="0" w:color="auto"/>
        <w:right w:val="none" w:sz="0" w:space="0" w:color="auto"/>
      </w:divBdr>
    </w:div>
    <w:div w:id="1404907223">
      <w:bodyDiv w:val="1"/>
      <w:marLeft w:val="0"/>
      <w:marRight w:val="0"/>
      <w:marTop w:val="0"/>
      <w:marBottom w:val="0"/>
      <w:divBdr>
        <w:top w:val="none" w:sz="0" w:space="0" w:color="auto"/>
        <w:left w:val="none" w:sz="0" w:space="0" w:color="auto"/>
        <w:bottom w:val="none" w:sz="0" w:space="0" w:color="auto"/>
        <w:right w:val="none" w:sz="0" w:space="0" w:color="auto"/>
      </w:divBdr>
    </w:div>
    <w:div w:id="1405103225">
      <w:bodyDiv w:val="1"/>
      <w:marLeft w:val="0"/>
      <w:marRight w:val="0"/>
      <w:marTop w:val="0"/>
      <w:marBottom w:val="0"/>
      <w:divBdr>
        <w:top w:val="none" w:sz="0" w:space="0" w:color="auto"/>
        <w:left w:val="none" w:sz="0" w:space="0" w:color="auto"/>
        <w:bottom w:val="none" w:sz="0" w:space="0" w:color="auto"/>
        <w:right w:val="none" w:sz="0" w:space="0" w:color="auto"/>
      </w:divBdr>
    </w:div>
    <w:div w:id="1406490169">
      <w:bodyDiv w:val="1"/>
      <w:marLeft w:val="0"/>
      <w:marRight w:val="0"/>
      <w:marTop w:val="0"/>
      <w:marBottom w:val="0"/>
      <w:divBdr>
        <w:top w:val="none" w:sz="0" w:space="0" w:color="auto"/>
        <w:left w:val="none" w:sz="0" w:space="0" w:color="auto"/>
        <w:bottom w:val="none" w:sz="0" w:space="0" w:color="auto"/>
        <w:right w:val="none" w:sz="0" w:space="0" w:color="auto"/>
      </w:divBdr>
    </w:div>
    <w:div w:id="1406758258">
      <w:bodyDiv w:val="1"/>
      <w:marLeft w:val="0"/>
      <w:marRight w:val="0"/>
      <w:marTop w:val="0"/>
      <w:marBottom w:val="0"/>
      <w:divBdr>
        <w:top w:val="none" w:sz="0" w:space="0" w:color="auto"/>
        <w:left w:val="none" w:sz="0" w:space="0" w:color="auto"/>
        <w:bottom w:val="none" w:sz="0" w:space="0" w:color="auto"/>
        <w:right w:val="none" w:sz="0" w:space="0" w:color="auto"/>
      </w:divBdr>
    </w:div>
    <w:div w:id="1406762367">
      <w:bodyDiv w:val="1"/>
      <w:marLeft w:val="0"/>
      <w:marRight w:val="0"/>
      <w:marTop w:val="0"/>
      <w:marBottom w:val="0"/>
      <w:divBdr>
        <w:top w:val="none" w:sz="0" w:space="0" w:color="auto"/>
        <w:left w:val="none" w:sz="0" w:space="0" w:color="auto"/>
        <w:bottom w:val="none" w:sz="0" w:space="0" w:color="auto"/>
        <w:right w:val="none" w:sz="0" w:space="0" w:color="auto"/>
      </w:divBdr>
    </w:div>
    <w:div w:id="1406992602">
      <w:bodyDiv w:val="1"/>
      <w:marLeft w:val="0"/>
      <w:marRight w:val="0"/>
      <w:marTop w:val="0"/>
      <w:marBottom w:val="0"/>
      <w:divBdr>
        <w:top w:val="none" w:sz="0" w:space="0" w:color="auto"/>
        <w:left w:val="none" w:sz="0" w:space="0" w:color="auto"/>
        <w:bottom w:val="none" w:sz="0" w:space="0" w:color="auto"/>
        <w:right w:val="none" w:sz="0" w:space="0" w:color="auto"/>
      </w:divBdr>
    </w:div>
    <w:div w:id="1406995643">
      <w:bodyDiv w:val="1"/>
      <w:marLeft w:val="0"/>
      <w:marRight w:val="0"/>
      <w:marTop w:val="0"/>
      <w:marBottom w:val="0"/>
      <w:divBdr>
        <w:top w:val="none" w:sz="0" w:space="0" w:color="auto"/>
        <w:left w:val="none" w:sz="0" w:space="0" w:color="auto"/>
        <w:bottom w:val="none" w:sz="0" w:space="0" w:color="auto"/>
        <w:right w:val="none" w:sz="0" w:space="0" w:color="auto"/>
      </w:divBdr>
    </w:div>
    <w:div w:id="1407218807">
      <w:bodyDiv w:val="1"/>
      <w:marLeft w:val="0"/>
      <w:marRight w:val="0"/>
      <w:marTop w:val="0"/>
      <w:marBottom w:val="0"/>
      <w:divBdr>
        <w:top w:val="none" w:sz="0" w:space="0" w:color="auto"/>
        <w:left w:val="none" w:sz="0" w:space="0" w:color="auto"/>
        <w:bottom w:val="none" w:sz="0" w:space="0" w:color="auto"/>
        <w:right w:val="none" w:sz="0" w:space="0" w:color="auto"/>
      </w:divBdr>
    </w:div>
    <w:div w:id="1407335368">
      <w:bodyDiv w:val="1"/>
      <w:marLeft w:val="0"/>
      <w:marRight w:val="0"/>
      <w:marTop w:val="0"/>
      <w:marBottom w:val="0"/>
      <w:divBdr>
        <w:top w:val="none" w:sz="0" w:space="0" w:color="auto"/>
        <w:left w:val="none" w:sz="0" w:space="0" w:color="auto"/>
        <w:bottom w:val="none" w:sz="0" w:space="0" w:color="auto"/>
        <w:right w:val="none" w:sz="0" w:space="0" w:color="auto"/>
      </w:divBdr>
    </w:div>
    <w:div w:id="1407604077">
      <w:bodyDiv w:val="1"/>
      <w:marLeft w:val="0"/>
      <w:marRight w:val="0"/>
      <w:marTop w:val="0"/>
      <w:marBottom w:val="0"/>
      <w:divBdr>
        <w:top w:val="none" w:sz="0" w:space="0" w:color="auto"/>
        <w:left w:val="none" w:sz="0" w:space="0" w:color="auto"/>
        <w:bottom w:val="none" w:sz="0" w:space="0" w:color="auto"/>
        <w:right w:val="none" w:sz="0" w:space="0" w:color="auto"/>
      </w:divBdr>
    </w:div>
    <w:div w:id="1407724347">
      <w:bodyDiv w:val="1"/>
      <w:marLeft w:val="0"/>
      <w:marRight w:val="0"/>
      <w:marTop w:val="0"/>
      <w:marBottom w:val="0"/>
      <w:divBdr>
        <w:top w:val="none" w:sz="0" w:space="0" w:color="auto"/>
        <w:left w:val="none" w:sz="0" w:space="0" w:color="auto"/>
        <w:bottom w:val="none" w:sz="0" w:space="0" w:color="auto"/>
        <w:right w:val="none" w:sz="0" w:space="0" w:color="auto"/>
      </w:divBdr>
    </w:div>
    <w:div w:id="1409383317">
      <w:bodyDiv w:val="1"/>
      <w:marLeft w:val="0"/>
      <w:marRight w:val="0"/>
      <w:marTop w:val="0"/>
      <w:marBottom w:val="0"/>
      <w:divBdr>
        <w:top w:val="none" w:sz="0" w:space="0" w:color="auto"/>
        <w:left w:val="none" w:sz="0" w:space="0" w:color="auto"/>
        <w:bottom w:val="none" w:sz="0" w:space="0" w:color="auto"/>
        <w:right w:val="none" w:sz="0" w:space="0" w:color="auto"/>
      </w:divBdr>
    </w:div>
    <w:div w:id="1409811209">
      <w:bodyDiv w:val="1"/>
      <w:marLeft w:val="0"/>
      <w:marRight w:val="0"/>
      <w:marTop w:val="0"/>
      <w:marBottom w:val="0"/>
      <w:divBdr>
        <w:top w:val="none" w:sz="0" w:space="0" w:color="auto"/>
        <w:left w:val="none" w:sz="0" w:space="0" w:color="auto"/>
        <w:bottom w:val="none" w:sz="0" w:space="0" w:color="auto"/>
        <w:right w:val="none" w:sz="0" w:space="0" w:color="auto"/>
      </w:divBdr>
    </w:div>
    <w:div w:id="1409882257">
      <w:bodyDiv w:val="1"/>
      <w:marLeft w:val="0"/>
      <w:marRight w:val="0"/>
      <w:marTop w:val="0"/>
      <w:marBottom w:val="0"/>
      <w:divBdr>
        <w:top w:val="none" w:sz="0" w:space="0" w:color="auto"/>
        <w:left w:val="none" w:sz="0" w:space="0" w:color="auto"/>
        <w:bottom w:val="none" w:sz="0" w:space="0" w:color="auto"/>
        <w:right w:val="none" w:sz="0" w:space="0" w:color="auto"/>
      </w:divBdr>
    </w:div>
    <w:div w:id="1411318211">
      <w:bodyDiv w:val="1"/>
      <w:marLeft w:val="0"/>
      <w:marRight w:val="0"/>
      <w:marTop w:val="0"/>
      <w:marBottom w:val="0"/>
      <w:divBdr>
        <w:top w:val="none" w:sz="0" w:space="0" w:color="auto"/>
        <w:left w:val="none" w:sz="0" w:space="0" w:color="auto"/>
        <w:bottom w:val="none" w:sz="0" w:space="0" w:color="auto"/>
        <w:right w:val="none" w:sz="0" w:space="0" w:color="auto"/>
      </w:divBdr>
    </w:div>
    <w:div w:id="1411541731">
      <w:bodyDiv w:val="1"/>
      <w:marLeft w:val="0"/>
      <w:marRight w:val="0"/>
      <w:marTop w:val="0"/>
      <w:marBottom w:val="0"/>
      <w:divBdr>
        <w:top w:val="none" w:sz="0" w:space="0" w:color="auto"/>
        <w:left w:val="none" w:sz="0" w:space="0" w:color="auto"/>
        <w:bottom w:val="none" w:sz="0" w:space="0" w:color="auto"/>
        <w:right w:val="none" w:sz="0" w:space="0" w:color="auto"/>
      </w:divBdr>
    </w:div>
    <w:div w:id="1411848589">
      <w:bodyDiv w:val="1"/>
      <w:marLeft w:val="0"/>
      <w:marRight w:val="0"/>
      <w:marTop w:val="0"/>
      <w:marBottom w:val="0"/>
      <w:divBdr>
        <w:top w:val="none" w:sz="0" w:space="0" w:color="auto"/>
        <w:left w:val="none" w:sz="0" w:space="0" w:color="auto"/>
        <w:bottom w:val="none" w:sz="0" w:space="0" w:color="auto"/>
        <w:right w:val="none" w:sz="0" w:space="0" w:color="auto"/>
      </w:divBdr>
    </w:div>
    <w:div w:id="1412124548">
      <w:bodyDiv w:val="1"/>
      <w:marLeft w:val="0"/>
      <w:marRight w:val="0"/>
      <w:marTop w:val="0"/>
      <w:marBottom w:val="0"/>
      <w:divBdr>
        <w:top w:val="none" w:sz="0" w:space="0" w:color="auto"/>
        <w:left w:val="none" w:sz="0" w:space="0" w:color="auto"/>
        <w:bottom w:val="none" w:sz="0" w:space="0" w:color="auto"/>
        <w:right w:val="none" w:sz="0" w:space="0" w:color="auto"/>
      </w:divBdr>
    </w:div>
    <w:div w:id="1413114510">
      <w:bodyDiv w:val="1"/>
      <w:marLeft w:val="0"/>
      <w:marRight w:val="0"/>
      <w:marTop w:val="0"/>
      <w:marBottom w:val="0"/>
      <w:divBdr>
        <w:top w:val="none" w:sz="0" w:space="0" w:color="auto"/>
        <w:left w:val="none" w:sz="0" w:space="0" w:color="auto"/>
        <w:bottom w:val="none" w:sz="0" w:space="0" w:color="auto"/>
        <w:right w:val="none" w:sz="0" w:space="0" w:color="auto"/>
      </w:divBdr>
    </w:div>
    <w:div w:id="1413619090">
      <w:bodyDiv w:val="1"/>
      <w:marLeft w:val="0"/>
      <w:marRight w:val="0"/>
      <w:marTop w:val="0"/>
      <w:marBottom w:val="0"/>
      <w:divBdr>
        <w:top w:val="none" w:sz="0" w:space="0" w:color="auto"/>
        <w:left w:val="none" w:sz="0" w:space="0" w:color="auto"/>
        <w:bottom w:val="none" w:sz="0" w:space="0" w:color="auto"/>
        <w:right w:val="none" w:sz="0" w:space="0" w:color="auto"/>
      </w:divBdr>
    </w:div>
    <w:div w:id="1414087349">
      <w:bodyDiv w:val="1"/>
      <w:marLeft w:val="0"/>
      <w:marRight w:val="0"/>
      <w:marTop w:val="0"/>
      <w:marBottom w:val="0"/>
      <w:divBdr>
        <w:top w:val="none" w:sz="0" w:space="0" w:color="auto"/>
        <w:left w:val="none" w:sz="0" w:space="0" w:color="auto"/>
        <w:bottom w:val="none" w:sz="0" w:space="0" w:color="auto"/>
        <w:right w:val="none" w:sz="0" w:space="0" w:color="auto"/>
      </w:divBdr>
    </w:div>
    <w:div w:id="1415205920">
      <w:bodyDiv w:val="1"/>
      <w:marLeft w:val="0"/>
      <w:marRight w:val="0"/>
      <w:marTop w:val="0"/>
      <w:marBottom w:val="0"/>
      <w:divBdr>
        <w:top w:val="none" w:sz="0" w:space="0" w:color="auto"/>
        <w:left w:val="none" w:sz="0" w:space="0" w:color="auto"/>
        <w:bottom w:val="none" w:sz="0" w:space="0" w:color="auto"/>
        <w:right w:val="none" w:sz="0" w:space="0" w:color="auto"/>
      </w:divBdr>
    </w:div>
    <w:div w:id="1415205973">
      <w:bodyDiv w:val="1"/>
      <w:marLeft w:val="0"/>
      <w:marRight w:val="0"/>
      <w:marTop w:val="0"/>
      <w:marBottom w:val="0"/>
      <w:divBdr>
        <w:top w:val="none" w:sz="0" w:space="0" w:color="auto"/>
        <w:left w:val="none" w:sz="0" w:space="0" w:color="auto"/>
        <w:bottom w:val="none" w:sz="0" w:space="0" w:color="auto"/>
        <w:right w:val="none" w:sz="0" w:space="0" w:color="auto"/>
      </w:divBdr>
    </w:div>
    <w:div w:id="1415710102">
      <w:bodyDiv w:val="1"/>
      <w:marLeft w:val="0"/>
      <w:marRight w:val="0"/>
      <w:marTop w:val="0"/>
      <w:marBottom w:val="0"/>
      <w:divBdr>
        <w:top w:val="none" w:sz="0" w:space="0" w:color="auto"/>
        <w:left w:val="none" w:sz="0" w:space="0" w:color="auto"/>
        <w:bottom w:val="none" w:sz="0" w:space="0" w:color="auto"/>
        <w:right w:val="none" w:sz="0" w:space="0" w:color="auto"/>
      </w:divBdr>
    </w:div>
    <w:div w:id="1415980325">
      <w:bodyDiv w:val="1"/>
      <w:marLeft w:val="0"/>
      <w:marRight w:val="0"/>
      <w:marTop w:val="0"/>
      <w:marBottom w:val="0"/>
      <w:divBdr>
        <w:top w:val="none" w:sz="0" w:space="0" w:color="auto"/>
        <w:left w:val="none" w:sz="0" w:space="0" w:color="auto"/>
        <w:bottom w:val="none" w:sz="0" w:space="0" w:color="auto"/>
        <w:right w:val="none" w:sz="0" w:space="0" w:color="auto"/>
      </w:divBdr>
    </w:div>
    <w:div w:id="1416052544">
      <w:bodyDiv w:val="1"/>
      <w:marLeft w:val="0"/>
      <w:marRight w:val="0"/>
      <w:marTop w:val="0"/>
      <w:marBottom w:val="0"/>
      <w:divBdr>
        <w:top w:val="none" w:sz="0" w:space="0" w:color="auto"/>
        <w:left w:val="none" w:sz="0" w:space="0" w:color="auto"/>
        <w:bottom w:val="none" w:sz="0" w:space="0" w:color="auto"/>
        <w:right w:val="none" w:sz="0" w:space="0" w:color="auto"/>
      </w:divBdr>
    </w:div>
    <w:div w:id="1416124817">
      <w:bodyDiv w:val="1"/>
      <w:marLeft w:val="0"/>
      <w:marRight w:val="0"/>
      <w:marTop w:val="0"/>
      <w:marBottom w:val="0"/>
      <w:divBdr>
        <w:top w:val="none" w:sz="0" w:space="0" w:color="auto"/>
        <w:left w:val="none" w:sz="0" w:space="0" w:color="auto"/>
        <w:bottom w:val="none" w:sz="0" w:space="0" w:color="auto"/>
        <w:right w:val="none" w:sz="0" w:space="0" w:color="auto"/>
      </w:divBdr>
    </w:div>
    <w:div w:id="1416320219">
      <w:bodyDiv w:val="1"/>
      <w:marLeft w:val="0"/>
      <w:marRight w:val="0"/>
      <w:marTop w:val="0"/>
      <w:marBottom w:val="0"/>
      <w:divBdr>
        <w:top w:val="none" w:sz="0" w:space="0" w:color="auto"/>
        <w:left w:val="none" w:sz="0" w:space="0" w:color="auto"/>
        <w:bottom w:val="none" w:sz="0" w:space="0" w:color="auto"/>
        <w:right w:val="none" w:sz="0" w:space="0" w:color="auto"/>
      </w:divBdr>
    </w:div>
    <w:div w:id="1416778912">
      <w:bodyDiv w:val="1"/>
      <w:marLeft w:val="0"/>
      <w:marRight w:val="0"/>
      <w:marTop w:val="0"/>
      <w:marBottom w:val="0"/>
      <w:divBdr>
        <w:top w:val="none" w:sz="0" w:space="0" w:color="auto"/>
        <w:left w:val="none" w:sz="0" w:space="0" w:color="auto"/>
        <w:bottom w:val="none" w:sz="0" w:space="0" w:color="auto"/>
        <w:right w:val="none" w:sz="0" w:space="0" w:color="auto"/>
      </w:divBdr>
    </w:div>
    <w:div w:id="1416854680">
      <w:bodyDiv w:val="1"/>
      <w:marLeft w:val="0"/>
      <w:marRight w:val="0"/>
      <w:marTop w:val="0"/>
      <w:marBottom w:val="0"/>
      <w:divBdr>
        <w:top w:val="none" w:sz="0" w:space="0" w:color="auto"/>
        <w:left w:val="none" w:sz="0" w:space="0" w:color="auto"/>
        <w:bottom w:val="none" w:sz="0" w:space="0" w:color="auto"/>
        <w:right w:val="none" w:sz="0" w:space="0" w:color="auto"/>
      </w:divBdr>
    </w:div>
    <w:div w:id="1417090301">
      <w:bodyDiv w:val="1"/>
      <w:marLeft w:val="0"/>
      <w:marRight w:val="0"/>
      <w:marTop w:val="0"/>
      <w:marBottom w:val="0"/>
      <w:divBdr>
        <w:top w:val="none" w:sz="0" w:space="0" w:color="auto"/>
        <w:left w:val="none" w:sz="0" w:space="0" w:color="auto"/>
        <w:bottom w:val="none" w:sz="0" w:space="0" w:color="auto"/>
        <w:right w:val="none" w:sz="0" w:space="0" w:color="auto"/>
      </w:divBdr>
    </w:div>
    <w:div w:id="1418088975">
      <w:bodyDiv w:val="1"/>
      <w:marLeft w:val="0"/>
      <w:marRight w:val="0"/>
      <w:marTop w:val="0"/>
      <w:marBottom w:val="0"/>
      <w:divBdr>
        <w:top w:val="none" w:sz="0" w:space="0" w:color="auto"/>
        <w:left w:val="none" w:sz="0" w:space="0" w:color="auto"/>
        <w:bottom w:val="none" w:sz="0" w:space="0" w:color="auto"/>
        <w:right w:val="none" w:sz="0" w:space="0" w:color="auto"/>
      </w:divBdr>
    </w:div>
    <w:div w:id="1418404040">
      <w:bodyDiv w:val="1"/>
      <w:marLeft w:val="0"/>
      <w:marRight w:val="0"/>
      <w:marTop w:val="0"/>
      <w:marBottom w:val="0"/>
      <w:divBdr>
        <w:top w:val="none" w:sz="0" w:space="0" w:color="auto"/>
        <w:left w:val="none" w:sz="0" w:space="0" w:color="auto"/>
        <w:bottom w:val="none" w:sz="0" w:space="0" w:color="auto"/>
        <w:right w:val="none" w:sz="0" w:space="0" w:color="auto"/>
      </w:divBdr>
    </w:div>
    <w:div w:id="1419013835">
      <w:bodyDiv w:val="1"/>
      <w:marLeft w:val="0"/>
      <w:marRight w:val="0"/>
      <w:marTop w:val="0"/>
      <w:marBottom w:val="0"/>
      <w:divBdr>
        <w:top w:val="none" w:sz="0" w:space="0" w:color="auto"/>
        <w:left w:val="none" w:sz="0" w:space="0" w:color="auto"/>
        <w:bottom w:val="none" w:sz="0" w:space="0" w:color="auto"/>
        <w:right w:val="none" w:sz="0" w:space="0" w:color="auto"/>
      </w:divBdr>
    </w:div>
    <w:div w:id="1419521496">
      <w:bodyDiv w:val="1"/>
      <w:marLeft w:val="0"/>
      <w:marRight w:val="0"/>
      <w:marTop w:val="0"/>
      <w:marBottom w:val="0"/>
      <w:divBdr>
        <w:top w:val="none" w:sz="0" w:space="0" w:color="auto"/>
        <w:left w:val="none" w:sz="0" w:space="0" w:color="auto"/>
        <w:bottom w:val="none" w:sz="0" w:space="0" w:color="auto"/>
        <w:right w:val="none" w:sz="0" w:space="0" w:color="auto"/>
      </w:divBdr>
    </w:div>
    <w:div w:id="1419671736">
      <w:bodyDiv w:val="1"/>
      <w:marLeft w:val="0"/>
      <w:marRight w:val="0"/>
      <w:marTop w:val="0"/>
      <w:marBottom w:val="0"/>
      <w:divBdr>
        <w:top w:val="none" w:sz="0" w:space="0" w:color="auto"/>
        <w:left w:val="none" w:sz="0" w:space="0" w:color="auto"/>
        <w:bottom w:val="none" w:sz="0" w:space="0" w:color="auto"/>
        <w:right w:val="none" w:sz="0" w:space="0" w:color="auto"/>
      </w:divBdr>
    </w:div>
    <w:div w:id="1420055677">
      <w:bodyDiv w:val="1"/>
      <w:marLeft w:val="0"/>
      <w:marRight w:val="0"/>
      <w:marTop w:val="0"/>
      <w:marBottom w:val="0"/>
      <w:divBdr>
        <w:top w:val="none" w:sz="0" w:space="0" w:color="auto"/>
        <w:left w:val="none" w:sz="0" w:space="0" w:color="auto"/>
        <w:bottom w:val="none" w:sz="0" w:space="0" w:color="auto"/>
        <w:right w:val="none" w:sz="0" w:space="0" w:color="auto"/>
      </w:divBdr>
    </w:div>
    <w:div w:id="1420836185">
      <w:bodyDiv w:val="1"/>
      <w:marLeft w:val="0"/>
      <w:marRight w:val="0"/>
      <w:marTop w:val="0"/>
      <w:marBottom w:val="0"/>
      <w:divBdr>
        <w:top w:val="none" w:sz="0" w:space="0" w:color="auto"/>
        <w:left w:val="none" w:sz="0" w:space="0" w:color="auto"/>
        <w:bottom w:val="none" w:sz="0" w:space="0" w:color="auto"/>
        <w:right w:val="none" w:sz="0" w:space="0" w:color="auto"/>
      </w:divBdr>
    </w:div>
    <w:div w:id="1421489230">
      <w:bodyDiv w:val="1"/>
      <w:marLeft w:val="0"/>
      <w:marRight w:val="0"/>
      <w:marTop w:val="0"/>
      <w:marBottom w:val="0"/>
      <w:divBdr>
        <w:top w:val="none" w:sz="0" w:space="0" w:color="auto"/>
        <w:left w:val="none" w:sz="0" w:space="0" w:color="auto"/>
        <w:bottom w:val="none" w:sz="0" w:space="0" w:color="auto"/>
        <w:right w:val="none" w:sz="0" w:space="0" w:color="auto"/>
      </w:divBdr>
    </w:div>
    <w:div w:id="1421491342">
      <w:bodyDiv w:val="1"/>
      <w:marLeft w:val="0"/>
      <w:marRight w:val="0"/>
      <w:marTop w:val="0"/>
      <w:marBottom w:val="0"/>
      <w:divBdr>
        <w:top w:val="none" w:sz="0" w:space="0" w:color="auto"/>
        <w:left w:val="none" w:sz="0" w:space="0" w:color="auto"/>
        <w:bottom w:val="none" w:sz="0" w:space="0" w:color="auto"/>
        <w:right w:val="none" w:sz="0" w:space="0" w:color="auto"/>
      </w:divBdr>
    </w:div>
    <w:div w:id="1421831950">
      <w:bodyDiv w:val="1"/>
      <w:marLeft w:val="0"/>
      <w:marRight w:val="0"/>
      <w:marTop w:val="0"/>
      <w:marBottom w:val="0"/>
      <w:divBdr>
        <w:top w:val="none" w:sz="0" w:space="0" w:color="auto"/>
        <w:left w:val="none" w:sz="0" w:space="0" w:color="auto"/>
        <w:bottom w:val="none" w:sz="0" w:space="0" w:color="auto"/>
        <w:right w:val="none" w:sz="0" w:space="0" w:color="auto"/>
      </w:divBdr>
    </w:div>
    <w:div w:id="1421876270">
      <w:bodyDiv w:val="1"/>
      <w:marLeft w:val="0"/>
      <w:marRight w:val="0"/>
      <w:marTop w:val="0"/>
      <w:marBottom w:val="0"/>
      <w:divBdr>
        <w:top w:val="none" w:sz="0" w:space="0" w:color="auto"/>
        <w:left w:val="none" w:sz="0" w:space="0" w:color="auto"/>
        <w:bottom w:val="none" w:sz="0" w:space="0" w:color="auto"/>
        <w:right w:val="none" w:sz="0" w:space="0" w:color="auto"/>
      </w:divBdr>
    </w:div>
    <w:div w:id="1423457034">
      <w:bodyDiv w:val="1"/>
      <w:marLeft w:val="0"/>
      <w:marRight w:val="0"/>
      <w:marTop w:val="0"/>
      <w:marBottom w:val="0"/>
      <w:divBdr>
        <w:top w:val="none" w:sz="0" w:space="0" w:color="auto"/>
        <w:left w:val="none" w:sz="0" w:space="0" w:color="auto"/>
        <w:bottom w:val="none" w:sz="0" w:space="0" w:color="auto"/>
        <w:right w:val="none" w:sz="0" w:space="0" w:color="auto"/>
      </w:divBdr>
    </w:div>
    <w:div w:id="1424379172">
      <w:bodyDiv w:val="1"/>
      <w:marLeft w:val="0"/>
      <w:marRight w:val="0"/>
      <w:marTop w:val="0"/>
      <w:marBottom w:val="0"/>
      <w:divBdr>
        <w:top w:val="none" w:sz="0" w:space="0" w:color="auto"/>
        <w:left w:val="none" w:sz="0" w:space="0" w:color="auto"/>
        <w:bottom w:val="none" w:sz="0" w:space="0" w:color="auto"/>
        <w:right w:val="none" w:sz="0" w:space="0" w:color="auto"/>
      </w:divBdr>
    </w:div>
    <w:div w:id="1424491522">
      <w:bodyDiv w:val="1"/>
      <w:marLeft w:val="0"/>
      <w:marRight w:val="0"/>
      <w:marTop w:val="0"/>
      <w:marBottom w:val="0"/>
      <w:divBdr>
        <w:top w:val="none" w:sz="0" w:space="0" w:color="auto"/>
        <w:left w:val="none" w:sz="0" w:space="0" w:color="auto"/>
        <w:bottom w:val="none" w:sz="0" w:space="0" w:color="auto"/>
        <w:right w:val="none" w:sz="0" w:space="0" w:color="auto"/>
      </w:divBdr>
    </w:div>
    <w:div w:id="1424573287">
      <w:bodyDiv w:val="1"/>
      <w:marLeft w:val="0"/>
      <w:marRight w:val="0"/>
      <w:marTop w:val="0"/>
      <w:marBottom w:val="0"/>
      <w:divBdr>
        <w:top w:val="none" w:sz="0" w:space="0" w:color="auto"/>
        <w:left w:val="none" w:sz="0" w:space="0" w:color="auto"/>
        <w:bottom w:val="none" w:sz="0" w:space="0" w:color="auto"/>
        <w:right w:val="none" w:sz="0" w:space="0" w:color="auto"/>
      </w:divBdr>
    </w:div>
    <w:div w:id="1424687416">
      <w:bodyDiv w:val="1"/>
      <w:marLeft w:val="0"/>
      <w:marRight w:val="0"/>
      <w:marTop w:val="0"/>
      <w:marBottom w:val="0"/>
      <w:divBdr>
        <w:top w:val="none" w:sz="0" w:space="0" w:color="auto"/>
        <w:left w:val="none" w:sz="0" w:space="0" w:color="auto"/>
        <w:bottom w:val="none" w:sz="0" w:space="0" w:color="auto"/>
        <w:right w:val="none" w:sz="0" w:space="0" w:color="auto"/>
      </w:divBdr>
    </w:div>
    <w:div w:id="1424689303">
      <w:bodyDiv w:val="1"/>
      <w:marLeft w:val="0"/>
      <w:marRight w:val="0"/>
      <w:marTop w:val="0"/>
      <w:marBottom w:val="0"/>
      <w:divBdr>
        <w:top w:val="none" w:sz="0" w:space="0" w:color="auto"/>
        <w:left w:val="none" w:sz="0" w:space="0" w:color="auto"/>
        <w:bottom w:val="none" w:sz="0" w:space="0" w:color="auto"/>
        <w:right w:val="none" w:sz="0" w:space="0" w:color="auto"/>
      </w:divBdr>
    </w:div>
    <w:div w:id="1424911233">
      <w:bodyDiv w:val="1"/>
      <w:marLeft w:val="0"/>
      <w:marRight w:val="0"/>
      <w:marTop w:val="0"/>
      <w:marBottom w:val="0"/>
      <w:divBdr>
        <w:top w:val="none" w:sz="0" w:space="0" w:color="auto"/>
        <w:left w:val="none" w:sz="0" w:space="0" w:color="auto"/>
        <w:bottom w:val="none" w:sz="0" w:space="0" w:color="auto"/>
        <w:right w:val="none" w:sz="0" w:space="0" w:color="auto"/>
      </w:divBdr>
    </w:div>
    <w:div w:id="1425029832">
      <w:bodyDiv w:val="1"/>
      <w:marLeft w:val="0"/>
      <w:marRight w:val="0"/>
      <w:marTop w:val="0"/>
      <w:marBottom w:val="0"/>
      <w:divBdr>
        <w:top w:val="none" w:sz="0" w:space="0" w:color="auto"/>
        <w:left w:val="none" w:sz="0" w:space="0" w:color="auto"/>
        <w:bottom w:val="none" w:sz="0" w:space="0" w:color="auto"/>
        <w:right w:val="none" w:sz="0" w:space="0" w:color="auto"/>
      </w:divBdr>
    </w:div>
    <w:div w:id="1425033416">
      <w:bodyDiv w:val="1"/>
      <w:marLeft w:val="0"/>
      <w:marRight w:val="0"/>
      <w:marTop w:val="0"/>
      <w:marBottom w:val="0"/>
      <w:divBdr>
        <w:top w:val="none" w:sz="0" w:space="0" w:color="auto"/>
        <w:left w:val="none" w:sz="0" w:space="0" w:color="auto"/>
        <w:bottom w:val="none" w:sz="0" w:space="0" w:color="auto"/>
        <w:right w:val="none" w:sz="0" w:space="0" w:color="auto"/>
      </w:divBdr>
    </w:div>
    <w:div w:id="1425570078">
      <w:bodyDiv w:val="1"/>
      <w:marLeft w:val="0"/>
      <w:marRight w:val="0"/>
      <w:marTop w:val="0"/>
      <w:marBottom w:val="0"/>
      <w:divBdr>
        <w:top w:val="none" w:sz="0" w:space="0" w:color="auto"/>
        <w:left w:val="none" w:sz="0" w:space="0" w:color="auto"/>
        <w:bottom w:val="none" w:sz="0" w:space="0" w:color="auto"/>
        <w:right w:val="none" w:sz="0" w:space="0" w:color="auto"/>
      </w:divBdr>
    </w:div>
    <w:div w:id="1425801559">
      <w:bodyDiv w:val="1"/>
      <w:marLeft w:val="0"/>
      <w:marRight w:val="0"/>
      <w:marTop w:val="0"/>
      <w:marBottom w:val="0"/>
      <w:divBdr>
        <w:top w:val="none" w:sz="0" w:space="0" w:color="auto"/>
        <w:left w:val="none" w:sz="0" w:space="0" w:color="auto"/>
        <w:bottom w:val="none" w:sz="0" w:space="0" w:color="auto"/>
        <w:right w:val="none" w:sz="0" w:space="0" w:color="auto"/>
      </w:divBdr>
    </w:div>
    <w:div w:id="1425957054">
      <w:bodyDiv w:val="1"/>
      <w:marLeft w:val="0"/>
      <w:marRight w:val="0"/>
      <w:marTop w:val="0"/>
      <w:marBottom w:val="0"/>
      <w:divBdr>
        <w:top w:val="none" w:sz="0" w:space="0" w:color="auto"/>
        <w:left w:val="none" w:sz="0" w:space="0" w:color="auto"/>
        <w:bottom w:val="none" w:sz="0" w:space="0" w:color="auto"/>
        <w:right w:val="none" w:sz="0" w:space="0" w:color="auto"/>
      </w:divBdr>
    </w:div>
    <w:div w:id="1426271672">
      <w:bodyDiv w:val="1"/>
      <w:marLeft w:val="0"/>
      <w:marRight w:val="0"/>
      <w:marTop w:val="0"/>
      <w:marBottom w:val="0"/>
      <w:divBdr>
        <w:top w:val="none" w:sz="0" w:space="0" w:color="auto"/>
        <w:left w:val="none" w:sz="0" w:space="0" w:color="auto"/>
        <w:bottom w:val="none" w:sz="0" w:space="0" w:color="auto"/>
        <w:right w:val="none" w:sz="0" w:space="0" w:color="auto"/>
      </w:divBdr>
    </w:div>
    <w:div w:id="1426414168">
      <w:bodyDiv w:val="1"/>
      <w:marLeft w:val="0"/>
      <w:marRight w:val="0"/>
      <w:marTop w:val="0"/>
      <w:marBottom w:val="0"/>
      <w:divBdr>
        <w:top w:val="none" w:sz="0" w:space="0" w:color="auto"/>
        <w:left w:val="none" w:sz="0" w:space="0" w:color="auto"/>
        <w:bottom w:val="none" w:sz="0" w:space="0" w:color="auto"/>
        <w:right w:val="none" w:sz="0" w:space="0" w:color="auto"/>
      </w:divBdr>
    </w:div>
    <w:div w:id="1426422572">
      <w:bodyDiv w:val="1"/>
      <w:marLeft w:val="0"/>
      <w:marRight w:val="0"/>
      <w:marTop w:val="0"/>
      <w:marBottom w:val="0"/>
      <w:divBdr>
        <w:top w:val="none" w:sz="0" w:space="0" w:color="auto"/>
        <w:left w:val="none" w:sz="0" w:space="0" w:color="auto"/>
        <w:bottom w:val="none" w:sz="0" w:space="0" w:color="auto"/>
        <w:right w:val="none" w:sz="0" w:space="0" w:color="auto"/>
      </w:divBdr>
    </w:div>
    <w:div w:id="1426536847">
      <w:bodyDiv w:val="1"/>
      <w:marLeft w:val="0"/>
      <w:marRight w:val="0"/>
      <w:marTop w:val="0"/>
      <w:marBottom w:val="0"/>
      <w:divBdr>
        <w:top w:val="none" w:sz="0" w:space="0" w:color="auto"/>
        <w:left w:val="none" w:sz="0" w:space="0" w:color="auto"/>
        <w:bottom w:val="none" w:sz="0" w:space="0" w:color="auto"/>
        <w:right w:val="none" w:sz="0" w:space="0" w:color="auto"/>
      </w:divBdr>
    </w:div>
    <w:div w:id="1426799822">
      <w:bodyDiv w:val="1"/>
      <w:marLeft w:val="0"/>
      <w:marRight w:val="0"/>
      <w:marTop w:val="0"/>
      <w:marBottom w:val="0"/>
      <w:divBdr>
        <w:top w:val="none" w:sz="0" w:space="0" w:color="auto"/>
        <w:left w:val="none" w:sz="0" w:space="0" w:color="auto"/>
        <w:bottom w:val="none" w:sz="0" w:space="0" w:color="auto"/>
        <w:right w:val="none" w:sz="0" w:space="0" w:color="auto"/>
      </w:divBdr>
    </w:div>
    <w:div w:id="1426876602">
      <w:bodyDiv w:val="1"/>
      <w:marLeft w:val="0"/>
      <w:marRight w:val="0"/>
      <w:marTop w:val="0"/>
      <w:marBottom w:val="0"/>
      <w:divBdr>
        <w:top w:val="none" w:sz="0" w:space="0" w:color="auto"/>
        <w:left w:val="none" w:sz="0" w:space="0" w:color="auto"/>
        <w:bottom w:val="none" w:sz="0" w:space="0" w:color="auto"/>
        <w:right w:val="none" w:sz="0" w:space="0" w:color="auto"/>
      </w:divBdr>
    </w:div>
    <w:div w:id="1426877539">
      <w:bodyDiv w:val="1"/>
      <w:marLeft w:val="0"/>
      <w:marRight w:val="0"/>
      <w:marTop w:val="0"/>
      <w:marBottom w:val="0"/>
      <w:divBdr>
        <w:top w:val="none" w:sz="0" w:space="0" w:color="auto"/>
        <w:left w:val="none" w:sz="0" w:space="0" w:color="auto"/>
        <w:bottom w:val="none" w:sz="0" w:space="0" w:color="auto"/>
        <w:right w:val="none" w:sz="0" w:space="0" w:color="auto"/>
      </w:divBdr>
    </w:div>
    <w:div w:id="1427384996">
      <w:bodyDiv w:val="1"/>
      <w:marLeft w:val="0"/>
      <w:marRight w:val="0"/>
      <w:marTop w:val="0"/>
      <w:marBottom w:val="0"/>
      <w:divBdr>
        <w:top w:val="none" w:sz="0" w:space="0" w:color="auto"/>
        <w:left w:val="none" w:sz="0" w:space="0" w:color="auto"/>
        <w:bottom w:val="none" w:sz="0" w:space="0" w:color="auto"/>
        <w:right w:val="none" w:sz="0" w:space="0" w:color="auto"/>
      </w:divBdr>
    </w:div>
    <w:div w:id="1427848878">
      <w:bodyDiv w:val="1"/>
      <w:marLeft w:val="0"/>
      <w:marRight w:val="0"/>
      <w:marTop w:val="0"/>
      <w:marBottom w:val="0"/>
      <w:divBdr>
        <w:top w:val="none" w:sz="0" w:space="0" w:color="auto"/>
        <w:left w:val="none" w:sz="0" w:space="0" w:color="auto"/>
        <w:bottom w:val="none" w:sz="0" w:space="0" w:color="auto"/>
        <w:right w:val="none" w:sz="0" w:space="0" w:color="auto"/>
      </w:divBdr>
    </w:div>
    <w:div w:id="1428575779">
      <w:bodyDiv w:val="1"/>
      <w:marLeft w:val="0"/>
      <w:marRight w:val="0"/>
      <w:marTop w:val="0"/>
      <w:marBottom w:val="0"/>
      <w:divBdr>
        <w:top w:val="none" w:sz="0" w:space="0" w:color="auto"/>
        <w:left w:val="none" w:sz="0" w:space="0" w:color="auto"/>
        <w:bottom w:val="none" w:sz="0" w:space="0" w:color="auto"/>
        <w:right w:val="none" w:sz="0" w:space="0" w:color="auto"/>
      </w:divBdr>
    </w:div>
    <w:div w:id="1428765801">
      <w:bodyDiv w:val="1"/>
      <w:marLeft w:val="0"/>
      <w:marRight w:val="0"/>
      <w:marTop w:val="0"/>
      <w:marBottom w:val="0"/>
      <w:divBdr>
        <w:top w:val="none" w:sz="0" w:space="0" w:color="auto"/>
        <w:left w:val="none" w:sz="0" w:space="0" w:color="auto"/>
        <w:bottom w:val="none" w:sz="0" w:space="0" w:color="auto"/>
        <w:right w:val="none" w:sz="0" w:space="0" w:color="auto"/>
      </w:divBdr>
    </w:div>
    <w:div w:id="1428890924">
      <w:bodyDiv w:val="1"/>
      <w:marLeft w:val="0"/>
      <w:marRight w:val="0"/>
      <w:marTop w:val="0"/>
      <w:marBottom w:val="0"/>
      <w:divBdr>
        <w:top w:val="none" w:sz="0" w:space="0" w:color="auto"/>
        <w:left w:val="none" w:sz="0" w:space="0" w:color="auto"/>
        <w:bottom w:val="none" w:sz="0" w:space="0" w:color="auto"/>
        <w:right w:val="none" w:sz="0" w:space="0" w:color="auto"/>
      </w:divBdr>
    </w:div>
    <w:div w:id="1429303809">
      <w:bodyDiv w:val="1"/>
      <w:marLeft w:val="0"/>
      <w:marRight w:val="0"/>
      <w:marTop w:val="0"/>
      <w:marBottom w:val="0"/>
      <w:divBdr>
        <w:top w:val="none" w:sz="0" w:space="0" w:color="auto"/>
        <w:left w:val="none" w:sz="0" w:space="0" w:color="auto"/>
        <w:bottom w:val="none" w:sz="0" w:space="0" w:color="auto"/>
        <w:right w:val="none" w:sz="0" w:space="0" w:color="auto"/>
      </w:divBdr>
    </w:div>
    <w:div w:id="1429304900">
      <w:bodyDiv w:val="1"/>
      <w:marLeft w:val="0"/>
      <w:marRight w:val="0"/>
      <w:marTop w:val="0"/>
      <w:marBottom w:val="0"/>
      <w:divBdr>
        <w:top w:val="none" w:sz="0" w:space="0" w:color="auto"/>
        <w:left w:val="none" w:sz="0" w:space="0" w:color="auto"/>
        <w:bottom w:val="none" w:sz="0" w:space="0" w:color="auto"/>
        <w:right w:val="none" w:sz="0" w:space="0" w:color="auto"/>
      </w:divBdr>
    </w:div>
    <w:div w:id="1429307004">
      <w:bodyDiv w:val="1"/>
      <w:marLeft w:val="0"/>
      <w:marRight w:val="0"/>
      <w:marTop w:val="0"/>
      <w:marBottom w:val="0"/>
      <w:divBdr>
        <w:top w:val="none" w:sz="0" w:space="0" w:color="auto"/>
        <w:left w:val="none" w:sz="0" w:space="0" w:color="auto"/>
        <w:bottom w:val="none" w:sz="0" w:space="0" w:color="auto"/>
        <w:right w:val="none" w:sz="0" w:space="0" w:color="auto"/>
      </w:divBdr>
    </w:div>
    <w:div w:id="1429429170">
      <w:bodyDiv w:val="1"/>
      <w:marLeft w:val="0"/>
      <w:marRight w:val="0"/>
      <w:marTop w:val="0"/>
      <w:marBottom w:val="0"/>
      <w:divBdr>
        <w:top w:val="none" w:sz="0" w:space="0" w:color="auto"/>
        <w:left w:val="none" w:sz="0" w:space="0" w:color="auto"/>
        <w:bottom w:val="none" w:sz="0" w:space="0" w:color="auto"/>
        <w:right w:val="none" w:sz="0" w:space="0" w:color="auto"/>
      </w:divBdr>
    </w:div>
    <w:div w:id="1429497791">
      <w:bodyDiv w:val="1"/>
      <w:marLeft w:val="0"/>
      <w:marRight w:val="0"/>
      <w:marTop w:val="0"/>
      <w:marBottom w:val="0"/>
      <w:divBdr>
        <w:top w:val="none" w:sz="0" w:space="0" w:color="auto"/>
        <w:left w:val="none" w:sz="0" w:space="0" w:color="auto"/>
        <w:bottom w:val="none" w:sz="0" w:space="0" w:color="auto"/>
        <w:right w:val="none" w:sz="0" w:space="0" w:color="auto"/>
      </w:divBdr>
    </w:div>
    <w:div w:id="1429689704">
      <w:bodyDiv w:val="1"/>
      <w:marLeft w:val="0"/>
      <w:marRight w:val="0"/>
      <w:marTop w:val="0"/>
      <w:marBottom w:val="0"/>
      <w:divBdr>
        <w:top w:val="none" w:sz="0" w:space="0" w:color="auto"/>
        <w:left w:val="none" w:sz="0" w:space="0" w:color="auto"/>
        <w:bottom w:val="none" w:sz="0" w:space="0" w:color="auto"/>
        <w:right w:val="none" w:sz="0" w:space="0" w:color="auto"/>
      </w:divBdr>
    </w:div>
    <w:div w:id="1429693454">
      <w:bodyDiv w:val="1"/>
      <w:marLeft w:val="0"/>
      <w:marRight w:val="0"/>
      <w:marTop w:val="0"/>
      <w:marBottom w:val="0"/>
      <w:divBdr>
        <w:top w:val="none" w:sz="0" w:space="0" w:color="auto"/>
        <w:left w:val="none" w:sz="0" w:space="0" w:color="auto"/>
        <w:bottom w:val="none" w:sz="0" w:space="0" w:color="auto"/>
        <w:right w:val="none" w:sz="0" w:space="0" w:color="auto"/>
      </w:divBdr>
    </w:div>
    <w:div w:id="1429891070">
      <w:bodyDiv w:val="1"/>
      <w:marLeft w:val="0"/>
      <w:marRight w:val="0"/>
      <w:marTop w:val="0"/>
      <w:marBottom w:val="0"/>
      <w:divBdr>
        <w:top w:val="none" w:sz="0" w:space="0" w:color="auto"/>
        <w:left w:val="none" w:sz="0" w:space="0" w:color="auto"/>
        <w:bottom w:val="none" w:sz="0" w:space="0" w:color="auto"/>
        <w:right w:val="none" w:sz="0" w:space="0" w:color="auto"/>
      </w:divBdr>
    </w:div>
    <w:div w:id="1430007817">
      <w:bodyDiv w:val="1"/>
      <w:marLeft w:val="0"/>
      <w:marRight w:val="0"/>
      <w:marTop w:val="0"/>
      <w:marBottom w:val="0"/>
      <w:divBdr>
        <w:top w:val="none" w:sz="0" w:space="0" w:color="auto"/>
        <w:left w:val="none" w:sz="0" w:space="0" w:color="auto"/>
        <w:bottom w:val="none" w:sz="0" w:space="0" w:color="auto"/>
        <w:right w:val="none" w:sz="0" w:space="0" w:color="auto"/>
      </w:divBdr>
    </w:div>
    <w:div w:id="1430615513">
      <w:bodyDiv w:val="1"/>
      <w:marLeft w:val="0"/>
      <w:marRight w:val="0"/>
      <w:marTop w:val="0"/>
      <w:marBottom w:val="0"/>
      <w:divBdr>
        <w:top w:val="none" w:sz="0" w:space="0" w:color="auto"/>
        <w:left w:val="none" w:sz="0" w:space="0" w:color="auto"/>
        <w:bottom w:val="none" w:sz="0" w:space="0" w:color="auto"/>
        <w:right w:val="none" w:sz="0" w:space="0" w:color="auto"/>
      </w:divBdr>
    </w:div>
    <w:div w:id="1431122901">
      <w:bodyDiv w:val="1"/>
      <w:marLeft w:val="0"/>
      <w:marRight w:val="0"/>
      <w:marTop w:val="0"/>
      <w:marBottom w:val="0"/>
      <w:divBdr>
        <w:top w:val="none" w:sz="0" w:space="0" w:color="auto"/>
        <w:left w:val="none" w:sz="0" w:space="0" w:color="auto"/>
        <w:bottom w:val="none" w:sz="0" w:space="0" w:color="auto"/>
        <w:right w:val="none" w:sz="0" w:space="0" w:color="auto"/>
      </w:divBdr>
    </w:div>
    <w:div w:id="1433474886">
      <w:bodyDiv w:val="1"/>
      <w:marLeft w:val="0"/>
      <w:marRight w:val="0"/>
      <w:marTop w:val="0"/>
      <w:marBottom w:val="0"/>
      <w:divBdr>
        <w:top w:val="none" w:sz="0" w:space="0" w:color="auto"/>
        <w:left w:val="none" w:sz="0" w:space="0" w:color="auto"/>
        <w:bottom w:val="none" w:sz="0" w:space="0" w:color="auto"/>
        <w:right w:val="none" w:sz="0" w:space="0" w:color="auto"/>
      </w:divBdr>
    </w:div>
    <w:div w:id="1433478028">
      <w:bodyDiv w:val="1"/>
      <w:marLeft w:val="0"/>
      <w:marRight w:val="0"/>
      <w:marTop w:val="0"/>
      <w:marBottom w:val="0"/>
      <w:divBdr>
        <w:top w:val="none" w:sz="0" w:space="0" w:color="auto"/>
        <w:left w:val="none" w:sz="0" w:space="0" w:color="auto"/>
        <w:bottom w:val="none" w:sz="0" w:space="0" w:color="auto"/>
        <w:right w:val="none" w:sz="0" w:space="0" w:color="auto"/>
      </w:divBdr>
    </w:div>
    <w:div w:id="1433817276">
      <w:bodyDiv w:val="1"/>
      <w:marLeft w:val="0"/>
      <w:marRight w:val="0"/>
      <w:marTop w:val="0"/>
      <w:marBottom w:val="0"/>
      <w:divBdr>
        <w:top w:val="none" w:sz="0" w:space="0" w:color="auto"/>
        <w:left w:val="none" w:sz="0" w:space="0" w:color="auto"/>
        <w:bottom w:val="none" w:sz="0" w:space="0" w:color="auto"/>
        <w:right w:val="none" w:sz="0" w:space="0" w:color="auto"/>
      </w:divBdr>
    </w:div>
    <w:div w:id="1434132070">
      <w:bodyDiv w:val="1"/>
      <w:marLeft w:val="0"/>
      <w:marRight w:val="0"/>
      <w:marTop w:val="0"/>
      <w:marBottom w:val="0"/>
      <w:divBdr>
        <w:top w:val="none" w:sz="0" w:space="0" w:color="auto"/>
        <w:left w:val="none" w:sz="0" w:space="0" w:color="auto"/>
        <w:bottom w:val="none" w:sz="0" w:space="0" w:color="auto"/>
        <w:right w:val="none" w:sz="0" w:space="0" w:color="auto"/>
      </w:divBdr>
    </w:div>
    <w:div w:id="1434477785">
      <w:bodyDiv w:val="1"/>
      <w:marLeft w:val="0"/>
      <w:marRight w:val="0"/>
      <w:marTop w:val="0"/>
      <w:marBottom w:val="0"/>
      <w:divBdr>
        <w:top w:val="none" w:sz="0" w:space="0" w:color="auto"/>
        <w:left w:val="none" w:sz="0" w:space="0" w:color="auto"/>
        <w:bottom w:val="none" w:sz="0" w:space="0" w:color="auto"/>
        <w:right w:val="none" w:sz="0" w:space="0" w:color="auto"/>
      </w:divBdr>
    </w:div>
    <w:div w:id="1434596923">
      <w:bodyDiv w:val="1"/>
      <w:marLeft w:val="0"/>
      <w:marRight w:val="0"/>
      <w:marTop w:val="0"/>
      <w:marBottom w:val="0"/>
      <w:divBdr>
        <w:top w:val="none" w:sz="0" w:space="0" w:color="auto"/>
        <w:left w:val="none" w:sz="0" w:space="0" w:color="auto"/>
        <w:bottom w:val="none" w:sz="0" w:space="0" w:color="auto"/>
        <w:right w:val="none" w:sz="0" w:space="0" w:color="auto"/>
      </w:divBdr>
    </w:div>
    <w:div w:id="1434862291">
      <w:bodyDiv w:val="1"/>
      <w:marLeft w:val="0"/>
      <w:marRight w:val="0"/>
      <w:marTop w:val="0"/>
      <w:marBottom w:val="0"/>
      <w:divBdr>
        <w:top w:val="none" w:sz="0" w:space="0" w:color="auto"/>
        <w:left w:val="none" w:sz="0" w:space="0" w:color="auto"/>
        <w:bottom w:val="none" w:sz="0" w:space="0" w:color="auto"/>
        <w:right w:val="none" w:sz="0" w:space="0" w:color="auto"/>
      </w:divBdr>
    </w:div>
    <w:div w:id="1435828373">
      <w:bodyDiv w:val="1"/>
      <w:marLeft w:val="0"/>
      <w:marRight w:val="0"/>
      <w:marTop w:val="0"/>
      <w:marBottom w:val="0"/>
      <w:divBdr>
        <w:top w:val="none" w:sz="0" w:space="0" w:color="auto"/>
        <w:left w:val="none" w:sz="0" w:space="0" w:color="auto"/>
        <w:bottom w:val="none" w:sz="0" w:space="0" w:color="auto"/>
        <w:right w:val="none" w:sz="0" w:space="0" w:color="auto"/>
      </w:divBdr>
    </w:div>
    <w:div w:id="1435856934">
      <w:bodyDiv w:val="1"/>
      <w:marLeft w:val="0"/>
      <w:marRight w:val="0"/>
      <w:marTop w:val="0"/>
      <w:marBottom w:val="0"/>
      <w:divBdr>
        <w:top w:val="none" w:sz="0" w:space="0" w:color="auto"/>
        <w:left w:val="none" w:sz="0" w:space="0" w:color="auto"/>
        <w:bottom w:val="none" w:sz="0" w:space="0" w:color="auto"/>
        <w:right w:val="none" w:sz="0" w:space="0" w:color="auto"/>
      </w:divBdr>
    </w:div>
    <w:div w:id="1436560884">
      <w:bodyDiv w:val="1"/>
      <w:marLeft w:val="0"/>
      <w:marRight w:val="0"/>
      <w:marTop w:val="0"/>
      <w:marBottom w:val="0"/>
      <w:divBdr>
        <w:top w:val="none" w:sz="0" w:space="0" w:color="auto"/>
        <w:left w:val="none" w:sz="0" w:space="0" w:color="auto"/>
        <w:bottom w:val="none" w:sz="0" w:space="0" w:color="auto"/>
        <w:right w:val="none" w:sz="0" w:space="0" w:color="auto"/>
      </w:divBdr>
    </w:div>
    <w:div w:id="1436756222">
      <w:bodyDiv w:val="1"/>
      <w:marLeft w:val="0"/>
      <w:marRight w:val="0"/>
      <w:marTop w:val="0"/>
      <w:marBottom w:val="0"/>
      <w:divBdr>
        <w:top w:val="none" w:sz="0" w:space="0" w:color="auto"/>
        <w:left w:val="none" w:sz="0" w:space="0" w:color="auto"/>
        <w:bottom w:val="none" w:sz="0" w:space="0" w:color="auto"/>
        <w:right w:val="none" w:sz="0" w:space="0" w:color="auto"/>
      </w:divBdr>
    </w:div>
    <w:div w:id="1437100126">
      <w:bodyDiv w:val="1"/>
      <w:marLeft w:val="0"/>
      <w:marRight w:val="0"/>
      <w:marTop w:val="0"/>
      <w:marBottom w:val="0"/>
      <w:divBdr>
        <w:top w:val="none" w:sz="0" w:space="0" w:color="auto"/>
        <w:left w:val="none" w:sz="0" w:space="0" w:color="auto"/>
        <w:bottom w:val="none" w:sz="0" w:space="0" w:color="auto"/>
        <w:right w:val="none" w:sz="0" w:space="0" w:color="auto"/>
      </w:divBdr>
    </w:div>
    <w:div w:id="1437211066">
      <w:bodyDiv w:val="1"/>
      <w:marLeft w:val="0"/>
      <w:marRight w:val="0"/>
      <w:marTop w:val="0"/>
      <w:marBottom w:val="0"/>
      <w:divBdr>
        <w:top w:val="none" w:sz="0" w:space="0" w:color="auto"/>
        <w:left w:val="none" w:sz="0" w:space="0" w:color="auto"/>
        <w:bottom w:val="none" w:sz="0" w:space="0" w:color="auto"/>
        <w:right w:val="none" w:sz="0" w:space="0" w:color="auto"/>
      </w:divBdr>
    </w:div>
    <w:div w:id="1437485148">
      <w:bodyDiv w:val="1"/>
      <w:marLeft w:val="0"/>
      <w:marRight w:val="0"/>
      <w:marTop w:val="0"/>
      <w:marBottom w:val="0"/>
      <w:divBdr>
        <w:top w:val="none" w:sz="0" w:space="0" w:color="auto"/>
        <w:left w:val="none" w:sz="0" w:space="0" w:color="auto"/>
        <w:bottom w:val="none" w:sz="0" w:space="0" w:color="auto"/>
        <w:right w:val="none" w:sz="0" w:space="0" w:color="auto"/>
      </w:divBdr>
    </w:div>
    <w:div w:id="1437745848">
      <w:bodyDiv w:val="1"/>
      <w:marLeft w:val="0"/>
      <w:marRight w:val="0"/>
      <w:marTop w:val="0"/>
      <w:marBottom w:val="0"/>
      <w:divBdr>
        <w:top w:val="none" w:sz="0" w:space="0" w:color="auto"/>
        <w:left w:val="none" w:sz="0" w:space="0" w:color="auto"/>
        <w:bottom w:val="none" w:sz="0" w:space="0" w:color="auto"/>
        <w:right w:val="none" w:sz="0" w:space="0" w:color="auto"/>
      </w:divBdr>
    </w:div>
    <w:div w:id="1438257841">
      <w:bodyDiv w:val="1"/>
      <w:marLeft w:val="0"/>
      <w:marRight w:val="0"/>
      <w:marTop w:val="0"/>
      <w:marBottom w:val="0"/>
      <w:divBdr>
        <w:top w:val="none" w:sz="0" w:space="0" w:color="auto"/>
        <w:left w:val="none" w:sz="0" w:space="0" w:color="auto"/>
        <w:bottom w:val="none" w:sz="0" w:space="0" w:color="auto"/>
        <w:right w:val="none" w:sz="0" w:space="0" w:color="auto"/>
      </w:divBdr>
    </w:div>
    <w:div w:id="1438329396">
      <w:bodyDiv w:val="1"/>
      <w:marLeft w:val="0"/>
      <w:marRight w:val="0"/>
      <w:marTop w:val="0"/>
      <w:marBottom w:val="0"/>
      <w:divBdr>
        <w:top w:val="none" w:sz="0" w:space="0" w:color="auto"/>
        <w:left w:val="none" w:sz="0" w:space="0" w:color="auto"/>
        <w:bottom w:val="none" w:sz="0" w:space="0" w:color="auto"/>
        <w:right w:val="none" w:sz="0" w:space="0" w:color="auto"/>
      </w:divBdr>
    </w:div>
    <w:div w:id="1438596328">
      <w:bodyDiv w:val="1"/>
      <w:marLeft w:val="0"/>
      <w:marRight w:val="0"/>
      <w:marTop w:val="0"/>
      <w:marBottom w:val="0"/>
      <w:divBdr>
        <w:top w:val="none" w:sz="0" w:space="0" w:color="auto"/>
        <w:left w:val="none" w:sz="0" w:space="0" w:color="auto"/>
        <w:bottom w:val="none" w:sz="0" w:space="0" w:color="auto"/>
        <w:right w:val="none" w:sz="0" w:space="0" w:color="auto"/>
      </w:divBdr>
    </w:div>
    <w:div w:id="1439059053">
      <w:bodyDiv w:val="1"/>
      <w:marLeft w:val="0"/>
      <w:marRight w:val="0"/>
      <w:marTop w:val="0"/>
      <w:marBottom w:val="0"/>
      <w:divBdr>
        <w:top w:val="none" w:sz="0" w:space="0" w:color="auto"/>
        <w:left w:val="none" w:sz="0" w:space="0" w:color="auto"/>
        <w:bottom w:val="none" w:sz="0" w:space="0" w:color="auto"/>
        <w:right w:val="none" w:sz="0" w:space="0" w:color="auto"/>
      </w:divBdr>
    </w:div>
    <w:div w:id="1439059508">
      <w:bodyDiv w:val="1"/>
      <w:marLeft w:val="0"/>
      <w:marRight w:val="0"/>
      <w:marTop w:val="0"/>
      <w:marBottom w:val="0"/>
      <w:divBdr>
        <w:top w:val="none" w:sz="0" w:space="0" w:color="auto"/>
        <w:left w:val="none" w:sz="0" w:space="0" w:color="auto"/>
        <w:bottom w:val="none" w:sz="0" w:space="0" w:color="auto"/>
        <w:right w:val="none" w:sz="0" w:space="0" w:color="auto"/>
      </w:divBdr>
    </w:div>
    <w:div w:id="1439328945">
      <w:bodyDiv w:val="1"/>
      <w:marLeft w:val="0"/>
      <w:marRight w:val="0"/>
      <w:marTop w:val="0"/>
      <w:marBottom w:val="0"/>
      <w:divBdr>
        <w:top w:val="none" w:sz="0" w:space="0" w:color="auto"/>
        <w:left w:val="none" w:sz="0" w:space="0" w:color="auto"/>
        <w:bottom w:val="none" w:sz="0" w:space="0" w:color="auto"/>
        <w:right w:val="none" w:sz="0" w:space="0" w:color="auto"/>
      </w:divBdr>
    </w:div>
    <w:div w:id="1439375135">
      <w:bodyDiv w:val="1"/>
      <w:marLeft w:val="0"/>
      <w:marRight w:val="0"/>
      <w:marTop w:val="0"/>
      <w:marBottom w:val="0"/>
      <w:divBdr>
        <w:top w:val="none" w:sz="0" w:space="0" w:color="auto"/>
        <w:left w:val="none" w:sz="0" w:space="0" w:color="auto"/>
        <w:bottom w:val="none" w:sz="0" w:space="0" w:color="auto"/>
        <w:right w:val="none" w:sz="0" w:space="0" w:color="auto"/>
      </w:divBdr>
    </w:div>
    <w:div w:id="1439717522">
      <w:bodyDiv w:val="1"/>
      <w:marLeft w:val="0"/>
      <w:marRight w:val="0"/>
      <w:marTop w:val="0"/>
      <w:marBottom w:val="0"/>
      <w:divBdr>
        <w:top w:val="none" w:sz="0" w:space="0" w:color="auto"/>
        <w:left w:val="none" w:sz="0" w:space="0" w:color="auto"/>
        <w:bottom w:val="none" w:sz="0" w:space="0" w:color="auto"/>
        <w:right w:val="none" w:sz="0" w:space="0" w:color="auto"/>
      </w:divBdr>
    </w:div>
    <w:div w:id="1440419043">
      <w:bodyDiv w:val="1"/>
      <w:marLeft w:val="0"/>
      <w:marRight w:val="0"/>
      <w:marTop w:val="0"/>
      <w:marBottom w:val="0"/>
      <w:divBdr>
        <w:top w:val="none" w:sz="0" w:space="0" w:color="auto"/>
        <w:left w:val="none" w:sz="0" w:space="0" w:color="auto"/>
        <w:bottom w:val="none" w:sz="0" w:space="0" w:color="auto"/>
        <w:right w:val="none" w:sz="0" w:space="0" w:color="auto"/>
      </w:divBdr>
    </w:div>
    <w:div w:id="1440493913">
      <w:bodyDiv w:val="1"/>
      <w:marLeft w:val="0"/>
      <w:marRight w:val="0"/>
      <w:marTop w:val="0"/>
      <w:marBottom w:val="0"/>
      <w:divBdr>
        <w:top w:val="none" w:sz="0" w:space="0" w:color="auto"/>
        <w:left w:val="none" w:sz="0" w:space="0" w:color="auto"/>
        <w:bottom w:val="none" w:sz="0" w:space="0" w:color="auto"/>
        <w:right w:val="none" w:sz="0" w:space="0" w:color="auto"/>
      </w:divBdr>
    </w:div>
    <w:div w:id="1440564162">
      <w:bodyDiv w:val="1"/>
      <w:marLeft w:val="0"/>
      <w:marRight w:val="0"/>
      <w:marTop w:val="0"/>
      <w:marBottom w:val="0"/>
      <w:divBdr>
        <w:top w:val="none" w:sz="0" w:space="0" w:color="auto"/>
        <w:left w:val="none" w:sz="0" w:space="0" w:color="auto"/>
        <w:bottom w:val="none" w:sz="0" w:space="0" w:color="auto"/>
        <w:right w:val="none" w:sz="0" w:space="0" w:color="auto"/>
      </w:divBdr>
    </w:div>
    <w:div w:id="1440565855">
      <w:bodyDiv w:val="1"/>
      <w:marLeft w:val="0"/>
      <w:marRight w:val="0"/>
      <w:marTop w:val="0"/>
      <w:marBottom w:val="0"/>
      <w:divBdr>
        <w:top w:val="none" w:sz="0" w:space="0" w:color="auto"/>
        <w:left w:val="none" w:sz="0" w:space="0" w:color="auto"/>
        <w:bottom w:val="none" w:sz="0" w:space="0" w:color="auto"/>
        <w:right w:val="none" w:sz="0" w:space="0" w:color="auto"/>
      </w:divBdr>
    </w:div>
    <w:div w:id="1441409084">
      <w:bodyDiv w:val="1"/>
      <w:marLeft w:val="0"/>
      <w:marRight w:val="0"/>
      <w:marTop w:val="0"/>
      <w:marBottom w:val="0"/>
      <w:divBdr>
        <w:top w:val="none" w:sz="0" w:space="0" w:color="auto"/>
        <w:left w:val="none" w:sz="0" w:space="0" w:color="auto"/>
        <w:bottom w:val="none" w:sz="0" w:space="0" w:color="auto"/>
        <w:right w:val="none" w:sz="0" w:space="0" w:color="auto"/>
      </w:divBdr>
    </w:div>
    <w:div w:id="1441530130">
      <w:bodyDiv w:val="1"/>
      <w:marLeft w:val="0"/>
      <w:marRight w:val="0"/>
      <w:marTop w:val="0"/>
      <w:marBottom w:val="0"/>
      <w:divBdr>
        <w:top w:val="none" w:sz="0" w:space="0" w:color="auto"/>
        <w:left w:val="none" w:sz="0" w:space="0" w:color="auto"/>
        <w:bottom w:val="none" w:sz="0" w:space="0" w:color="auto"/>
        <w:right w:val="none" w:sz="0" w:space="0" w:color="auto"/>
      </w:divBdr>
    </w:div>
    <w:div w:id="1441604624">
      <w:bodyDiv w:val="1"/>
      <w:marLeft w:val="0"/>
      <w:marRight w:val="0"/>
      <w:marTop w:val="0"/>
      <w:marBottom w:val="0"/>
      <w:divBdr>
        <w:top w:val="none" w:sz="0" w:space="0" w:color="auto"/>
        <w:left w:val="none" w:sz="0" w:space="0" w:color="auto"/>
        <w:bottom w:val="none" w:sz="0" w:space="0" w:color="auto"/>
        <w:right w:val="none" w:sz="0" w:space="0" w:color="auto"/>
      </w:divBdr>
    </w:div>
    <w:div w:id="1441727353">
      <w:bodyDiv w:val="1"/>
      <w:marLeft w:val="0"/>
      <w:marRight w:val="0"/>
      <w:marTop w:val="0"/>
      <w:marBottom w:val="0"/>
      <w:divBdr>
        <w:top w:val="none" w:sz="0" w:space="0" w:color="auto"/>
        <w:left w:val="none" w:sz="0" w:space="0" w:color="auto"/>
        <w:bottom w:val="none" w:sz="0" w:space="0" w:color="auto"/>
        <w:right w:val="none" w:sz="0" w:space="0" w:color="auto"/>
      </w:divBdr>
    </w:div>
    <w:div w:id="1441800284">
      <w:bodyDiv w:val="1"/>
      <w:marLeft w:val="0"/>
      <w:marRight w:val="0"/>
      <w:marTop w:val="0"/>
      <w:marBottom w:val="0"/>
      <w:divBdr>
        <w:top w:val="none" w:sz="0" w:space="0" w:color="auto"/>
        <w:left w:val="none" w:sz="0" w:space="0" w:color="auto"/>
        <w:bottom w:val="none" w:sz="0" w:space="0" w:color="auto"/>
        <w:right w:val="none" w:sz="0" w:space="0" w:color="auto"/>
      </w:divBdr>
    </w:div>
    <w:div w:id="1442408036">
      <w:bodyDiv w:val="1"/>
      <w:marLeft w:val="0"/>
      <w:marRight w:val="0"/>
      <w:marTop w:val="0"/>
      <w:marBottom w:val="0"/>
      <w:divBdr>
        <w:top w:val="none" w:sz="0" w:space="0" w:color="auto"/>
        <w:left w:val="none" w:sz="0" w:space="0" w:color="auto"/>
        <w:bottom w:val="none" w:sz="0" w:space="0" w:color="auto"/>
        <w:right w:val="none" w:sz="0" w:space="0" w:color="auto"/>
      </w:divBdr>
    </w:div>
    <w:div w:id="1442457598">
      <w:bodyDiv w:val="1"/>
      <w:marLeft w:val="0"/>
      <w:marRight w:val="0"/>
      <w:marTop w:val="0"/>
      <w:marBottom w:val="0"/>
      <w:divBdr>
        <w:top w:val="none" w:sz="0" w:space="0" w:color="auto"/>
        <w:left w:val="none" w:sz="0" w:space="0" w:color="auto"/>
        <w:bottom w:val="none" w:sz="0" w:space="0" w:color="auto"/>
        <w:right w:val="none" w:sz="0" w:space="0" w:color="auto"/>
      </w:divBdr>
    </w:div>
    <w:div w:id="1442997686">
      <w:bodyDiv w:val="1"/>
      <w:marLeft w:val="0"/>
      <w:marRight w:val="0"/>
      <w:marTop w:val="0"/>
      <w:marBottom w:val="0"/>
      <w:divBdr>
        <w:top w:val="none" w:sz="0" w:space="0" w:color="auto"/>
        <w:left w:val="none" w:sz="0" w:space="0" w:color="auto"/>
        <w:bottom w:val="none" w:sz="0" w:space="0" w:color="auto"/>
        <w:right w:val="none" w:sz="0" w:space="0" w:color="auto"/>
      </w:divBdr>
    </w:div>
    <w:div w:id="1443302727">
      <w:bodyDiv w:val="1"/>
      <w:marLeft w:val="0"/>
      <w:marRight w:val="0"/>
      <w:marTop w:val="0"/>
      <w:marBottom w:val="0"/>
      <w:divBdr>
        <w:top w:val="none" w:sz="0" w:space="0" w:color="auto"/>
        <w:left w:val="none" w:sz="0" w:space="0" w:color="auto"/>
        <w:bottom w:val="none" w:sz="0" w:space="0" w:color="auto"/>
        <w:right w:val="none" w:sz="0" w:space="0" w:color="auto"/>
      </w:divBdr>
    </w:div>
    <w:div w:id="1443450622">
      <w:bodyDiv w:val="1"/>
      <w:marLeft w:val="0"/>
      <w:marRight w:val="0"/>
      <w:marTop w:val="0"/>
      <w:marBottom w:val="0"/>
      <w:divBdr>
        <w:top w:val="none" w:sz="0" w:space="0" w:color="auto"/>
        <w:left w:val="none" w:sz="0" w:space="0" w:color="auto"/>
        <w:bottom w:val="none" w:sz="0" w:space="0" w:color="auto"/>
        <w:right w:val="none" w:sz="0" w:space="0" w:color="auto"/>
      </w:divBdr>
    </w:div>
    <w:div w:id="1444769053">
      <w:bodyDiv w:val="1"/>
      <w:marLeft w:val="0"/>
      <w:marRight w:val="0"/>
      <w:marTop w:val="0"/>
      <w:marBottom w:val="0"/>
      <w:divBdr>
        <w:top w:val="none" w:sz="0" w:space="0" w:color="auto"/>
        <w:left w:val="none" w:sz="0" w:space="0" w:color="auto"/>
        <w:bottom w:val="none" w:sz="0" w:space="0" w:color="auto"/>
        <w:right w:val="none" w:sz="0" w:space="0" w:color="auto"/>
      </w:divBdr>
    </w:div>
    <w:div w:id="1445153820">
      <w:bodyDiv w:val="1"/>
      <w:marLeft w:val="0"/>
      <w:marRight w:val="0"/>
      <w:marTop w:val="0"/>
      <w:marBottom w:val="0"/>
      <w:divBdr>
        <w:top w:val="none" w:sz="0" w:space="0" w:color="auto"/>
        <w:left w:val="none" w:sz="0" w:space="0" w:color="auto"/>
        <w:bottom w:val="none" w:sz="0" w:space="0" w:color="auto"/>
        <w:right w:val="none" w:sz="0" w:space="0" w:color="auto"/>
      </w:divBdr>
    </w:div>
    <w:div w:id="1445156737">
      <w:bodyDiv w:val="1"/>
      <w:marLeft w:val="0"/>
      <w:marRight w:val="0"/>
      <w:marTop w:val="0"/>
      <w:marBottom w:val="0"/>
      <w:divBdr>
        <w:top w:val="none" w:sz="0" w:space="0" w:color="auto"/>
        <w:left w:val="none" w:sz="0" w:space="0" w:color="auto"/>
        <w:bottom w:val="none" w:sz="0" w:space="0" w:color="auto"/>
        <w:right w:val="none" w:sz="0" w:space="0" w:color="auto"/>
      </w:divBdr>
    </w:div>
    <w:div w:id="1445265769">
      <w:bodyDiv w:val="1"/>
      <w:marLeft w:val="0"/>
      <w:marRight w:val="0"/>
      <w:marTop w:val="0"/>
      <w:marBottom w:val="0"/>
      <w:divBdr>
        <w:top w:val="none" w:sz="0" w:space="0" w:color="auto"/>
        <w:left w:val="none" w:sz="0" w:space="0" w:color="auto"/>
        <w:bottom w:val="none" w:sz="0" w:space="0" w:color="auto"/>
        <w:right w:val="none" w:sz="0" w:space="0" w:color="auto"/>
      </w:divBdr>
    </w:div>
    <w:div w:id="1445267323">
      <w:bodyDiv w:val="1"/>
      <w:marLeft w:val="0"/>
      <w:marRight w:val="0"/>
      <w:marTop w:val="0"/>
      <w:marBottom w:val="0"/>
      <w:divBdr>
        <w:top w:val="none" w:sz="0" w:space="0" w:color="auto"/>
        <w:left w:val="none" w:sz="0" w:space="0" w:color="auto"/>
        <w:bottom w:val="none" w:sz="0" w:space="0" w:color="auto"/>
        <w:right w:val="none" w:sz="0" w:space="0" w:color="auto"/>
      </w:divBdr>
    </w:div>
    <w:div w:id="1445348843">
      <w:bodyDiv w:val="1"/>
      <w:marLeft w:val="0"/>
      <w:marRight w:val="0"/>
      <w:marTop w:val="0"/>
      <w:marBottom w:val="0"/>
      <w:divBdr>
        <w:top w:val="none" w:sz="0" w:space="0" w:color="auto"/>
        <w:left w:val="none" w:sz="0" w:space="0" w:color="auto"/>
        <w:bottom w:val="none" w:sz="0" w:space="0" w:color="auto"/>
        <w:right w:val="none" w:sz="0" w:space="0" w:color="auto"/>
      </w:divBdr>
    </w:div>
    <w:div w:id="1445422244">
      <w:bodyDiv w:val="1"/>
      <w:marLeft w:val="0"/>
      <w:marRight w:val="0"/>
      <w:marTop w:val="0"/>
      <w:marBottom w:val="0"/>
      <w:divBdr>
        <w:top w:val="none" w:sz="0" w:space="0" w:color="auto"/>
        <w:left w:val="none" w:sz="0" w:space="0" w:color="auto"/>
        <w:bottom w:val="none" w:sz="0" w:space="0" w:color="auto"/>
        <w:right w:val="none" w:sz="0" w:space="0" w:color="auto"/>
      </w:divBdr>
    </w:div>
    <w:div w:id="1445929698">
      <w:bodyDiv w:val="1"/>
      <w:marLeft w:val="0"/>
      <w:marRight w:val="0"/>
      <w:marTop w:val="0"/>
      <w:marBottom w:val="0"/>
      <w:divBdr>
        <w:top w:val="none" w:sz="0" w:space="0" w:color="auto"/>
        <w:left w:val="none" w:sz="0" w:space="0" w:color="auto"/>
        <w:bottom w:val="none" w:sz="0" w:space="0" w:color="auto"/>
        <w:right w:val="none" w:sz="0" w:space="0" w:color="auto"/>
      </w:divBdr>
    </w:div>
    <w:div w:id="1446075936">
      <w:bodyDiv w:val="1"/>
      <w:marLeft w:val="0"/>
      <w:marRight w:val="0"/>
      <w:marTop w:val="0"/>
      <w:marBottom w:val="0"/>
      <w:divBdr>
        <w:top w:val="none" w:sz="0" w:space="0" w:color="auto"/>
        <w:left w:val="none" w:sz="0" w:space="0" w:color="auto"/>
        <w:bottom w:val="none" w:sz="0" w:space="0" w:color="auto"/>
        <w:right w:val="none" w:sz="0" w:space="0" w:color="auto"/>
      </w:divBdr>
    </w:div>
    <w:div w:id="1446466065">
      <w:bodyDiv w:val="1"/>
      <w:marLeft w:val="0"/>
      <w:marRight w:val="0"/>
      <w:marTop w:val="0"/>
      <w:marBottom w:val="0"/>
      <w:divBdr>
        <w:top w:val="none" w:sz="0" w:space="0" w:color="auto"/>
        <w:left w:val="none" w:sz="0" w:space="0" w:color="auto"/>
        <w:bottom w:val="none" w:sz="0" w:space="0" w:color="auto"/>
        <w:right w:val="none" w:sz="0" w:space="0" w:color="auto"/>
      </w:divBdr>
    </w:div>
    <w:div w:id="1447119098">
      <w:bodyDiv w:val="1"/>
      <w:marLeft w:val="0"/>
      <w:marRight w:val="0"/>
      <w:marTop w:val="0"/>
      <w:marBottom w:val="0"/>
      <w:divBdr>
        <w:top w:val="none" w:sz="0" w:space="0" w:color="auto"/>
        <w:left w:val="none" w:sz="0" w:space="0" w:color="auto"/>
        <w:bottom w:val="none" w:sz="0" w:space="0" w:color="auto"/>
        <w:right w:val="none" w:sz="0" w:space="0" w:color="auto"/>
      </w:divBdr>
    </w:div>
    <w:div w:id="1447193836">
      <w:bodyDiv w:val="1"/>
      <w:marLeft w:val="0"/>
      <w:marRight w:val="0"/>
      <w:marTop w:val="0"/>
      <w:marBottom w:val="0"/>
      <w:divBdr>
        <w:top w:val="none" w:sz="0" w:space="0" w:color="auto"/>
        <w:left w:val="none" w:sz="0" w:space="0" w:color="auto"/>
        <w:bottom w:val="none" w:sz="0" w:space="0" w:color="auto"/>
        <w:right w:val="none" w:sz="0" w:space="0" w:color="auto"/>
      </w:divBdr>
    </w:div>
    <w:div w:id="1447458247">
      <w:bodyDiv w:val="1"/>
      <w:marLeft w:val="0"/>
      <w:marRight w:val="0"/>
      <w:marTop w:val="0"/>
      <w:marBottom w:val="0"/>
      <w:divBdr>
        <w:top w:val="none" w:sz="0" w:space="0" w:color="auto"/>
        <w:left w:val="none" w:sz="0" w:space="0" w:color="auto"/>
        <w:bottom w:val="none" w:sz="0" w:space="0" w:color="auto"/>
        <w:right w:val="none" w:sz="0" w:space="0" w:color="auto"/>
      </w:divBdr>
    </w:div>
    <w:div w:id="1447582909">
      <w:bodyDiv w:val="1"/>
      <w:marLeft w:val="0"/>
      <w:marRight w:val="0"/>
      <w:marTop w:val="0"/>
      <w:marBottom w:val="0"/>
      <w:divBdr>
        <w:top w:val="none" w:sz="0" w:space="0" w:color="auto"/>
        <w:left w:val="none" w:sz="0" w:space="0" w:color="auto"/>
        <w:bottom w:val="none" w:sz="0" w:space="0" w:color="auto"/>
        <w:right w:val="none" w:sz="0" w:space="0" w:color="auto"/>
      </w:divBdr>
    </w:div>
    <w:div w:id="1447653565">
      <w:bodyDiv w:val="1"/>
      <w:marLeft w:val="0"/>
      <w:marRight w:val="0"/>
      <w:marTop w:val="0"/>
      <w:marBottom w:val="0"/>
      <w:divBdr>
        <w:top w:val="none" w:sz="0" w:space="0" w:color="auto"/>
        <w:left w:val="none" w:sz="0" w:space="0" w:color="auto"/>
        <w:bottom w:val="none" w:sz="0" w:space="0" w:color="auto"/>
        <w:right w:val="none" w:sz="0" w:space="0" w:color="auto"/>
      </w:divBdr>
    </w:div>
    <w:div w:id="1448088710">
      <w:bodyDiv w:val="1"/>
      <w:marLeft w:val="0"/>
      <w:marRight w:val="0"/>
      <w:marTop w:val="0"/>
      <w:marBottom w:val="0"/>
      <w:divBdr>
        <w:top w:val="none" w:sz="0" w:space="0" w:color="auto"/>
        <w:left w:val="none" w:sz="0" w:space="0" w:color="auto"/>
        <w:bottom w:val="none" w:sz="0" w:space="0" w:color="auto"/>
        <w:right w:val="none" w:sz="0" w:space="0" w:color="auto"/>
      </w:divBdr>
    </w:div>
    <w:div w:id="1448966270">
      <w:bodyDiv w:val="1"/>
      <w:marLeft w:val="0"/>
      <w:marRight w:val="0"/>
      <w:marTop w:val="0"/>
      <w:marBottom w:val="0"/>
      <w:divBdr>
        <w:top w:val="none" w:sz="0" w:space="0" w:color="auto"/>
        <w:left w:val="none" w:sz="0" w:space="0" w:color="auto"/>
        <w:bottom w:val="none" w:sz="0" w:space="0" w:color="auto"/>
        <w:right w:val="none" w:sz="0" w:space="0" w:color="auto"/>
      </w:divBdr>
    </w:div>
    <w:div w:id="1449272122">
      <w:bodyDiv w:val="1"/>
      <w:marLeft w:val="0"/>
      <w:marRight w:val="0"/>
      <w:marTop w:val="0"/>
      <w:marBottom w:val="0"/>
      <w:divBdr>
        <w:top w:val="none" w:sz="0" w:space="0" w:color="auto"/>
        <w:left w:val="none" w:sz="0" w:space="0" w:color="auto"/>
        <w:bottom w:val="none" w:sz="0" w:space="0" w:color="auto"/>
        <w:right w:val="none" w:sz="0" w:space="0" w:color="auto"/>
      </w:divBdr>
    </w:div>
    <w:div w:id="1449398681">
      <w:bodyDiv w:val="1"/>
      <w:marLeft w:val="0"/>
      <w:marRight w:val="0"/>
      <w:marTop w:val="0"/>
      <w:marBottom w:val="0"/>
      <w:divBdr>
        <w:top w:val="none" w:sz="0" w:space="0" w:color="auto"/>
        <w:left w:val="none" w:sz="0" w:space="0" w:color="auto"/>
        <w:bottom w:val="none" w:sz="0" w:space="0" w:color="auto"/>
        <w:right w:val="none" w:sz="0" w:space="0" w:color="auto"/>
      </w:divBdr>
    </w:div>
    <w:div w:id="1449663653">
      <w:bodyDiv w:val="1"/>
      <w:marLeft w:val="0"/>
      <w:marRight w:val="0"/>
      <w:marTop w:val="0"/>
      <w:marBottom w:val="0"/>
      <w:divBdr>
        <w:top w:val="none" w:sz="0" w:space="0" w:color="auto"/>
        <w:left w:val="none" w:sz="0" w:space="0" w:color="auto"/>
        <w:bottom w:val="none" w:sz="0" w:space="0" w:color="auto"/>
        <w:right w:val="none" w:sz="0" w:space="0" w:color="auto"/>
      </w:divBdr>
    </w:div>
    <w:div w:id="1449741710">
      <w:bodyDiv w:val="1"/>
      <w:marLeft w:val="0"/>
      <w:marRight w:val="0"/>
      <w:marTop w:val="0"/>
      <w:marBottom w:val="0"/>
      <w:divBdr>
        <w:top w:val="none" w:sz="0" w:space="0" w:color="auto"/>
        <w:left w:val="none" w:sz="0" w:space="0" w:color="auto"/>
        <w:bottom w:val="none" w:sz="0" w:space="0" w:color="auto"/>
        <w:right w:val="none" w:sz="0" w:space="0" w:color="auto"/>
      </w:divBdr>
    </w:div>
    <w:div w:id="1450314075">
      <w:bodyDiv w:val="1"/>
      <w:marLeft w:val="0"/>
      <w:marRight w:val="0"/>
      <w:marTop w:val="0"/>
      <w:marBottom w:val="0"/>
      <w:divBdr>
        <w:top w:val="none" w:sz="0" w:space="0" w:color="auto"/>
        <w:left w:val="none" w:sz="0" w:space="0" w:color="auto"/>
        <w:bottom w:val="none" w:sz="0" w:space="0" w:color="auto"/>
        <w:right w:val="none" w:sz="0" w:space="0" w:color="auto"/>
      </w:divBdr>
    </w:div>
    <w:div w:id="1450314972">
      <w:bodyDiv w:val="1"/>
      <w:marLeft w:val="0"/>
      <w:marRight w:val="0"/>
      <w:marTop w:val="0"/>
      <w:marBottom w:val="0"/>
      <w:divBdr>
        <w:top w:val="none" w:sz="0" w:space="0" w:color="auto"/>
        <w:left w:val="none" w:sz="0" w:space="0" w:color="auto"/>
        <w:bottom w:val="none" w:sz="0" w:space="0" w:color="auto"/>
        <w:right w:val="none" w:sz="0" w:space="0" w:color="auto"/>
      </w:divBdr>
    </w:div>
    <w:div w:id="1450322658">
      <w:bodyDiv w:val="1"/>
      <w:marLeft w:val="0"/>
      <w:marRight w:val="0"/>
      <w:marTop w:val="0"/>
      <w:marBottom w:val="0"/>
      <w:divBdr>
        <w:top w:val="none" w:sz="0" w:space="0" w:color="auto"/>
        <w:left w:val="none" w:sz="0" w:space="0" w:color="auto"/>
        <w:bottom w:val="none" w:sz="0" w:space="0" w:color="auto"/>
        <w:right w:val="none" w:sz="0" w:space="0" w:color="auto"/>
      </w:divBdr>
    </w:div>
    <w:div w:id="1451245213">
      <w:bodyDiv w:val="1"/>
      <w:marLeft w:val="0"/>
      <w:marRight w:val="0"/>
      <w:marTop w:val="0"/>
      <w:marBottom w:val="0"/>
      <w:divBdr>
        <w:top w:val="none" w:sz="0" w:space="0" w:color="auto"/>
        <w:left w:val="none" w:sz="0" w:space="0" w:color="auto"/>
        <w:bottom w:val="none" w:sz="0" w:space="0" w:color="auto"/>
        <w:right w:val="none" w:sz="0" w:space="0" w:color="auto"/>
      </w:divBdr>
    </w:div>
    <w:div w:id="1451509733">
      <w:bodyDiv w:val="1"/>
      <w:marLeft w:val="0"/>
      <w:marRight w:val="0"/>
      <w:marTop w:val="0"/>
      <w:marBottom w:val="0"/>
      <w:divBdr>
        <w:top w:val="none" w:sz="0" w:space="0" w:color="auto"/>
        <w:left w:val="none" w:sz="0" w:space="0" w:color="auto"/>
        <w:bottom w:val="none" w:sz="0" w:space="0" w:color="auto"/>
        <w:right w:val="none" w:sz="0" w:space="0" w:color="auto"/>
      </w:divBdr>
    </w:div>
    <w:div w:id="1451582849">
      <w:bodyDiv w:val="1"/>
      <w:marLeft w:val="0"/>
      <w:marRight w:val="0"/>
      <w:marTop w:val="0"/>
      <w:marBottom w:val="0"/>
      <w:divBdr>
        <w:top w:val="none" w:sz="0" w:space="0" w:color="auto"/>
        <w:left w:val="none" w:sz="0" w:space="0" w:color="auto"/>
        <w:bottom w:val="none" w:sz="0" w:space="0" w:color="auto"/>
        <w:right w:val="none" w:sz="0" w:space="0" w:color="auto"/>
      </w:divBdr>
    </w:div>
    <w:div w:id="1451627086">
      <w:bodyDiv w:val="1"/>
      <w:marLeft w:val="0"/>
      <w:marRight w:val="0"/>
      <w:marTop w:val="0"/>
      <w:marBottom w:val="0"/>
      <w:divBdr>
        <w:top w:val="none" w:sz="0" w:space="0" w:color="auto"/>
        <w:left w:val="none" w:sz="0" w:space="0" w:color="auto"/>
        <w:bottom w:val="none" w:sz="0" w:space="0" w:color="auto"/>
        <w:right w:val="none" w:sz="0" w:space="0" w:color="auto"/>
      </w:divBdr>
    </w:div>
    <w:div w:id="1452506252">
      <w:bodyDiv w:val="1"/>
      <w:marLeft w:val="0"/>
      <w:marRight w:val="0"/>
      <w:marTop w:val="0"/>
      <w:marBottom w:val="0"/>
      <w:divBdr>
        <w:top w:val="none" w:sz="0" w:space="0" w:color="auto"/>
        <w:left w:val="none" w:sz="0" w:space="0" w:color="auto"/>
        <w:bottom w:val="none" w:sz="0" w:space="0" w:color="auto"/>
        <w:right w:val="none" w:sz="0" w:space="0" w:color="auto"/>
      </w:divBdr>
    </w:div>
    <w:div w:id="1452817989">
      <w:bodyDiv w:val="1"/>
      <w:marLeft w:val="0"/>
      <w:marRight w:val="0"/>
      <w:marTop w:val="0"/>
      <w:marBottom w:val="0"/>
      <w:divBdr>
        <w:top w:val="none" w:sz="0" w:space="0" w:color="auto"/>
        <w:left w:val="none" w:sz="0" w:space="0" w:color="auto"/>
        <w:bottom w:val="none" w:sz="0" w:space="0" w:color="auto"/>
        <w:right w:val="none" w:sz="0" w:space="0" w:color="auto"/>
      </w:divBdr>
    </w:div>
    <w:div w:id="1453480325">
      <w:bodyDiv w:val="1"/>
      <w:marLeft w:val="0"/>
      <w:marRight w:val="0"/>
      <w:marTop w:val="0"/>
      <w:marBottom w:val="0"/>
      <w:divBdr>
        <w:top w:val="none" w:sz="0" w:space="0" w:color="auto"/>
        <w:left w:val="none" w:sz="0" w:space="0" w:color="auto"/>
        <w:bottom w:val="none" w:sz="0" w:space="0" w:color="auto"/>
        <w:right w:val="none" w:sz="0" w:space="0" w:color="auto"/>
      </w:divBdr>
    </w:div>
    <w:div w:id="1453523159">
      <w:bodyDiv w:val="1"/>
      <w:marLeft w:val="0"/>
      <w:marRight w:val="0"/>
      <w:marTop w:val="0"/>
      <w:marBottom w:val="0"/>
      <w:divBdr>
        <w:top w:val="none" w:sz="0" w:space="0" w:color="auto"/>
        <w:left w:val="none" w:sz="0" w:space="0" w:color="auto"/>
        <w:bottom w:val="none" w:sz="0" w:space="0" w:color="auto"/>
        <w:right w:val="none" w:sz="0" w:space="0" w:color="auto"/>
      </w:divBdr>
    </w:div>
    <w:div w:id="1454593554">
      <w:bodyDiv w:val="1"/>
      <w:marLeft w:val="0"/>
      <w:marRight w:val="0"/>
      <w:marTop w:val="0"/>
      <w:marBottom w:val="0"/>
      <w:divBdr>
        <w:top w:val="none" w:sz="0" w:space="0" w:color="auto"/>
        <w:left w:val="none" w:sz="0" w:space="0" w:color="auto"/>
        <w:bottom w:val="none" w:sz="0" w:space="0" w:color="auto"/>
        <w:right w:val="none" w:sz="0" w:space="0" w:color="auto"/>
      </w:divBdr>
    </w:div>
    <w:div w:id="1454713583">
      <w:bodyDiv w:val="1"/>
      <w:marLeft w:val="0"/>
      <w:marRight w:val="0"/>
      <w:marTop w:val="0"/>
      <w:marBottom w:val="0"/>
      <w:divBdr>
        <w:top w:val="none" w:sz="0" w:space="0" w:color="auto"/>
        <w:left w:val="none" w:sz="0" w:space="0" w:color="auto"/>
        <w:bottom w:val="none" w:sz="0" w:space="0" w:color="auto"/>
        <w:right w:val="none" w:sz="0" w:space="0" w:color="auto"/>
      </w:divBdr>
    </w:div>
    <w:div w:id="1456175916">
      <w:bodyDiv w:val="1"/>
      <w:marLeft w:val="0"/>
      <w:marRight w:val="0"/>
      <w:marTop w:val="0"/>
      <w:marBottom w:val="0"/>
      <w:divBdr>
        <w:top w:val="none" w:sz="0" w:space="0" w:color="auto"/>
        <w:left w:val="none" w:sz="0" w:space="0" w:color="auto"/>
        <w:bottom w:val="none" w:sz="0" w:space="0" w:color="auto"/>
        <w:right w:val="none" w:sz="0" w:space="0" w:color="auto"/>
      </w:divBdr>
    </w:div>
    <w:div w:id="1456749339">
      <w:bodyDiv w:val="1"/>
      <w:marLeft w:val="0"/>
      <w:marRight w:val="0"/>
      <w:marTop w:val="0"/>
      <w:marBottom w:val="0"/>
      <w:divBdr>
        <w:top w:val="none" w:sz="0" w:space="0" w:color="auto"/>
        <w:left w:val="none" w:sz="0" w:space="0" w:color="auto"/>
        <w:bottom w:val="none" w:sz="0" w:space="0" w:color="auto"/>
        <w:right w:val="none" w:sz="0" w:space="0" w:color="auto"/>
      </w:divBdr>
    </w:div>
    <w:div w:id="1456873184">
      <w:bodyDiv w:val="1"/>
      <w:marLeft w:val="0"/>
      <w:marRight w:val="0"/>
      <w:marTop w:val="0"/>
      <w:marBottom w:val="0"/>
      <w:divBdr>
        <w:top w:val="none" w:sz="0" w:space="0" w:color="auto"/>
        <w:left w:val="none" w:sz="0" w:space="0" w:color="auto"/>
        <w:bottom w:val="none" w:sz="0" w:space="0" w:color="auto"/>
        <w:right w:val="none" w:sz="0" w:space="0" w:color="auto"/>
      </w:divBdr>
    </w:div>
    <w:div w:id="1457404644">
      <w:bodyDiv w:val="1"/>
      <w:marLeft w:val="0"/>
      <w:marRight w:val="0"/>
      <w:marTop w:val="0"/>
      <w:marBottom w:val="0"/>
      <w:divBdr>
        <w:top w:val="none" w:sz="0" w:space="0" w:color="auto"/>
        <w:left w:val="none" w:sz="0" w:space="0" w:color="auto"/>
        <w:bottom w:val="none" w:sz="0" w:space="0" w:color="auto"/>
        <w:right w:val="none" w:sz="0" w:space="0" w:color="auto"/>
      </w:divBdr>
    </w:div>
    <w:div w:id="1457916769">
      <w:bodyDiv w:val="1"/>
      <w:marLeft w:val="0"/>
      <w:marRight w:val="0"/>
      <w:marTop w:val="0"/>
      <w:marBottom w:val="0"/>
      <w:divBdr>
        <w:top w:val="none" w:sz="0" w:space="0" w:color="auto"/>
        <w:left w:val="none" w:sz="0" w:space="0" w:color="auto"/>
        <w:bottom w:val="none" w:sz="0" w:space="0" w:color="auto"/>
        <w:right w:val="none" w:sz="0" w:space="0" w:color="auto"/>
      </w:divBdr>
    </w:div>
    <w:div w:id="1458252651">
      <w:bodyDiv w:val="1"/>
      <w:marLeft w:val="0"/>
      <w:marRight w:val="0"/>
      <w:marTop w:val="0"/>
      <w:marBottom w:val="0"/>
      <w:divBdr>
        <w:top w:val="none" w:sz="0" w:space="0" w:color="auto"/>
        <w:left w:val="none" w:sz="0" w:space="0" w:color="auto"/>
        <w:bottom w:val="none" w:sz="0" w:space="0" w:color="auto"/>
        <w:right w:val="none" w:sz="0" w:space="0" w:color="auto"/>
      </w:divBdr>
    </w:div>
    <w:div w:id="1458258347">
      <w:bodyDiv w:val="1"/>
      <w:marLeft w:val="0"/>
      <w:marRight w:val="0"/>
      <w:marTop w:val="0"/>
      <w:marBottom w:val="0"/>
      <w:divBdr>
        <w:top w:val="none" w:sz="0" w:space="0" w:color="auto"/>
        <w:left w:val="none" w:sz="0" w:space="0" w:color="auto"/>
        <w:bottom w:val="none" w:sz="0" w:space="0" w:color="auto"/>
        <w:right w:val="none" w:sz="0" w:space="0" w:color="auto"/>
      </w:divBdr>
    </w:div>
    <w:div w:id="1458330317">
      <w:bodyDiv w:val="1"/>
      <w:marLeft w:val="0"/>
      <w:marRight w:val="0"/>
      <w:marTop w:val="0"/>
      <w:marBottom w:val="0"/>
      <w:divBdr>
        <w:top w:val="none" w:sz="0" w:space="0" w:color="auto"/>
        <w:left w:val="none" w:sz="0" w:space="0" w:color="auto"/>
        <w:bottom w:val="none" w:sz="0" w:space="0" w:color="auto"/>
        <w:right w:val="none" w:sz="0" w:space="0" w:color="auto"/>
      </w:divBdr>
    </w:div>
    <w:div w:id="1458529797">
      <w:bodyDiv w:val="1"/>
      <w:marLeft w:val="0"/>
      <w:marRight w:val="0"/>
      <w:marTop w:val="0"/>
      <w:marBottom w:val="0"/>
      <w:divBdr>
        <w:top w:val="none" w:sz="0" w:space="0" w:color="auto"/>
        <w:left w:val="none" w:sz="0" w:space="0" w:color="auto"/>
        <w:bottom w:val="none" w:sz="0" w:space="0" w:color="auto"/>
        <w:right w:val="none" w:sz="0" w:space="0" w:color="auto"/>
      </w:divBdr>
    </w:div>
    <w:div w:id="1458719646">
      <w:bodyDiv w:val="1"/>
      <w:marLeft w:val="0"/>
      <w:marRight w:val="0"/>
      <w:marTop w:val="0"/>
      <w:marBottom w:val="0"/>
      <w:divBdr>
        <w:top w:val="none" w:sz="0" w:space="0" w:color="auto"/>
        <w:left w:val="none" w:sz="0" w:space="0" w:color="auto"/>
        <w:bottom w:val="none" w:sz="0" w:space="0" w:color="auto"/>
        <w:right w:val="none" w:sz="0" w:space="0" w:color="auto"/>
      </w:divBdr>
    </w:div>
    <w:div w:id="1458797644">
      <w:bodyDiv w:val="1"/>
      <w:marLeft w:val="0"/>
      <w:marRight w:val="0"/>
      <w:marTop w:val="0"/>
      <w:marBottom w:val="0"/>
      <w:divBdr>
        <w:top w:val="none" w:sz="0" w:space="0" w:color="auto"/>
        <w:left w:val="none" w:sz="0" w:space="0" w:color="auto"/>
        <w:bottom w:val="none" w:sz="0" w:space="0" w:color="auto"/>
        <w:right w:val="none" w:sz="0" w:space="0" w:color="auto"/>
      </w:divBdr>
    </w:div>
    <w:div w:id="1460687791">
      <w:bodyDiv w:val="1"/>
      <w:marLeft w:val="0"/>
      <w:marRight w:val="0"/>
      <w:marTop w:val="0"/>
      <w:marBottom w:val="0"/>
      <w:divBdr>
        <w:top w:val="none" w:sz="0" w:space="0" w:color="auto"/>
        <w:left w:val="none" w:sz="0" w:space="0" w:color="auto"/>
        <w:bottom w:val="none" w:sz="0" w:space="0" w:color="auto"/>
        <w:right w:val="none" w:sz="0" w:space="0" w:color="auto"/>
      </w:divBdr>
    </w:div>
    <w:div w:id="1461415182">
      <w:bodyDiv w:val="1"/>
      <w:marLeft w:val="0"/>
      <w:marRight w:val="0"/>
      <w:marTop w:val="0"/>
      <w:marBottom w:val="0"/>
      <w:divBdr>
        <w:top w:val="none" w:sz="0" w:space="0" w:color="auto"/>
        <w:left w:val="none" w:sz="0" w:space="0" w:color="auto"/>
        <w:bottom w:val="none" w:sz="0" w:space="0" w:color="auto"/>
        <w:right w:val="none" w:sz="0" w:space="0" w:color="auto"/>
      </w:divBdr>
    </w:div>
    <w:div w:id="1461610696">
      <w:bodyDiv w:val="1"/>
      <w:marLeft w:val="0"/>
      <w:marRight w:val="0"/>
      <w:marTop w:val="0"/>
      <w:marBottom w:val="0"/>
      <w:divBdr>
        <w:top w:val="none" w:sz="0" w:space="0" w:color="auto"/>
        <w:left w:val="none" w:sz="0" w:space="0" w:color="auto"/>
        <w:bottom w:val="none" w:sz="0" w:space="0" w:color="auto"/>
        <w:right w:val="none" w:sz="0" w:space="0" w:color="auto"/>
      </w:divBdr>
    </w:div>
    <w:div w:id="1461916891">
      <w:bodyDiv w:val="1"/>
      <w:marLeft w:val="0"/>
      <w:marRight w:val="0"/>
      <w:marTop w:val="0"/>
      <w:marBottom w:val="0"/>
      <w:divBdr>
        <w:top w:val="none" w:sz="0" w:space="0" w:color="auto"/>
        <w:left w:val="none" w:sz="0" w:space="0" w:color="auto"/>
        <w:bottom w:val="none" w:sz="0" w:space="0" w:color="auto"/>
        <w:right w:val="none" w:sz="0" w:space="0" w:color="auto"/>
      </w:divBdr>
    </w:div>
    <w:div w:id="1462310143">
      <w:bodyDiv w:val="1"/>
      <w:marLeft w:val="0"/>
      <w:marRight w:val="0"/>
      <w:marTop w:val="0"/>
      <w:marBottom w:val="0"/>
      <w:divBdr>
        <w:top w:val="none" w:sz="0" w:space="0" w:color="auto"/>
        <w:left w:val="none" w:sz="0" w:space="0" w:color="auto"/>
        <w:bottom w:val="none" w:sz="0" w:space="0" w:color="auto"/>
        <w:right w:val="none" w:sz="0" w:space="0" w:color="auto"/>
      </w:divBdr>
    </w:div>
    <w:div w:id="1462504805">
      <w:bodyDiv w:val="1"/>
      <w:marLeft w:val="0"/>
      <w:marRight w:val="0"/>
      <w:marTop w:val="0"/>
      <w:marBottom w:val="0"/>
      <w:divBdr>
        <w:top w:val="none" w:sz="0" w:space="0" w:color="auto"/>
        <w:left w:val="none" w:sz="0" w:space="0" w:color="auto"/>
        <w:bottom w:val="none" w:sz="0" w:space="0" w:color="auto"/>
        <w:right w:val="none" w:sz="0" w:space="0" w:color="auto"/>
      </w:divBdr>
    </w:div>
    <w:div w:id="1462729775">
      <w:bodyDiv w:val="1"/>
      <w:marLeft w:val="0"/>
      <w:marRight w:val="0"/>
      <w:marTop w:val="0"/>
      <w:marBottom w:val="0"/>
      <w:divBdr>
        <w:top w:val="none" w:sz="0" w:space="0" w:color="auto"/>
        <w:left w:val="none" w:sz="0" w:space="0" w:color="auto"/>
        <w:bottom w:val="none" w:sz="0" w:space="0" w:color="auto"/>
        <w:right w:val="none" w:sz="0" w:space="0" w:color="auto"/>
      </w:divBdr>
    </w:div>
    <w:div w:id="1462964048">
      <w:bodyDiv w:val="1"/>
      <w:marLeft w:val="0"/>
      <w:marRight w:val="0"/>
      <w:marTop w:val="0"/>
      <w:marBottom w:val="0"/>
      <w:divBdr>
        <w:top w:val="none" w:sz="0" w:space="0" w:color="auto"/>
        <w:left w:val="none" w:sz="0" w:space="0" w:color="auto"/>
        <w:bottom w:val="none" w:sz="0" w:space="0" w:color="auto"/>
        <w:right w:val="none" w:sz="0" w:space="0" w:color="auto"/>
      </w:divBdr>
    </w:div>
    <w:div w:id="1463419596">
      <w:bodyDiv w:val="1"/>
      <w:marLeft w:val="0"/>
      <w:marRight w:val="0"/>
      <w:marTop w:val="0"/>
      <w:marBottom w:val="0"/>
      <w:divBdr>
        <w:top w:val="none" w:sz="0" w:space="0" w:color="auto"/>
        <w:left w:val="none" w:sz="0" w:space="0" w:color="auto"/>
        <w:bottom w:val="none" w:sz="0" w:space="0" w:color="auto"/>
        <w:right w:val="none" w:sz="0" w:space="0" w:color="auto"/>
      </w:divBdr>
    </w:div>
    <w:div w:id="1463425597">
      <w:bodyDiv w:val="1"/>
      <w:marLeft w:val="0"/>
      <w:marRight w:val="0"/>
      <w:marTop w:val="0"/>
      <w:marBottom w:val="0"/>
      <w:divBdr>
        <w:top w:val="none" w:sz="0" w:space="0" w:color="auto"/>
        <w:left w:val="none" w:sz="0" w:space="0" w:color="auto"/>
        <w:bottom w:val="none" w:sz="0" w:space="0" w:color="auto"/>
        <w:right w:val="none" w:sz="0" w:space="0" w:color="auto"/>
      </w:divBdr>
    </w:div>
    <w:div w:id="1463427971">
      <w:bodyDiv w:val="1"/>
      <w:marLeft w:val="0"/>
      <w:marRight w:val="0"/>
      <w:marTop w:val="0"/>
      <w:marBottom w:val="0"/>
      <w:divBdr>
        <w:top w:val="none" w:sz="0" w:space="0" w:color="auto"/>
        <w:left w:val="none" w:sz="0" w:space="0" w:color="auto"/>
        <w:bottom w:val="none" w:sz="0" w:space="0" w:color="auto"/>
        <w:right w:val="none" w:sz="0" w:space="0" w:color="auto"/>
      </w:divBdr>
    </w:div>
    <w:div w:id="1463697572">
      <w:bodyDiv w:val="1"/>
      <w:marLeft w:val="0"/>
      <w:marRight w:val="0"/>
      <w:marTop w:val="0"/>
      <w:marBottom w:val="0"/>
      <w:divBdr>
        <w:top w:val="none" w:sz="0" w:space="0" w:color="auto"/>
        <w:left w:val="none" w:sz="0" w:space="0" w:color="auto"/>
        <w:bottom w:val="none" w:sz="0" w:space="0" w:color="auto"/>
        <w:right w:val="none" w:sz="0" w:space="0" w:color="auto"/>
      </w:divBdr>
    </w:div>
    <w:div w:id="1463765084">
      <w:bodyDiv w:val="1"/>
      <w:marLeft w:val="0"/>
      <w:marRight w:val="0"/>
      <w:marTop w:val="0"/>
      <w:marBottom w:val="0"/>
      <w:divBdr>
        <w:top w:val="none" w:sz="0" w:space="0" w:color="auto"/>
        <w:left w:val="none" w:sz="0" w:space="0" w:color="auto"/>
        <w:bottom w:val="none" w:sz="0" w:space="0" w:color="auto"/>
        <w:right w:val="none" w:sz="0" w:space="0" w:color="auto"/>
      </w:divBdr>
    </w:div>
    <w:div w:id="1463766271">
      <w:bodyDiv w:val="1"/>
      <w:marLeft w:val="0"/>
      <w:marRight w:val="0"/>
      <w:marTop w:val="0"/>
      <w:marBottom w:val="0"/>
      <w:divBdr>
        <w:top w:val="none" w:sz="0" w:space="0" w:color="auto"/>
        <w:left w:val="none" w:sz="0" w:space="0" w:color="auto"/>
        <w:bottom w:val="none" w:sz="0" w:space="0" w:color="auto"/>
        <w:right w:val="none" w:sz="0" w:space="0" w:color="auto"/>
      </w:divBdr>
    </w:div>
    <w:div w:id="1464039041">
      <w:bodyDiv w:val="1"/>
      <w:marLeft w:val="0"/>
      <w:marRight w:val="0"/>
      <w:marTop w:val="0"/>
      <w:marBottom w:val="0"/>
      <w:divBdr>
        <w:top w:val="none" w:sz="0" w:space="0" w:color="auto"/>
        <w:left w:val="none" w:sz="0" w:space="0" w:color="auto"/>
        <w:bottom w:val="none" w:sz="0" w:space="0" w:color="auto"/>
        <w:right w:val="none" w:sz="0" w:space="0" w:color="auto"/>
      </w:divBdr>
    </w:div>
    <w:div w:id="1465075631">
      <w:bodyDiv w:val="1"/>
      <w:marLeft w:val="0"/>
      <w:marRight w:val="0"/>
      <w:marTop w:val="0"/>
      <w:marBottom w:val="0"/>
      <w:divBdr>
        <w:top w:val="none" w:sz="0" w:space="0" w:color="auto"/>
        <w:left w:val="none" w:sz="0" w:space="0" w:color="auto"/>
        <w:bottom w:val="none" w:sz="0" w:space="0" w:color="auto"/>
        <w:right w:val="none" w:sz="0" w:space="0" w:color="auto"/>
      </w:divBdr>
    </w:div>
    <w:div w:id="1465153403">
      <w:bodyDiv w:val="1"/>
      <w:marLeft w:val="0"/>
      <w:marRight w:val="0"/>
      <w:marTop w:val="0"/>
      <w:marBottom w:val="0"/>
      <w:divBdr>
        <w:top w:val="none" w:sz="0" w:space="0" w:color="auto"/>
        <w:left w:val="none" w:sz="0" w:space="0" w:color="auto"/>
        <w:bottom w:val="none" w:sz="0" w:space="0" w:color="auto"/>
        <w:right w:val="none" w:sz="0" w:space="0" w:color="auto"/>
      </w:divBdr>
    </w:div>
    <w:div w:id="1465196167">
      <w:bodyDiv w:val="1"/>
      <w:marLeft w:val="0"/>
      <w:marRight w:val="0"/>
      <w:marTop w:val="0"/>
      <w:marBottom w:val="0"/>
      <w:divBdr>
        <w:top w:val="none" w:sz="0" w:space="0" w:color="auto"/>
        <w:left w:val="none" w:sz="0" w:space="0" w:color="auto"/>
        <w:bottom w:val="none" w:sz="0" w:space="0" w:color="auto"/>
        <w:right w:val="none" w:sz="0" w:space="0" w:color="auto"/>
      </w:divBdr>
    </w:div>
    <w:div w:id="1465466925">
      <w:bodyDiv w:val="1"/>
      <w:marLeft w:val="0"/>
      <w:marRight w:val="0"/>
      <w:marTop w:val="0"/>
      <w:marBottom w:val="0"/>
      <w:divBdr>
        <w:top w:val="none" w:sz="0" w:space="0" w:color="auto"/>
        <w:left w:val="none" w:sz="0" w:space="0" w:color="auto"/>
        <w:bottom w:val="none" w:sz="0" w:space="0" w:color="auto"/>
        <w:right w:val="none" w:sz="0" w:space="0" w:color="auto"/>
      </w:divBdr>
    </w:div>
    <w:div w:id="1465656575">
      <w:bodyDiv w:val="1"/>
      <w:marLeft w:val="0"/>
      <w:marRight w:val="0"/>
      <w:marTop w:val="0"/>
      <w:marBottom w:val="0"/>
      <w:divBdr>
        <w:top w:val="none" w:sz="0" w:space="0" w:color="auto"/>
        <w:left w:val="none" w:sz="0" w:space="0" w:color="auto"/>
        <w:bottom w:val="none" w:sz="0" w:space="0" w:color="auto"/>
        <w:right w:val="none" w:sz="0" w:space="0" w:color="auto"/>
      </w:divBdr>
    </w:div>
    <w:div w:id="1465807031">
      <w:bodyDiv w:val="1"/>
      <w:marLeft w:val="0"/>
      <w:marRight w:val="0"/>
      <w:marTop w:val="0"/>
      <w:marBottom w:val="0"/>
      <w:divBdr>
        <w:top w:val="none" w:sz="0" w:space="0" w:color="auto"/>
        <w:left w:val="none" w:sz="0" w:space="0" w:color="auto"/>
        <w:bottom w:val="none" w:sz="0" w:space="0" w:color="auto"/>
        <w:right w:val="none" w:sz="0" w:space="0" w:color="auto"/>
      </w:divBdr>
    </w:div>
    <w:div w:id="1465924142">
      <w:bodyDiv w:val="1"/>
      <w:marLeft w:val="0"/>
      <w:marRight w:val="0"/>
      <w:marTop w:val="0"/>
      <w:marBottom w:val="0"/>
      <w:divBdr>
        <w:top w:val="none" w:sz="0" w:space="0" w:color="auto"/>
        <w:left w:val="none" w:sz="0" w:space="0" w:color="auto"/>
        <w:bottom w:val="none" w:sz="0" w:space="0" w:color="auto"/>
        <w:right w:val="none" w:sz="0" w:space="0" w:color="auto"/>
      </w:divBdr>
    </w:div>
    <w:div w:id="1466002726">
      <w:bodyDiv w:val="1"/>
      <w:marLeft w:val="0"/>
      <w:marRight w:val="0"/>
      <w:marTop w:val="0"/>
      <w:marBottom w:val="0"/>
      <w:divBdr>
        <w:top w:val="none" w:sz="0" w:space="0" w:color="auto"/>
        <w:left w:val="none" w:sz="0" w:space="0" w:color="auto"/>
        <w:bottom w:val="none" w:sz="0" w:space="0" w:color="auto"/>
        <w:right w:val="none" w:sz="0" w:space="0" w:color="auto"/>
      </w:divBdr>
    </w:div>
    <w:div w:id="1466462263">
      <w:bodyDiv w:val="1"/>
      <w:marLeft w:val="0"/>
      <w:marRight w:val="0"/>
      <w:marTop w:val="0"/>
      <w:marBottom w:val="0"/>
      <w:divBdr>
        <w:top w:val="none" w:sz="0" w:space="0" w:color="auto"/>
        <w:left w:val="none" w:sz="0" w:space="0" w:color="auto"/>
        <w:bottom w:val="none" w:sz="0" w:space="0" w:color="auto"/>
        <w:right w:val="none" w:sz="0" w:space="0" w:color="auto"/>
      </w:divBdr>
    </w:div>
    <w:div w:id="1466697239">
      <w:bodyDiv w:val="1"/>
      <w:marLeft w:val="0"/>
      <w:marRight w:val="0"/>
      <w:marTop w:val="0"/>
      <w:marBottom w:val="0"/>
      <w:divBdr>
        <w:top w:val="none" w:sz="0" w:space="0" w:color="auto"/>
        <w:left w:val="none" w:sz="0" w:space="0" w:color="auto"/>
        <w:bottom w:val="none" w:sz="0" w:space="0" w:color="auto"/>
        <w:right w:val="none" w:sz="0" w:space="0" w:color="auto"/>
      </w:divBdr>
    </w:div>
    <w:div w:id="1466853324">
      <w:bodyDiv w:val="1"/>
      <w:marLeft w:val="0"/>
      <w:marRight w:val="0"/>
      <w:marTop w:val="0"/>
      <w:marBottom w:val="0"/>
      <w:divBdr>
        <w:top w:val="none" w:sz="0" w:space="0" w:color="auto"/>
        <w:left w:val="none" w:sz="0" w:space="0" w:color="auto"/>
        <w:bottom w:val="none" w:sz="0" w:space="0" w:color="auto"/>
        <w:right w:val="none" w:sz="0" w:space="0" w:color="auto"/>
      </w:divBdr>
    </w:div>
    <w:div w:id="1466894006">
      <w:bodyDiv w:val="1"/>
      <w:marLeft w:val="0"/>
      <w:marRight w:val="0"/>
      <w:marTop w:val="0"/>
      <w:marBottom w:val="0"/>
      <w:divBdr>
        <w:top w:val="none" w:sz="0" w:space="0" w:color="auto"/>
        <w:left w:val="none" w:sz="0" w:space="0" w:color="auto"/>
        <w:bottom w:val="none" w:sz="0" w:space="0" w:color="auto"/>
        <w:right w:val="none" w:sz="0" w:space="0" w:color="auto"/>
      </w:divBdr>
    </w:div>
    <w:div w:id="1467041355">
      <w:bodyDiv w:val="1"/>
      <w:marLeft w:val="0"/>
      <w:marRight w:val="0"/>
      <w:marTop w:val="0"/>
      <w:marBottom w:val="0"/>
      <w:divBdr>
        <w:top w:val="none" w:sz="0" w:space="0" w:color="auto"/>
        <w:left w:val="none" w:sz="0" w:space="0" w:color="auto"/>
        <w:bottom w:val="none" w:sz="0" w:space="0" w:color="auto"/>
        <w:right w:val="none" w:sz="0" w:space="0" w:color="auto"/>
      </w:divBdr>
    </w:div>
    <w:div w:id="1468087462">
      <w:bodyDiv w:val="1"/>
      <w:marLeft w:val="0"/>
      <w:marRight w:val="0"/>
      <w:marTop w:val="0"/>
      <w:marBottom w:val="0"/>
      <w:divBdr>
        <w:top w:val="none" w:sz="0" w:space="0" w:color="auto"/>
        <w:left w:val="none" w:sz="0" w:space="0" w:color="auto"/>
        <w:bottom w:val="none" w:sz="0" w:space="0" w:color="auto"/>
        <w:right w:val="none" w:sz="0" w:space="0" w:color="auto"/>
      </w:divBdr>
    </w:div>
    <w:div w:id="1468628021">
      <w:bodyDiv w:val="1"/>
      <w:marLeft w:val="0"/>
      <w:marRight w:val="0"/>
      <w:marTop w:val="0"/>
      <w:marBottom w:val="0"/>
      <w:divBdr>
        <w:top w:val="none" w:sz="0" w:space="0" w:color="auto"/>
        <w:left w:val="none" w:sz="0" w:space="0" w:color="auto"/>
        <w:bottom w:val="none" w:sz="0" w:space="0" w:color="auto"/>
        <w:right w:val="none" w:sz="0" w:space="0" w:color="auto"/>
      </w:divBdr>
    </w:div>
    <w:div w:id="1469087413">
      <w:bodyDiv w:val="1"/>
      <w:marLeft w:val="0"/>
      <w:marRight w:val="0"/>
      <w:marTop w:val="0"/>
      <w:marBottom w:val="0"/>
      <w:divBdr>
        <w:top w:val="none" w:sz="0" w:space="0" w:color="auto"/>
        <w:left w:val="none" w:sz="0" w:space="0" w:color="auto"/>
        <w:bottom w:val="none" w:sz="0" w:space="0" w:color="auto"/>
        <w:right w:val="none" w:sz="0" w:space="0" w:color="auto"/>
      </w:divBdr>
    </w:div>
    <w:div w:id="1469516455">
      <w:bodyDiv w:val="1"/>
      <w:marLeft w:val="0"/>
      <w:marRight w:val="0"/>
      <w:marTop w:val="0"/>
      <w:marBottom w:val="0"/>
      <w:divBdr>
        <w:top w:val="none" w:sz="0" w:space="0" w:color="auto"/>
        <w:left w:val="none" w:sz="0" w:space="0" w:color="auto"/>
        <w:bottom w:val="none" w:sz="0" w:space="0" w:color="auto"/>
        <w:right w:val="none" w:sz="0" w:space="0" w:color="auto"/>
      </w:divBdr>
    </w:div>
    <w:div w:id="1469588926">
      <w:bodyDiv w:val="1"/>
      <w:marLeft w:val="0"/>
      <w:marRight w:val="0"/>
      <w:marTop w:val="0"/>
      <w:marBottom w:val="0"/>
      <w:divBdr>
        <w:top w:val="none" w:sz="0" w:space="0" w:color="auto"/>
        <w:left w:val="none" w:sz="0" w:space="0" w:color="auto"/>
        <w:bottom w:val="none" w:sz="0" w:space="0" w:color="auto"/>
        <w:right w:val="none" w:sz="0" w:space="0" w:color="auto"/>
      </w:divBdr>
    </w:div>
    <w:div w:id="1469855914">
      <w:bodyDiv w:val="1"/>
      <w:marLeft w:val="0"/>
      <w:marRight w:val="0"/>
      <w:marTop w:val="0"/>
      <w:marBottom w:val="0"/>
      <w:divBdr>
        <w:top w:val="none" w:sz="0" w:space="0" w:color="auto"/>
        <w:left w:val="none" w:sz="0" w:space="0" w:color="auto"/>
        <w:bottom w:val="none" w:sz="0" w:space="0" w:color="auto"/>
        <w:right w:val="none" w:sz="0" w:space="0" w:color="auto"/>
      </w:divBdr>
    </w:div>
    <w:div w:id="1470132185">
      <w:bodyDiv w:val="1"/>
      <w:marLeft w:val="0"/>
      <w:marRight w:val="0"/>
      <w:marTop w:val="0"/>
      <w:marBottom w:val="0"/>
      <w:divBdr>
        <w:top w:val="none" w:sz="0" w:space="0" w:color="auto"/>
        <w:left w:val="none" w:sz="0" w:space="0" w:color="auto"/>
        <w:bottom w:val="none" w:sz="0" w:space="0" w:color="auto"/>
        <w:right w:val="none" w:sz="0" w:space="0" w:color="auto"/>
      </w:divBdr>
    </w:div>
    <w:div w:id="1470241330">
      <w:bodyDiv w:val="1"/>
      <w:marLeft w:val="0"/>
      <w:marRight w:val="0"/>
      <w:marTop w:val="0"/>
      <w:marBottom w:val="0"/>
      <w:divBdr>
        <w:top w:val="none" w:sz="0" w:space="0" w:color="auto"/>
        <w:left w:val="none" w:sz="0" w:space="0" w:color="auto"/>
        <w:bottom w:val="none" w:sz="0" w:space="0" w:color="auto"/>
        <w:right w:val="none" w:sz="0" w:space="0" w:color="auto"/>
      </w:divBdr>
    </w:div>
    <w:div w:id="1470320960">
      <w:bodyDiv w:val="1"/>
      <w:marLeft w:val="0"/>
      <w:marRight w:val="0"/>
      <w:marTop w:val="0"/>
      <w:marBottom w:val="0"/>
      <w:divBdr>
        <w:top w:val="none" w:sz="0" w:space="0" w:color="auto"/>
        <w:left w:val="none" w:sz="0" w:space="0" w:color="auto"/>
        <w:bottom w:val="none" w:sz="0" w:space="0" w:color="auto"/>
        <w:right w:val="none" w:sz="0" w:space="0" w:color="auto"/>
      </w:divBdr>
    </w:div>
    <w:div w:id="1470632600">
      <w:bodyDiv w:val="1"/>
      <w:marLeft w:val="0"/>
      <w:marRight w:val="0"/>
      <w:marTop w:val="0"/>
      <w:marBottom w:val="0"/>
      <w:divBdr>
        <w:top w:val="none" w:sz="0" w:space="0" w:color="auto"/>
        <w:left w:val="none" w:sz="0" w:space="0" w:color="auto"/>
        <w:bottom w:val="none" w:sz="0" w:space="0" w:color="auto"/>
        <w:right w:val="none" w:sz="0" w:space="0" w:color="auto"/>
      </w:divBdr>
    </w:div>
    <w:div w:id="1470634449">
      <w:bodyDiv w:val="1"/>
      <w:marLeft w:val="0"/>
      <w:marRight w:val="0"/>
      <w:marTop w:val="0"/>
      <w:marBottom w:val="0"/>
      <w:divBdr>
        <w:top w:val="none" w:sz="0" w:space="0" w:color="auto"/>
        <w:left w:val="none" w:sz="0" w:space="0" w:color="auto"/>
        <w:bottom w:val="none" w:sz="0" w:space="0" w:color="auto"/>
        <w:right w:val="none" w:sz="0" w:space="0" w:color="auto"/>
      </w:divBdr>
    </w:div>
    <w:div w:id="1470784284">
      <w:bodyDiv w:val="1"/>
      <w:marLeft w:val="0"/>
      <w:marRight w:val="0"/>
      <w:marTop w:val="0"/>
      <w:marBottom w:val="0"/>
      <w:divBdr>
        <w:top w:val="none" w:sz="0" w:space="0" w:color="auto"/>
        <w:left w:val="none" w:sz="0" w:space="0" w:color="auto"/>
        <w:bottom w:val="none" w:sz="0" w:space="0" w:color="auto"/>
        <w:right w:val="none" w:sz="0" w:space="0" w:color="auto"/>
      </w:divBdr>
    </w:div>
    <w:div w:id="1471021093">
      <w:bodyDiv w:val="1"/>
      <w:marLeft w:val="0"/>
      <w:marRight w:val="0"/>
      <w:marTop w:val="0"/>
      <w:marBottom w:val="0"/>
      <w:divBdr>
        <w:top w:val="none" w:sz="0" w:space="0" w:color="auto"/>
        <w:left w:val="none" w:sz="0" w:space="0" w:color="auto"/>
        <w:bottom w:val="none" w:sz="0" w:space="0" w:color="auto"/>
        <w:right w:val="none" w:sz="0" w:space="0" w:color="auto"/>
      </w:divBdr>
    </w:div>
    <w:div w:id="1471049649">
      <w:bodyDiv w:val="1"/>
      <w:marLeft w:val="0"/>
      <w:marRight w:val="0"/>
      <w:marTop w:val="0"/>
      <w:marBottom w:val="0"/>
      <w:divBdr>
        <w:top w:val="none" w:sz="0" w:space="0" w:color="auto"/>
        <w:left w:val="none" w:sz="0" w:space="0" w:color="auto"/>
        <w:bottom w:val="none" w:sz="0" w:space="0" w:color="auto"/>
        <w:right w:val="none" w:sz="0" w:space="0" w:color="auto"/>
      </w:divBdr>
    </w:div>
    <w:div w:id="1471703634">
      <w:bodyDiv w:val="1"/>
      <w:marLeft w:val="0"/>
      <w:marRight w:val="0"/>
      <w:marTop w:val="0"/>
      <w:marBottom w:val="0"/>
      <w:divBdr>
        <w:top w:val="none" w:sz="0" w:space="0" w:color="auto"/>
        <w:left w:val="none" w:sz="0" w:space="0" w:color="auto"/>
        <w:bottom w:val="none" w:sz="0" w:space="0" w:color="auto"/>
        <w:right w:val="none" w:sz="0" w:space="0" w:color="auto"/>
      </w:divBdr>
    </w:div>
    <w:div w:id="1471746333">
      <w:bodyDiv w:val="1"/>
      <w:marLeft w:val="0"/>
      <w:marRight w:val="0"/>
      <w:marTop w:val="0"/>
      <w:marBottom w:val="0"/>
      <w:divBdr>
        <w:top w:val="none" w:sz="0" w:space="0" w:color="auto"/>
        <w:left w:val="none" w:sz="0" w:space="0" w:color="auto"/>
        <w:bottom w:val="none" w:sz="0" w:space="0" w:color="auto"/>
        <w:right w:val="none" w:sz="0" w:space="0" w:color="auto"/>
      </w:divBdr>
    </w:div>
    <w:div w:id="1471896560">
      <w:bodyDiv w:val="1"/>
      <w:marLeft w:val="0"/>
      <w:marRight w:val="0"/>
      <w:marTop w:val="0"/>
      <w:marBottom w:val="0"/>
      <w:divBdr>
        <w:top w:val="none" w:sz="0" w:space="0" w:color="auto"/>
        <w:left w:val="none" w:sz="0" w:space="0" w:color="auto"/>
        <w:bottom w:val="none" w:sz="0" w:space="0" w:color="auto"/>
        <w:right w:val="none" w:sz="0" w:space="0" w:color="auto"/>
      </w:divBdr>
    </w:div>
    <w:div w:id="1472166290">
      <w:bodyDiv w:val="1"/>
      <w:marLeft w:val="0"/>
      <w:marRight w:val="0"/>
      <w:marTop w:val="0"/>
      <w:marBottom w:val="0"/>
      <w:divBdr>
        <w:top w:val="none" w:sz="0" w:space="0" w:color="auto"/>
        <w:left w:val="none" w:sz="0" w:space="0" w:color="auto"/>
        <w:bottom w:val="none" w:sz="0" w:space="0" w:color="auto"/>
        <w:right w:val="none" w:sz="0" w:space="0" w:color="auto"/>
      </w:divBdr>
    </w:div>
    <w:div w:id="1472333751">
      <w:bodyDiv w:val="1"/>
      <w:marLeft w:val="0"/>
      <w:marRight w:val="0"/>
      <w:marTop w:val="0"/>
      <w:marBottom w:val="0"/>
      <w:divBdr>
        <w:top w:val="none" w:sz="0" w:space="0" w:color="auto"/>
        <w:left w:val="none" w:sz="0" w:space="0" w:color="auto"/>
        <w:bottom w:val="none" w:sz="0" w:space="0" w:color="auto"/>
        <w:right w:val="none" w:sz="0" w:space="0" w:color="auto"/>
      </w:divBdr>
    </w:div>
    <w:div w:id="1472674381">
      <w:bodyDiv w:val="1"/>
      <w:marLeft w:val="0"/>
      <w:marRight w:val="0"/>
      <w:marTop w:val="0"/>
      <w:marBottom w:val="0"/>
      <w:divBdr>
        <w:top w:val="none" w:sz="0" w:space="0" w:color="auto"/>
        <w:left w:val="none" w:sz="0" w:space="0" w:color="auto"/>
        <w:bottom w:val="none" w:sz="0" w:space="0" w:color="auto"/>
        <w:right w:val="none" w:sz="0" w:space="0" w:color="auto"/>
      </w:divBdr>
    </w:div>
    <w:div w:id="1472745725">
      <w:bodyDiv w:val="1"/>
      <w:marLeft w:val="0"/>
      <w:marRight w:val="0"/>
      <w:marTop w:val="0"/>
      <w:marBottom w:val="0"/>
      <w:divBdr>
        <w:top w:val="none" w:sz="0" w:space="0" w:color="auto"/>
        <w:left w:val="none" w:sz="0" w:space="0" w:color="auto"/>
        <w:bottom w:val="none" w:sz="0" w:space="0" w:color="auto"/>
        <w:right w:val="none" w:sz="0" w:space="0" w:color="auto"/>
      </w:divBdr>
    </w:div>
    <w:div w:id="1472821762">
      <w:bodyDiv w:val="1"/>
      <w:marLeft w:val="0"/>
      <w:marRight w:val="0"/>
      <w:marTop w:val="0"/>
      <w:marBottom w:val="0"/>
      <w:divBdr>
        <w:top w:val="none" w:sz="0" w:space="0" w:color="auto"/>
        <w:left w:val="none" w:sz="0" w:space="0" w:color="auto"/>
        <w:bottom w:val="none" w:sz="0" w:space="0" w:color="auto"/>
        <w:right w:val="none" w:sz="0" w:space="0" w:color="auto"/>
      </w:divBdr>
    </w:div>
    <w:div w:id="1473643177">
      <w:bodyDiv w:val="1"/>
      <w:marLeft w:val="0"/>
      <w:marRight w:val="0"/>
      <w:marTop w:val="0"/>
      <w:marBottom w:val="0"/>
      <w:divBdr>
        <w:top w:val="none" w:sz="0" w:space="0" w:color="auto"/>
        <w:left w:val="none" w:sz="0" w:space="0" w:color="auto"/>
        <w:bottom w:val="none" w:sz="0" w:space="0" w:color="auto"/>
        <w:right w:val="none" w:sz="0" w:space="0" w:color="auto"/>
      </w:divBdr>
    </w:div>
    <w:div w:id="1473673792">
      <w:bodyDiv w:val="1"/>
      <w:marLeft w:val="0"/>
      <w:marRight w:val="0"/>
      <w:marTop w:val="0"/>
      <w:marBottom w:val="0"/>
      <w:divBdr>
        <w:top w:val="none" w:sz="0" w:space="0" w:color="auto"/>
        <w:left w:val="none" w:sz="0" w:space="0" w:color="auto"/>
        <w:bottom w:val="none" w:sz="0" w:space="0" w:color="auto"/>
        <w:right w:val="none" w:sz="0" w:space="0" w:color="auto"/>
      </w:divBdr>
    </w:div>
    <w:div w:id="1473870199">
      <w:bodyDiv w:val="1"/>
      <w:marLeft w:val="0"/>
      <w:marRight w:val="0"/>
      <w:marTop w:val="0"/>
      <w:marBottom w:val="0"/>
      <w:divBdr>
        <w:top w:val="none" w:sz="0" w:space="0" w:color="auto"/>
        <w:left w:val="none" w:sz="0" w:space="0" w:color="auto"/>
        <w:bottom w:val="none" w:sz="0" w:space="0" w:color="auto"/>
        <w:right w:val="none" w:sz="0" w:space="0" w:color="auto"/>
      </w:divBdr>
    </w:div>
    <w:div w:id="1473909862">
      <w:bodyDiv w:val="1"/>
      <w:marLeft w:val="0"/>
      <w:marRight w:val="0"/>
      <w:marTop w:val="0"/>
      <w:marBottom w:val="0"/>
      <w:divBdr>
        <w:top w:val="none" w:sz="0" w:space="0" w:color="auto"/>
        <w:left w:val="none" w:sz="0" w:space="0" w:color="auto"/>
        <w:bottom w:val="none" w:sz="0" w:space="0" w:color="auto"/>
        <w:right w:val="none" w:sz="0" w:space="0" w:color="auto"/>
      </w:divBdr>
    </w:div>
    <w:div w:id="1473910793">
      <w:bodyDiv w:val="1"/>
      <w:marLeft w:val="0"/>
      <w:marRight w:val="0"/>
      <w:marTop w:val="0"/>
      <w:marBottom w:val="0"/>
      <w:divBdr>
        <w:top w:val="none" w:sz="0" w:space="0" w:color="auto"/>
        <w:left w:val="none" w:sz="0" w:space="0" w:color="auto"/>
        <w:bottom w:val="none" w:sz="0" w:space="0" w:color="auto"/>
        <w:right w:val="none" w:sz="0" w:space="0" w:color="auto"/>
      </w:divBdr>
    </w:div>
    <w:div w:id="1474179020">
      <w:bodyDiv w:val="1"/>
      <w:marLeft w:val="0"/>
      <w:marRight w:val="0"/>
      <w:marTop w:val="0"/>
      <w:marBottom w:val="0"/>
      <w:divBdr>
        <w:top w:val="none" w:sz="0" w:space="0" w:color="auto"/>
        <w:left w:val="none" w:sz="0" w:space="0" w:color="auto"/>
        <w:bottom w:val="none" w:sz="0" w:space="0" w:color="auto"/>
        <w:right w:val="none" w:sz="0" w:space="0" w:color="auto"/>
      </w:divBdr>
    </w:div>
    <w:div w:id="1474367559">
      <w:bodyDiv w:val="1"/>
      <w:marLeft w:val="0"/>
      <w:marRight w:val="0"/>
      <w:marTop w:val="0"/>
      <w:marBottom w:val="0"/>
      <w:divBdr>
        <w:top w:val="none" w:sz="0" w:space="0" w:color="auto"/>
        <w:left w:val="none" w:sz="0" w:space="0" w:color="auto"/>
        <w:bottom w:val="none" w:sz="0" w:space="0" w:color="auto"/>
        <w:right w:val="none" w:sz="0" w:space="0" w:color="auto"/>
      </w:divBdr>
    </w:div>
    <w:div w:id="1474643285">
      <w:bodyDiv w:val="1"/>
      <w:marLeft w:val="0"/>
      <w:marRight w:val="0"/>
      <w:marTop w:val="0"/>
      <w:marBottom w:val="0"/>
      <w:divBdr>
        <w:top w:val="none" w:sz="0" w:space="0" w:color="auto"/>
        <w:left w:val="none" w:sz="0" w:space="0" w:color="auto"/>
        <w:bottom w:val="none" w:sz="0" w:space="0" w:color="auto"/>
        <w:right w:val="none" w:sz="0" w:space="0" w:color="auto"/>
      </w:divBdr>
    </w:div>
    <w:div w:id="1474717757">
      <w:bodyDiv w:val="1"/>
      <w:marLeft w:val="0"/>
      <w:marRight w:val="0"/>
      <w:marTop w:val="0"/>
      <w:marBottom w:val="0"/>
      <w:divBdr>
        <w:top w:val="none" w:sz="0" w:space="0" w:color="auto"/>
        <w:left w:val="none" w:sz="0" w:space="0" w:color="auto"/>
        <w:bottom w:val="none" w:sz="0" w:space="0" w:color="auto"/>
        <w:right w:val="none" w:sz="0" w:space="0" w:color="auto"/>
      </w:divBdr>
    </w:div>
    <w:div w:id="1474757964">
      <w:bodyDiv w:val="1"/>
      <w:marLeft w:val="0"/>
      <w:marRight w:val="0"/>
      <w:marTop w:val="0"/>
      <w:marBottom w:val="0"/>
      <w:divBdr>
        <w:top w:val="none" w:sz="0" w:space="0" w:color="auto"/>
        <w:left w:val="none" w:sz="0" w:space="0" w:color="auto"/>
        <w:bottom w:val="none" w:sz="0" w:space="0" w:color="auto"/>
        <w:right w:val="none" w:sz="0" w:space="0" w:color="auto"/>
      </w:divBdr>
    </w:div>
    <w:div w:id="1474911800">
      <w:bodyDiv w:val="1"/>
      <w:marLeft w:val="0"/>
      <w:marRight w:val="0"/>
      <w:marTop w:val="0"/>
      <w:marBottom w:val="0"/>
      <w:divBdr>
        <w:top w:val="none" w:sz="0" w:space="0" w:color="auto"/>
        <w:left w:val="none" w:sz="0" w:space="0" w:color="auto"/>
        <w:bottom w:val="none" w:sz="0" w:space="0" w:color="auto"/>
        <w:right w:val="none" w:sz="0" w:space="0" w:color="auto"/>
      </w:divBdr>
    </w:div>
    <w:div w:id="1475176007">
      <w:bodyDiv w:val="1"/>
      <w:marLeft w:val="0"/>
      <w:marRight w:val="0"/>
      <w:marTop w:val="0"/>
      <w:marBottom w:val="0"/>
      <w:divBdr>
        <w:top w:val="none" w:sz="0" w:space="0" w:color="auto"/>
        <w:left w:val="none" w:sz="0" w:space="0" w:color="auto"/>
        <w:bottom w:val="none" w:sz="0" w:space="0" w:color="auto"/>
        <w:right w:val="none" w:sz="0" w:space="0" w:color="auto"/>
      </w:divBdr>
    </w:div>
    <w:div w:id="1475219766">
      <w:bodyDiv w:val="1"/>
      <w:marLeft w:val="0"/>
      <w:marRight w:val="0"/>
      <w:marTop w:val="0"/>
      <w:marBottom w:val="0"/>
      <w:divBdr>
        <w:top w:val="none" w:sz="0" w:space="0" w:color="auto"/>
        <w:left w:val="none" w:sz="0" w:space="0" w:color="auto"/>
        <w:bottom w:val="none" w:sz="0" w:space="0" w:color="auto"/>
        <w:right w:val="none" w:sz="0" w:space="0" w:color="auto"/>
      </w:divBdr>
    </w:div>
    <w:div w:id="1475827740">
      <w:bodyDiv w:val="1"/>
      <w:marLeft w:val="0"/>
      <w:marRight w:val="0"/>
      <w:marTop w:val="0"/>
      <w:marBottom w:val="0"/>
      <w:divBdr>
        <w:top w:val="none" w:sz="0" w:space="0" w:color="auto"/>
        <w:left w:val="none" w:sz="0" w:space="0" w:color="auto"/>
        <w:bottom w:val="none" w:sz="0" w:space="0" w:color="auto"/>
        <w:right w:val="none" w:sz="0" w:space="0" w:color="auto"/>
      </w:divBdr>
    </w:div>
    <w:div w:id="1476139104">
      <w:bodyDiv w:val="1"/>
      <w:marLeft w:val="0"/>
      <w:marRight w:val="0"/>
      <w:marTop w:val="0"/>
      <w:marBottom w:val="0"/>
      <w:divBdr>
        <w:top w:val="none" w:sz="0" w:space="0" w:color="auto"/>
        <w:left w:val="none" w:sz="0" w:space="0" w:color="auto"/>
        <w:bottom w:val="none" w:sz="0" w:space="0" w:color="auto"/>
        <w:right w:val="none" w:sz="0" w:space="0" w:color="auto"/>
      </w:divBdr>
    </w:div>
    <w:div w:id="1476142784">
      <w:bodyDiv w:val="1"/>
      <w:marLeft w:val="0"/>
      <w:marRight w:val="0"/>
      <w:marTop w:val="0"/>
      <w:marBottom w:val="0"/>
      <w:divBdr>
        <w:top w:val="none" w:sz="0" w:space="0" w:color="auto"/>
        <w:left w:val="none" w:sz="0" w:space="0" w:color="auto"/>
        <w:bottom w:val="none" w:sz="0" w:space="0" w:color="auto"/>
        <w:right w:val="none" w:sz="0" w:space="0" w:color="auto"/>
      </w:divBdr>
    </w:div>
    <w:div w:id="1477449644">
      <w:bodyDiv w:val="1"/>
      <w:marLeft w:val="0"/>
      <w:marRight w:val="0"/>
      <w:marTop w:val="0"/>
      <w:marBottom w:val="0"/>
      <w:divBdr>
        <w:top w:val="none" w:sz="0" w:space="0" w:color="auto"/>
        <w:left w:val="none" w:sz="0" w:space="0" w:color="auto"/>
        <w:bottom w:val="none" w:sz="0" w:space="0" w:color="auto"/>
        <w:right w:val="none" w:sz="0" w:space="0" w:color="auto"/>
      </w:divBdr>
    </w:div>
    <w:div w:id="1477529095">
      <w:bodyDiv w:val="1"/>
      <w:marLeft w:val="0"/>
      <w:marRight w:val="0"/>
      <w:marTop w:val="0"/>
      <w:marBottom w:val="0"/>
      <w:divBdr>
        <w:top w:val="none" w:sz="0" w:space="0" w:color="auto"/>
        <w:left w:val="none" w:sz="0" w:space="0" w:color="auto"/>
        <w:bottom w:val="none" w:sz="0" w:space="0" w:color="auto"/>
        <w:right w:val="none" w:sz="0" w:space="0" w:color="auto"/>
      </w:divBdr>
    </w:div>
    <w:div w:id="1477651217">
      <w:bodyDiv w:val="1"/>
      <w:marLeft w:val="0"/>
      <w:marRight w:val="0"/>
      <w:marTop w:val="0"/>
      <w:marBottom w:val="0"/>
      <w:divBdr>
        <w:top w:val="none" w:sz="0" w:space="0" w:color="auto"/>
        <w:left w:val="none" w:sz="0" w:space="0" w:color="auto"/>
        <w:bottom w:val="none" w:sz="0" w:space="0" w:color="auto"/>
        <w:right w:val="none" w:sz="0" w:space="0" w:color="auto"/>
      </w:divBdr>
    </w:div>
    <w:div w:id="1477722208">
      <w:bodyDiv w:val="1"/>
      <w:marLeft w:val="0"/>
      <w:marRight w:val="0"/>
      <w:marTop w:val="0"/>
      <w:marBottom w:val="0"/>
      <w:divBdr>
        <w:top w:val="none" w:sz="0" w:space="0" w:color="auto"/>
        <w:left w:val="none" w:sz="0" w:space="0" w:color="auto"/>
        <w:bottom w:val="none" w:sz="0" w:space="0" w:color="auto"/>
        <w:right w:val="none" w:sz="0" w:space="0" w:color="auto"/>
      </w:divBdr>
    </w:div>
    <w:div w:id="1477795911">
      <w:bodyDiv w:val="1"/>
      <w:marLeft w:val="0"/>
      <w:marRight w:val="0"/>
      <w:marTop w:val="0"/>
      <w:marBottom w:val="0"/>
      <w:divBdr>
        <w:top w:val="none" w:sz="0" w:space="0" w:color="auto"/>
        <w:left w:val="none" w:sz="0" w:space="0" w:color="auto"/>
        <w:bottom w:val="none" w:sz="0" w:space="0" w:color="auto"/>
        <w:right w:val="none" w:sz="0" w:space="0" w:color="auto"/>
      </w:divBdr>
    </w:div>
    <w:div w:id="1477913360">
      <w:bodyDiv w:val="1"/>
      <w:marLeft w:val="0"/>
      <w:marRight w:val="0"/>
      <w:marTop w:val="0"/>
      <w:marBottom w:val="0"/>
      <w:divBdr>
        <w:top w:val="none" w:sz="0" w:space="0" w:color="auto"/>
        <w:left w:val="none" w:sz="0" w:space="0" w:color="auto"/>
        <w:bottom w:val="none" w:sz="0" w:space="0" w:color="auto"/>
        <w:right w:val="none" w:sz="0" w:space="0" w:color="auto"/>
      </w:divBdr>
    </w:div>
    <w:div w:id="1478372458">
      <w:bodyDiv w:val="1"/>
      <w:marLeft w:val="0"/>
      <w:marRight w:val="0"/>
      <w:marTop w:val="0"/>
      <w:marBottom w:val="0"/>
      <w:divBdr>
        <w:top w:val="none" w:sz="0" w:space="0" w:color="auto"/>
        <w:left w:val="none" w:sz="0" w:space="0" w:color="auto"/>
        <w:bottom w:val="none" w:sz="0" w:space="0" w:color="auto"/>
        <w:right w:val="none" w:sz="0" w:space="0" w:color="auto"/>
      </w:divBdr>
    </w:div>
    <w:div w:id="1478381090">
      <w:bodyDiv w:val="1"/>
      <w:marLeft w:val="0"/>
      <w:marRight w:val="0"/>
      <w:marTop w:val="0"/>
      <w:marBottom w:val="0"/>
      <w:divBdr>
        <w:top w:val="none" w:sz="0" w:space="0" w:color="auto"/>
        <w:left w:val="none" w:sz="0" w:space="0" w:color="auto"/>
        <w:bottom w:val="none" w:sz="0" w:space="0" w:color="auto"/>
        <w:right w:val="none" w:sz="0" w:space="0" w:color="auto"/>
      </w:divBdr>
    </w:div>
    <w:div w:id="1478571663">
      <w:bodyDiv w:val="1"/>
      <w:marLeft w:val="0"/>
      <w:marRight w:val="0"/>
      <w:marTop w:val="0"/>
      <w:marBottom w:val="0"/>
      <w:divBdr>
        <w:top w:val="none" w:sz="0" w:space="0" w:color="auto"/>
        <w:left w:val="none" w:sz="0" w:space="0" w:color="auto"/>
        <w:bottom w:val="none" w:sz="0" w:space="0" w:color="auto"/>
        <w:right w:val="none" w:sz="0" w:space="0" w:color="auto"/>
      </w:divBdr>
    </w:div>
    <w:div w:id="1478763233">
      <w:bodyDiv w:val="1"/>
      <w:marLeft w:val="0"/>
      <w:marRight w:val="0"/>
      <w:marTop w:val="0"/>
      <w:marBottom w:val="0"/>
      <w:divBdr>
        <w:top w:val="none" w:sz="0" w:space="0" w:color="auto"/>
        <w:left w:val="none" w:sz="0" w:space="0" w:color="auto"/>
        <w:bottom w:val="none" w:sz="0" w:space="0" w:color="auto"/>
        <w:right w:val="none" w:sz="0" w:space="0" w:color="auto"/>
      </w:divBdr>
    </w:div>
    <w:div w:id="1478914130">
      <w:bodyDiv w:val="1"/>
      <w:marLeft w:val="0"/>
      <w:marRight w:val="0"/>
      <w:marTop w:val="0"/>
      <w:marBottom w:val="0"/>
      <w:divBdr>
        <w:top w:val="none" w:sz="0" w:space="0" w:color="auto"/>
        <w:left w:val="none" w:sz="0" w:space="0" w:color="auto"/>
        <w:bottom w:val="none" w:sz="0" w:space="0" w:color="auto"/>
        <w:right w:val="none" w:sz="0" w:space="0" w:color="auto"/>
      </w:divBdr>
    </w:div>
    <w:div w:id="1479111514">
      <w:bodyDiv w:val="1"/>
      <w:marLeft w:val="0"/>
      <w:marRight w:val="0"/>
      <w:marTop w:val="0"/>
      <w:marBottom w:val="0"/>
      <w:divBdr>
        <w:top w:val="none" w:sz="0" w:space="0" w:color="auto"/>
        <w:left w:val="none" w:sz="0" w:space="0" w:color="auto"/>
        <w:bottom w:val="none" w:sz="0" w:space="0" w:color="auto"/>
        <w:right w:val="none" w:sz="0" w:space="0" w:color="auto"/>
      </w:divBdr>
    </w:div>
    <w:div w:id="1479178550">
      <w:bodyDiv w:val="1"/>
      <w:marLeft w:val="0"/>
      <w:marRight w:val="0"/>
      <w:marTop w:val="0"/>
      <w:marBottom w:val="0"/>
      <w:divBdr>
        <w:top w:val="none" w:sz="0" w:space="0" w:color="auto"/>
        <w:left w:val="none" w:sz="0" w:space="0" w:color="auto"/>
        <w:bottom w:val="none" w:sz="0" w:space="0" w:color="auto"/>
        <w:right w:val="none" w:sz="0" w:space="0" w:color="auto"/>
      </w:divBdr>
    </w:div>
    <w:div w:id="1479222770">
      <w:bodyDiv w:val="1"/>
      <w:marLeft w:val="0"/>
      <w:marRight w:val="0"/>
      <w:marTop w:val="0"/>
      <w:marBottom w:val="0"/>
      <w:divBdr>
        <w:top w:val="none" w:sz="0" w:space="0" w:color="auto"/>
        <w:left w:val="none" w:sz="0" w:space="0" w:color="auto"/>
        <w:bottom w:val="none" w:sz="0" w:space="0" w:color="auto"/>
        <w:right w:val="none" w:sz="0" w:space="0" w:color="auto"/>
      </w:divBdr>
    </w:div>
    <w:div w:id="1479304303">
      <w:bodyDiv w:val="1"/>
      <w:marLeft w:val="0"/>
      <w:marRight w:val="0"/>
      <w:marTop w:val="0"/>
      <w:marBottom w:val="0"/>
      <w:divBdr>
        <w:top w:val="none" w:sz="0" w:space="0" w:color="auto"/>
        <w:left w:val="none" w:sz="0" w:space="0" w:color="auto"/>
        <w:bottom w:val="none" w:sz="0" w:space="0" w:color="auto"/>
        <w:right w:val="none" w:sz="0" w:space="0" w:color="auto"/>
      </w:divBdr>
    </w:div>
    <w:div w:id="1479375088">
      <w:bodyDiv w:val="1"/>
      <w:marLeft w:val="0"/>
      <w:marRight w:val="0"/>
      <w:marTop w:val="0"/>
      <w:marBottom w:val="0"/>
      <w:divBdr>
        <w:top w:val="none" w:sz="0" w:space="0" w:color="auto"/>
        <w:left w:val="none" w:sz="0" w:space="0" w:color="auto"/>
        <w:bottom w:val="none" w:sz="0" w:space="0" w:color="auto"/>
        <w:right w:val="none" w:sz="0" w:space="0" w:color="auto"/>
      </w:divBdr>
    </w:div>
    <w:div w:id="1479683281">
      <w:bodyDiv w:val="1"/>
      <w:marLeft w:val="0"/>
      <w:marRight w:val="0"/>
      <w:marTop w:val="0"/>
      <w:marBottom w:val="0"/>
      <w:divBdr>
        <w:top w:val="none" w:sz="0" w:space="0" w:color="auto"/>
        <w:left w:val="none" w:sz="0" w:space="0" w:color="auto"/>
        <w:bottom w:val="none" w:sz="0" w:space="0" w:color="auto"/>
        <w:right w:val="none" w:sz="0" w:space="0" w:color="auto"/>
      </w:divBdr>
    </w:div>
    <w:div w:id="1479806577">
      <w:bodyDiv w:val="1"/>
      <w:marLeft w:val="0"/>
      <w:marRight w:val="0"/>
      <w:marTop w:val="0"/>
      <w:marBottom w:val="0"/>
      <w:divBdr>
        <w:top w:val="none" w:sz="0" w:space="0" w:color="auto"/>
        <w:left w:val="none" w:sz="0" w:space="0" w:color="auto"/>
        <w:bottom w:val="none" w:sz="0" w:space="0" w:color="auto"/>
        <w:right w:val="none" w:sz="0" w:space="0" w:color="auto"/>
      </w:divBdr>
    </w:div>
    <w:div w:id="1480461759">
      <w:bodyDiv w:val="1"/>
      <w:marLeft w:val="0"/>
      <w:marRight w:val="0"/>
      <w:marTop w:val="0"/>
      <w:marBottom w:val="0"/>
      <w:divBdr>
        <w:top w:val="none" w:sz="0" w:space="0" w:color="auto"/>
        <w:left w:val="none" w:sz="0" w:space="0" w:color="auto"/>
        <w:bottom w:val="none" w:sz="0" w:space="0" w:color="auto"/>
        <w:right w:val="none" w:sz="0" w:space="0" w:color="auto"/>
      </w:divBdr>
    </w:div>
    <w:div w:id="1480656184">
      <w:bodyDiv w:val="1"/>
      <w:marLeft w:val="0"/>
      <w:marRight w:val="0"/>
      <w:marTop w:val="0"/>
      <w:marBottom w:val="0"/>
      <w:divBdr>
        <w:top w:val="none" w:sz="0" w:space="0" w:color="auto"/>
        <w:left w:val="none" w:sz="0" w:space="0" w:color="auto"/>
        <w:bottom w:val="none" w:sz="0" w:space="0" w:color="auto"/>
        <w:right w:val="none" w:sz="0" w:space="0" w:color="auto"/>
      </w:divBdr>
    </w:div>
    <w:div w:id="1480883979">
      <w:bodyDiv w:val="1"/>
      <w:marLeft w:val="0"/>
      <w:marRight w:val="0"/>
      <w:marTop w:val="0"/>
      <w:marBottom w:val="0"/>
      <w:divBdr>
        <w:top w:val="none" w:sz="0" w:space="0" w:color="auto"/>
        <w:left w:val="none" w:sz="0" w:space="0" w:color="auto"/>
        <w:bottom w:val="none" w:sz="0" w:space="0" w:color="auto"/>
        <w:right w:val="none" w:sz="0" w:space="0" w:color="auto"/>
      </w:divBdr>
    </w:div>
    <w:div w:id="1481193940">
      <w:bodyDiv w:val="1"/>
      <w:marLeft w:val="0"/>
      <w:marRight w:val="0"/>
      <w:marTop w:val="0"/>
      <w:marBottom w:val="0"/>
      <w:divBdr>
        <w:top w:val="none" w:sz="0" w:space="0" w:color="auto"/>
        <w:left w:val="none" w:sz="0" w:space="0" w:color="auto"/>
        <w:bottom w:val="none" w:sz="0" w:space="0" w:color="auto"/>
        <w:right w:val="none" w:sz="0" w:space="0" w:color="auto"/>
      </w:divBdr>
    </w:div>
    <w:div w:id="1481537367">
      <w:bodyDiv w:val="1"/>
      <w:marLeft w:val="0"/>
      <w:marRight w:val="0"/>
      <w:marTop w:val="0"/>
      <w:marBottom w:val="0"/>
      <w:divBdr>
        <w:top w:val="none" w:sz="0" w:space="0" w:color="auto"/>
        <w:left w:val="none" w:sz="0" w:space="0" w:color="auto"/>
        <w:bottom w:val="none" w:sz="0" w:space="0" w:color="auto"/>
        <w:right w:val="none" w:sz="0" w:space="0" w:color="auto"/>
      </w:divBdr>
    </w:div>
    <w:div w:id="1481994935">
      <w:bodyDiv w:val="1"/>
      <w:marLeft w:val="0"/>
      <w:marRight w:val="0"/>
      <w:marTop w:val="0"/>
      <w:marBottom w:val="0"/>
      <w:divBdr>
        <w:top w:val="none" w:sz="0" w:space="0" w:color="auto"/>
        <w:left w:val="none" w:sz="0" w:space="0" w:color="auto"/>
        <w:bottom w:val="none" w:sz="0" w:space="0" w:color="auto"/>
        <w:right w:val="none" w:sz="0" w:space="0" w:color="auto"/>
      </w:divBdr>
    </w:div>
    <w:div w:id="1482039641">
      <w:bodyDiv w:val="1"/>
      <w:marLeft w:val="0"/>
      <w:marRight w:val="0"/>
      <w:marTop w:val="0"/>
      <w:marBottom w:val="0"/>
      <w:divBdr>
        <w:top w:val="none" w:sz="0" w:space="0" w:color="auto"/>
        <w:left w:val="none" w:sz="0" w:space="0" w:color="auto"/>
        <w:bottom w:val="none" w:sz="0" w:space="0" w:color="auto"/>
        <w:right w:val="none" w:sz="0" w:space="0" w:color="auto"/>
      </w:divBdr>
    </w:div>
    <w:div w:id="1482573221">
      <w:bodyDiv w:val="1"/>
      <w:marLeft w:val="0"/>
      <w:marRight w:val="0"/>
      <w:marTop w:val="0"/>
      <w:marBottom w:val="0"/>
      <w:divBdr>
        <w:top w:val="none" w:sz="0" w:space="0" w:color="auto"/>
        <w:left w:val="none" w:sz="0" w:space="0" w:color="auto"/>
        <w:bottom w:val="none" w:sz="0" w:space="0" w:color="auto"/>
        <w:right w:val="none" w:sz="0" w:space="0" w:color="auto"/>
      </w:divBdr>
    </w:div>
    <w:div w:id="1482766487">
      <w:bodyDiv w:val="1"/>
      <w:marLeft w:val="0"/>
      <w:marRight w:val="0"/>
      <w:marTop w:val="0"/>
      <w:marBottom w:val="0"/>
      <w:divBdr>
        <w:top w:val="none" w:sz="0" w:space="0" w:color="auto"/>
        <w:left w:val="none" w:sz="0" w:space="0" w:color="auto"/>
        <w:bottom w:val="none" w:sz="0" w:space="0" w:color="auto"/>
        <w:right w:val="none" w:sz="0" w:space="0" w:color="auto"/>
      </w:divBdr>
    </w:div>
    <w:div w:id="1483348843">
      <w:bodyDiv w:val="1"/>
      <w:marLeft w:val="0"/>
      <w:marRight w:val="0"/>
      <w:marTop w:val="0"/>
      <w:marBottom w:val="0"/>
      <w:divBdr>
        <w:top w:val="none" w:sz="0" w:space="0" w:color="auto"/>
        <w:left w:val="none" w:sz="0" w:space="0" w:color="auto"/>
        <w:bottom w:val="none" w:sz="0" w:space="0" w:color="auto"/>
        <w:right w:val="none" w:sz="0" w:space="0" w:color="auto"/>
      </w:divBdr>
    </w:div>
    <w:div w:id="1483808614">
      <w:bodyDiv w:val="1"/>
      <w:marLeft w:val="0"/>
      <w:marRight w:val="0"/>
      <w:marTop w:val="0"/>
      <w:marBottom w:val="0"/>
      <w:divBdr>
        <w:top w:val="none" w:sz="0" w:space="0" w:color="auto"/>
        <w:left w:val="none" w:sz="0" w:space="0" w:color="auto"/>
        <w:bottom w:val="none" w:sz="0" w:space="0" w:color="auto"/>
        <w:right w:val="none" w:sz="0" w:space="0" w:color="auto"/>
      </w:divBdr>
    </w:div>
    <w:div w:id="1484002739">
      <w:bodyDiv w:val="1"/>
      <w:marLeft w:val="0"/>
      <w:marRight w:val="0"/>
      <w:marTop w:val="0"/>
      <w:marBottom w:val="0"/>
      <w:divBdr>
        <w:top w:val="none" w:sz="0" w:space="0" w:color="auto"/>
        <w:left w:val="none" w:sz="0" w:space="0" w:color="auto"/>
        <w:bottom w:val="none" w:sz="0" w:space="0" w:color="auto"/>
        <w:right w:val="none" w:sz="0" w:space="0" w:color="auto"/>
      </w:divBdr>
    </w:div>
    <w:div w:id="1484203951">
      <w:bodyDiv w:val="1"/>
      <w:marLeft w:val="0"/>
      <w:marRight w:val="0"/>
      <w:marTop w:val="0"/>
      <w:marBottom w:val="0"/>
      <w:divBdr>
        <w:top w:val="none" w:sz="0" w:space="0" w:color="auto"/>
        <w:left w:val="none" w:sz="0" w:space="0" w:color="auto"/>
        <w:bottom w:val="none" w:sz="0" w:space="0" w:color="auto"/>
        <w:right w:val="none" w:sz="0" w:space="0" w:color="auto"/>
      </w:divBdr>
    </w:div>
    <w:div w:id="1484392386">
      <w:bodyDiv w:val="1"/>
      <w:marLeft w:val="0"/>
      <w:marRight w:val="0"/>
      <w:marTop w:val="0"/>
      <w:marBottom w:val="0"/>
      <w:divBdr>
        <w:top w:val="none" w:sz="0" w:space="0" w:color="auto"/>
        <w:left w:val="none" w:sz="0" w:space="0" w:color="auto"/>
        <w:bottom w:val="none" w:sz="0" w:space="0" w:color="auto"/>
        <w:right w:val="none" w:sz="0" w:space="0" w:color="auto"/>
      </w:divBdr>
    </w:div>
    <w:div w:id="1484658128">
      <w:bodyDiv w:val="1"/>
      <w:marLeft w:val="0"/>
      <w:marRight w:val="0"/>
      <w:marTop w:val="0"/>
      <w:marBottom w:val="0"/>
      <w:divBdr>
        <w:top w:val="none" w:sz="0" w:space="0" w:color="auto"/>
        <w:left w:val="none" w:sz="0" w:space="0" w:color="auto"/>
        <w:bottom w:val="none" w:sz="0" w:space="0" w:color="auto"/>
        <w:right w:val="none" w:sz="0" w:space="0" w:color="auto"/>
      </w:divBdr>
    </w:div>
    <w:div w:id="1484927394">
      <w:bodyDiv w:val="1"/>
      <w:marLeft w:val="0"/>
      <w:marRight w:val="0"/>
      <w:marTop w:val="0"/>
      <w:marBottom w:val="0"/>
      <w:divBdr>
        <w:top w:val="none" w:sz="0" w:space="0" w:color="auto"/>
        <w:left w:val="none" w:sz="0" w:space="0" w:color="auto"/>
        <w:bottom w:val="none" w:sz="0" w:space="0" w:color="auto"/>
        <w:right w:val="none" w:sz="0" w:space="0" w:color="auto"/>
      </w:divBdr>
    </w:div>
    <w:div w:id="1484929548">
      <w:bodyDiv w:val="1"/>
      <w:marLeft w:val="0"/>
      <w:marRight w:val="0"/>
      <w:marTop w:val="0"/>
      <w:marBottom w:val="0"/>
      <w:divBdr>
        <w:top w:val="none" w:sz="0" w:space="0" w:color="auto"/>
        <w:left w:val="none" w:sz="0" w:space="0" w:color="auto"/>
        <w:bottom w:val="none" w:sz="0" w:space="0" w:color="auto"/>
        <w:right w:val="none" w:sz="0" w:space="0" w:color="auto"/>
      </w:divBdr>
    </w:div>
    <w:div w:id="1485051454">
      <w:bodyDiv w:val="1"/>
      <w:marLeft w:val="0"/>
      <w:marRight w:val="0"/>
      <w:marTop w:val="0"/>
      <w:marBottom w:val="0"/>
      <w:divBdr>
        <w:top w:val="none" w:sz="0" w:space="0" w:color="auto"/>
        <w:left w:val="none" w:sz="0" w:space="0" w:color="auto"/>
        <w:bottom w:val="none" w:sz="0" w:space="0" w:color="auto"/>
        <w:right w:val="none" w:sz="0" w:space="0" w:color="auto"/>
      </w:divBdr>
    </w:div>
    <w:div w:id="1487472338">
      <w:bodyDiv w:val="1"/>
      <w:marLeft w:val="0"/>
      <w:marRight w:val="0"/>
      <w:marTop w:val="0"/>
      <w:marBottom w:val="0"/>
      <w:divBdr>
        <w:top w:val="none" w:sz="0" w:space="0" w:color="auto"/>
        <w:left w:val="none" w:sz="0" w:space="0" w:color="auto"/>
        <w:bottom w:val="none" w:sz="0" w:space="0" w:color="auto"/>
        <w:right w:val="none" w:sz="0" w:space="0" w:color="auto"/>
      </w:divBdr>
    </w:div>
    <w:div w:id="1487824407">
      <w:bodyDiv w:val="1"/>
      <w:marLeft w:val="0"/>
      <w:marRight w:val="0"/>
      <w:marTop w:val="0"/>
      <w:marBottom w:val="0"/>
      <w:divBdr>
        <w:top w:val="none" w:sz="0" w:space="0" w:color="auto"/>
        <w:left w:val="none" w:sz="0" w:space="0" w:color="auto"/>
        <w:bottom w:val="none" w:sz="0" w:space="0" w:color="auto"/>
        <w:right w:val="none" w:sz="0" w:space="0" w:color="auto"/>
      </w:divBdr>
    </w:div>
    <w:div w:id="1488596074">
      <w:bodyDiv w:val="1"/>
      <w:marLeft w:val="0"/>
      <w:marRight w:val="0"/>
      <w:marTop w:val="0"/>
      <w:marBottom w:val="0"/>
      <w:divBdr>
        <w:top w:val="none" w:sz="0" w:space="0" w:color="auto"/>
        <w:left w:val="none" w:sz="0" w:space="0" w:color="auto"/>
        <w:bottom w:val="none" w:sz="0" w:space="0" w:color="auto"/>
        <w:right w:val="none" w:sz="0" w:space="0" w:color="auto"/>
      </w:divBdr>
    </w:div>
    <w:div w:id="1488783967">
      <w:bodyDiv w:val="1"/>
      <w:marLeft w:val="0"/>
      <w:marRight w:val="0"/>
      <w:marTop w:val="0"/>
      <w:marBottom w:val="0"/>
      <w:divBdr>
        <w:top w:val="none" w:sz="0" w:space="0" w:color="auto"/>
        <w:left w:val="none" w:sz="0" w:space="0" w:color="auto"/>
        <w:bottom w:val="none" w:sz="0" w:space="0" w:color="auto"/>
        <w:right w:val="none" w:sz="0" w:space="0" w:color="auto"/>
      </w:divBdr>
    </w:div>
    <w:div w:id="1489127540">
      <w:bodyDiv w:val="1"/>
      <w:marLeft w:val="0"/>
      <w:marRight w:val="0"/>
      <w:marTop w:val="0"/>
      <w:marBottom w:val="0"/>
      <w:divBdr>
        <w:top w:val="none" w:sz="0" w:space="0" w:color="auto"/>
        <w:left w:val="none" w:sz="0" w:space="0" w:color="auto"/>
        <w:bottom w:val="none" w:sz="0" w:space="0" w:color="auto"/>
        <w:right w:val="none" w:sz="0" w:space="0" w:color="auto"/>
      </w:divBdr>
    </w:div>
    <w:div w:id="1489324161">
      <w:bodyDiv w:val="1"/>
      <w:marLeft w:val="0"/>
      <w:marRight w:val="0"/>
      <w:marTop w:val="0"/>
      <w:marBottom w:val="0"/>
      <w:divBdr>
        <w:top w:val="none" w:sz="0" w:space="0" w:color="auto"/>
        <w:left w:val="none" w:sz="0" w:space="0" w:color="auto"/>
        <w:bottom w:val="none" w:sz="0" w:space="0" w:color="auto"/>
        <w:right w:val="none" w:sz="0" w:space="0" w:color="auto"/>
      </w:divBdr>
    </w:div>
    <w:div w:id="1489595658">
      <w:bodyDiv w:val="1"/>
      <w:marLeft w:val="0"/>
      <w:marRight w:val="0"/>
      <w:marTop w:val="0"/>
      <w:marBottom w:val="0"/>
      <w:divBdr>
        <w:top w:val="none" w:sz="0" w:space="0" w:color="auto"/>
        <w:left w:val="none" w:sz="0" w:space="0" w:color="auto"/>
        <w:bottom w:val="none" w:sz="0" w:space="0" w:color="auto"/>
        <w:right w:val="none" w:sz="0" w:space="0" w:color="auto"/>
      </w:divBdr>
    </w:div>
    <w:div w:id="1489789180">
      <w:bodyDiv w:val="1"/>
      <w:marLeft w:val="0"/>
      <w:marRight w:val="0"/>
      <w:marTop w:val="0"/>
      <w:marBottom w:val="0"/>
      <w:divBdr>
        <w:top w:val="none" w:sz="0" w:space="0" w:color="auto"/>
        <w:left w:val="none" w:sz="0" w:space="0" w:color="auto"/>
        <w:bottom w:val="none" w:sz="0" w:space="0" w:color="auto"/>
        <w:right w:val="none" w:sz="0" w:space="0" w:color="auto"/>
      </w:divBdr>
    </w:div>
    <w:div w:id="1489856863">
      <w:bodyDiv w:val="1"/>
      <w:marLeft w:val="0"/>
      <w:marRight w:val="0"/>
      <w:marTop w:val="0"/>
      <w:marBottom w:val="0"/>
      <w:divBdr>
        <w:top w:val="none" w:sz="0" w:space="0" w:color="auto"/>
        <w:left w:val="none" w:sz="0" w:space="0" w:color="auto"/>
        <w:bottom w:val="none" w:sz="0" w:space="0" w:color="auto"/>
        <w:right w:val="none" w:sz="0" w:space="0" w:color="auto"/>
      </w:divBdr>
    </w:div>
    <w:div w:id="1489862246">
      <w:bodyDiv w:val="1"/>
      <w:marLeft w:val="0"/>
      <w:marRight w:val="0"/>
      <w:marTop w:val="0"/>
      <w:marBottom w:val="0"/>
      <w:divBdr>
        <w:top w:val="none" w:sz="0" w:space="0" w:color="auto"/>
        <w:left w:val="none" w:sz="0" w:space="0" w:color="auto"/>
        <w:bottom w:val="none" w:sz="0" w:space="0" w:color="auto"/>
        <w:right w:val="none" w:sz="0" w:space="0" w:color="auto"/>
      </w:divBdr>
    </w:div>
    <w:div w:id="1490057542">
      <w:bodyDiv w:val="1"/>
      <w:marLeft w:val="0"/>
      <w:marRight w:val="0"/>
      <w:marTop w:val="0"/>
      <w:marBottom w:val="0"/>
      <w:divBdr>
        <w:top w:val="none" w:sz="0" w:space="0" w:color="auto"/>
        <w:left w:val="none" w:sz="0" w:space="0" w:color="auto"/>
        <w:bottom w:val="none" w:sz="0" w:space="0" w:color="auto"/>
        <w:right w:val="none" w:sz="0" w:space="0" w:color="auto"/>
      </w:divBdr>
    </w:div>
    <w:div w:id="1490168773">
      <w:bodyDiv w:val="1"/>
      <w:marLeft w:val="0"/>
      <w:marRight w:val="0"/>
      <w:marTop w:val="0"/>
      <w:marBottom w:val="0"/>
      <w:divBdr>
        <w:top w:val="none" w:sz="0" w:space="0" w:color="auto"/>
        <w:left w:val="none" w:sz="0" w:space="0" w:color="auto"/>
        <w:bottom w:val="none" w:sz="0" w:space="0" w:color="auto"/>
        <w:right w:val="none" w:sz="0" w:space="0" w:color="auto"/>
      </w:divBdr>
    </w:div>
    <w:div w:id="1490172613">
      <w:bodyDiv w:val="1"/>
      <w:marLeft w:val="0"/>
      <w:marRight w:val="0"/>
      <w:marTop w:val="0"/>
      <w:marBottom w:val="0"/>
      <w:divBdr>
        <w:top w:val="none" w:sz="0" w:space="0" w:color="auto"/>
        <w:left w:val="none" w:sz="0" w:space="0" w:color="auto"/>
        <w:bottom w:val="none" w:sz="0" w:space="0" w:color="auto"/>
        <w:right w:val="none" w:sz="0" w:space="0" w:color="auto"/>
      </w:divBdr>
    </w:div>
    <w:div w:id="1490444366">
      <w:bodyDiv w:val="1"/>
      <w:marLeft w:val="0"/>
      <w:marRight w:val="0"/>
      <w:marTop w:val="0"/>
      <w:marBottom w:val="0"/>
      <w:divBdr>
        <w:top w:val="none" w:sz="0" w:space="0" w:color="auto"/>
        <w:left w:val="none" w:sz="0" w:space="0" w:color="auto"/>
        <w:bottom w:val="none" w:sz="0" w:space="0" w:color="auto"/>
        <w:right w:val="none" w:sz="0" w:space="0" w:color="auto"/>
      </w:divBdr>
    </w:div>
    <w:div w:id="1490630212">
      <w:bodyDiv w:val="1"/>
      <w:marLeft w:val="0"/>
      <w:marRight w:val="0"/>
      <w:marTop w:val="0"/>
      <w:marBottom w:val="0"/>
      <w:divBdr>
        <w:top w:val="none" w:sz="0" w:space="0" w:color="auto"/>
        <w:left w:val="none" w:sz="0" w:space="0" w:color="auto"/>
        <w:bottom w:val="none" w:sz="0" w:space="0" w:color="auto"/>
        <w:right w:val="none" w:sz="0" w:space="0" w:color="auto"/>
      </w:divBdr>
    </w:div>
    <w:div w:id="1490637379">
      <w:bodyDiv w:val="1"/>
      <w:marLeft w:val="0"/>
      <w:marRight w:val="0"/>
      <w:marTop w:val="0"/>
      <w:marBottom w:val="0"/>
      <w:divBdr>
        <w:top w:val="none" w:sz="0" w:space="0" w:color="auto"/>
        <w:left w:val="none" w:sz="0" w:space="0" w:color="auto"/>
        <w:bottom w:val="none" w:sz="0" w:space="0" w:color="auto"/>
        <w:right w:val="none" w:sz="0" w:space="0" w:color="auto"/>
      </w:divBdr>
    </w:div>
    <w:div w:id="1491019639">
      <w:bodyDiv w:val="1"/>
      <w:marLeft w:val="0"/>
      <w:marRight w:val="0"/>
      <w:marTop w:val="0"/>
      <w:marBottom w:val="0"/>
      <w:divBdr>
        <w:top w:val="none" w:sz="0" w:space="0" w:color="auto"/>
        <w:left w:val="none" w:sz="0" w:space="0" w:color="auto"/>
        <w:bottom w:val="none" w:sz="0" w:space="0" w:color="auto"/>
        <w:right w:val="none" w:sz="0" w:space="0" w:color="auto"/>
      </w:divBdr>
    </w:div>
    <w:div w:id="1491142986">
      <w:bodyDiv w:val="1"/>
      <w:marLeft w:val="0"/>
      <w:marRight w:val="0"/>
      <w:marTop w:val="0"/>
      <w:marBottom w:val="0"/>
      <w:divBdr>
        <w:top w:val="none" w:sz="0" w:space="0" w:color="auto"/>
        <w:left w:val="none" w:sz="0" w:space="0" w:color="auto"/>
        <w:bottom w:val="none" w:sz="0" w:space="0" w:color="auto"/>
        <w:right w:val="none" w:sz="0" w:space="0" w:color="auto"/>
      </w:divBdr>
    </w:div>
    <w:div w:id="1491825809">
      <w:bodyDiv w:val="1"/>
      <w:marLeft w:val="0"/>
      <w:marRight w:val="0"/>
      <w:marTop w:val="0"/>
      <w:marBottom w:val="0"/>
      <w:divBdr>
        <w:top w:val="none" w:sz="0" w:space="0" w:color="auto"/>
        <w:left w:val="none" w:sz="0" w:space="0" w:color="auto"/>
        <w:bottom w:val="none" w:sz="0" w:space="0" w:color="auto"/>
        <w:right w:val="none" w:sz="0" w:space="0" w:color="auto"/>
      </w:divBdr>
    </w:div>
    <w:div w:id="1492719631">
      <w:bodyDiv w:val="1"/>
      <w:marLeft w:val="0"/>
      <w:marRight w:val="0"/>
      <w:marTop w:val="0"/>
      <w:marBottom w:val="0"/>
      <w:divBdr>
        <w:top w:val="none" w:sz="0" w:space="0" w:color="auto"/>
        <w:left w:val="none" w:sz="0" w:space="0" w:color="auto"/>
        <w:bottom w:val="none" w:sz="0" w:space="0" w:color="auto"/>
        <w:right w:val="none" w:sz="0" w:space="0" w:color="auto"/>
      </w:divBdr>
    </w:div>
    <w:div w:id="1492871619">
      <w:bodyDiv w:val="1"/>
      <w:marLeft w:val="0"/>
      <w:marRight w:val="0"/>
      <w:marTop w:val="0"/>
      <w:marBottom w:val="0"/>
      <w:divBdr>
        <w:top w:val="none" w:sz="0" w:space="0" w:color="auto"/>
        <w:left w:val="none" w:sz="0" w:space="0" w:color="auto"/>
        <w:bottom w:val="none" w:sz="0" w:space="0" w:color="auto"/>
        <w:right w:val="none" w:sz="0" w:space="0" w:color="auto"/>
      </w:divBdr>
    </w:div>
    <w:div w:id="1495074596">
      <w:bodyDiv w:val="1"/>
      <w:marLeft w:val="0"/>
      <w:marRight w:val="0"/>
      <w:marTop w:val="0"/>
      <w:marBottom w:val="0"/>
      <w:divBdr>
        <w:top w:val="none" w:sz="0" w:space="0" w:color="auto"/>
        <w:left w:val="none" w:sz="0" w:space="0" w:color="auto"/>
        <w:bottom w:val="none" w:sz="0" w:space="0" w:color="auto"/>
        <w:right w:val="none" w:sz="0" w:space="0" w:color="auto"/>
      </w:divBdr>
    </w:div>
    <w:div w:id="1495141363">
      <w:bodyDiv w:val="1"/>
      <w:marLeft w:val="0"/>
      <w:marRight w:val="0"/>
      <w:marTop w:val="0"/>
      <w:marBottom w:val="0"/>
      <w:divBdr>
        <w:top w:val="none" w:sz="0" w:space="0" w:color="auto"/>
        <w:left w:val="none" w:sz="0" w:space="0" w:color="auto"/>
        <w:bottom w:val="none" w:sz="0" w:space="0" w:color="auto"/>
        <w:right w:val="none" w:sz="0" w:space="0" w:color="auto"/>
      </w:divBdr>
    </w:div>
    <w:div w:id="1495682424">
      <w:bodyDiv w:val="1"/>
      <w:marLeft w:val="0"/>
      <w:marRight w:val="0"/>
      <w:marTop w:val="0"/>
      <w:marBottom w:val="0"/>
      <w:divBdr>
        <w:top w:val="none" w:sz="0" w:space="0" w:color="auto"/>
        <w:left w:val="none" w:sz="0" w:space="0" w:color="auto"/>
        <w:bottom w:val="none" w:sz="0" w:space="0" w:color="auto"/>
        <w:right w:val="none" w:sz="0" w:space="0" w:color="auto"/>
      </w:divBdr>
    </w:div>
    <w:div w:id="1495949961">
      <w:bodyDiv w:val="1"/>
      <w:marLeft w:val="0"/>
      <w:marRight w:val="0"/>
      <w:marTop w:val="0"/>
      <w:marBottom w:val="0"/>
      <w:divBdr>
        <w:top w:val="none" w:sz="0" w:space="0" w:color="auto"/>
        <w:left w:val="none" w:sz="0" w:space="0" w:color="auto"/>
        <w:bottom w:val="none" w:sz="0" w:space="0" w:color="auto"/>
        <w:right w:val="none" w:sz="0" w:space="0" w:color="auto"/>
      </w:divBdr>
    </w:div>
    <w:div w:id="1496453880">
      <w:bodyDiv w:val="1"/>
      <w:marLeft w:val="0"/>
      <w:marRight w:val="0"/>
      <w:marTop w:val="0"/>
      <w:marBottom w:val="0"/>
      <w:divBdr>
        <w:top w:val="none" w:sz="0" w:space="0" w:color="auto"/>
        <w:left w:val="none" w:sz="0" w:space="0" w:color="auto"/>
        <w:bottom w:val="none" w:sz="0" w:space="0" w:color="auto"/>
        <w:right w:val="none" w:sz="0" w:space="0" w:color="auto"/>
      </w:divBdr>
    </w:div>
    <w:div w:id="1496526789">
      <w:bodyDiv w:val="1"/>
      <w:marLeft w:val="0"/>
      <w:marRight w:val="0"/>
      <w:marTop w:val="0"/>
      <w:marBottom w:val="0"/>
      <w:divBdr>
        <w:top w:val="none" w:sz="0" w:space="0" w:color="auto"/>
        <w:left w:val="none" w:sz="0" w:space="0" w:color="auto"/>
        <w:bottom w:val="none" w:sz="0" w:space="0" w:color="auto"/>
        <w:right w:val="none" w:sz="0" w:space="0" w:color="auto"/>
      </w:divBdr>
    </w:div>
    <w:div w:id="1496801793">
      <w:bodyDiv w:val="1"/>
      <w:marLeft w:val="0"/>
      <w:marRight w:val="0"/>
      <w:marTop w:val="0"/>
      <w:marBottom w:val="0"/>
      <w:divBdr>
        <w:top w:val="none" w:sz="0" w:space="0" w:color="auto"/>
        <w:left w:val="none" w:sz="0" w:space="0" w:color="auto"/>
        <w:bottom w:val="none" w:sz="0" w:space="0" w:color="auto"/>
        <w:right w:val="none" w:sz="0" w:space="0" w:color="auto"/>
      </w:divBdr>
    </w:div>
    <w:div w:id="1497115095">
      <w:bodyDiv w:val="1"/>
      <w:marLeft w:val="0"/>
      <w:marRight w:val="0"/>
      <w:marTop w:val="0"/>
      <w:marBottom w:val="0"/>
      <w:divBdr>
        <w:top w:val="none" w:sz="0" w:space="0" w:color="auto"/>
        <w:left w:val="none" w:sz="0" w:space="0" w:color="auto"/>
        <w:bottom w:val="none" w:sz="0" w:space="0" w:color="auto"/>
        <w:right w:val="none" w:sz="0" w:space="0" w:color="auto"/>
      </w:divBdr>
    </w:div>
    <w:div w:id="1497913372">
      <w:bodyDiv w:val="1"/>
      <w:marLeft w:val="0"/>
      <w:marRight w:val="0"/>
      <w:marTop w:val="0"/>
      <w:marBottom w:val="0"/>
      <w:divBdr>
        <w:top w:val="none" w:sz="0" w:space="0" w:color="auto"/>
        <w:left w:val="none" w:sz="0" w:space="0" w:color="auto"/>
        <w:bottom w:val="none" w:sz="0" w:space="0" w:color="auto"/>
        <w:right w:val="none" w:sz="0" w:space="0" w:color="auto"/>
      </w:divBdr>
    </w:div>
    <w:div w:id="1498426822">
      <w:bodyDiv w:val="1"/>
      <w:marLeft w:val="0"/>
      <w:marRight w:val="0"/>
      <w:marTop w:val="0"/>
      <w:marBottom w:val="0"/>
      <w:divBdr>
        <w:top w:val="none" w:sz="0" w:space="0" w:color="auto"/>
        <w:left w:val="none" w:sz="0" w:space="0" w:color="auto"/>
        <w:bottom w:val="none" w:sz="0" w:space="0" w:color="auto"/>
        <w:right w:val="none" w:sz="0" w:space="0" w:color="auto"/>
      </w:divBdr>
    </w:div>
    <w:div w:id="1498958221">
      <w:bodyDiv w:val="1"/>
      <w:marLeft w:val="0"/>
      <w:marRight w:val="0"/>
      <w:marTop w:val="0"/>
      <w:marBottom w:val="0"/>
      <w:divBdr>
        <w:top w:val="none" w:sz="0" w:space="0" w:color="auto"/>
        <w:left w:val="none" w:sz="0" w:space="0" w:color="auto"/>
        <w:bottom w:val="none" w:sz="0" w:space="0" w:color="auto"/>
        <w:right w:val="none" w:sz="0" w:space="0" w:color="auto"/>
      </w:divBdr>
    </w:div>
    <w:div w:id="1500003629">
      <w:bodyDiv w:val="1"/>
      <w:marLeft w:val="0"/>
      <w:marRight w:val="0"/>
      <w:marTop w:val="0"/>
      <w:marBottom w:val="0"/>
      <w:divBdr>
        <w:top w:val="none" w:sz="0" w:space="0" w:color="auto"/>
        <w:left w:val="none" w:sz="0" w:space="0" w:color="auto"/>
        <w:bottom w:val="none" w:sz="0" w:space="0" w:color="auto"/>
        <w:right w:val="none" w:sz="0" w:space="0" w:color="auto"/>
      </w:divBdr>
    </w:div>
    <w:div w:id="1500080750">
      <w:bodyDiv w:val="1"/>
      <w:marLeft w:val="0"/>
      <w:marRight w:val="0"/>
      <w:marTop w:val="0"/>
      <w:marBottom w:val="0"/>
      <w:divBdr>
        <w:top w:val="none" w:sz="0" w:space="0" w:color="auto"/>
        <w:left w:val="none" w:sz="0" w:space="0" w:color="auto"/>
        <w:bottom w:val="none" w:sz="0" w:space="0" w:color="auto"/>
        <w:right w:val="none" w:sz="0" w:space="0" w:color="auto"/>
      </w:divBdr>
    </w:div>
    <w:div w:id="1500462890">
      <w:bodyDiv w:val="1"/>
      <w:marLeft w:val="0"/>
      <w:marRight w:val="0"/>
      <w:marTop w:val="0"/>
      <w:marBottom w:val="0"/>
      <w:divBdr>
        <w:top w:val="none" w:sz="0" w:space="0" w:color="auto"/>
        <w:left w:val="none" w:sz="0" w:space="0" w:color="auto"/>
        <w:bottom w:val="none" w:sz="0" w:space="0" w:color="auto"/>
        <w:right w:val="none" w:sz="0" w:space="0" w:color="auto"/>
      </w:divBdr>
    </w:div>
    <w:div w:id="1500853661">
      <w:bodyDiv w:val="1"/>
      <w:marLeft w:val="0"/>
      <w:marRight w:val="0"/>
      <w:marTop w:val="0"/>
      <w:marBottom w:val="0"/>
      <w:divBdr>
        <w:top w:val="none" w:sz="0" w:space="0" w:color="auto"/>
        <w:left w:val="none" w:sz="0" w:space="0" w:color="auto"/>
        <w:bottom w:val="none" w:sz="0" w:space="0" w:color="auto"/>
        <w:right w:val="none" w:sz="0" w:space="0" w:color="auto"/>
      </w:divBdr>
    </w:div>
    <w:div w:id="1501627653">
      <w:bodyDiv w:val="1"/>
      <w:marLeft w:val="0"/>
      <w:marRight w:val="0"/>
      <w:marTop w:val="0"/>
      <w:marBottom w:val="0"/>
      <w:divBdr>
        <w:top w:val="none" w:sz="0" w:space="0" w:color="auto"/>
        <w:left w:val="none" w:sz="0" w:space="0" w:color="auto"/>
        <w:bottom w:val="none" w:sz="0" w:space="0" w:color="auto"/>
        <w:right w:val="none" w:sz="0" w:space="0" w:color="auto"/>
      </w:divBdr>
    </w:div>
    <w:div w:id="1501849420">
      <w:bodyDiv w:val="1"/>
      <w:marLeft w:val="0"/>
      <w:marRight w:val="0"/>
      <w:marTop w:val="0"/>
      <w:marBottom w:val="0"/>
      <w:divBdr>
        <w:top w:val="none" w:sz="0" w:space="0" w:color="auto"/>
        <w:left w:val="none" w:sz="0" w:space="0" w:color="auto"/>
        <w:bottom w:val="none" w:sz="0" w:space="0" w:color="auto"/>
        <w:right w:val="none" w:sz="0" w:space="0" w:color="auto"/>
      </w:divBdr>
    </w:div>
    <w:div w:id="1502354467">
      <w:bodyDiv w:val="1"/>
      <w:marLeft w:val="0"/>
      <w:marRight w:val="0"/>
      <w:marTop w:val="0"/>
      <w:marBottom w:val="0"/>
      <w:divBdr>
        <w:top w:val="none" w:sz="0" w:space="0" w:color="auto"/>
        <w:left w:val="none" w:sz="0" w:space="0" w:color="auto"/>
        <w:bottom w:val="none" w:sz="0" w:space="0" w:color="auto"/>
        <w:right w:val="none" w:sz="0" w:space="0" w:color="auto"/>
      </w:divBdr>
    </w:div>
    <w:div w:id="1503160492">
      <w:bodyDiv w:val="1"/>
      <w:marLeft w:val="0"/>
      <w:marRight w:val="0"/>
      <w:marTop w:val="0"/>
      <w:marBottom w:val="0"/>
      <w:divBdr>
        <w:top w:val="none" w:sz="0" w:space="0" w:color="auto"/>
        <w:left w:val="none" w:sz="0" w:space="0" w:color="auto"/>
        <w:bottom w:val="none" w:sz="0" w:space="0" w:color="auto"/>
        <w:right w:val="none" w:sz="0" w:space="0" w:color="auto"/>
      </w:divBdr>
    </w:div>
    <w:div w:id="1503200998">
      <w:bodyDiv w:val="1"/>
      <w:marLeft w:val="0"/>
      <w:marRight w:val="0"/>
      <w:marTop w:val="0"/>
      <w:marBottom w:val="0"/>
      <w:divBdr>
        <w:top w:val="none" w:sz="0" w:space="0" w:color="auto"/>
        <w:left w:val="none" w:sz="0" w:space="0" w:color="auto"/>
        <w:bottom w:val="none" w:sz="0" w:space="0" w:color="auto"/>
        <w:right w:val="none" w:sz="0" w:space="0" w:color="auto"/>
      </w:divBdr>
    </w:div>
    <w:div w:id="1503279202">
      <w:bodyDiv w:val="1"/>
      <w:marLeft w:val="0"/>
      <w:marRight w:val="0"/>
      <w:marTop w:val="0"/>
      <w:marBottom w:val="0"/>
      <w:divBdr>
        <w:top w:val="none" w:sz="0" w:space="0" w:color="auto"/>
        <w:left w:val="none" w:sz="0" w:space="0" w:color="auto"/>
        <w:bottom w:val="none" w:sz="0" w:space="0" w:color="auto"/>
        <w:right w:val="none" w:sz="0" w:space="0" w:color="auto"/>
      </w:divBdr>
    </w:div>
    <w:div w:id="1503546908">
      <w:bodyDiv w:val="1"/>
      <w:marLeft w:val="0"/>
      <w:marRight w:val="0"/>
      <w:marTop w:val="0"/>
      <w:marBottom w:val="0"/>
      <w:divBdr>
        <w:top w:val="none" w:sz="0" w:space="0" w:color="auto"/>
        <w:left w:val="none" w:sz="0" w:space="0" w:color="auto"/>
        <w:bottom w:val="none" w:sz="0" w:space="0" w:color="auto"/>
        <w:right w:val="none" w:sz="0" w:space="0" w:color="auto"/>
      </w:divBdr>
    </w:div>
    <w:div w:id="1504196844">
      <w:bodyDiv w:val="1"/>
      <w:marLeft w:val="0"/>
      <w:marRight w:val="0"/>
      <w:marTop w:val="0"/>
      <w:marBottom w:val="0"/>
      <w:divBdr>
        <w:top w:val="none" w:sz="0" w:space="0" w:color="auto"/>
        <w:left w:val="none" w:sz="0" w:space="0" w:color="auto"/>
        <w:bottom w:val="none" w:sz="0" w:space="0" w:color="auto"/>
        <w:right w:val="none" w:sz="0" w:space="0" w:color="auto"/>
      </w:divBdr>
    </w:div>
    <w:div w:id="1504277795">
      <w:bodyDiv w:val="1"/>
      <w:marLeft w:val="0"/>
      <w:marRight w:val="0"/>
      <w:marTop w:val="0"/>
      <w:marBottom w:val="0"/>
      <w:divBdr>
        <w:top w:val="none" w:sz="0" w:space="0" w:color="auto"/>
        <w:left w:val="none" w:sz="0" w:space="0" w:color="auto"/>
        <w:bottom w:val="none" w:sz="0" w:space="0" w:color="auto"/>
        <w:right w:val="none" w:sz="0" w:space="0" w:color="auto"/>
      </w:divBdr>
    </w:div>
    <w:div w:id="1504472724">
      <w:bodyDiv w:val="1"/>
      <w:marLeft w:val="0"/>
      <w:marRight w:val="0"/>
      <w:marTop w:val="0"/>
      <w:marBottom w:val="0"/>
      <w:divBdr>
        <w:top w:val="none" w:sz="0" w:space="0" w:color="auto"/>
        <w:left w:val="none" w:sz="0" w:space="0" w:color="auto"/>
        <w:bottom w:val="none" w:sz="0" w:space="0" w:color="auto"/>
        <w:right w:val="none" w:sz="0" w:space="0" w:color="auto"/>
      </w:divBdr>
    </w:div>
    <w:div w:id="1504513110">
      <w:bodyDiv w:val="1"/>
      <w:marLeft w:val="0"/>
      <w:marRight w:val="0"/>
      <w:marTop w:val="0"/>
      <w:marBottom w:val="0"/>
      <w:divBdr>
        <w:top w:val="none" w:sz="0" w:space="0" w:color="auto"/>
        <w:left w:val="none" w:sz="0" w:space="0" w:color="auto"/>
        <w:bottom w:val="none" w:sz="0" w:space="0" w:color="auto"/>
        <w:right w:val="none" w:sz="0" w:space="0" w:color="auto"/>
      </w:divBdr>
    </w:div>
    <w:div w:id="1504780047">
      <w:bodyDiv w:val="1"/>
      <w:marLeft w:val="0"/>
      <w:marRight w:val="0"/>
      <w:marTop w:val="0"/>
      <w:marBottom w:val="0"/>
      <w:divBdr>
        <w:top w:val="none" w:sz="0" w:space="0" w:color="auto"/>
        <w:left w:val="none" w:sz="0" w:space="0" w:color="auto"/>
        <w:bottom w:val="none" w:sz="0" w:space="0" w:color="auto"/>
        <w:right w:val="none" w:sz="0" w:space="0" w:color="auto"/>
      </w:divBdr>
    </w:div>
    <w:div w:id="1505124810">
      <w:bodyDiv w:val="1"/>
      <w:marLeft w:val="0"/>
      <w:marRight w:val="0"/>
      <w:marTop w:val="0"/>
      <w:marBottom w:val="0"/>
      <w:divBdr>
        <w:top w:val="none" w:sz="0" w:space="0" w:color="auto"/>
        <w:left w:val="none" w:sz="0" w:space="0" w:color="auto"/>
        <w:bottom w:val="none" w:sz="0" w:space="0" w:color="auto"/>
        <w:right w:val="none" w:sz="0" w:space="0" w:color="auto"/>
      </w:divBdr>
    </w:div>
    <w:div w:id="1505244911">
      <w:bodyDiv w:val="1"/>
      <w:marLeft w:val="0"/>
      <w:marRight w:val="0"/>
      <w:marTop w:val="0"/>
      <w:marBottom w:val="0"/>
      <w:divBdr>
        <w:top w:val="none" w:sz="0" w:space="0" w:color="auto"/>
        <w:left w:val="none" w:sz="0" w:space="0" w:color="auto"/>
        <w:bottom w:val="none" w:sz="0" w:space="0" w:color="auto"/>
        <w:right w:val="none" w:sz="0" w:space="0" w:color="auto"/>
      </w:divBdr>
    </w:div>
    <w:div w:id="1505321750">
      <w:bodyDiv w:val="1"/>
      <w:marLeft w:val="0"/>
      <w:marRight w:val="0"/>
      <w:marTop w:val="0"/>
      <w:marBottom w:val="0"/>
      <w:divBdr>
        <w:top w:val="none" w:sz="0" w:space="0" w:color="auto"/>
        <w:left w:val="none" w:sz="0" w:space="0" w:color="auto"/>
        <w:bottom w:val="none" w:sz="0" w:space="0" w:color="auto"/>
        <w:right w:val="none" w:sz="0" w:space="0" w:color="auto"/>
      </w:divBdr>
    </w:div>
    <w:div w:id="1505971512">
      <w:bodyDiv w:val="1"/>
      <w:marLeft w:val="0"/>
      <w:marRight w:val="0"/>
      <w:marTop w:val="0"/>
      <w:marBottom w:val="0"/>
      <w:divBdr>
        <w:top w:val="none" w:sz="0" w:space="0" w:color="auto"/>
        <w:left w:val="none" w:sz="0" w:space="0" w:color="auto"/>
        <w:bottom w:val="none" w:sz="0" w:space="0" w:color="auto"/>
        <w:right w:val="none" w:sz="0" w:space="0" w:color="auto"/>
      </w:divBdr>
    </w:div>
    <w:div w:id="1507793449">
      <w:bodyDiv w:val="1"/>
      <w:marLeft w:val="0"/>
      <w:marRight w:val="0"/>
      <w:marTop w:val="0"/>
      <w:marBottom w:val="0"/>
      <w:divBdr>
        <w:top w:val="none" w:sz="0" w:space="0" w:color="auto"/>
        <w:left w:val="none" w:sz="0" w:space="0" w:color="auto"/>
        <w:bottom w:val="none" w:sz="0" w:space="0" w:color="auto"/>
        <w:right w:val="none" w:sz="0" w:space="0" w:color="auto"/>
      </w:divBdr>
    </w:div>
    <w:div w:id="1508015981">
      <w:bodyDiv w:val="1"/>
      <w:marLeft w:val="0"/>
      <w:marRight w:val="0"/>
      <w:marTop w:val="0"/>
      <w:marBottom w:val="0"/>
      <w:divBdr>
        <w:top w:val="none" w:sz="0" w:space="0" w:color="auto"/>
        <w:left w:val="none" w:sz="0" w:space="0" w:color="auto"/>
        <w:bottom w:val="none" w:sz="0" w:space="0" w:color="auto"/>
        <w:right w:val="none" w:sz="0" w:space="0" w:color="auto"/>
      </w:divBdr>
    </w:div>
    <w:div w:id="1508789027">
      <w:bodyDiv w:val="1"/>
      <w:marLeft w:val="0"/>
      <w:marRight w:val="0"/>
      <w:marTop w:val="0"/>
      <w:marBottom w:val="0"/>
      <w:divBdr>
        <w:top w:val="none" w:sz="0" w:space="0" w:color="auto"/>
        <w:left w:val="none" w:sz="0" w:space="0" w:color="auto"/>
        <w:bottom w:val="none" w:sz="0" w:space="0" w:color="auto"/>
        <w:right w:val="none" w:sz="0" w:space="0" w:color="auto"/>
      </w:divBdr>
    </w:div>
    <w:div w:id="1508863848">
      <w:bodyDiv w:val="1"/>
      <w:marLeft w:val="0"/>
      <w:marRight w:val="0"/>
      <w:marTop w:val="0"/>
      <w:marBottom w:val="0"/>
      <w:divBdr>
        <w:top w:val="none" w:sz="0" w:space="0" w:color="auto"/>
        <w:left w:val="none" w:sz="0" w:space="0" w:color="auto"/>
        <w:bottom w:val="none" w:sz="0" w:space="0" w:color="auto"/>
        <w:right w:val="none" w:sz="0" w:space="0" w:color="auto"/>
      </w:divBdr>
    </w:div>
    <w:div w:id="1509323139">
      <w:bodyDiv w:val="1"/>
      <w:marLeft w:val="0"/>
      <w:marRight w:val="0"/>
      <w:marTop w:val="0"/>
      <w:marBottom w:val="0"/>
      <w:divBdr>
        <w:top w:val="none" w:sz="0" w:space="0" w:color="auto"/>
        <w:left w:val="none" w:sz="0" w:space="0" w:color="auto"/>
        <w:bottom w:val="none" w:sz="0" w:space="0" w:color="auto"/>
        <w:right w:val="none" w:sz="0" w:space="0" w:color="auto"/>
      </w:divBdr>
    </w:div>
    <w:div w:id="1509564475">
      <w:bodyDiv w:val="1"/>
      <w:marLeft w:val="0"/>
      <w:marRight w:val="0"/>
      <w:marTop w:val="0"/>
      <w:marBottom w:val="0"/>
      <w:divBdr>
        <w:top w:val="none" w:sz="0" w:space="0" w:color="auto"/>
        <w:left w:val="none" w:sz="0" w:space="0" w:color="auto"/>
        <w:bottom w:val="none" w:sz="0" w:space="0" w:color="auto"/>
        <w:right w:val="none" w:sz="0" w:space="0" w:color="auto"/>
      </w:divBdr>
    </w:div>
    <w:div w:id="1510755545">
      <w:bodyDiv w:val="1"/>
      <w:marLeft w:val="0"/>
      <w:marRight w:val="0"/>
      <w:marTop w:val="0"/>
      <w:marBottom w:val="0"/>
      <w:divBdr>
        <w:top w:val="none" w:sz="0" w:space="0" w:color="auto"/>
        <w:left w:val="none" w:sz="0" w:space="0" w:color="auto"/>
        <w:bottom w:val="none" w:sz="0" w:space="0" w:color="auto"/>
        <w:right w:val="none" w:sz="0" w:space="0" w:color="auto"/>
      </w:divBdr>
    </w:div>
    <w:div w:id="1511068072">
      <w:bodyDiv w:val="1"/>
      <w:marLeft w:val="0"/>
      <w:marRight w:val="0"/>
      <w:marTop w:val="0"/>
      <w:marBottom w:val="0"/>
      <w:divBdr>
        <w:top w:val="none" w:sz="0" w:space="0" w:color="auto"/>
        <w:left w:val="none" w:sz="0" w:space="0" w:color="auto"/>
        <w:bottom w:val="none" w:sz="0" w:space="0" w:color="auto"/>
        <w:right w:val="none" w:sz="0" w:space="0" w:color="auto"/>
      </w:divBdr>
    </w:div>
    <w:div w:id="1511141848">
      <w:bodyDiv w:val="1"/>
      <w:marLeft w:val="0"/>
      <w:marRight w:val="0"/>
      <w:marTop w:val="0"/>
      <w:marBottom w:val="0"/>
      <w:divBdr>
        <w:top w:val="none" w:sz="0" w:space="0" w:color="auto"/>
        <w:left w:val="none" w:sz="0" w:space="0" w:color="auto"/>
        <w:bottom w:val="none" w:sz="0" w:space="0" w:color="auto"/>
        <w:right w:val="none" w:sz="0" w:space="0" w:color="auto"/>
      </w:divBdr>
    </w:div>
    <w:div w:id="1511144731">
      <w:bodyDiv w:val="1"/>
      <w:marLeft w:val="0"/>
      <w:marRight w:val="0"/>
      <w:marTop w:val="0"/>
      <w:marBottom w:val="0"/>
      <w:divBdr>
        <w:top w:val="none" w:sz="0" w:space="0" w:color="auto"/>
        <w:left w:val="none" w:sz="0" w:space="0" w:color="auto"/>
        <w:bottom w:val="none" w:sz="0" w:space="0" w:color="auto"/>
        <w:right w:val="none" w:sz="0" w:space="0" w:color="auto"/>
      </w:divBdr>
    </w:div>
    <w:div w:id="1511337527">
      <w:bodyDiv w:val="1"/>
      <w:marLeft w:val="0"/>
      <w:marRight w:val="0"/>
      <w:marTop w:val="0"/>
      <w:marBottom w:val="0"/>
      <w:divBdr>
        <w:top w:val="none" w:sz="0" w:space="0" w:color="auto"/>
        <w:left w:val="none" w:sz="0" w:space="0" w:color="auto"/>
        <w:bottom w:val="none" w:sz="0" w:space="0" w:color="auto"/>
        <w:right w:val="none" w:sz="0" w:space="0" w:color="auto"/>
      </w:divBdr>
    </w:div>
    <w:div w:id="1512720496">
      <w:bodyDiv w:val="1"/>
      <w:marLeft w:val="0"/>
      <w:marRight w:val="0"/>
      <w:marTop w:val="0"/>
      <w:marBottom w:val="0"/>
      <w:divBdr>
        <w:top w:val="none" w:sz="0" w:space="0" w:color="auto"/>
        <w:left w:val="none" w:sz="0" w:space="0" w:color="auto"/>
        <w:bottom w:val="none" w:sz="0" w:space="0" w:color="auto"/>
        <w:right w:val="none" w:sz="0" w:space="0" w:color="auto"/>
      </w:divBdr>
    </w:div>
    <w:div w:id="1512795663">
      <w:bodyDiv w:val="1"/>
      <w:marLeft w:val="0"/>
      <w:marRight w:val="0"/>
      <w:marTop w:val="0"/>
      <w:marBottom w:val="0"/>
      <w:divBdr>
        <w:top w:val="none" w:sz="0" w:space="0" w:color="auto"/>
        <w:left w:val="none" w:sz="0" w:space="0" w:color="auto"/>
        <w:bottom w:val="none" w:sz="0" w:space="0" w:color="auto"/>
        <w:right w:val="none" w:sz="0" w:space="0" w:color="auto"/>
      </w:divBdr>
    </w:div>
    <w:div w:id="1513255015">
      <w:bodyDiv w:val="1"/>
      <w:marLeft w:val="0"/>
      <w:marRight w:val="0"/>
      <w:marTop w:val="0"/>
      <w:marBottom w:val="0"/>
      <w:divBdr>
        <w:top w:val="none" w:sz="0" w:space="0" w:color="auto"/>
        <w:left w:val="none" w:sz="0" w:space="0" w:color="auto"/>
        <w:bottom w:val="none" w:sz="0" w:space="0" w:color="auto"/>
        <w:right w:val="none" w:sz="0" w:space="0" w:color="auto"/>
      </w:divBdr>
    </w:div>
    <w:div w:id="1513956795">
      <w:bodyDiv w:val="1"/>
      <w:marLeft w:val="0"/>
      <w:marRight w:val="0"/>
      <w:marTop w:val="0"/>
      <w:marBottom w:val="0"/>
      <w:divBdr>
        <w:top w:val="none" w:sz="0" w:space="0" w:color="auto"/>
        <w:left w:val="none" w:sz="0" w:space="0" w:color="auto"/>
        <w:bottom w:val="none" w:sz="0" w:space="0" w:color="auto"/>
        <w:right w:val="none" w:sz="0" w:space="0" w:color="auto"/>
      </w:divBdr>
    </w:div>
    <w:div w:id="1515224383">
      <w:bodyDiv w:val="1"/>
      <w:marLeft w:val="0"/>
      <w:marRight w:val="0"/>
      <w:marTop w:val="0"/>
      <w:marBottom w:val="0"/>
      <w:divBdr>
        <w:top w:val="none" w:sz="0" w:space="0" w:color="auto"/>
        <w:left w:val="none" w:sz="0" w:space="0" w:color="auto"/>
        <w:bottom w:val="none" w:sz="0" w:space="0" w:color="auto"/>
        <w:right w:val="none" w:sz="0" w:space="0" w:color="auto"/>
      </w:divBdr>
    </w:div>
    <w:div w:id="1515266431">
      <w:bodyDiv w:val="1"/>
      <w:marLeft w:val="0"/>
      <w:marRight w:val="0"/>
      <w:marTop w:val="0"/>
      <w:marBottom w:val="0"/>
      <w:divBdr>
        <w:top w:val="none" w:sz="0" w:space="0" w:color="auto"/>
        <w:left w:val="none" w:sz="0" w:space="0" w:color="auto"/>
        <w:bottom w:val="none" w:sz="0" w:space="0" w:color="auto"/>
        <w:right w:val="none" w:sz="0" w:space="0" w:color="auto"/>
      </w:divBdr>
    </w:div>
    <w:div w:id="1515605321">
      <w:bodyDiv w:val="1"/>
      <w:marLeft w:val="0"/>
      <w:marRight w:val="0"/>
      <w:marTop w:val="0"/>
      <w:marBottom w:val="0"/>
      <w:divBdr>
        <w:top w:val="none" w:sz="0" w:space="0" w:color="auto"/>
        <w:left w:val="none" w:sz="0" w:space="0" w:color="auto"/>
        <w:bottom w:val="none" w:sz="0" w:space="0" w:color="auto"/>
        <w:right w:val="none" w:sz="0" w:space="0" w:color="auto"/>
      </w:divBdr>
    </w:div>
    <w:div w:id="1515726291">
      <w:bodyDiv w:val="1"/>
      <w:marLeft w:val="0"/>
      <w:marRight w:val="0"/>
      <w:marTop w:val="0"/>
      <w:marBottom w:val="0"/>
      <w:divBdr>
        <w:top w:val="none" w:sz="0" w:space="0" w:color="auto"/>
        <w:left w:val="none" w:sz="0" w:space="0" w:color="auto"/>
        <w:bottom w:val="none" w:sz="0" w:space="0" w:color="auto"/>
        <w:right w:val="none" w:sz="0" w:space="0" w:color="auto"/>
      </w:divBdr>
    </w:div>
    <w:div w:id="1515806810">
      <w:bodyDiv w:val="1"/>
      <w:marLeft w:val="0"/>
      <w:marRight w:val="0"/>
      <w:marTop w:val="0"/>
      <w:marBottom w:val="0"/>
      <w:divBdr>
        <w:top w:val="none" w:sz="0" w:space="0" w:color="auto"/>
        <w:left w:val="none" w:sz="0" w:space="0" w:color="auto"/>
        <w:bottom w:val="none" w:sz="0" w:space="0" w:color="auto"/>
        <w:right w:val="none" w:sz="0" w:space="0" w:color="auto"/>
      </w:divBdr>
    </w:div>
    <w:div w:id="1516770708">
      <w:bodyDiv w:val="1"/>
      <w:marLeft w:val="0"/>
      <w:marRight w:val="0"/>
      <w:marTop w:val="0"/>
      <w:marBottom w:val="0"/>
      <w:divBdr>
        <w:top w:val="none" w:sz="0" w:space="0" w:color="auto"/>
        <w:left w:val="none" w:sz="0" w:space="0" w:color="auto"/>
        <w:bottom w:val="none" w:sz="0" w:space="0" w:color="auto"/>
        <w:right w:val="none" w:sz="0" w:space="0" w:color="auto"/>
      </w:divBdr>
    </w:div>
    <w:div w:id="1517188217">
      <w:bodyDiv w:val="1"/>
      <w:marLeft w:val="0"/>
      <w:marRight w:val="0"/>
      <w:marTop w:val="0"/>
      <w:marBottom w:val="0"/>
      <w:divBdr>
        <w:top w:val="none" w:sz="0" w:space="0" w:color="auto"/>
        <w:left w:val="none" w:sz="0" w:space="0" w:color="auto"/>
        <w:bottom w:val="none" w:sz="0" w:space="0" w:color="auto"/>
        <w:right w:val="none" w:sz="0" w:space="0" w:color="auto"/>
      </w:divBdr>
    </w:div>
    <w:div w:id="1517766570">
      <w:bodyDiv w:val="1"/>
      <w:marLeft w:val="0"/>
      <w:marRight w:val="0"/>
      <w:marTop w:val="0"/>
      <w:marBottom w:val="0"/>
      <w:divBdr>
        <w:top w:val="none" w:sz="0" w:space="0" w:color="auto"/>
        <w:left w:val="none" w:sz="0" w:space="0" w:color="auto"/>
        <w:bottom w:val="none" w:sz="0" w:space="0" w:color="auto"/>
        <w:right w:val="none" w:sz="0" w:space="0" w:color="auto"/>
      </w:divBdr>
    </w:div>
    <w:div w:id="1517891455">
      <w:bodyDiv w:val="1"/>
      <w:marLeft w:val="0"/>
      <w:marRight w:val="0"/>
      <w:marTop w:val="0"/>
      <w:marBottom w:val="0"/>
      <w:divBdr>
        <w:top w:val="none" w:sz="0" w:space="0" w:color="auto"/>
        <w:left w:val="none" w:sz="0" w:space="0" w:color="auto"/>
        <w:bottom w:val="none" w:sz="0" w:space="0" w:color="auto"/>
        <w:right w:val="none" w:sz="0" w:space="0" w:color="auto"/>
      </w:divBdr>
    </w:div>
    <w:div w:id="1518158510">
      <w:bodyDiv w:val="1"/>
      <w:marLeft w:val="0"/>
      <w:marRight w:val="0"/>
      <w:marTop w:val="0"/>
      <w:marBottom w:val="0"/>
      <w:divBdr>
        <w:top w:val="none" w:sz="0" w:space="0" w:color="auto"/>
        <w:left w:val="none" w:sz="0" w:space="0" w:color="auto"/>
        <w:bottom w:val="none" w:sz="0" w:space="0" w:color="auto"/>
        <w:right w:val="none" w:sz="0" w:space="0" w:color="auto"/>
      </w:divBdr>
    </w:div>
    <w:div w:id="1518159719">
      <w:bodyDiv w:val="1"/>
      <w:marLeft w:val="0"/>
      <w:marRight w:val="0"/>
      <w:marTop w:val="0"/>
      <w:marBottom w:val="0"/>
      <w:divBdr>
        <w:top w:val="none" w:sz="0" w:space="0" w:color="auto"/>
        <w:left w:val="none" w:sz="0" w:space="0" w:color="auto"/>
        <w:bottom w:val="none" w:sz="0" w:space="0" w:color="auto"/>
        <w:right w:val="none" w:sz="0" w:space="0" w:color="auto"/>
      </w:divBdr>
    </w:div>
    <w:div w:id="1518229998">
      <w:bodyDiv w:val="1"/>
      <w:marLeft w:val="0"/>
      <w:marRight w:val="0"/>
      <w:marTop w:val="0"/>
      <w:marBottom w:val="0"/>
      <w:divBdr>
        <w:top w:val="none" w:sz="0" w:space="0" w:color="auto"/>
        <w:left w:val="none" w:sz="0" w:space="0" w:color="auto"/>
        <w:bottom w:val="none" w:sz="0" w:space="0" w:color="auto"/>
        <w:right w:val="none" w:sz="0" w:space="0" w:color="auto"/>
      </w:divBdr>
    </w:div>
    <w:div w:id="1518541771">
      <w:bodyDiv w:val="1"/>
      <w:marLeft w:val="0"/>
      <w:marRight w:val="0"/>
      <w:marTop w:val="0"/>
      <w:marBottom w:val="0"/>
      <w:divBdr>
        <w:top w:val="none" w:sz="0" w:space="0" w:color="auto"/>
        <w:left w:val="none" w:sz="0" w:space="0" w:color="auto"/>
        <w:bottom w:val="none" w:sz="0" w:space="0" w:color="auto"/>
        <w:right w:val="none" w:sz="0" w:space="0" w:color="auto"/>
      </w:divBdr>
    </w:div>
    <w:div w:id="1519347039">
      <w:bodyDiv w:val="1"/>
      <w:marLeft w:val="0"/>
      <w:marRight w:val="0"/>
      <w:marTop w:val="0"/>
      <w:marBottom w:val="0"/>
      <w:divBdr>
        <w:top w:val="none" w:sz="0" w:space="0" w:color="auto"/>
        <w:left w:val="none" w:sz="0" w:space="0" w:color="auto"/>
        <w:bottom w:val="none" w:sz="0" w:space="0" w:color="auto"/>
        <w:right w:val="none" w:sz="0" w:space="0" w:color="auto"/>
      </w:divBdr>
    </w:div>
    <w:div w:id="1519348747">
      <w:bodyDiv w:val="1"/>
      <w:marLeft w:val="0"/>
      <w:marRight w:val="0"/>
      <w:marTop w:val="0"/>
      <w:marBottom w:val="0"/>
      <w:divBdr>
        <w:top w:val="none" w:sz="0" w:space="0" w:color="auto"/>
        <w:left w:val="none" w:sz="0" w:space="0" w:color="auto"/>
        <w:bottom w:val="none" w:sz="0" w:space="0" w:color="auto"/>
        <w:right w:val="none" w:sz="0" w:space="0" w:color="auto"/>
      </w:divBdr>
    </w:div>
    <w:div w:id="1519848120">
      <w:bodyDiv w:val="1"/>
      <w:marLeft w:val="0"/>
      <w:marRight w:val="0"/>
      <w:marTop w:val="0"/>
      <w:marBottom w:val="0"/>
      <w:divBdr>
        <w:top w:val="none" w:sz="0" w:space="0" w:color="auto"/>
        <w:left w:val="none" w:sz="0" w:space="0" w:color="auto"/>
        <w:bottom w:val="none" w:sz="0" w:space="0" w:color="auto"/>
        <w:right w:val="none" w:sz="0" w:space="0" w:color="auto"/>
      </w:divBdr>
    </w:div>
    <w:div w:id="1519857136">
      <w:bodyDiv w:val="1"/>
      <w:marLeft w:val="0"/>
      <w:marRight w:val="0"/>
      <w:marTop w:val="0"/>
      <w:marBottom w:val="0"/>
      <w:divBdr>
        <w:top w:val="none" w:sz="0" w:space="0" w:color="auto"/>
        <w:left w:val="none" w:sz="0" w:space="0" w:color="auto"/>
        <w:bottom w:val="none" w:sz="0" w:space="0" w:color="auto"/>
        <w:right w:val="none" w:sz="0" w:space="0" w:color="auto"/>
      </w:divBdr>
    </w:div>
    <w:div w:id="1520002521">
      <w:bodyDiv w:val="1"/>
      <w:marLeft w:val="0"/>
      <w:marRight w:val="0"/>
      <w:marTop w:val="0"/>
      <w:marBottom w:val="0"/>
      <w:divBdr>
        <w:top w:val="none" w:sz="0" w:space="0" w:color="auto"/>
        <w:left w:val="none" w:sz="0" w:space="0" w:color="auto"/>
        <w:bottom w:val="none" w:sz="0" w:space="0" w:color="auto"/>
        <w:right w:val="none" w:sz="0" w:space="0" w:color="auto"/>
      </w:divBdr>
    </w:div>
    <w:div w:id="1520242712">
      <w:bodyDiv w:val="1"/>
      <w:marLeft w:val="0"/>
      <w:marRight w:val="0"/>
      <w:marTop w:val="0"/>
      <w:marBottom w:val="0"/>
      <w:divBdr>
        <w:top w:val="none" w:sz="0" w:space="0" w:color="auto"/>
        <w:left w:val="none" w:sz="0" w:space="0" w:color="auto"/>
        <w:bottom w:val="none" w:sz="0" w:space="0" w:color="auto"/>
        <w:right w:val="none" w:sz="0" w:space="0" w:color="auto"/>
      </w:divBdr>
    </w:div>
    <w:div w:id="1520270142">
      <w:bodyDiv w:val="1"/>
      <w:marLeft w:val="0"/>
      <w:marRight w:val="0"/>
      <w:marTop w:val="0"/>
      <w:marBottom w:val="0"/>
      <w:divBdr>
        <w:top w:val="none" w:sz="0" w:space="0" w:color="auto"/>
        <w:left w:val="none" w:sz="0" w:space="0" w:color="auto"/>
        <w:bottom w:val="none" w:sz="0" w:space="0" w:color="auto"/>
        <w:right w:val="none" w:sz="0" w:space="0" w:color="auto"/>
      </w:divBdr>
    </w:div>
    <w:div w:id="1520318866">
      <w:bodyDiv w:val="1"/>
      <w:marLeft w:val="0"/>
      <w:marRight w:val="0"/>
      <w:marTop w:val="0"/>
      <w:marBottom w:val="0"/>
      <w:divBdr>
        <w:top w:val="none" w:sz="0" w:space="0" w:color="auto"/>
        <w:left w:val="none" w:sz="0" w:space="0" w:color="auto"/>
        <w:bottom w:val="none" w:sz="0" w:space="0" w:color="auto"/>
        <w:right w:val="none" w:sz="0" w:space="0" w:color="auto"/>
      </w:divBdr>
    </w:div>
    <w:div w:id="1520503503">
      <w:bodyDiv w:val="1"/>
      <w:marLeft w:val="0"/>
      <w:marRight w:val="0"/>
      <w:marTop w:val="0"/>
      <w:marBottom w:val="0"/>
      <w:divBdr>
        <w:top w:val="none" w:sz="0" w:space="0" w:color="auto"/>
        <w:left w:val="none" w:sz="0" w:space="0" w:color="auto"/>
        <w:bottom w:val="none" w:sz="0" w:space="0" w:color="auto"/>
        <w:right w:val="none" w:sz="0" w:space="0" w:color="auto"/>
      </w:divBdr>
    </w:div>
    <w:div w:id="1520587315">
      <w:bodyDiv w:val="1"/>
      <w:marLeft w:val="0"/>
      <w:marRight w:val="0"/>
      <w:marTop w:val="0"/>
      <w:marBottom w:val="0"/>
      <w:divBdr>
        <w:top w:val="none" w:sz="0" w:space="0" w:color="auto"/>
        <w:left w:val="none" w:sz="0" w:space="0" w:color="auto"/>
        <w:bottom w:val="none" w:sz="0" w:space="0" w:color="auto"/>
        <w:right w:val="none" w:sz="0" w:space="0" w:color="auto"/>
      </w:divBdr>
    </w:div>
    <w:div w:id="1522205833">
      <w:bodyDiv w:val="1"/>
      <w:marLeft w:val="0"/>
      <w:marRight w:val="0"/>
      <w:marTop w:val="0"/>
      <w:marBottom w:val="0"/>
      <w:divBdr>
        <w:top w:val="none" w:sz="0" w:space="0" w:color="auto"/>
        <w:left w:val="none" w:sz="0" w:space="0" w:color="auto"/>
        <w:bottom w:val="none" w:sz="0" w:space="0" w:color="auto"/>
        <w:right w:val="none" w:sz="0" w:space="0" w:color="auto"/>
      </w:divBdr>
    </w:div>
    <w:div w:id="1523125562">
      <w:bodyDiv w:val="1"/>
      <w:marLeft w:val="0"/>
      <w:marRight w:val="0"/>
      <w:marTop w:val="0"/>
      <w:marBottom w:val="0"/>
      <w:divBdr>
        <w:top w:val="none" w:sz="0" w:space="0" w:color="auto"/>
        <w:left w:val="none" w:sz="0" w:space="0" w:color="auto"/>
        <w:bottom w:val="none" w:sz="0" w:space="0" w:color="auto"/>
        <w:right w:val="none" w:sz="0" w:space="0" w:color="auto"/>
      </w:divBdr>
    </w:div>
    <w:div w:id="1523205537">
      <w:bodyDiv w:val="1"/>
      <w:marLeft w:val="0"/>
      <w:marRight w:val="0"/>
      <w:marTop w:val="0"/>
      <w:marBottom w:val="0"/>
      <w:divBdr>
        <w:top w:val="none" w:sz="0" w:space="0" w:color="auto"/>
        <w:left w:val="none" w:sz="0" w:space="0" w:color="auto"/>
        <w:bottom w:val="none" w:sz="0" w:space="0" w:color="auto"/>
        <w:right w:val="none" w:sz="0" w:space="0" w:color="auto"/>
      </w:divBdr>
    </w:div>
    <w:div w:id="1523394453">
      <w:bodyDiv w:val="1"/>
      <w:marLeft w:val="0"/>
      <w:marRight w:val="0"/>
      <w:marTop w:val="0"/>
      <w:marBottom w:val="0"/>
      <w:divBdr>
        <w:top w:val="none" w:sz="0" w:space="0" w:color="auto"/>
        <w:left w:val="none" w:sz="0" w:space="0" w:color="auto"/>
        <w:bottom w:val="none" w:sz="0" w:space="0" w:color="auto"/>
        <w:right w:val="none" w:sz="0" w:space="0" w:color="auto"/>
      </w:divBdr>
    </w:div>
    <w:div w:id="1523594615">
      <w:bodyDiv w:val="1"/>
      <w:marLeft w:val="0"/>
      <w:marRight w:val="0"/>
      <w:marTop w:val="0"/>
      <w:marBottom w:val="0"/>
      <w:divBdr>
        <w:top w:val="none" w:sz="0" w:space="0" w:color="auto"/>
        <w:left w:val="none" w:sz="0" w:space="0" w:color="auto"/>
        <w:bottom w:val="none" w:sz="0" w:space="0" w:color="auto"/>
        <w:right w:val="none" w:sz="0" w:space="0" w:color="auto"/>
      </w:divBdr>
    </w:div>
    <w:div w:id="1523786144">
      <w:bodyDiv w:val="1"/>
      <w:marLeft w:val="0"/>
      <w:marRight w:val="0"/>
      <w:marTop w:val="0"/>
      <w:marBottom w:val="0"/>
      <w:divBdr>
        <w:top w:val="none" w:sz="0" w:space="0" w:color="auto"/>
        <w:left w:val="none" w:sz="0" w:space="0" w:color="auto"/>
        <w:bottom w:val="none" w:sz="0" w:space="0" w:color="auto"/>
        <w:right w:val="none" w:sz="0" w:space="0" w:color="auto"/>
      </w:divBdr>
    </w:div>
    <w:div w:id="1524054784">
      <w:bodyDiv w:val="1"/>
      <w:marLeft w:val="0"/>
      <w:marRight w:val="0"/>
      <w:marTop w:val="0"/>
      <w:marBottom w:val="0"/>
      <w:divBdr>
        <w:top w:val="none" w:sz="0" w:space="0" w:color="auto"/>
        <w:left w:val="none" w:sz="0" w:space="0" w:color="auto"/>
        <w:bottom w:val="none" w:sz="0" w:space="0" w:color="auto"/>
        <w:right w:val="none" w:sz="0" w:space="0" w:color="auto"/>
      </w:divBdr>
    </w:div>
    <w:div w:id="1524633393">
      <w:bodyDiv w:val="1"/>
      <w:marLeft w:val="0"/>
      <w:marRight w:val="0"/>
      <w:marTop w:val="0"/>
      <w:marBottom w:val="0"/>
      <w:divBdr>
        <w:top w:val="none" w:sz="0" w:space="0" w:color="auto"/>
        <w:left w:val="none" w:sz="0" w:space="0" w:color="auto"/>
        <w:bottom w:val="none" w:sz="0" w:space="0" w:color="auto"/>
        <w:right w:val="none" w:sz="0" w:space="0" w:color="auto"/>
      </w:divBdr>
    </w:div>
    <w:div w:id="1524636929">
      <w:bodyDiv w:val="1"/>
      <w:marLeft w:val="0"/>
      <w:marRight w:val="0"/>
      <w:marTop w:val="0"/>
      <w:marBottom w:val="0"/>
      <w:divBdr>
        <w:top w:val="none" w:sz="0" w:space="0" w:color="auto"/>
        <w:left w:val="none" w:sz="0" w:space="0" w:color="auto"/>
        <w:bottom w:val="none" w:sz="0" w:space="0" w:color="auto"/>
        <w:right w:val="none" w:sz="0" w:space="0" w:color="auto"/>
      </w:divBdr>
    </w:div>
    <w:div w:id="1524787622">
      <w:bodyDiv w:val="1"/>
      <w:marLeft w:val="0"/>
      <w:marRight w:val="0"/>
      <w:marTop w:val="0"/>
      <w:marBottom w:val="0"/>
      <w:divBdr>
        <w:top w:val="none" w:sz="0" w:space="0" w:color="auto"/>
        <w:left w:val="none" w:sz="0" w:space="0" w:color="auto"/>
        <w:bottom w:val="none" w:sz="0" w:space="0" w:color="auto"/>
        <w:right w:val="none" w:sz="0" w:space="0" w:color="auto"/>
      </w:divBdr>
    </w:div>
    <w:div w:id="1525023078">
      <w:bodyDiv w:val="1"/>
      <w:marLeft w:val="0"/>
      <w:marRight w:val="0"/>
      <w:marTop w:val="0"/>
      <w:marBottom w:val="0"/>
      <w:divBdr>
        <w:top w:val="none" w:sz="0" w:space="0" w:color="auto"/>
        <w:left w:val="none" w:sz="0" w:space="0" w:color="auto"/>
        <w:bottom w:val="none" w:sz="0" w:space="0" w:color="auto"/>
        <w:right w:val="none" w:sz="0" w:space="0" w:color="auto"/>
      </w:divBdr>
    </w:div>
    <w:div w:id="1525362339">
      <w:bodyDiv w:val="1"/>
      <w:marLeft w:val="0"/>
      <w:marRight w:val="0"/>
      <w:marTop w:val="0"/>
      <w:marBottom w:val="0"/>
      <w:divBdr>
        <w:top w:val="none" w:sz="0" w:space="0" w:color="auto"/>
        <w:left w:val="none" w:sz="0" w:space="0" w:color="auto"/>
        <w:bottom w:val="none" w:sz="0" w:space="0" w:color="auto"/>
        <w:right w:val="none" w:sz="0" w:space="0" w:color="auto"/>
      </w:divBdr>
    </w:div>
    <w:div w:id="1525365448">
      <w:bodyDiv w:val="1"/>
      <w:marLeft w:val="0"/>
      <w:marRight w:val="0"/>
      <w:marTop w:val="0"/>
      <w:marBottom w:val="0"/>
      <w:divBdr>
        <w:top w:val="none" w:sz="0" w:space="0" w:color="auto"/>
        <w:left w:val="none" w:sz="0" w:space="0" w:color="auto"/>
        <w:bottom w:val="none" w:sz="0" w:space="0" w:color="auto"/>
        <w:right w:val="none" w:sz="0" w:space="0" w:color="auto"/>
      </w:divBdr>
    </w:div>
    <w:div w:id="1525514228">
      <w:bodyDiv w:val="1"/>
      <w:marLeft w:val="0"/>
      <w:marRight w:val="0"/>
      <w:marTop w:val="0"/>
      <w:marBottom w:val="0"/>
      <w:divBdr>
        <w:top w:val="none" w:sz="0" w:space="0" w:color="auto"/>
        <w:left w:val="none" w:sz="0" w:space="0" w:color="auto"/>
        <w:bottom w:val="none" w:sz="0" w:space="0" w:color="auto"/>
        <w:right w:val="none" w:sz="0" w:space="0" w:color="auto"/>
      </w:divBdr>
    </w:div>
    <w:div w:id="1526210565">
      <w:bodyDiv w:val="1"/>
      <w:marLeft w:val="0"/>
      <w:marRight w:val="0"/>
      <w:marTop w:val="0"/>
      <w:marBottom w:val="0"/>
      <w:divBdr>
        <w:top w:val="none" w:sz="0" w:space="0" w:color="auto"/>
        <w:left w:val="none" w:sz="0" w:space="0" w:color="auto"/>
        <w:bottom w:val="none" w:sz="0" w:space="0" w:color="auto"/>
        <w:right w:val="none" w:sz="0" w:space="0" w:color="auto"/>
      </w:divBdr>
    </w:div>
    <w:div w:id="1526215613">
      <w:bodyDiv w:val="1"/>
      <w:marLeft w:val="0"/>
      <w:marRight w:val="0"/>
      <w:marTop w:val="0"/>
      <w:marBottom w:val="0"/>
      <w:divBdr>
        <w:top w:val="none" w:sz="0" w:space="0" w:color="auto"/>
        <w:left w:val="none" w:sz="0" w:space="0" w:color="auto"/>
        <w:bottom w:val="none" w:sz="0" w:space="0" w:color="auto"/>
        <w:right w:val="none" w:sz="0" w:space="0" w:color="auto"/>
      </w:divBdr>
    </w:div>
    <w:div w:id="1526284870">
      <w:bodyDiv w:val="1"/>
      <w:marLeft w:val="0"/>
      <w:marRight w:val="0"/>
      <w:marTop w:val="0"/>
      <w:marBottom w:val="0"/>
      <w:divBdr>
        <w:top w:val="none" w:sz="0" w:space="0" w:color="auto"/>
        <w:left w:val="none" w:sz="0" w:space="0" w:color="auto"/>
        <w:bottom w:val="none" w:sz="0" w:space="0" w:color="auto"/>
        <w:right w:val="none" w:sz="0" w:space="0" w:color="auto"/>
      </w:divBdr>
    </w:div>
    <w:div w:id="1526824423">
      <w:bodyDiv w:val="1"/>
      <w:marLeft w:val="0"/>
      <w:marRight w:val="0"/>
      <w:marTop w:val="0"/>
      <w:marBottom w:val="0"/>
      <w:divBdr>
        <w:top w:val="none" w:sz="0" w:space="0" w:color="auto"/>
        <w:left w:val="none" w:sz="0" w:space="0" w:color="auto"/>
        <w:bottom w:val="none" w:sz="0" w:space="0" w:color="auto"/>
        <w:right w:val="none" w:sz="0" w:space="0" w:color="auto"/>
      </w:divBdr>
    </w:div>
    <w:div w:id="1526870376">
      <w:bodyDiv w:val="1"/>
      <w:marLeft w:val="0"/>
      <w:marRight w:val="0"/>
      <w:marTop w:val="0"/>
      <w:marBottom w:val="0"/>
      <w:divBdr>
        <w:top w:val="none" w:sz="0" w:space="0" w:color="auto"/>
        <w:left w:val="none" w:sz="0" w:space="0" w:color="auto"/>
        <w:bottom w:val="none" w:sz="0" w:space="0" w:color="auto"/>
        <w:right w:val="none" w:sz="0" w:space="0" w:color="auto"/>
      </w:divBdr>
    </w:div>
    <w:div w:id="1526989602">
      <w:bodyDiv w:val="1"/>
      <w:marLeft w:val="0"/>
      <w:marRight w:val="0"/>
      <w:marTop w:val="0"/>
      <w:marBottom w:val="0"/>
      <w:divBdr>
        <w:top w:val="none" w:sz="0" w:space="0" w:color="auto"/>
        <w:left w:val="none" w:sz="0" w:space="0" w:color="auto"/>
        <w:bottom w:val="none" w:sz="0" w:space="0" w:color="auto"/>
        <w:right w:val="none" w:sz="0" w:space="0" w:color="auto"/>
      </w:divBdr>
    </w:div>
    <w:div w:id="1527327962">
      <w:bodyDiv w:val="1"/>
      <w:marLeft w:val="0"/>
      <w:marRight w:val="0"/>
      <w:marTop w:val="0"/>
      <w:marBottom w:val="0"/>
      <w:divBdr>
        <w:top w:val="none" w:sz="0" w:space="0" w:color="auto"/>
        <w:left w:val="none" w:sz="0" w:space="0" w:color="auto"/>
        <w:bottom w:val="none" w:sz="0" w:space="0" w:color="auto"/>
        <w:right w:val="none" w:sz="0" w:space="0" w:color="auto"/>
      </w:divBdr>
    </w:div>
    <w:div w:id="1527333115">
      <w:bodyDiv w:val="1"/>
      <w:marLeft w:val="0"/>
      <w:marRight w:val="0"/>
      <w:marTop w:val="0"/>
      <w:marBottom w:val="0"/>
      <w:divBdr>
        <w:top w:val="none" w:sz="0" w:space="0" w:color="auto"/>
        <w:left w:val="none" w:sz="0" w:space="0" w:color="auto"/>
        <w:bottom w:val="none" w:sz="0" w:space="0" w:color="auto"/>
        <w:right w:val="none" w:sz="0" w:space="0" w:color="auto"/>
      </w:divBdr>
    </w:div>
    <w:div w:id="1527400442">
      <w:bodyDiv w:val="1"/>
      <w:marLeft w:val="0"/>
      <w:marRight w:val="0"/>
      <w:marTop w:val="0"/>
      <w:marBottom w:val="0"/>
      <w:divBdr>
        <w:top w:val="none" w:sz="0" w:space="0" w:color="auto"/>
        <w:left w:val="none" w:sz="0" w:space="0" w:color="auto"/>
        <w:bottom w:val="none" w:sz="0" w:space="0" w:color="auto"/>
        <w:right w:val="none" w:sz="0" w:space="0" w:color="auto"/>
      </w:divBdr>
    </w:div>
    <w:div w:id="1527517822">
      <w:bodyDiv w:val="1"/>
      <w:marLeft w:val="0"/>
      <w:marRight w:val="0"/>
      <w:marTop w:val="0"/>
      <w:marBottom w:val="0"/>
      <w:divBdr>
        <w:top w:val="none" w:sz="0" w:space="0" w:color="auto"/>
        <w:left w:val="none" w:sz="0" w:space="0" w:color="auto"/>
        <w:bottom w:val="none" w:sz="0" w:space="0" w:color="auto"/>
        <w:right w:val="none" w:sz="0" w:space="0" w:color="auto"/>
      </w:divBdr>
    </w:div>
    <w:div w:id="1527522483">
      <w:bodyDiv w:val="1"/>
      <w:marLeft w:val="0"/>
      <w:marRight w:val="0"/>
      <w:marTop w:val="0"/>
      <w:marBottom w:val="0"/>
      <w:divBdr>
        <w:top w:val="none" w:sz="0" w:space="0" w:color="auto"/>
        <w:left w:val="none" w:sz="0" w:space="0" w:color="auto"/>
        <w:bottom w:val="none" w:sz="0" w:space="0" w:color="auto"/>
        <w:right w:val="none" w:sz="0" w:space="0" w:color="auto"/>
      </w:divBdr>
    </w:div>
    <w:div w:id="1527909857">
      <w:bodyDiv w:val="1"/>
      <w:marLeft w:val="0"/>
      <w:marRight w:val="0"/>
      <w:marTop w:val="0"/>
      <w:marBottom w:val="0"/>
      <w:divBdr>
        <w:top w:val="none" w:sz="0" w:space="0" w:color="auto"/>
        <w:left w:val="none" w:sz="0" w:space="0" w:color="auto"/>
        <w:bottom w:val="none" w:sz="0" w:space="0" w:color="auto"/>
        <w:right w:val="none" w:sz="0" w:space="0" w:color="auto"/>
      </w:divBdr>
    </w:div>
    <w:div w:id="1528567375">
      <w:bodyDiv w:val="1"/>
      <w:marLeft w:val="0"/>
      <w:marRight w:val="0"/>
      <w:marTop w:val="0"/>
      <w:marBottom w:val="0"/>
      <w:divBdr>
        <w:top w:val="none" w:sz="0" w:space="0" w:color="auto"/>
        <w:left w:val="none" w:sz="0" w:space="0" w:color="auto"/>
        <w:bottom w:val="none" w:sz="0" w:space="0" w:color="auto"/>
        <w:right w:val="none" w:sz="0" w:space="0" w:color="auto"/>
      </w:divBdr>
    </w:div>
    <w:div w:id="1528831822">
      <w:bodyDiv w:val="1"/>
      <w:marLeft w:val="0"/>
      <w:marRight w:val="0"/>
      <w:marTop w:val="0"/>
      <w:marBottom w:val="0"/>
      <w:divBdr>
        <w:top w:val="none" w:sz="0" w:space="0" w:color="auto"/>
        <w:left w:val="none" w:sz="0" w:space="0" w:color="auto"/>
        <w:bottom w:val="none" w:sz="0" w:space="0" w:color="auto"/>
        <w:right w:val="none" w:sz="0" w:space="0" w:color="auto"/>
      </w:divBdr>
    </w:div>
    <w:div w:id="1528981455">
      <w:bodyDiv w:val="1"/>
      <w:marLeft w:val="0"/>
      <w:marRight w:val="0"/>
      <w:marTop w:val="0"/>
      <w:marBottom w:val="0"/>
      <w:divBdr>
        <w:top w:val="none" w:sz="0" w:space="0" w:color="auto"/>
        <w:left w:val="none" w:sz="0" w:space="0" w:color="auto"/>
        <w:bottom w:val="none" w:sz="0" w:space="0" w:color="auto"/>
        <w:right w:val="none" w:sz="0" w:space="0" w:color="auto"/>
      </w:divBdr>
    </w:div>
    <w:div w:id="1529488086">
      <w:bodyDiv w:val="1"/>
      <w:marLeft w:val="0"/>
      <w:marRight w:val="0"/>
      <w:marTop w:val="0"/>
      <w:marBottom w:val="0"/>
      <w:divBdr>
        <w:top w:val="none" w:sz="0" w:space="0" w:color="auto"/>
        <w:left w:val="none" w:sz="0" w:space="0" w:color="auto"/>
        <w:bottom w:val="none" w:sz="0" w:space="0" w:color="auto"/>
        <w:right w:val="none" w:sz="0" w:space="0" w:color="auto"/>
      </w:divBdr>
    </w:div>
    <w:div w:id="1529491333">
      <w:bodyDiv w:val="1"/>
      <w:marLeft w:val="0"/>
      <w:marRight w:val="0"/>
      <w:marTop w:val="0"/>
      <w:marBottom w:val="0"/>
      <w:divBdr>
        <w:top w:val="none" w:sz="0" w:space="0" w:color="auto"/>
        <w:left w:val="none" w:sz="0" w:space="0" w:color="auto"/>
        <w:bottom w:val="none" w:sz="0" w:space="0" w:color="auto"/>
        <w:right w:val="none" w:sz="0" w:space="0" w:color="auto"/>
      </w:divBdr>
    </w:div>
    <w:div w:id="1529879199">
      <w:bodyDiv w:val="1"/>
      <w:marLeft w:val="0"/>
      <w:marRight w:val="0"/>
      <w:marTop w:val="0"/>
      <w:marBottom w:val="0"/>
      <w:divBdr>
        <w:top w:val="none" w:sz="0" w:space="0" w:color="auto"/>
        <w:left w:val="none" w:sz="0" w:space="0" w:color="auto"/>
        <w:bottom w:val="none" w:sz="0" w:space="0" w:color="auto"/>
        <w:right w:val="none" w:sz="0" w:space="0" w:color="auto"/>
      </w:divBdr>
    </w:div>
    <w:div w:id="1530335379">
      <w:bodyDiv w:val="1"/>
      <w:marLeft w:val="0"/>
      <w:marRight w:val="0"/>
      <w:marTop w:val="0"/>
      <w:marBottom w:val="0"/>
      <w:divBdr>
        <w:top w:val="none" w:sz="0" w:space="0" w:color="auto"/>
        <w:left w:val="none" w:sz="0" w:space="0" w:color="auto"/>
        <w:bottom w:val="none" w:sz="0" w:space="0" w:color="auto"/>
        <w:right w:val="none" w:sz="0" w:space="0" w:color="auto"/>
      </w:divBdr>
    </w:div>
    <w:div w:id="1530488614">
      <w:bodyDiv w:val="1"/>
      <w:marLeft w:val="0"/>
      <w:marRight w:val="0"/>
      <w:marTop w:val="0"/>
      <w:marBottom w:val="0"/>
      <w:divBdr>
        <w:top w:val="none" w:sz="0" w:space="0" w:color="auto"/>
        <w:left w:val="none" w:sz="0" w:space="0" w:color="auto"/>
        <w:bottom w:val="none" w:sz="0" w:space="0" w:color="auto"/>
        <w:right w:val="none" w:sz="0" w:space="0" w:color="auto"/>
      </w:divBdr>
    </w:div>
    <w:div w:id="1530528088">
      <w:bodyDiv w:val="1"/>
      <w:marLeft w:val="0"/>
      <w:marRight w:val="0"/>
      <w:marTop w:val="0"/>
      <w:marBottom w:val="0"/>
      <w:divBdr>
        <w:top w:val="none" w:sz="0" w:space="0" w:color="auto"/>
        <w:left w:val="none" w:sz="0" w:space="0" w:color="auto"/>
        <w:bottom w:val="none" w:sz="0" w:space="0" w:color="auto"/>
        <w:right w:val="none" w:sz="0" w:space="0" w:color="auto"/>
      </w:divBdr>
    </w:div>
    <w:div w:id="1530727117">
      <w:bodyDiv w:val="1"/>
      <w:marLeft w:val="0"/>
      <w:marRight w:val="0"/>
      <w:marTop w:val="0"/>
      <w:marBottom w:val="0"/>
      <w:divBdr>
        <w:top w:val="none" w:sz="0" w:space="0" w:color="auto"/>
        <w:left w:val="none" w:sz="0" w:space="0" w:color="auto"/>
        <w:bottom w:val="none" w:sz="0" w:space="0" w:color="auto"/>
        <w:right w:val="none" w:sz="0" w:space="0" w:color="auto"/>
      </w:divBdr>
    </w:div>
    <w:div w:id="1531184055">
      <w:bodyDiv w:val="1"/>
      <w:marLeft w:val="0"/>
      <w:marRight w:val="0"/>
      <w:marTop w:val="0"/>
      <w:marBottom w:val="0"/>
      <w:divBdr>
        <w:top w:val="none" w:sz="0" w:space="0" w:color="auto"/>
        <w:left w:val="none" w:sz="0" w:space="0" w:color="auto"/>
        <w:bottom w:val="none" w:sz="0" w:space="0" w:color="auto"/>
        <w:right w:val="none" w:sz="0" w:space="0" w:color="auto"/>
      </w:divBdr>
    </w:div>
    <w:div w:id="1531256049">
      <w:bodyDiv w:val="1"/>
      <w:marLeft w:val="0"/>
      <w:marRight w:val="0"/>
      <w:marTop w:val="0"/>
      <w:marBottom w:val="0"/>
      <w:divBdr>
        <w:top w:val="none" w:sz="0" w:space="0" w:color="auto"/>
        <w:left w:val="none" w:sz="0" w:space="0" w:color="auto"/>
        <w:bottom w:val="none" w:sz="0" w:space="0" w:color="auto"/>
        <w:right w:val="none" w:sz="0" w:space="0" w:color="auto"/>
      </w:divBdr>
    </w:div>
    <w:div w:id="1531643551">
      <w:bodyDiv w:val="1"/>
      <w:marLeft w:val="0"/>
      <w:marRight w:val="0"/>
      <w:marTop w:val="0"/>
      <w:marBottom w:val="0"/>
      <w:divBdr>
        <w:top w:val="none" w:sz="0" w:space="0" w:color="auto"/>
        <w:left w:val="none" w:sz="0" w:space="0" w:color="auto"/>
        <w:bottom w:val="none" w:sz="0" w:space="0" w:color="auto"/>
        <w:right w:val="none" w:sz="0" w:space="0" w:color="auto"/>
      </w:divBdr>
    </w:div>
    <w:div w:id="1531841575">
      <w:bodyDiv w:val="1"/>
      <w:marLeft w:val="0"/>
      <w:marRight w:val="0"/>
      <w:marTop w:val="0"/>
      <w:marBottom w:val="0"/>
      <w:divBdr>
        <w:top w:val="none" w:sz="0" w:space="0" w:color="auto"/>
        <w:left w:val="none" w:sz="0" w:space="0" w:color="auto"/>
        <w:bottom w:val="none" w:sz="0" w:space="0" w:color="auto"/>
        <w:right w:val="none" w:sz="0" w:space="0" w:color="auto"/>
      </w:divBdr>
    </w:div>
    <w:div w:id="1533224763">
      <w:bodyDiv w:val="1"/>
      <w:marLeft w:val="0"/>
      <w:marRight w:val="0"/>
      <w:marTop w:val="0"/>
      <w:marBottom w:val="0"/>
      <w:divBdr>
        <w:top w:val="none" w:sz="0" w:space="0" w:color="auto"/>
        <w:left w:val="none" w:sz="0" w:space="0" w:color="auto"/>
        <w:bottom w:val="none" w:sz="0" w:space="0" w:color="auto"/>
        <w:right w:val="none" w:sz="0" w:space="0" w:color="auto"/>
      </w:divBdr>
    </w:div>
    <w:div w:id="1533497982">
      <w:bodyDiv w:val="1"/>
      <w:marLeft w:val="0"/>
      <w:marRight w:val="0"/>
      <w:marTop w:val="0"/>
      <w:marBottom w:val="0"/>
      <w:divBdr>
        <w:top w:val="none" w:sz="0" w:space="0" w:color="auto"/>
        <w:left w:val="none" w:sz="0" w:space="0" w:color="auto"/>
        <w:bottom w:val="none" w:sz="0" w:space="0" w:color="auto"/>
        <w:right w:val="none" w:sz="0" w:space="0" w:color="auto"/>
      </w:divBdr>
    </w:div>
    <w:div w:id="1534340577">
      <w:bodyDiv w:val="1"/>
      <w:marLeft w:val="0"/>
      <w:marRight w:val="0"/>
      <w:marTop w:val="0"/>
      <w:marBottom w:val="0"/>
      <w:divBdr>
        <w:top w:val="none" w:sz="0" w:space="0" w:color="auto"/>
        <w:left w:val="none" w:sz="0" w:space="0" w:color="auto"/>
        <w:bottom w:val="none" w:sz="0" w:space="0" w:color="auto"/>
        <w:right w:val="none" w:sz="0" w:space="0" w:color="auto"/>
      </w:divBdr>
    </w:div>
    <w:div w:id="1534683548">
      <w:bodyDiv w:val="1"/>
      <w:marLeft w:val="0"/>
      <w:marRight w:val="0"/>
      <w:marTop w:val="0"/>
      <w:marBottom w:val="0"/>
      <w:divBdr>
        <w:top w:val="none" w:sz="0" w:space="0" w:color="auto"/>
        <w:left w:val="none" w:sz="0" w:space="0" w:color="auto"/>
        <w:bottom w:val="none" w:sz="0" w:space="0" w:color="auto"/>
        <w:right w:val="none" w:sz="0" w:space="0" w:color="auto"/>
      </w:divBdr>
    </w:div>
    <w:div w:id="1534801540">
      <w:bodyDiv w:val="1"/>
      <w:marLeft w:val="0"/>
      <w:marRight w:val="0"/>
      <w:marTop w:val="0"/>
      <w:marBottom w:val="0"/>
      <w:divBdr>
        <w:top w:val="none" w:sz="0" w:space="0" w:color="auto"/>
        <w:left w:val="none" w:sz="0" w:space="0" w:color="auto"/>
        <w:bottom w:val="none" w:sz="0" w:space="0" w:color="auto"/>
        <w:right w:val="none" w:sz="0" w:space="0" w:color="auto"/>
      </w:divBdr>
    </w:div>
    <w:div w:id="1535381135">
      <w:bodyDiv w:val="1"/>
      <w:marLeft w:val="0"/>
      <w:marRight w:val="0"/>
      <w:marTop w:val="0"/>
      <w:marBottom w:val="0"/>
      <w:divBdr>
        <w:top w:val="none" w:sz="0" w:space="0" w:color="auto"/>
        <w:left w:val="none" w:sz="0" w:space="0" w:color="auto"/>
        <w:bottom w:val="none" w:sz="0" w:space="0" w:color="auto"/>
        <w:right w:val="none" w:sz="0" w:space="0" w:color="auto"/>
      </w:divBdr>
    </w:div>
    <w:div w:id="1535655058">
      <w:bodyDiv w:val="1"/>
      <w:marLeft w:val="0"/>
      <w:marRight w:val="0"/>
      <w:marTop w:val="0"/>
      <w:marBottom w:val="0"/>
      <w:divBdr>
        <w:top w:val="none" w:sz="0" w:space="0" w:color="auto"/>
        <w:left w:val="none" w:sz="0" w:space="0" w:color="auto"/>
        <w:bottom w:val="none" w:sz="0" w:space="0" w:color="auto"/>
        <w:right w:val="none" w:sz="0" w:space="0" w:color="auto"/>
      </w:divBdr>
    </w:div>
    <w:div w:id="1535968889">
      <w:bodyDiv w:val="1"/>
      <w:marLeft w:val="0"/>
      <w:marRight w:val="0"/>
      <w:marTop w:val="0"/>
      <w:marBottom w:val="0"/>
      <w:divBdr>
        <w:top w:val="none" w:sz="0" w:space="0" w:color="auto"/>
        <w:left w:val="none" w:sz="0" w:space="0" w:color="auto"/>
        <w:bottom w:val="none" w:sz="0" w:space="0" w:color="auto"/>
        <w:right w:val="none" w:sz="0" w:space="0" w:color="auto"/>
      </w:divBdr>
    </w:div>
    <w:div w:id="1536187419">
      <w:bodyDiv w:val="1"/>
      <w:marLeft w:val="0"/>
      <w:marRight w:val="0"/>
      <w:marTop w:val="0"/>
      <w:marBottom w:val="0"/>
      <w:divBdr>
        <w:top w:val="none" w:sz="0" w:space="0" w:color="auto"/>
        <w:left w:val="none" w:sz="0" w:space="0" w:color="auto"/>
        <w:bottom w:val="none" w:sz="0" w:space="0" w:color="auto"/>
        <w:right w:val="none" w:sz="0" w:space="0" w:color="auto"/>
      </w:divBdr>
    </w:div>
    <w:div w:id="1536195127">
      <w:bodyDiv w:val="1"/>
      <w:marLeft w:val="0"/>
      <w:marRight w:val="0"/>
      <w:marTop w:val="0"/>
      <w:marBottom w:val="0"/>
      <w:divBdr>
        <w:top w:val="none" w:sz="0" w:space="0" w:color="auto"/>
        <w:left w:val="none" w:sz="0" w:space="0" w:color="auto"/>
        <w:bottom w:val="none" w:sz="0" w:space="0" w:color="auto"/>
        <w:right w:val="none" w:sz="0" w:space="0" w:color="auto"/>
      </w:divBdr>
    </w:div>
    <w:div w:id="1536196371">
      <w:bodyDiv w:val="1"/>
      <w:marLeft w:val="0"/>
      <w:marRight w:val="0"/>
      <w:marTop w:val="0"/>
      <w:marBottom w:val="0"/>
      <w:divBdr>
        <w:top w:val="none" w:sz="0" w:space="0" w:color="auto"/>
        <w:left w:val="none" w:sz="0" w:space="0" w:color="auto"/>
        <w:bottom w:val="none" w:sz="0" w:space="0" w:color="auto"/>
        <w:right w:val="none" w:sz="0" w:space="0" w:color="auto"/>
      </w:divBdr>
    </w:div>
    <w:div w:id="1536500893">
      <w:bodyDiv w:val="1"/>
      <w:marLeft w:val="0"/>
      <w:marRight w:val="0"/>
      <w:marTop w:val="0"/>
      <w:marBottom w:val="0"/>
      <w:divBdr>
        <w:top w:val="none" w:sz="0" w:space="0" w:color="auto"/>
        <w:left w:val="none" w:sz="0" w:space="0" w:color="auto"/>
        <w:bottom w:val="none" w:sz="0" w:space="0" w:color="auto"/>
        <w:right w:val="none" w:sz="0" w:space="0" w:color="auto"/>
      </w:divBdr>
    </w:div>
    <w:div w:id="1536771045">
      <w:bodyDiv w:val="1"/>
      <w:marLeft w:val="0"/>
      <w:marRight w:val="0"/>
      <w:marTop w:val="0"/>
      <w:marBottom w:val="0"/>
      <w:divBdr>
        <w:top w:val="none" w:sz="0" w:space="0" w:color="auto"/>
        <w:left w:val="none" w:sz="0" w:space="0" w:color="auto"/>
        <w:bottom w:val="none" w:sz="0" w:space="0" w:color="auto"/>
        <w:right w:val="none" w:sz="0" w:space="0" w:color="auto"/>
      </w:divBdr>
    </w:div>
    <w:div w:id="1537155200">
      <w:bodyDiv w:val="1"/>
      <w:marLeft w:val="0"/>
      <w:marRight w:val="0"/>
      <w:marTop w:val="0"/>
      <w:marBottom w:val="0"/>
      <w:divBdr>
        <w:top w:val="none" w:sz="0" w:space="0" w:color="auto"/>
        <w:left w:val="none" w:sz="0" w:space="0" w:color="auto"/>
        <w:bottom w:val="none" w:sz="0" w:space="0" w:color="auto"/>
        <w:right w:val="none" w:sz="0" w:space="0" w:color="auto"/>
      </w:divBdr>
    </w:div>
    <w:div w:id="1537810083">
      <w:bodyDiv w:val="1"/>
      <w:marLeft w:val="0"/>
      <w:marRight w:val="0"/>
      <w:marTop w:val="0"/>
      <w:marBottom w:val="0"/>
      <w:divBdr>
        <w:top w:val="none" w:sz="0" w:space="0" w:color="auto"/>
        <w:left w:val="none" w:sz="0" w:space="0" w:color="auto"/>
        <w:bottom w:val="none" w:sz="0" w:space="0" w:color="auto"/>
        <w:right w:val="none" w:sz="0" w:space="0" w:color="auto"/>
      </w:divBdr>
    </w:div>
    <w:div w:id="1537816364">
      <w:bodyDiv w:val="1"/>
      <w:marLeft w:val="0"/>
      <w:marRight w:val="0"/>
      <w:marTop w:val="0"/>
      <w:marBottom w:val="0"/>
      <w:divBdr>
        <w:top w:val="none" w:sz="0" w:space="0" w:color="auto"/>
        <w:left w:val="none" w:sz="0" w:space="0" w:color="auto"/>
        <w:bottom w:val="none" w:sz="0" w:space="0" w:color="auto"/>
        <w:right w:val="none" w:sz="0" w:space="0" w:color="auto"/>
      </w:divBdr>
    </w:div>
    <w:div w:id="1538273429">
      <w:bodyDiv w:val="1"/>
      <w:marLeft w:val="0"/>
      <w:marRight w:val="0"/>
      <w:marTop w:val="0"/>
      <w:marBottom w:val="0"/>
      <w:divBdr>
        <w:top w:val="none" w:sz="0" w:space="0" w:color="auto"/>
        <w:left w:val="none" w:sz="0" w:space="0" w:color="auto"/>
        <w:bottom w:val="none" w:sz="0" w:space="0" w:color="auto"/>
        <w:right w:val="none" w:sz="0" w:space="0" w:color="auto"/>
      </w:divBdr>
    </w:div>
    <w:div w:id="1538277015">
      <w:bodyDiv w:val="1"/>
      <w:marLeft w:val="0"/>
      <w:marRight w:val="0"/>
      <w:marTop w:val="0"/>
      <w:marBottom w:val="0"/>
      <w:divBdr>
        <w:top w:val="none" w:sz="0" w:space="0" w:color="auto"/>
        <w:left w:val="none" w:sz="0" w:space="0" w:color="auto"/>
        <w:bottom w:val="none" w:sz="0" w:space="0" w:color="auto"/>
        <w:right w:val="none" w:sz="0" w:space="0" w:color="auto"/>
      </w:divBdr>
    </w:div>
    <w:div w:id="1538394296">
      <w:bodyDiv w:val="1"/>
      <w:marLeft w:val="0"/>
      <w:marRight w:val="0"/>
      <w:marTop w:val="0"/>
      <w:marBottom w:val="0"/>
      <w:divBdr>
        <w:top w:val="none" w:sz="0" w:space="0" w:color="auto"/>
        <w:left w:val="none" w:sz="0" w:space="0" w:color="auto"/>
        <w:bottom w:val="none" w:sz="0" w:space="0" w:color="auto"/>
        <w:right w:val="none" w:sz="0" w:space="0" w:color="auto"/>
      </w:divBdr>
    </w:div>
    <w:div w:id="1538396164">
      <w:bodyDiv w:val="1"/>
      <w:marLeft w:val="0"/>
      <w:marRight w:val="0"/>
      <w:marTop w:val="0"/>
      <w:marBottom w:val="0"/>
      <w:divBdr>
        <w:top w:val="none" w:sz="0" w:space="0" w:color="auto"/>
        <w:left w:val="none" w:sz="0" w:space="0" w:color="auto"/>
        <w:bottom w:val="none" w:sz="0" w:space="0" w:color="auto"/>
        <w:right w:val="none" w:sz="0" w:space="0" w:color="auto"/>
      </w:divBdr>
    </w:div>
    <w:div w:id="1538665423">
      <w:bodyDiv w:val="1"/>
      <w:marLeft w:val="0"/>
      <w:marRight w:val="0"/>
      <w:marTop w:val="0"/>
      <w:marBottom w:val="0"/>
      <w:divBdr>
        <w:top w:val="none" w:sz="0" w:space="0" w:color="auto"/>
        <w:left w:val="none" w:sz="0" w:space="0" w:color="auto"/>
        <w:bottom w:val="none" w:sz="0" w:space="0" w:color="auto"/>
        <w:right w:val="none" w:sz="0" w:space="0" w:color="auto"/>
      </w:divBdr>
    </w:div>
    <w:div w:id="1538809003">
      <w:bodyDiv w:val="1"/>
      <w:marLeft w:val="0"/>
      <w:marRight w:val="0"/>
      <w:marTop w:val="0"/>
      <w:marBottom w:val="0"/>
      <w:divBdr>
        <w:top w:val="none" w:sz="0" w:space="0" w:color="auto"/>
        <w:left w:val="none" w:sz="0" w:space="0" w:color="auto"/>
        <w:bottom w:val="none" w:sz="0" w:space="0" w:color="auto"/>
        <w:right w:val="none" w:sz="0" w:space="0" w:color="auto"/>
      </w:divBdr>
    </w:div>
    <w:div w:id="1540052606">
      <w:bodyDiv w:val="1"/>
      <w:marLeft w:val="0"/>
      <w:marRight w:val="0"/>
      <w:marTop w:val="0"/>
      <w:marBottom w:val="0"/>
      <w:divBdr>
        <w:top w:val="none" w:sz="0" w:space="0" w:color="auto"/>
        <w:left w:val="none" w:sz="0" w:space="0" w:color="auto"/>
        <w:bottom w:val="none" w:sz="0" w:space="0" w:color="auto"/>
        <w:right w:val="none" w:sz="0" w:space="0" w:color="auto"/>
      </w:divBdr>
    </w:div>
    <w:div w:id="1540361352">
      <w:bodyDiv w:val="1"/>
      <w:marLeft w:val="0"/>
      <w:marRight w:val="0"/>
      <w:marTop w:val="0"/>
      <w:marBottom w:val="0"/>
      <w:divBdr>
        <w:top w:val="none" w:sz="0" w:space="0" w:color="auto"/>
        <w:left w:val="none" w:sz="0" w:space="0" w:color="auto"/>
        <w:bottom w:val="none" w:sz="0" w:space="0" w:color="auto"/>
        <w:right w:val="none" w:sz="0" w:space="0" w:color="auto"/>
      </w:divBdr>
    </w:div>
    <w:div w:id="1540701211">
      <w:bodyDiv w:val="1"/>
      <w:marLeft w:val="0"/>
      <w:marRight w:val="0"/>
      <w:marTop w:val="0"/>
      <w:marBottom w:val="0"/>
      <w:divBdr>
        <w:top w:val="none" w:sz="0" w:space="0" w:color="auto"/>
        <w:left w:val="none" w:sz="0" w:space="0" w:color="auto"/>
        <w:bottom w:val="none" w:sz="0" w:space="0" w:color="auto"/>
        <w:right w:val="none" w:sz="0" w:space="0" w:color="auto"/>
      </w:divBdr>
    </w:div>
    <w:div w:id="1541629590">
      <w:bodyDiv w:val="1"/>
      <w:marLeft w:val="0"/>
      <w:marRight w:val="0"/>
      <w:marTop w:val="0"/>
      <w:marBottom w:val="0"/>
      <w:divBdr>
        <w:top w:val="none" w:sz="0" w:space="0" w:color="auto"/>
        <w:left w:val="none" w:sz="0" w:space="0" w:color="auto"/>
        <w:bottom w:val="none" w:sz="0" w:space="0" w:color="auto"/>
        <w:right w:val="none" w:sz="0" w:space="0" w:color="auto"/>
      </w:divBdr>
    </w:div>
    <w:div w:id="1541820203">
      <w:bodyDiv w:val="1"/>
      <w:marLeft w:val="0"/>
      <w:marRight w:val="0"/>
      <w:marTop w:val="0"/>
      <w:marBottom w:val="0"/>
      <w:divBdr>
        <w:top w:val="none" w:sz="0" w:space="0" w:color="auto"/>
        <w:left w:val="none" w:sz="0" w:space="0" w:color="auto"/>
        <w:bottom w:val="none" w:sz="0" w:space="0" w:color="auto"/>
        <w:right w:val="none" w:sz="0" w:space="0" w:color="auto"/>
      </w:divBdr>
    </w:div>
    <w:div w:id="1541897045">
      <w:bodyDiv w:val="1"/>
      <w:marLeft w:val="0"/>
      <w:marRight w:val="0"/>
      <w:marTop w:val="0"/>
      <w:marBottom w:val="0"/>
      <w:divBdr>
        <w:top w:val="none" w:sz="0" w:space="0" w:color="auto"/>
        <w:left w:val="none" w:sz="0" w:space="0" w:color="auto"/>
        <w:bottom w:val="none" w:sz="0" w:space="0" w:color="auto"/>
        <w:right w:val="none" w:sz="0" w:space="0" w:color="auto"/>
      </w:divBdr>
    </w:div>
    <w:div w:id="1541934098">
      <w:bodyDiv w:val="1"/>
      <w:marLeft w:val="0"/>
      <w:marRight w:val="0"/>
      <w:marTop w:val="0"/>
      <w:marBottom w:val="0"/>
      <w:divBdr>
        <w:top w:val="none" w:sz="0" w:space="0" w:color="auto"/>
        <w:left w:val="none" w:sz="0" w:space="0" w:color="auto"/>
        <w:bottom w:val="none" w:sz="0" w:space="0" w:color="auto"/>
        <w:right w:val="none" w:sz="0" w:space="0" w:color="auto"/>
      </w:divBdr>
    </w:div>
    <w:div w:id="1542093840">
      <w:bodyDiv w:val="1"/>
      <w:marLeft w:val="0"/>
      <w:marRight w:val="0"/>
      <w:marTop w:val="0"/>
      <w:marBottom w:val="0"/>
      <w:divBdr>
        <w:top w:val="none" w:sz="0" w:space="0" w:color="auto"/>
        <w:left w:val="none" w:sz="0" w:space="0" w:color="auto"/>
        <w:bottom w:val="none" w:sz="0" w:space="0" w:color="auto"/>
        <w:right w:val="none" w:sz="0" w:space="0" w:color="auto"/>
      </w:divBdr>
    </w:div>
    <w:div w:id="1542205090">
      <w:bodyDiv w:val="1"/>
      <w:marLeft w:val="0"/>
      <w:marRight w:val="0"/>
      <w:marTop w:val="0"/>
      <w:marBottom w:val="0"/>
      <w:divBdr>
        <w:top w:val="none" w:sz="0" w:space="0" w:color="auto"/>
        <w:left w:val="none" w:sz="0" w:space="0" w:color="auto"/>
        <w:bottom w:val="none" w:sz="0" w:space="0" w:color="auto"/>
        <w:right w:val="none" w:sz="0" w:space="0" w:color="auto"/>
      </w:divBdr>
    </w:div>
    <w:div w:id="1542324564">
      <w:bodyDiv w:val="1"/>
      <w:marLeft w:val="0"/>
      <w:marRight w:val="0"/>
      <w:marTop w:val="0"/>
      <w:marBottom w:val="0"/>
      <w:divBdr>
        <w:top w:val="none" w:sz="0" w:space="0" w:color="auto"/>
        <w:left w:val="none" w:sz="0" w:space="0" w:color="auto"/>
        <w:bottom w:val="none" w:sz="0" w:space="0" w:color="auto"/>
        <w:right w:val="none" w:sz="0" w:space="0" w:color="auto"/>
      </w:divBdr>
    </w:div>
    <w:div w:id="1543204228">
      <w:bodyDiv w:val="1"/>
      <w:marLeft w:val="0"/>
      <w:marRight w:val="0"/>
      <w:marTop w:val="0"/>
      <w:marBottom w:val="0"/>
      <w:divBdr>
        <w:top w:val="none" w:sz="0" w:space="0" w:color="auto"/>
        <w:left w:val="none" w:sz="0" w:space="0" w:color="auto"/>
        <w:bottom w:val="none" w:sz="0" w:space="0" w:color="auto"/>
        <w:right w:val="none" w:sz="0" w:space="0" w:color="auto"/>
      </w:divBdr>
    </w:div>
    <w:div w:id="1543400529">
      <w:bodyDiv w:val="1"/>
      <w:marLeft w:val="0"/>
      <w:marRight w:val="0"/>
      <w:marTop w:val="0"/>
      <w:marBottom w:val="0"/>
      <w:divBdr>
        <w:top w:val="none" w:sz="0" w:space="0" w:color="auto"/>
        <w:left w:val="none" w:sz="0" w:space="0" w:color="auto"/>
        <w:bottom w:val="none" w:sz="0" w:space="0" w:color="auto"/>
        <w:right w:val="none" w:sz="0" w:space="0" w:color="auto"/>
      </w:divBdr>
    </w:div>
    <w:div w:id="1543906354">
      <w:bodyDiv w:val="1"/>
      <w:marLeft w:val="0"/>
      <w:marRight w:val="0"/>
      <w:marTop w:val="0"/>
      <w:marBottom w:val="0"/>
      <w:divBdr>
        <w:top w:val="none" w:sz="0" w:space="0" w:color="auto"/>
        <w:left w:val="none" w:sz="0" w:space="0" w:color="auto"/>
        <w:bottom w:val="none" w:sz="0" w:space="0" w:color="auto"/>
        <w:right w:val="none" w:sz="0" w:space="0" w:color="auto"/>
      </w:divBdr>
    </w:div>
    <w:div w:id="1544096207">
      <w:bodyDiv w:val="1"/>
      <w:marLeft w:val="0"/>
      <w:marRight w:val="0"/>
      <w:marTop w:val="0"/>
      <w:marBottom w:val="0"/>
      <w:divBdr>
        <w:top w:val="none" w:sz="0" w:space="0" w:color="auto"/>
        <w:left w:val="none" w:sz="0" w:space="0" w:color="auto"/>
        <w:bottom w:val="none" w:sz="0" w:space="0" w:color="auto"/>
        <w:right w:val="none" w:sz="0" w:space="0" w:color="auto"/>
      </w:divBdr>
    </w:div>
    <w:div w:id="1544830562">
      <w:bodyDiv w:val="1"/>
      <w:marLeft w:val="0"/>
      <w:marRight w:val="0"/>
      <w:marTop w:val="0"/>
      <w:marBottom w:val="0"/>
      <w:divBdr>
        <w:top w:val="none" w:sz="0" w:space="0" w:color="auto"/>
        <w:left w:val="none" w:sz="0" w:space="0" w:color="auto"/>
        <w:bottom w:val="none" w:sz="0" w:space="0" w:color="auto"/>
        <w:right w:val="none" w:sz="0" w:space="0" w:color="auto"/>
      </w:divBdr>
    </w:div>
    <w:div w:id="1545406780">
      <w:bodyDiv w:val="1"/>
      <w:marLeft w:val="0"/>
      <w:marRight w:val="0"/>
      <w:marTop w:val="0"/>
      <w:marBottom w:val="0"/>
      <w:divBdr>
        <w:top w:val="none" w:sz="0" w:space="0" w:color="auto"/>
        <w:left w:val="none" w:sz="0" w:space="0" w:color="auto"/>
        <w:bottom w:val="none" w:sz="0" w:space="0" w:color="auto"/>
        <w:right w:val="none" w:sz="0" w:space="0" w:color="auto"/>
      </w:divBdr>
    </w:div>
    <w:div w:id="1546405022">
      <w:bodyDiv w:val="1"/>
      <w:marLeft w:val="0"/>
      <w:marRight w:val="0"/>
      <w:marTop w:val="0"/>
      <w:marBottom w:val="0"/>
      <w:divBdr>
        <w:top w:val="none" w:sz="0" w:space="0" w:color="auto"/>
        <w:left w:val="none" w:sz="0" w:space="0" w:color="auto"/>
        <w:bottom w:val="none" w:sz="0" w:space="0" w:color="auto"/>
        <w:right w:val="none" w:sz="0" w:space="0" w:color="auto"/>
      </w:divBdr>
    </w:div>
    <w:div w:id="1547141085">
      <w:bodyDiv w:val="1"/>
      <w:marLeft w:val="0"/>
      <w:marRight w:val="0"/>
      <w:marTop w:val="0"/>
      <w:marBottom w:val="0"/>
      <w:divBdr>
        <w:top w:val="none" w:sz="0" w:space="0" w:color="auto"/>
        <w:left w:val="none" w:sz="0" w:space="0" w:color="auto"/>
        <w:bottom w:val="none" w:sz="0" w:space="0" w:color="auto"/>
        <w:right w:val="none" w:sz="0" w:space="0" w:color="auto"/>
      </w:divBdr>
    </w:div>
    <w:div w:id="1548030917">
      <w:bodyDiv w:val="1"/>
      <w:marLeft w:val="0"/>
      <w:marRight w:val="0"/>
      <w:marTop w:val="0"/>
      <w:marBottom w:val="0"/>
      <w:divBdr>
        <w:top w:val="none" w:sz="0" w:space="0" w:color="auto"/>
        <w:left w:val="none" w:sz="0" w:space="0" w:color="auto"/>
        <w:bottom w:val="none" w:sz="0" w:space="0" w:color="auto"/>
        <w:right w:val="none" w:sz="0" w:space="0" w:color="auto"/>
      </w:divBdr>
    </w:div>
    <w:div w:id="1548252759">
      <w:bodyDiv w:val="1"/>
      <w:marLeft w:val="0"/>
      <w:marRight w:val="0"/>
      <w:marTop w:val="0"/>
      <w:marBottom w:val="0"/>
      <w:divBdr>
        <w:top w:val="none" w:sz="0" w:space="0" w:color="auto"/>
        <w:left w:val="none" w:sz="0" w:space="0" w:color="auto"/>
        <w:bottom w:val="none" w:sz="0" w:space="0" w:color="auto"/>
        <w:right w:val="none" w:sz="0" w:space="0" w:color="auto"/>
      </w:divBdr>
    </w:div>
    <w:div w:id="1548492483">
      <w:bodyDiv w:val="1"/>
      <w:marLeft w:val="0"/>
      <w:marRight w:val="0"/>
      <w:marTop w:val="0"/>
      <w:marBottom w:val="0"/>
      <w:divBdr>
        <w:top w:val="none" w:sz="0" w:space="0" w:color="auto"/>
        <w:left w:val="none" w:sz="0" w:space="0" w:color="auto"/>
        <w:bottom w:val="none" w:sz="0" w:space="0" w:color="auto"/>
        <w:right w:val="none" w:sz="0" w:space="0" w:color="auto"/>
      </w:divBdr>
    </w:div>
    <w:div w:id="1548564090">
      <w:bodyDiv w:val="1"/>
      <w:marLeft w:val="0"/>
      <w:marRight w:val="0"/>
      <w:marTop w:val="0"/>
      <w:marBottom w:val="0"/>
      <w:divBdr>
        <w:top w:val="none" w:sz="0" w:space="0" w:color="auto"/>
        <w:left w:val="none" w:sz="0" w:space="0" w:color="auto"/>
        <w:bottom w:val="none" w:sz="0" w:space="0" w:color="auto"/>
        <w:right w:val="none" w:sz="0" w:space="0" w:color="auto"/>
      </w:divBdr>
    </w:div>
    <w:div w:id="1549220341">
      <w:bodyDiv w:val="1"/>
      <w:marLeft w:val="0"/>
      <w:marRight w:val="0"/>
      <w:marTop w:val="0"/>
      <w:marBottom w:val="0"/>
      <w:divBdr>
        <w:top w:val="none" w:sz="0" w:space="0" w:color="auto"/>
        <w:left w:val="none" w:sz="0" w:space="0" w:color="auto"/>
        <w:bottom w:val="none" w:sz="0" w:space="0" w:color="auto"/>
        <w:right w:val="none" w:sz="0" w:space="0" w:color="auto"/>
      </w:divBdr>
    </w:div>
    <w:div w:id="1549486178">
      <w:bodyDiv w:val="1"/>
      <w:marLeft w:val="0"/>
      <w:marRight w:val="0"/>
      <w:marTop w:val="0"/>
      <w:marBottom w:val="0"/>
      <w:divBdr>
        <w:top w:val="none" w:sz="0" w:space="0" w:color="auto"/>
        <w:left w:val="none" w:sz="0" w:space="0" w:color="auto"/>
        <w:bottom w:val="none" w:sz="0" w:space="0" w:color="auto"/>
        <w:right w:val="none" w:sz="0" w:space="0" w:color="auto"/>
      </w:divBdr>
    </w:div>
    <w:div w:id="1549612524">
      <w:bodyDiv w:val="1"/>
      <w:marLeft w:val="0"/>
      <w:marRight w:val="0"/>
      <w:marTop w:val="0"/>
      <w:marBottom w:val="0"/>
      <w:divBdr>
        <w:top w:val="none" w:sz="0" w:space="0" w:color="auto"/>
        <w:left w:val="none" w:sz="0" w:space="0" w:color="auto"/>
        <w:bottom w:val="none" w:sz="0" w:space="0" w:color="auto"/>
        <w:right w:val="none" w:sz="0" w:space="0" w:color="auto"/>
      </w:divBdr>
    </w:div>
    <w:div w:id="1549873819">
      <w:bodyDiv w:val="1"/>
      <w:marLeft w:val="0"/>
      <w:marRight w:val="0"/>
      <w:marTop w:val="0"/>
      <w:marBottom w:val="0"/>
      <w:divBdr>
        <w:top w:val="none" w:sz="0" w:space="0" w:color="auto"/>
        <w:left w:val="none" w:sz="0" w:space="0" w:color="auto"/>
        <w:bottom w:val="none" w:sz="0" w:space="0" w:color="auto"/>
        <w:right w:val="none" w:sz="0" w:space="0" w:color="auto"/>
      </w:divBdr>
    </w:div>
    <w:div w:id="1550067936">
      <w:bodyDiv w:val="1"/>
      <w:marLeft w:val="0"/>
      <w:marRight w:val="0"/>
      <w:marTop w:val="0"/>
      <w:marBottom w:val="0"/>
      <w:divBdr>
        <w:top w:val="none" w:sz="0" w:space="0" w:color="auto"/>
        <w:left w:val="none" w:sz="0" w:space="0" w:color="auto"/>
        <w:bottom w:val="none" w:sz="0" w:space="0" w:color="auto"/>
        <w:right w:val="none" w:sz="0" w:space="0" w:color="auto"/>
      </w:divBdr>
    </w:div>
    <w:div w:id="1550341384">
      <w:bodyDiv w:val="1"/>
      <w:marLeft w:val="0"/>
      <w:marRight w:val="0"/>
      <w:marTop w:val="0"/>
      <w:marBottom w:val="0"/>
      <w:divBdr>
        <w:top w:val="none" w:sz="0" w:space="0" w:color="auto"/>
        <w:left w:val="none" w:sz="0" w:space="0" w:color="auto"/>
        <w:bottom w:val="none" w:sz="0" w:space="0" w:color="auto"/>
        <w:right w:val="none" w:sz="0" w:space="0" w:color="auto"/>
      </w:divBdr>
    </w:div>
    <w:div w:id="1551069109">
      <w:bodyDiv w:val="1"/>
      <w:marLeft w:val="0"/>
      <w:marRight w:val="0"/>
      <w:marTop w:val="0"/>
      <w:marBottom w:val="0"/>
      <w:divBdr>
        <w:top w:val="none" w:sz="0" w:space="0" w:color="auto"/>
        <w:left w:val="none" w:sz="0" w:space="0" w:color="auto"/>
        <w:bottom w:val="none" w:sz="0" w:space="0" w:color="auto"/>
        <w:right w:val="none" w:sz="0" w:space="0" w:color="auto"/>
      </w:divBdr>
    </w:div>
    <w:div w:id="1551722937">
      <w:bodyDiv w:val="1"/>
      <w:marLeft w:val="0"/>
      <w:marRight w:val="0"/>
      <w:marTop w:val="0"/>
      <w:marBottom w:val="0"/>
      <w:divBdr>
        <w:top w:val="none" w:sz="0" w:space="0" w:color="auto"/>
        <w:left w:val="none" w:sz="0" w:space="0" w:color="auto"/>
        <w:bottom w:val="none" w:sz="0" w:space="0" w:color="auto"/>
        <w:right w:val="none" w:sz="0" w:space="0" w:color="auto"/>
      </w:divBdr>
    </w:div>
    <w:div w:id="1552107224">
      <w:bodyDiv w:val="1"/>
      <w:marLeft w:val="0"/>
      <w:marRight w:val="0"/>
      <w:marTop w:val="0"/>
      <w:marBottom w:val="0"/>
      <w:divBdr>
        <w:top w:val="none" w:sz="0" w:space="0" w:color="auto"/>
        <w:left w:val="none" w:sz="0" w:space="0" w:color="auto"/>
        <w:bottom w:val="none" w:sz="0" w:space="0" w:color="auto"/>
        <w:right w:val="none" w:sz="0" w:space="0" w:color="auto"/>
      </w:divBdr>
    </w:div>
    <w:div w:id="1552383557">
      <w:bodyDiv w:val="1"/>
      <w:marLeft w:val="0"/>
      <w:marRight w:val="0"/>
      <w:marTop w:val="0"/>
      <w:marBottom w:val="0"/>
      <w:divBdr>
        <w:top w:val="none" w:sz="0" w:space="0" w:color="auto"/>
        <w:left w:val="none" w:sz="0" w:space="0" w:color="auto"/>
        <w:bottom w:val="none" w:sz="0" w:space="0" w:color="auto"/>
        <w:right w:val="none" w:sz="0" w:space="0" w:color="auto"/>
      </w:divBdr>
    </w:div>
    <w:div w:id="1552767394">
      <w:bodyDiv w:val="1"/>
      <w:marLeft w:val="0"/>
      <w:marRight w:val="0"/>
      <w:marTop w:val="0"/>
      <w:marBottom w:val="0"/>
      <w:divBdr>
        <w:top w:val="none" w:sz="0" w:space="0" w:color="auto"/>
        <w:left w:val="none" w:sz="0" w:space="0" w:color="auto"/>
        <w:bottom w:val="none" w:sz="0" w:space="0" w:color="auto"/>
        <w:right w:val="none" w:sz="0" w:space="0" w:color="auto"/>
      </w:divBdr>
    </w:div>
    <w:div w:id="1553273502">
      <w:bodyDiv w:val="1"/>
      <w:marLeft w:val="0"/>
      <w:marRight w:val="0"/>
      <w:marTop w:val="0"/>
      <w:marBottom w:val="0"/>
      <w:divBdr>
        <w:top w:val="none" w:sz="0" w:space="0" w:color="auto"/>
        <w:left w:val="none" w:sz="0" w:space="0" w:color="auto"/>
        <w:bottom w:val="none" w:sz="0" w:space="0" w:color="auto"/>
        <w:right w:val="none" w:sz="0" w:space="0" w:color="auto"/>
      </w:divBdr>
    </w:div>
    <w:div w:id="1553343144">
      <w:bodyDiv w:val="1"/>
      <w:marLeft w:val="0"/>
      <w:marRight w:val="0"/>
      <w:marTop w:val="0"/>
      <w:marBottom w:val="0"/>
      <w:divBdr>
        <w:top w:val="none" w:sz="0" w:space="0" w:color="auto"/>
        <w:left w:val="none" w:sz="0" w:space="0" w:color="auto"/>
        <w:bottom w:val="none" w:sz="0" w:space="0" w:color="auto"/>
        <w:right w:val="none" w:sz="0" w:space="0" w:color="auto"/>
      </w:divBdr>
    </w:div>
    <w:div w:id="1553347044">
      <w:bodyDiv w:val="1"/>
      <w:marLeft w:val="0"/>
      <w:marRight w:val="0"/>
      <w:marTop w:val="0"/>
      <w:marBottom w:val="0"/>
      <w:divBdr>
        <w:top w:val="none" w:sz="0" w:space="0" w:color="auto"/>
        <w:left w:val="none" w:sz="0" w:space="0" w:color="auto"/>
        <w:bottom w:val="none" w:sz="0" w:space="0" w:color="auto"/>
        <w:right w:val="none" w:sz="0" w:space="0" w:color="auto"/>
      </w:divBdr>
    </w:div>
    <w:div w:id="1554191809">
      <w:bodyDiv w:val="1"/>
      <w:marLeft w:val="0"/>
      <w:marRight w:val="0"/>
      <w:marTop w:val="0"/>
      <w:marBottom w:val="0"/>
      <w:divBdr>
        <w:top w:val="none" w:sz="0" w:space="0" w:color="auto"/>
        <w:left w:val="none" w:sz="0" w:space="0" w:color="auto"/>
        <w:bottom w:val="none" w:sz="0" w:space="0" w:color="auto"/>
        <w:right w:val="none" w:sz="0" w:space="0" w:color="auto"/>
      </w:divBdr>
    </w:div>
    <w:div w:id="1556116083">
      <w:bodyDiv w:val="1"/>
      <w:marLeft w:val="0"/>
      <w:marRight w:val="0"/>
      <w:marTop w:val="0"/>
      <w:marBottom w:val="0"/>
      <w:divBdr>
        <w:top w:val="none" w:sz="0" w:space="0" w:color="auto"/>
        <w:left w:val="none" w:sz="0" w:space="0" w:color="auto"/>
        <w:bottom w:val="none" w:sz="0" w:space="0" w:color="auto"/>
        <w:right w:val="none" w:sz="0" w:space="0" w:color="auto"/>
      </w:divBdr>
    </w:div>
    <w:div w:id="1556965427">
      <w:bodyDiv w:val="1"/>
      <w:marLeft w:val="0"/>
      <w:marRight w:val="0"/>
      <w:marTop w:val="0"/>
      <w:marBottom w:val="0"/>
      <w:divBdr>
        <w:top w:val="none" w:sz="0" w:space="0" w:color="auto"/>
        <w:left w:val="none" w:sz="0" w:space="0" w:color="auto"/>
        <w:bottom w:val="none" w:sz="0" w:space="0" w:color="auto"/>
        <w:right w:val="none" w:sz="0" w:space="0" w:color="auto"/>
      </w:divBdr>
    </w:div>
    <w:div w:id="1556969158">
      <w:bodyDiv w:val="1"/>
      <w:marLeft w:val="0"/>
      <w:marRight w:val="0"/>
      <w:marTop w:val="0"/>
      <w:marBottom w:val="0"/>
      <w:divBdr>
        <w:top w:val="none" w:sz="0" w:space="0" w:color="auto"/>
        <w:left w:val="none" w:sz="0" w:space="0" w:color="auto"/>
        <w:bottom w:val="none" w:sz="0" w:space="0" w:color="auto"/>
        <w:right w:val="none" w:sz="0" w:space="0" w:color="auto"/>
      </w:divBdr>
    </w:div>
    <w:div w:id="1557009975">
      <w:bodyDiv w:val="1"/>
      <w:marLeft w:val="0"/>
      <w:marRight w:val="0"/>
      <w:marTop w:val="0"/>
      <w:marBottom w:val="0"/>
      <w:divBdr>
        <w:top w:val="none" w:sz="0" w:space="0" w:color="auto"/>
        <w:left w:val="none" w:sz="0" w:space="0" w:color="auto"/>
        <w:bottom w:val="none" w:sz="0" w:space="0" w:color="auto"/>
        <w:right w:val="none" w:sz="0" w:space="0" w:color="auto"/>
      </w:divBdr>
    </w:div>
    <w:div w:id="1557471680">
      <w:bodyDiv w:val="1"/>
      <w:marLeft w:val="0"/>
      <w:marRight w:val="0"/>
      <w:marTop w:val="0"/>
      <w:marBottom w:val="0"/>
      <w:divBdr>
        <w:top w:val="none" w:sz="0" w:space="0" w:color="auto"/>
        <w:left w:val="none" w:sz="0" w:space="0" w:color="auto"/>
        <w:bottom w:val="none" w:sz="0" w:space="0" w:color="auto"/>
        <w:right w:val="none" w:sz="0" w:space="0" w:color="auto"/>
      </w:divBdr>
    </w:div>
    <w:div w:id="1557735696">
      <w:bodyDiv w:val="1"/>
      <w:marLeft w:val="0"/>
      <w:marRight w:val="0"/>
      <w:marTop w:val="0"/>
      <w:marBottom w:val="0"/>
      <w:divBdr>
        <w:top w:val="none" w:sz="0" w:space="0" w:color="auto"/>
        <w:left w:val="none" w:sz="0" w:space="0" w:color="auto"/>
        <w:bottom w:val="none" w:sz="0" w:space="0" w:color="auto"/>
        <w:right w:val="none" w:sz="0" w:space="0" w:color="auto"/>
      </w:divBdr>
    </w:div>
    <w:div w:id="1558659399">
      <w:bodyDiv w:val="1"/>
      <w:marLeft w:val="0"/>
      <w:marRight w:val="0"/>
      <w:marTop w:val="0"/>
      <w:marBottom w:val="0"/>
      <w:divBdr>
        <w:top w:val="none" w:sz="0" w:space="0" w:color="auto"/>
        <w:left w:val="none" w:sz="0" w:space="0" w:color="auto"/>
        <w:bottom w:val="none" w:sz="0" w:space="0" w:color="auto"/>
        <w:right w:val="none" w:sz="0" w:space="0" w:color="auto"/>
      </w:divBdr>
    </w:div>
    <w:div w:id="1558781933">
      <w:bodyDiv w:val="1"/>
      <w:marLeft w:val="0"/>
      <w:marRight w:val="0"/>
      <w:marTop w:val="0"/>
      <w:marBottom w:val="0"/>
      <w:divBdr>
        <w:top w:val="none" w:sz="0" w:space="0" w:color="auto"/>
        <w:left w:val="none" w:sz="0" w:space="0" w:color="auto"/>
        <w:bottom w:val="none" w:sz="0" w:space="0" w:color="auto"/>
        <w:right w:val="none" w:sz="0" w:space="0" w:color="auto"/>
      </w:divBdr>
    </w:div>
    <w:div w:id="1558785769">
      <w:bodyDiv w:val="1"/>
      <w:marLeft w:val="0"/>
      <w:marRight w:val="0"/>
      <w:marTop w:val="0"/>
      <w:marBottom w:val="0"/>
      <w:divBdr>
        <w:top w:val="none" w:sz="0" w:space="0" w:color="auto"/>
        <w:left w:val="none" w:sz="0" w:space="0" w:color="auto"/>
        <w:bottom w:val="none" w:sz="0" w:space="0" w:color="auto"/>
        <w:right w:val="none" w:sz="0" w:space="0" w:color="auto"/>
      </w:divBdr>
    </w:div>
    <w:div w:id="1559629142">
      <w:bodyDiv w:val="1"/>
      <w:marLeft w:val="0"/>
      <w:marRight w:val="0"/>
      <w:marTop w:val="0"/>
      <w:marBottom w:val="0"/>
      <w:divBdr>
        <w:top w:val="none" w:sz="0" w:space="0" w:color="auto"/>
        <w:left w:val="none" w:sz="0" w:space="0" w:color="auto"/>
        <w:bottom w:val="none" w:sz="0" w:space="0" w:color="auto"/>
        <w:right w:val="none" w:sz="0" w:space="0" w:color="auto"/>
      </w:divBdr>
    </w:div>
    <w:div w:id="1559784438">
      <w:bodyDiv w:val="1"/>
      <w:marLeft w:val="0"/>
      <w:marRight w:val="0"/>
      <w:marTop w:val="0"/>
      <w:marBottom w:val="0"/>
      <w:divBdr>
        <w:top w:val="none" w:sz="0" w:space="0" w:color="auto"/>
        <w:left w:val="none" w:sz="0" w:space="0" w:color="auto"/>
        <w:bottom w:val="none" w:sz="0" w:space="0" w:color="auto"/>
        <w:right w:val="none" w:sz="0" w:space="0" w:color="auto"/>
      </w:divBdr>
    </w:div>
    <w:div w:id="1559822537">
      <w:bodyDiv w:val="1"/>
      <w:marLeft w:val="0"/>
      <w:marRight w:val="0"/>
      <w:marTop w:val="0"/>
      <w:marBottom w:val="0"/>
      <w:divBdr>
        <w:top w:val="none" w:sz="0" w:space="0" w:color="auto"/>
        <w:left w:val="none" w:sz="0" w:space="0" w:color="auto"/>
        <w:bottom w:val="none" w:sz="0" w:space="0" w:color="auto"/>
        <w:right w:val="none" w:sz="0" w:space="0" w:color="auto"/>
      </w:divBdr>
    </w:div>
    <w:div w:id="1560246566">
      <w:bodyDiv w:val="1"/>
      <w:marLeft w:val="0"/>
      <w:marRight w:val="0"/>
      <w:marTop w:val="0"/>
      <w:marBottom w:val="0"/>
      <w:divBdr>
        <w:top w:val="none" w:sz="0" w:space="0" w:color="auto"/>
        <w:left w:val="none" w:sz="0" w:space="0" w:color="auto"/>
        <w:bottom w:val="none" w:sz="0" w:space="0" w:color="auto"/>
        <w:right w:val="none" w:sz="0" w:space="0" w:color="auto"/>
      </w:divBdr>
    </w:div>
    <w:div w:id="1560554077">
      <w:bodyDiv w:val="1"/>
      <w:marLeft w:val="0"/>
      <w:marRight w:val="0"/>
      <w:marTop w:val="0"/>
      <w:marBottom w:val="0"/>
      <w:divBdr>
        <w:top w:val="none" w:sz="0" w:space="0" w:color="auto"/>
        <w:left w:val="none" w:sz="0" w:space="0" w:color="auto"/>
        <w:bottom w:val="none" w:sz="0" w:space="0" w:color="auto"/>
        <w:right w:val="none" w:sz="0" w:space="0" w:color="auto"/>
      </w:divBdr>
    </w:div>
    <w:div w:id="1560902921">
      <w:bodyDiv w:val="1"/>
      <w:marLeft w:val="0"/>
      <w:marRight w:val="0"/>
      <w:marTop w:val="0"/>
      <w:marBottom w:val="0"/>
      <w:divBdr>
        <w:top w:val="none" w:sz="0" w:space="0" w:color="auto"/>
        <w:left w:val="none" w:sz="0" w:space="0" w:color="auto"/>
        <w:bottom w:val="none" w:sz="0" w:space="0" w:color="auto"/>
        <w:right w:val="none" w:sz="0" w:space="0" w:color="auto"/>
      </w:divBdr>
    </w:div>
    <w:div w:id="1561330180">
      <w:bodyDiv w:val="1"/>
      <w:marLeft w:val="0"/>
      <w:marRight w:val="0"/>
      <w:marTop w:val="0"/>
      <w:marBottom w:val="0"/>
      <w:divBdr>
        <w:top w:val="none" w:sz="0" w:space="0" w:color="auto"/>
        <w:left w:val="none" w:sz="0" w:space="0" w:color="auto"/>
        <w:bottom w:val="none" w:sz="0" w:space="0" w:color="auto"/>
        <w:right w:val="none" w:sz="0" w:space="0" w:color="auto"/>
      </w:divBdr>
    </w:div>
    <w:div w:id="1561553606">
      <w:bodyDiv w:val="1"/>
      <w:marLeft w:val="0"/>
      <w:marRight w:val="0"/>
      <w:marTop w:val="0"/>
      <w:marBottom w:val="0"/>
      <w:divBdr>
        <w:top w:val="none" w:sz="0" w:space="0" w:color="auto"/>
        <w:left w:val="none" w:sz="0" w:space="0" w:color="auto"/>
        <w:bottom w:val="none" w:sz="0" w:space="0" w:color="auto"/>
        <w:right w:val="none" w:sz="0" w:space="0" w:color="auto"/>
      </w:divBdr>
    </w:div>
    <w:div w:id="1561671251">
      <w:bodyDiv w:val="1"/>
      <w:marLeft w:val="0"/>
      <w:marRight w:val="0"/>
      <w:marTop w:val="0"/>
      <w:marBottom w:val="0"/>
      <w:divBdr>
        <w:top w:val="none" w:sz="0" w:space="0" w:color="auto"/>
        <w:left w:val="none" w:sz="0" w:space="0" w:color="auto"/>
        <w:bottom w:val="none" w:sz="0" w:space="0" w:color="auto"/>
        <w:right w:val="none" w:sz="0" w:space="0" w:color="auto"/>
      </w:divBdr>
    </w:div>
    <w:div w:id="1562322939">
      <w:bodyDiv w:val="1"/>
      <w:marLeft w:val="0"/>
      <w:marRight w:val="0"/>
      <w:marTop w:val="0"/>
      <w:marBottom w:val="0"/>
      <w:divBdr>
        <w:top w:val="none" w:sz="0" w:space="0" w:color="auto"/>
        <w:left w:val="none" w:sz="0" w:space="0" w:color="auto"/>
        <w:bottom w:val="none" w:sz="0" w:space="0" w:color="auto"/>
        <w:right w:val="none" w:sz="0" w:space="0" w:color="auto"/>
      </w:divBdr>
    </w:div>
    <w:div w:id="1562326095">
      <w:bodyDiv w:val="1"/>
      <w:marLeft w:val="0"/>
      <w:marRight w:val="0"/>
      <w:marTop w:val="0"/>
      <w:marBottom w:val="0"/>
      <w:divBdr>
        <w:top w:val="none" w:sz="0" w:space="0" w:color="auto"/>
        <w:left w:val="none" w:sz="0" w:space="0" w:color="auto"/>
        <w:bottom w:val="none" w:sz="0" w:space="0" w:color="auto"/>
        <w:right w:val="none" w:sz="0" w:space="0" w:color="auto"/>
      </w:divBdr>
    </w:div>
    <w:div w:id="1562326494">
      <w:bodyDiv w:val="1"/>
      <w:marLeft w:val="0"/>
      <w:marRight w:val="0"/>
      <w:marTop w:val="0"/>
      <w:marBottom w:val="0"/>
      <w:divBdr>
        <w:top w:val="none" w:sz="0" w:space="0" w:color="auto"/>
        <w:left w:val="none" w:sz="0" w:space="0" w:color="auto"/>
        <w:bottom w:val="none" w:sz="0" w:space="0" w:color="auto"/>
        <w:right w:val="none" w:sz="0" w:space="0" w:color="auto"/>
      </w:divBdr>
    </w:div>
    <w:div w:id="1562985773">
      <w:bodyDiv w:val="1"/>
      <w:marLeft w:val="0"/>
      <w:marRight w:val="0"/>
      <w:marTop w:val="0"/>
      <w:marBottom w:val="0"/>
      <w:divBdr>
        <w:top w:val="none" w:sz="0" w:space="0" w:color="auto"/>
        <w:left w:val="none" w:sz="0" w:space="0" w:color="auto"/>
        <w:bottom w:val="none" w:sz="0" w:space="0" w:color="auto"/>
        <w:right w:val="none" w:sz="0" w:space="0" w:color="auto"/>
      </w:divBdr>
    </w:div>
    <w:div w:id="1563296625">
      <w:bodyDiv w:val="1"/>
      <w:marLeft w:val="0"/>
      <w:marRight w:val="0"/>
      <w:marTop w:val="0"/>
      <w:marBottom w:val="0"/>
      <w:divBdr>
        <w:top w:val="none" w:sz="0" w:space="0" w:color="auto"/>
        <w:left w:val="none" w:sz="0" w:space="0" w:color="auto"/>
        <w:bottom w:val="none" w:sz="0" w:space="0" w:color="auto"/>
        <w:right w:val="none" w:sz="0" w:space="0" w:color="auto"/>
      </w:divBdr>
    </w:div>
    <w:div w:id="1563371766">
      <w:bodyDiv w:val="1"/>
      <w:marLeft w:val="0"/>
      <w:marRight w:val="0"/>
      <w:marTop w:val="0"/>
      <w:marBottom w:val="0"/>
      <w:divBdr>
        <w:top w:val="none" w:sz="0" w:space="0" w:color="auto"/>
        <w:left w:val="none" w:sz="0" w:space="0" w:color="auto"/>
        <w:bottom w:val="none" w:sz="0" w:space="0" w:color="auto"/>
        <w:right w:val="none" w:sz="0" w:space="0" w:color="auto"/>
      </w:divBdr>
    </w:div>
    <w:div w:id="1563523803">
      <w:bodyDiv w:val="1"/>
      <w:marLeft w:val="0"/>
      <w:marRight w:val="0"/>
      <w:marTop w:val="0"/>
      <w:marBottom w:val="0"/>
      <w:divBdr>
        <w:top w:val="none" w:sz="0" w:space="0" w:color="auto"/>
        <w:left w:val="none" w:sz="0" w:space="0" w:color="auto"/>
        <w:bottom w:val="none" w:sz="0" w:space="0" w:color="auto"/>
        <w:right w:val="none" w:sz="0" w:space="0" w:color="auto"/>
      </w:divBdr>
    </w:div>
    <w:div w:id="1564026459">
      <w:bodyDiv w:val="1"/>
      <w:marLeft w:val="0"/>
      <w:marRight w:val="0"/>
      <w:marTop w:val="0"/>
      <w:marBottom w:val="0"/>
      <w:divBdr>
        <w:top w:val="none" w:sz="0" w:space="0" w:color="auto"/>
        <w:left w:val="none" w:sz="0" w:space="0" w:color="auto"/>
        <w:bottom w:val="none" w:sz="0" w:space="0" w:color="auto"/>
        <w:right w:val="none" w:sz="0" w:space="0" w:color="auto"/>
      </w:divBdr>
    </w:div>
    <w:div w:id="1565067401">
      <w:bodyDiv w:val="1"/>
      <w:marLeft w:val="0"/>
      <w:marRight w:val="0"/>
      <w:marTop w:val="0"/>
      <w:marBottom w:val="0"/>
      <w:divBdr>
        <w:top w:val="none" w:sz="0" w:space="0" w:color="auto"/>
        <w:left w:val="none" w:sz="0" w:space="0" w:color="auto"/>
        <w:bottom w:val="none" w:sz="0" w:space="0" w:color="auto"/>
        <w:right w:val="none" w:sz="0" w:space="0" w:color="auto"/>
      </w:divBdr>
    </w:div>
    <w:div w:id="1565603786">
      <w:bodyDiv w:val="1"/>
      <w:marLeft w:val="0"/>
      <w:marRight w:val="0"/>
      <w:marTop w:val="0"/>
      <w:marBottom w:val="0"/>
      <w:divBdr>
        <w:top w:val="none" w:sz="0" w:space="0" w:color="auto"/>
        <w:left w:val="none" w:sz="0" w:space="0" w:color="auto"/>
        <w:bottom w:val="none" w:sz="0" w:space="0" w:color="auto"/>
        <w:right w:val="none" w:sz="0" w:space="0" w:color="auto"/>
      </w:divBdr>
    </w:div>
    <w:div w:id="1566137793">
      <w:bodyDiv w:val="1"/>
      <w:marLeft w:val="0"/>
      <w:marRight w:val="0"/>
      <w:marTop w:val="0"/>
      <w:marBottom w:val="0"/>
      <w:divBdr>
        <w:top w:val="none" w:sz="0" w:space="0" w:color="auto"/>
        <w:left w:val="none" w:sz="0" w:space="0" w:color="auto"/>
        <w:bottom w:val="none" w:sz="0" w:space="0" w:color="auto"/>
        <w:right w:val="none" w:sz="0" w:space="0" w:color="auto"/>
      </w:divBdr>
    </w:div>
    <w:div w:id="1566381102">
      <w:bodyDiv w:val="1"/>
      <w:marLeft w:val="0"/>
      <w:marRight w:val="0"/>
      <w:marTop w:val="0"/>
      <w:marBottom w:val="0"/>
      <w:divBdr>
        <w:top w:val="none" w:sz="0" w:space="0" w:color="auto"/>
        <w:left w:val="none" w:sz="0" w:space="0" w:color="auto"/>
        <w:bottom w:val="none" w:sz="0" w:space="0" w:color="auto"/>
        <w:right w:val="none" w:sz="0" w:space="0" w:color="auto"/>
      </w:divBdr>
    </w:div>
    <w:div w:id="1566792634">
      <w:bodyDiv w:val="1"/>
      <w:marLeft w:val="0"/>
      <w:marRight w:val="0"/>
      <w:marTop w:val="0"/>
      <w:marBottom w:val="0"/>
      <w:divBdr>
        <w:top w:val="none" w:sz="0" w:space="0" w:color="auto"/>
        <w:left w:val="none" w:sz="0" w:space="0" w:color="auto"/>
        <w:bottom w:val="none" w:sz="0" w:space="0" w:color="auto"/>
        <w:right w:val="none" w:sz="0" w:space="0" w:color="auto"/>
      </w:divBdr>
    </w:div>
    <w:div w:id="1567297759">
      <w:bodyDiv w:val="1"/>
      <w:marLeft w:val="0"/>
      <w:marRight w:val="0"/>
      <w:marTop w:val="0"/>
      <w:marBottom w:val="0"/>
      <w:divBdr>
        <w:top w:val="none" w:sz="0" w:space="0" w:color="auto"/>
        <w:left w:val="none" w:sz="0" w:space="0" w:color="auto"/>
        <w:bottom w:val="none" w:sz="0" w:space="0" w:color="auto"/>
        <w:right w:val="none" w:sz="0" w:space="0" w:color="auto"/>
      </w:divBdr>
    </w:div>
    <w:div w:id="1567301132">
      <w:bodyDiv w:val="1"/>
      <w:marLeft w:val="0"/>
      <w:marRight w:val="0"/>
      <w:marTop w:val="0"/>
      <w:marBottom w:val="0"/>
      <w:divBdr>
        <w:top w:val="none" w:sz="0" w:space="0" w:color="auto"/>
        <w:left w:val="none" w:sz="0" w:space="0" w:color="auto"/>
        <w:bottom w:val="none" w:sz="0" w:space="0" w:color="auto"/>
        <w:right w:val="none" w:sz="0" w:space="0" w:color="auto"/>
      </w:divBdr>
    </w:div>
    <w:div w:id="1567455956">
      <w:bodyDiv w:val="1"/>
      <w:marLeft w:val="0"/>
      <w:marRight w:val="0"/>
      <w:marTop w:val="0"/>
      <w:marBottom w:val="0"/>
      <w:divBdr>
        <w:top w:val="none" w:sz="0" w:space="0" w:color="auto"/>
        <w:left w:val="none" w:sz="0" w:space="0" w:color="auto"/>
        <w:bottom w:val="none" w:sz="0" w:space="0" w:color="auto"/>
        <w:right w:val="none" w:sz="0" w:space="0" w:color="auto"/>
      </w:divBdr>
    </w:div>
    <w:div w:id="1567491226">
      <w:bodyDiv w:val="1"/>
      <w:marLeft w:val="0"/>
      <w:marRight w:val="0"/>
      <w:marTop w:val="0"/>
      <w:marBottom w:val="0"/>
      <w:divBdr>
        <w:top w:val="none" w:sz="0" w:space="0" w:color="auto"/>
        <w:left w:val="none" w:sz="0" w:space="0" w:color="auto"/>
        <w:bottom w:val="none" w:sz="0" w:space="0" w:color="auto"/>
        <w:right w:val="none" w:sz="0" w:space="0" w:color="auto"/>
      </w:divBdr>
    </w:div>
    <w:div w:id="1567908594">
      <w:bodyDiv w:val="1"/>
      <w:marLeft w:val="0"/>
      <w:marRight w:val="0"/>
      <w:marTop w:val="0"/>
      <w:marBottom w:val="0"/>
      <w:divBdr>
        <w:top w:val="none" w:sz="0" w:space="0" w:color="auto"/>
        <w:left w:val="none" w:sz="0" w:space="0" w:color="auto"/>
        <w:bottom w:val="none" w:sz="0" w:space="0" w:color="auto"/>
        <w:right w:val="none" w:sz="0" w:space="0" w:color="auto"/>
      </w:divBdr>
    </w:div>
    <w:div w:id="1568035849">
      <w:bodyDiv w:val="1"/>
      <w:marLeft w:val="0"/>
      <w:marRight w:val="0"/>
      <w:marTop w:val="0"/>
      <w:marBottom w:val="0"/>
      <w:divBdr>
        <w:top w:val="none" w:sz="0" w:space="0" w:color="auto"/>
        <w:left w:val="none" w:sz="0" w:space="0" w:color="auto"/>
        <w:bottom w:val="none" w:sz="0" w:space="0" w:color="auto"/>
        <w:right w:val="none" w:sz="0" w:space="0" w:color="auto"/>
      </w:divBdr>
    </w:div>
    <w:div w:id="1568301289">
      <w:bodyDiv w:val="1"/>
      <w:marLeft w:val="0"/>
      <w:marRight w:val="0"/>
      <w:marTop w:val="0"/>
      <w:marBottom w:val="0"/>
      <w:divBdr>
        <w:top w:val="none" w:sz="0" w:space="0" w:color="auto"/>
        <w:left w:val="none" w:sz="0" w:space="0" w:color="auto"/>
        <w:bottom w:val="none" w:sz="0" w:space="0" w:color="auto"/>
        <w:right w:val="none" w:sz="0" w:space="0" w:color="auto"/>
      </w:divBdr>
    </w:div>
    <w:div w:id="1568807129">
      <w:bodyDiv w:val="1"/>
      <w:marLeft w:val="0"/>
      <w:marRight w:val="0"/>
      <w:marTop w:val="0"/>
      <w:marBottom w:val="0"/>
      <w:divBdr>
        <w:top w:val="none" w:sz="0" w:space="0" w:color="auto"/>
        <w:left w:val="none" w:sz="0" w:space="0" w:color="auto"/>
        <w:bottom w:val="none" w:sz="0" w:space="0" w:color="auto"/>
        <w:right w:val="none" w:sz="0" w:space="0" w:color="auto"/>
      </w:divBdr>
    </w:div>
    <w:div w:id="1569798880">
      <w:bodyDiv w:val="1"/>
      <w:marLeft w:val="0"/>
      <w:marRight w:val="0"/>
      <w:marTop w:val="0"/>
      <w:marBottom w:val="0"/>
      <w:divBdr>
        <w:top w:val="none" w:sz="0" w:space="0" w:color="auto"/>
        <w:left w:val="none" w:sz="0" w:space="0" w:color="auto"/>
        <w:bottom w:val="none" w:sz="0" w:space="0" w:color="auto"/>
        <w:right w:val="none" w:sz="0" w:space="0" w:color="auto"/>
      </w:divBdr>
    </w:div>
    <w:div w:id="1570192967">
      <w:bodyDiv w:val="1"/>
      <w:marLeft w:val="0"/>
      <w:marRight w:val="0"/>
      <w:marTop w:val="0"/>
      <w:marBottom w:val="0"/>
      <w:divBdr>
        <w:top w:val="none" w:sz="0" w:space="0" w:color="auto"/>
        <w:left w:val="none" w:sz="0" w:space="0" w:color="auto"/>
        <w:bottom w:val="none" w:sz="0" w:space="0" w:color="auto"/>
        <w:right w:val="none" w:sz="0" w:space="0" w:color="auto"/>
      </w:divBdr>
    </w:div>
    <w:div w:id="1570308181">
      <w:bodyDiv w:val="1"/>
      <w:marLeft w:val="0"/>
      <w:marRight w:val="0"/>
      <w:marTop w:val="0"/>
      <w:marBottom w:val="0"/>
      <w:divBdr>
        <w:top w:val="none" w:sz="0" w:space="0" w:color="auto"/>
        <w:left w:val="none" w:sz="0" w:space="0" w:color="auto"/>
        <w:bottom w:val="none" w:sz="0" w:space="0" w:color="auto"/>
        <w:right w:val="none" w:sz="0" w:space="0" w:color="auto"/>
      </w:divBdr>
    </w:div>
    <w:div w:id="1570384482">
      <w:bodyDiv w:val="1"/>
      <w:marLeft w:val="0"/>
      <w:marRight w:val="0"/>
      <w:marTop w:val="0"/>
      <w:marBottom w:val="0"/>
      <w:divBdr>
        <w:top w:val="none" w:sz="0" w:space="0" w:color="auto"/>
        <w:left w:val="none" w:sz="0" w:space="0" w:color="auto"/>
        <w:bottom w:val="none" w:sz="0" w:space="0" w:color="auto"/>
        <w:right w:val="none" w:sz="0" w:space="0" w:color="auto"/>
      </w:divBdr>
    </w:div>
    <w:div w:id="1571303494">
      <w:bodyDiv w:val="1"/>
      <w:marLeft w:val="0"/>
      <w:marRight w:val="0"/>
      <w:marTop w:val="0"/>
      <w:marBottom w:val="0"/>
      <w:divBdr>
        <w:top w:val="none" w:sz="0" w:space="0" w:color="auto"/>
        <w:left w:val="none" w:sz="0" w:space="0" w:color="auto"/>
        <w:bottom w:val="none" w:sz="0" w:space="0" w:color="auto"/>
        <w:right w:val="none" w:sz="0" w:space="0" w:color="auto"/>
      </w:divBdr>
    </w:div>
    <w:div w:id="1571304950">
      <w:bodyDiv w:val="1"/>
      <w:marLeft w:val="0"/>
      <w:marRight w:val="0"/>
      <w:marTop w:val="0"/>
      <w:marBottom w:val="0"/>
      <w:divBdr>
        <w:top w:val="none" w:sz="0" w:space="0" w:color="auto"/>
        <w:left w:val="none" w:sz="0" w:space="0" w:color="auto"/>
        <w:bottom w:val="none" w:sz="0" w:space="0" w:color="auto"/>
        <w:right w:val="none" w:sz="0" w:space="0" w:color="auto"/>
      </w:divBdr>
    </w:div>
    <w:div w:id="1571650008">
      <w:bodyDiv w:val="1"/>
      <w:marLeft w:val="0"/>
      <w:marRight w:val="0"/>
      <w:marTop w:val="0"/>
      <w:marBottom w:val="0"/>
      <w:divBdr>
        <w:top w:val="none" w:sz="0" w:space="0" w:color="auto"/>
        <w:left w:val="none" w:sz="0" w:space="0" w:color="auto"/>
        <w:bottom w:val="none" w:sz="0" w:space="0" w:color="auto"/>
        <w:right w:val="none" w:sz="0" w:space="0" w:color="auto"/>
      </w:divBdr>
    </w:div>
    <w:div w:id="1571769982">
      <w:bodyDiv w:val="1"/>
      <w:marLeft w:val="0"/>
      <w:marRight w:val="0"/>
      <w:marTop w:val="0"/>
      <w:marBottom w:val="0"/>
      <w:divBdr>
        <w:top w:val="none" w:sz="0" w:space="0" w:color="auto"/>
        <w:left w:val="none" w:sz="0" w:space="0" w:color="auto"/>
        <w:bottom w:val="none" w:sz="0" w:space="0" w:color="auto"/>
        <w:right w:val="none" w:sz="0" w:space="0" w:color="auto"/>
      </w:divBdr>
    </w:div>
    <w:div w:id="1571883835">
      <w:bodyDiv w:val="1"/>
      <w:marLeft w:val="0"/>
      <w:marRight w:val="0"/>
      <w:marTop w:val="0"/>
      <w:marBottom w:val="0"/>
      <w:divBdr>
        <w:top w:val="none" w:sz="0" w:space="0" w:color="auto"/>
        <w:left w:val="none" w:sz="0" w:space="0" w:color="auto"/>
        <w:bottom w:val="none" w:sz="0" w:space="0" w:color="auto"/>
        <w:right w:val="none" w:sz="0" w:space="0" w:color="auto"/>
      </w:divBdr>
    </w:div>
    <w:div w:id="1572035638">
      <w:bodyDiv w:val="1"/>
      <w:marLeft w:val="0"/>
      <w:marRight w:val="0"/>
      <w:marTop w:val="0"/>
      <w:marBottom w:val="0"/>
      <w:divBdr>
        <w:top w:val="none" w:sz="0" w:space="0" w:color="auto"/>
        <w:left w:val="none" w:sz="0" w:space="0" w:color="auto"/>
        <w:bottom w:val="none" w:sz="0" w:space="0" w:color="auto"/>
        <w:right w:val="none" w:sz="0" w:space="0" w:color="auto"/>
      </w:divBdr>
    </w:div>
    <w:div w:id="1572498624">
      <w:bodyDiv w:val="1"/>
      <w:marLeft w:val="0"/>
      <w:marRight w:val="0"/>
      <w:marTop w:val="0"/>
      <w:marBottom w:val="0"/>
      <w:divBdr>
        <w:top w:val="none" w:sz="0" w:space="0" w:color="auto"/>
        <w:left w:val="none" w:sz="0" w:space="0" w:color="auto"/>
        <w:bottom w:val="none" w:sz="0" w:space="0" w:color="auto"/>
        <w:right w:val="none" w:sz="0" w:space="0" w:color="auto"/>
      </w:divBdr>
    </w:div>
    <w:div w:id="1572547039">
      <w:bodyDiv w:val="1"/>
      <w:marLeft w:val="0"/>
      <w:marRight w:val="0"/>
      <w:marTop w:val="0"/>
      <w:marBottom w:val="0"/>
      <w:divBdr>
        <w:top w:val="none" w:sz="0" w:space="0" w:color="auto"/>
        <w:left w:val="none" w:sz="0" w:space="0" w:color="auto"/>
        <w:bottom w:val="none" w:sz="0" w:space="0" w:color="auto"/>
        <w:right w:val="none" w:sz="0" w:space="0" w:color="auto"/>
      </w:divBdr>
    </w:div>
    <w:div w:id="1573080045">
      <w:bodyDiv w:val="1"/>
      <w:marLeft w:val="0"/>
      <w:marRight w:val="0"/>
      <w:marTop w:val="0"/>
      <w:marBottom w:val="0"/>
      <w:divBdr>
        <w:top w:val="none" w:sz="0" w:space="0" w:color="auto"/>
        <w:left w:val="none" w:sz="0" w:space="0" w:color="auto"/>
        <w:bottom w:val="none" w:sz="0" w:space="0" w:color="auto"/>
        <w:right w:val="none" w:sz="0" w:space="0" w:color="auto"/>
      </w:divBdr>
    </w:div>
    <w:div w:id="1573394992">
      <w:bodyDiv w:val="1"/>
      <w:marLeft w:val="0"/>
      <w:marRight w:val="0"/>
      <w:marTop w:val="0"/>
      <w:marBottom w:val="0"/>
      <w:divBdr>
        <w:top w:val="none" w:sz="0" w:space="0" w:color="auto"/>
        <w:left w:val="none" w:sz="0" w:space="0" w:color="auto"/>
        <w:bottom w:val="none" w:sz="0" w:space="0" w:color="auto"/>
        <w:right w:val="none" w:sz="0" w:space="0" w:color="auto"/>
      </w:divBdr>
    </w:div>
    <w:div w:id="1573419942">
      <w:bodyDiv w:val="1"/>
      <w:marLeft w:val="0"/>
      <w:marRight w:val="0"/>
      <w:marTop w:val="0"/>
      <w:marBottom w:val="0"/>
      <w:divBdr>
        <w:top w:val="none" w:sz="0" w:space="0" w:color="auto"/>
        <w:left w:val="none" w:sz="0" w:space="0" w:color="auto"/>
        <w:bottom w:val="none" w:sz="0" w:space="0" w:color="auto"/>
        <w:right w:val="none" w:sz="0" w:space="0" w:color="auto"/>
      </w:divBdr>
    </w:div>
    <w:div w:id="1573738471">
      <w:bodyDiv w:val="1"/>
      <w:marLeft w:val="0"/>
      <w:marRight w:val="0"/>
      <w:marTop w:val="0"/>
      <w:marBottom w:val="0"/>
      <w:divBdr>
        <w:top w:val="none" w:sz="0" w:space="0" w:color="auto"/>
        <w:left w:val="none" w:sz="0" w:space="0" w:color="auto"/>
        <w:bottom w:val="none" w:sz="0" w:space="0" w:color="auto"/>
        <w:right w:val="none" w:sz="0" w:space="0" w:color="auto"/>
      </w:divBdr>
    </w:div>
    <w:div w:id="1574195440">
      <w:bodyDiv w:val="1"/>
      <w:marLeft w:val="0"/>
      <w:marRight w:val="0"/>
      <w:marTop w:val="0"/>
      <w:marBottom w:val="0"/>
      <w:divBdr>
        <w:top w:val="none" w:sz="0" w:space="0" w:color="auto"/>
        <w:left w:val="none" w:sz="0" w:space="0" w:color="auto"/>
        <w:bottom w:val="none" w:sz="0" w:space="0" w:color="auto"/>
        <w:right w:val="none" w:sz="0" w:space="0" w:color="auto"/>
      </w:divBdr>
    </w:div>
    <w:div w:id="1574268115">
      <w:bodyDiv w:val="1"/>
      <w:marLeft w:val="0"/>
      <w:marRight w:val="0"/>
      <w:marTop w:val="0"/>
      <w:marBottom w:val="0"/>
      <w:divBdr>
        <w:top w:val="none" w:sz="0" w:space="0" w:color="auto"/>
        <w:left w:val="none" w:sz="0" w:space="0" w:color="auto"/>
        <w:bottom w:val="none" w:sz="0" w:space="0" w:color="auto"/>
        <w:right w:val="none" w:sz="0" w:space="0" w:color="auto"/>
      </w:divBdr>
    </w:div>
    <w:div w:id="1574504969">
      <w:bodyDiv w:val="1"/>
      <w:marLeft w:val="0"/>
      <w:marRight w:val="0"/>
      <w:marTop w:val="0"/>
      <w:marBottom w:val="0"/>
      <w:divBdr>
        <w:top w:val="none" w:sz="0" w:space="0" w:color="auto"/>
        <w:left w:val="none" w:sz="0" w:space="0" w:color="auto"/>
        <w:bottom w:val="none" w:sz="0" w:space="0" w:color="auto"/>
        <w:right w:val="none" w:sz="0" w:space="0" w:color="auto"/>
      </w:divBdr>
    </w:div>
    <w:div w:id="1574774848">
      <w:bodyDiv w:val="1"/>
      <w:marLeft w:val="0"/>
      <w:marRight w:val="0"/>
      <w:marTop w:val="0"/>
      <w:marBottom w:val="0"/>
      <w:divBdr>
        <w:top w:val="none" w:sz="0" w:space="0" w:color="auto"/>
        <w:left w:val="none" w:sz="0" w:space="0" w:color="auto"/>
        <w:bottom w:val="none" w:sz="0" w:space="0" w:color="auto"/>
        <w:right w:val="none" w:sz="0" w:space="0" w:color="auto"/>
      </w:divBdr>
    </w:div>
    <w:div w:id="1574970889">
      <w:bodyDiv w:val="1"/>
      <w:marLeft w:val="0"/>
      <w:marRight w:val="0"/>
      <w:marTop w:val="0"/>
      <w:marBottom w:val="0"/>
      <w:divBdr>
        <w:top w:val="none" w:sz="0" w:space="0" w:color="auto"/>
        <w:left w:val="none" w:sz="0" w:space="0" w:color="auto"/>
        <w:bottom w:val="none" w:sz="0" w:space="0" w:color="auto"/>
        <w:right w:val="none" w:sz="0" w:space="0" w:color="auto"/>
      </w:divBdr>
    </w:div>
    <w:div w:id="1575049373">
      <w:bodyDiv w:val="1"/>
      <w:marLeft w:val="0"/>
      <w:marRight w:val="0"/>
      <w:marTop w:val="0"/>
      <w:marBottom w:val="0"/>
      <w:divBdr>
        <w:top w:val="none" w:sz="0" w:space="0" w:color="auto"/>
        <w:left w:val="none" w:sz="0" w:space="0" w:color="auto"/>
        <w:bottom w:val="none" w:sz="0" w:space="0" w:color="auto"/>
        <w:right w:val="none" w:sz="0" w:space="0" w:color="auto"/>
      </w:divBdr>
    </w:div>
    <w:div w:id="1575241939">
      <w:bodyDiv w:val="1"/>
      <w:marLeft w:val="0"/>
      <w:marRight w:val="0"/>
      <w:marTop w:val="0"/>
      <w:marBottom w:val="0"/>
      <w:divBdr>
        <w:top w:val="none" w:sz="0" w:space="0" w:color="auto"/>
        <w:left w:val="none" w:sz="0" w:space="0" w:color="auto"/>
        <w:bottom w:val="none" w:sz="0" w:space="0" w:color="auto"/>
        <w:right w:val="none" w:sz="0" w:space="0" w:color="auto"/>
      </w:divBdr>
    </w:div>
    <w:div w:id="1575553026">
      <w:bodyDiv w:val="1"/>
      <w:marLeft w:val="0"/>
      <w:marRight w:val="0"/>
      <w:marTop w:val="0"/>
      <w:marBottom w:val="0"/>
      <w:divBdr>
        <w:top w:val="none" w:sz="0" w:space="0" w:color="auto"/>
        <w:left w:val="none" w:sz="0" w:space="0" w:color="auto"/>
        <w:bottom w:val="none" w:sz="0" w:space="0" w:color="auto"/>
        <w:right w:val="none" w:sz="0" w:space="0" w:color="auto"/>
      </w:divBdr>
    </w:div>
    <w:div w:id="1575578903">
      <w:bodyDiv w:val="1"/>
      <w:marLeft w:val="0"/>
      <w:marRight w:val="0"/>
      <w:marTop w:val="0"/>
      <w:marBottom w:val="0"/>
      <w:divBdr>
        <w:top w:val="none" w:sz="0" w:space="0" w:color="auto"/>
        <w:left w:val="none" w:sz="0" w:space="0" w:color="auto"/>
        <w:bottom w:val="none" w:sz="0" w:space="0" w:color="auto"/>
        <w:right w:val="none" w:sz="0" w:space="0" w:color="auto"/>
      </w:divBdr>
    </w:div>
    <w:div w:id="1575818801">
      <w:bodyDiv w:val="1"/>
      <w:marLeft w:val="0"/>
      <w:marRight w:val="0"/>
      <w:marTop w:val="0"/>
      <w:marBottom w:val="0"/>
      <w:divBdr>
        <w:top w:val="none" w:sz="0" w:space="0" w:color="auto"/>
        <w:left w:val="none" w:sz="0" w:space="0" w:color="auto"/>
        <w:bottom w:val="none" w:sz="0" w:space="0" w:color="auto"/>
        <w:right w:val="none" w:sz="0" w:space="0" w:color="auto"/>
      </w:divBdr>
    </w:div>
    <w:div w:id="1577477314">
      <w:bodyDiv w:val="1"/>
      <w:marLeft w:val="0"/>
      <w:marRight w:val="0"/>
      <w:marTop w:val="0"/>
      <w:marBottom w:val="0"/>
      <w:divBdr>
        <w:top w:val="none" w:sz="0" w:space="0" w:color="auto"/>
        <w:left w:val="none" w:sz="0" w:space="0" w:color="auto"/>
        <w:bottom w:val="none" w:sz="0" w:space="0" w:color="auto"/>
        <w:right w:val="none" w:sz="0" w:space="0" w:color="auto"/>
      </w:divBdr>
    </w:div>
    <w:div w:id="1578245703">
      <w:bodyDiv w:val="1"/>
      <w:marLeft w:val="0"/>
      <w:marRight w:val="0"/>
      <w:marTop w:val="0"/>
      <w:marBottom w:val="0"/>
      <w:divBdr>
        <w:top w:val="none" w:sz="0" w:space="0" w:color="auto"/>
        <w:left w:val="none" w:sz="0" w:space="0" w:color="auto"/>
        <w:bottom w:val="none" w:sz="0" w:space="0" w:color="auto"/>
        <w:right w:val="none" w:sz="0" w:space="0" w:color="auto"/>
      </w:divBdr>
    </w:div>
    <w:div w:id="1578636289">
      <w:bodyDiv w:val="1"/>
      <w:marLeft w:val="0"/>
      <w:marRight w:val="0"/>
      <w:marTop w:val="0"/>
      <w:marBottom w:val="0"/>
      <w:divBdr>
        <w:top w:val="none" w:sz="0" w:space="0" w:color="auto"/>
        <w:left w:val="none" w:sz="0" w:space="0" w:color="auto"/>
        <w:bottom w:val="none" w:sz="0" w:space="0" w:color="auto"/>
        <w:right w:val="none" w:sz="0" w:space="0" w:color="auto"/>
      </w:divBdr>
    </w:div>
    <w:div w:id="1579752649">
      <w:bodyDiv w:val="1"/>
      <w:marLeft w:val="0"/>
      <w:marRight w:val="0"/>
      <w:marTop w:val="0"/>
      <w:marBottom w:val="0"/>
      <w:divBdr>
        <w:top w:val="none" w:sz="0" w:space="0" w:color="auto"/>
        <w:left w:val="none" w:sz="0" w:space="0" w:color="auto"/>
        <w:bottom w:val="none" w:sz="0" w:space="0" w:color="auto"/>
        <w:right w:val="none" w:sz="0" w:space="0" w:color="auto"/>
      </w:divBdr>
    </w:div>
    <w:div w:id="1579948931">
      <w:bodyDiv w:val="1"/>
      <w:marLeft w:val="0"/>
      <w:marRight w:val="0"/>
      <w:marTop w:val="0"/>
      <w:marBottom w:val="0"/>
      <w:divBdr>
        <w:top w:val="none" w:sz="0" w:space="0" w:color="auto"/>
        <w:left w:val="none" w:sz="0" w:space="0" w:color="auto"/>
        <w:bottom w:val="none" w:sz="0" w:space="0" w:color="auto"/>
        <w:right w:val="none" w:sz="0" w:space="0" w:color="auto"/>
      </w:divBdr>
    </w:div>
    <w:div w:id="1580097239">
      <w:bodyDiv w:val="1"/>
      <w:marLeft w:val="0"/>
      <w:marRight w:val="0"/>
      <w:marTop w:val="0"/>
      <w:marBottom w:val="0"/>
      <w:divBdr>
        <w:top w:val="none" w:sz="0" w:space="0" w:color="auto"/>
        <w:left w:val="none" w:sz="0" w:space="0" w:color="auto"/>
        <w:bottom w:val="none" w:sz="0" w:space="0" w:color="auto"/>
        <w:right w:val="none" w:sz="0" w:space="0" w:color="auto"/>
      </w:divBdr>
    </w:div>
    <w:div w:id="1580367393">
      <w:bodyDiv w:val="1"/>
      <w:marLeft w:val="0"/>
      <w:marRight w:val="0"/>
      <w:marTop w:val="0"/>
      <w:marBottom w:val="0"/>
      <w:divBdr>
        <w:top w:val="none" w:sz="0" w:space="0" w:color="auto"/>
        <w:left w:val="none" w:sz="0" w:space="0" w:color="auto"/>
        <w:bottom w:val="none" w:sz="0" w:space="0" w:color="auto"/>
        <w:right w:val="none" w:sz="0" w:space="0" w:color="auto"/>
      </w:divBdr>
    </w:div>
    <w:div w:id="1580670455">
      <w:bodyDiv w:val="1"/>
      <w:marLeft w:val="0"/>
      <w:marRight w:val="0"/>
      <w:marTop w:val="0"/>
      <w:marBottom w:val="0"/>
      <w:divBdr>
        <w:top w:val="none" w:sz="0" w:space="0" w:color="auto"/>
        <w:left w:val="none" w:sz="0" w:space="0" w:color="auto"/>
        <w:bottom w:val="none" w:sz="0" w:space="0" w:color="auto"/>
        <w:right w:val="none" w:sz="0" w:space="0" w:color="auto"/>
      </w:divBdr>
    </w:div>
    <w:div w:id="1580673251">
      <w:bodyDiv w:val="1"/>
      <w:marLeft w:val="0"/>
      <w:marRight w:val="0"/>
      <w:marTop w:val="0"/>
      <w:marBottom w:val="0"/>
      <w:divBdr>
        <w:top w:val="none" w:sz="0" w:space="0" w:color="auto"/>
        <w:left w:val="none" w:sz="0" w:space="0" w:color="auto"/>
        <w:bottom w:val="none" w:sz="0" w:space="0" w:color="auto"/>
        <w:right w:val="none" w:sz="0" w:space="0" w:color="auto"/>
      </w:divBdr>
    </w:div>
    <w:div w:id="1581672195">
      <w:bodyDiv w:val="1"/>
      <w:marLeft w:val="0"/>
      <w:marRight w:val="0"/>
      <w:marTop w:val="0"/>
      <w:marBottom w:val="0"/>
      <w:divBdr>
        <w:top w:val="none" w:sz="0" w:space="0" w:color="auto"/>
        <w:left w:val="none" w:sz="0" w:space="0" w:color="auto"/>
        <w:bottom w:val="none" w:sz="0" w:space="0" w:color="auto"/>
        <w:right w:val="none" w:sz="0" w:space="0" w:color="auto"/>
      </w:divBdr>
    </w:div>
    <w:div w:id="1581792898">
      <w:bodyDiv w:val="1"/>
      <w:marLeft w:val="0"/>
      <w:marRight w:val="0"/>
      <w:marTop w:val="0"/>
      <w:marBottom w:val="0"/>
      <w:divBdr>
        <w:top w:val="none" w:sz="0" w:space="0" w:color="auto"/>
        <w:left w:val="none" w:sz="0" w:space="0" w:color="auto"/>
        <w:bottom w:val="none" w:sz="0" w:space="0" w:color="auto"/>
        <w:right w:val="none" w:sz="0" w:space="0" w:color="auto"/>
      </w:divBdr>
    </w:div>
    <w:div w:id="1582719000">
      <w:bodyDiv w:val="1"/>
      <w:marLeft w:val="0"/>
      <w:marRight w:val="0"/>
      <w:marTop w:val="0"/>
      <w:marBottom w:val="0"/>
      <w:divBdr>
        <w:top w:val="none" w:sz="0" w:space="0" w:color="auto"/>
        <w:left w:val="none" w:sz="0" w:space="0" w:color="auto"/>
        <w:bottom w:val="none" w:sz="0" w:space="0" w:color="auto"/>
        <w:right w:val="none" w:sz="0" w:space="0" w:color="auto"/>
      </w:divBdr>
    </w:div>
    <w:div w:id="1583415760">
      <w:bodyDiv w:val="1"/>
      <w:marLeft w:val="0"/>
      <w:marRight w:val="0"/>
      <w:marTop w:val="0"/>
      <w:marBottom w:val="0"/>
      <w:divBdr>
        <w:top w:val="none" w:sz="0" w:space="0" w:color="auto"/>
        <w:left w:val="none" w:sz="0" w:space="0" w:color="auto"/>
        <w:bottom w:val="none" w:sz="0" w:space="0" w:color="auto"/>
        <w:right w:val="none" w:sz="0" w:space="0" w:color="auto"/>
      </w:divBdr>
    </w:div>
    <w:div w:id="1583753620">
      <w:bodyDiv w:val="1"/>
      <w:marLeft w:val="0"/>
      <w:marRight w:val="0"/>
      <w:marTop w:val="0"/>
      <w:marBottom w:val="0"/>
      <w:divBdr>
        <w:top w:val="none" w:sz="0" w:space="0" w:color="auto"/>
        <w:left w:val="none" w:sz="0" w:space="0" w:color="auto"/>
        <w:bottom w:val="none" w:sz="0" w:space="0" w:color="auto"/>
        <w:right w:val="none" w:sz="0" w:space="0" w:color="auto"/>
      </w:divBdr>
    </w:div>
    <w:div w:id="1583950165">
      <w:bodyDiv w:val="1"/>
      <w:marLeft w:val="0"/>
      <w:marRight w:val="0"/>
      <w:marTop w:val="0"/>
      <w:marBottom w:val="0"/>
      <w:divBdr>
        <w:top w:val="none" w:sz="0" w:space="0" w:color="auto"/>
        <w:left w:val="none" w:sz="0" w:space="0" w:color="auto"/>
        <w:bottom w:val="none" w:sz="0" w:space="0" w:color="auto"/>
        <w:right w:val="none" w:sz="0" w:space="0" w:color="auto"/>
      </w:divBdr>
    </w:div>
    <w:div w:id="1584146835">
      <w:bodyDiv w:val="1"/>
      <w:marLeft w:val="0"/>
      <w:marRight w:val="0"/>
      <w:marTop w:val="0"/>
      <w:marBottom w:val="0"/>
      <w:divBdr>
        <w:top w:val="none" w:sz="0" w:space="0" w:color="auto"/>
        <w:left w:val="none" w:sz="0" w:space="0" w:color="auto"/>
        <w:bottom w:val="none" w:sz="0" w:space="0" w:color="auto"/>
        <w:right w:val="none" w:sz="0" w:space="0" w:color="auto"/>
      </w:divBdr>
    </w:div>
    <w:div w:id="1584335581">
      <w:bodyDiv w:val="1"/>
      <w:marLeft w:val="0"/>
      <w:marRight w:val="0"/>
      <w:marTop w:val="0"/>
      <w:marBottom w:val="0"/>
      <w:divBdr>
        <w:top w:val="none" w:sz="0" w:space="0" w:color="auto"/>
        <w:left w:val="none" w:sz="0" w:space="0" w:color="auto"/>
        <w:bottom w:val="none" w:sz="0" w:space="0" w:color="auto"/>
        <w:right w:val="none" w:sz="0" w:space="0" w:color="auto"/>
      </w:divBdr>
    </w:div>
    <w:div w:id="1585529544">
      <w:bodyDiv w:val="1"/>
      <w:marLeft w:val="0"/>
      <w:marRight w:val="0"/>
      <w:marTop w:val="0"/>
      <w:marBottom w:val="0"/>
      <w:divBdr>
        <w:top w:val="none" w:sz="0" w:space="0" w:color="auto"/>
        <w:left w:val="none" w:sz="0" w:space="0" w:color="auto"/>
        <w:bottom w:val="none" w:sz="0" w:space="0" w:color="auto"/>
        <w:right w:val="none" w:sz="0" w:space="0" w:color="auto"/>
      </w:divBdr>
    </w:div>
    <w:div w:id="1585603278">
      <w:bodyDiv w:val="1"/>
      <w:marLeft w:val="0"/>
      <w:marRight w:val="0"/>
      <w:marTop w:val="0"/>
      <w:marBottom w:val="0"/>
      <w:divBdr>
        <w:top w:val="none" w:sz="0" w:space="0" w:color="auto"/>
        <w:left w:val="none" w:sz="0" w:space="0" w:color="auto"/>
        <w:bottom w:val="none" w:sz="0" w:space="0" w:color="auto"/>
        <w:right w:val="none" w:sz="0" w:space="0" w:color="auto"/>
      </w:divBdr>
    </w:div>
    <w:div w:id="1585644767">
      <w:bodyDiv w:val="1"/>
      <w:marLeft w:val="0"/>
      <w:marRight w:val="0"/>
      <w:marTop w:val="0"/>
      <w:marBottom w:val="0"/>
      <w:divBdr>
        <w:top w:val="none" w:sz="0" w:space="0" w:color="auto"/>
        <w:left w:val="none" w:sz="0" w:space="0" w:color="auto"/>
        <w:bottom w:val="none" w:sz="0" w:space="0" w:color="auto"/>
        <w:right w:val="none" w:sz="0" w:space="0" w:color="auto"/>
      </w:divBdr>
    </w:div>
    <w:div w:id="1585647459">
      <w:bodyDiv w:val="1"/>
      <w:marLeft w:val="0"/>
      <w:marRight w:val="0"/>
      <w:marTop w:val="0"/>
      <w:marBottom w:val="0"/>
      <w:divBdr>
        <w:top w:val="none" w:sz="0" w:space="0" w:color="auto"/>
        <w:left w:val="none" w:sz="0" w:space="0" w:color="auto"/>
        <w:bottom w:val="none" w:sz="0" w:space="0" w:color="auto"/>
        <w:right w:val="none" w:sz="0" w:space="0" w:color="auto"/>
      </w:divBdr>
    </w:div>
    <w:div w:id="1585918734">
      <w:bodyDiv w:val="1"/>
      <w:marLeft w:val="0"/>
      <w:marRight w:val="0"/>
      <w:marTop w:val="0"/>
      <w:marBottom w:val="0"/>
      <w:divBdr>
        <w:top w:val="none" w:sz="0" w:space="0" w:color="auto"/>
        <w:left w:val="none" w:sz="0" w:space="0" w:color="auto"/>
        <w:bottom w:val="none" w:sz="0" w:space="0" w:color="auto"/>
        <w:right w:val="none" w:sz="0" w:space="0" w:color="auto"/>
      </w:divBdr>
    </w:div>
    <w:div w:id="1585992808">
      <w:bodyDiv w:val="1"/>
      <w:marLeft w:val="0"/>
      <w:marRight w:val="0"/>
      <w:marTop w:val="0"/>
      <w:marBottom w:val="0"/>
      <w:divBdr>
        <w:top w:val="none" w:sz="0" w:space="0" w:color="auto"/>
        <w:left w:val="none" w:sz="0" w:space="0" w:color="auto"/>
        <w:bottom w:val="none" w:sz="0" w:space="0" w:color="auto"/>
        <w:right w:val="none" w:sz="0" w:space="0" w:color="auto"/>
      </w:divBdr>
    </w:div>
    <w:div w:id="1586187270">
      <w:bodyDiv w:val="1"/>
      <w:marLeft w:val="0"/>
      <w:marRight w:val="0"/>
      <w:marTop w:val="0"/>
      <w:marBottom w:val="0"/>
      <w:divBdr>
        <w:top w:val="none" w:sz="0" w:space="0" w:color="auto"/>
        <w:left w:val="none" w:sz="0" w:space="0" w:color="auto"/>
        <w:bottom w:val="none" w:sz="0" w:space="0" w:color="auto"/>
        <w:right w:val="none" w:sz="0" w:space="0" w:color="auto"/>
      </w:divBdr>
    </w:div>
    <w:div w:id="1586920728">
      <w:bodyDiv w:val="1"/>
      <w:marLeft w:val="0"/>
      <w:marRight w:val="0"/>
      <w:marTop w:val="0"/>
      <w:marBottom w:val="0"/>
      <w:divBdr>
        <w:top w:val="none" w:sz="0" w:space="0" w:color="auto"/>
        <w:left w:val="none" w:sz="0" w:space="0" w:color="auto"/>
        <w:bottom w:val="none" w:sz="0" w:space="0" w:color="auto"/>
        <w:right w:val="none" w:sz="0" w:space="0" w:color="auto"/>
      </w:divBdr>
    </w:div>
    <w:div w:id="1587378284">
      <w:bodyDiv w:val="1"/>
      <w:marLeft w:val="0"/>
      <w:marRight w:val="0"/>
      <w:marTop w:val="0"/>
      <w:marBottom w:val="0"/>
      <w:divBdr>
        <w:top w:val="none" w:sz="0" w:space="0" w:color="auto"/>
        <w:left w:val="none" w:sz="0" w:space="0" w:color="auto"/>
        <w:bottom w:val="none" w:sz="0" w:space="0" w:color="auto"/>
        <w:right w:val="none" w:sz="0" w:space="0" w:color="auto"/>
      </w:divBdr>
    </w:div>
    <w:div w:id="1587422493">
      <w:bodyDiv w:val="1"/>
      <w:marLeft w:val="0"/>
      <w:marRight w:val="0"/>
      <w:marTop w:val="0"/>
      <w:marBottom w:val="0"/>
      <w:divBdr>
        <w:top w:val="none" w:sz="0" w:space="0" w:color="auto"/>
        <w:left w:val="none" w:sz="0" w:space="0" w:color="auto"/>
        <w:bottom w:val="none" w:sz="0" w:space="0" w:color="auto"/>
        <w:right w:val="none" w:sz="0" w:space="0" w:color="auto"/>
      </w:divBdr>
    </w:div>
    <w:div w:id="1587618282">
      <w:bodyDiv w:val="1"/>
      <w:marLeft w:val="0"/>
      <w:marRight w:val="0"/>
      <w:marTop w:val="0"/>
      <w:marBottom w:val="0"/>
      <w:divBdr>
        <w:top w:val="none" w:sz="0" w:space="0" w:color="auto"/>
        <w:left w:val="none" w:sz="0" w:space="0" w:color="auto"/>
        <w:bottom w:val="none" w:sz="0" w:space="0" w:color="auto"/>
        <w:right w:val="none" w:sz="0" w:space="0" w:color="auto"/>
      </w:divBdr>
    </w:div>
    <w:div w:id="1588029250">
      <w:bodyDiv w:val="1"/>
      <w:marLeft w:val="0"/>
      <w:marRight w:val="0"/>
      <w:marTop w:val="0"/>
      <w:marBottom w:val="0"/>
      <w:divBdr>
        <w:top w:val="none" w:sz="0" w:space="0" w:color="auto"/>
        <w:left w:val="none" w:sz="0" w:space="0" w:color="auto"/>
        <w:bottom w:val="none" w:sz="0" w:space="0" w:color="auto"/>
        <w:right w:val="none" w:sz="0" w:space="0" w:color="auto"/>
      </w:divBdr>
    </w:div>
    <w:div w:id="1588422964">
      <w:bodyDiv w:val="1"/>
      <w:marLeft w:val="0"/>
      <w:marRight w:val="0"/>
      <w:marTop w:val="0"/>
      <w:marBottom w:val="0"/>
      <w:divBdr>
        <w:top w:val="none" w:sz="0" w:space="0" w:color="auto"/>
        <w:left w:val="none" w:sz="0" w:space="0" w:color="auto"/>
        <w:bottom w:val="none" w:sz="0" w:space="0" w:color="auto"/>
        <w:right w:val="none" w:sz="0" w:space="0" w:color="auto"/>
      </w:divBdr>
    </w:div>
    <w:div w:id="1588658720">
      <w:bodyDiv w:val="1"/>
      <w:marLeft w:val="0"/>
      <w:marRight w:val="0"/>
      <w:marTop w:val="0"/>
      <w:marBottom w:val="0"/>
      <w:divBdr>
        <w:top w:val="none" w:sz="0" w:space="0" w:color="auto"/>
        <w:left w:val="none" w:sz="0" w:space="0" w:color="auto"/>
        <w:bottom w:val="none" w:sz="0" w:space="0" w:color="auto"/>
        <w:right w:val="none" w:sz="0" w:space="0" w:color="auto"/>
      </w:divBdr>
    </w:div>
    <w:div w:id="1589313566">
      <w:bodyDiv w:val="1"/>
      <w:marLeft w:val="0"/>
      <w:marRight w:val="0"/>
      <w:marTop w:val="0"/>
      <w:marBottom w:val="0"/>
      <w:divBdr>
        <w:top w:val="none" w:sz="0" w:space="0" w:color="auto"/>
        <w:left w:val="none" w:sz="0" w:space="0" w:color="auto"/>
        <w:bottom w:val="none" w:sz="0" w:space="0" w:color="auto"/>
        <w:right w:val="none" w:sz="0" w:space="0" w:color="auto"/>
      </w:divBdr>
    </w:div>
    <w:div w:id="1589385056">
      <w:bodyDiv w:val="1"/>
      <w:marLeft w:val="0"/>
      <w:marRight w:val="0"/>
      <w:marTop w:val="0"/>
      <w:marBottom w:val="0"/>
      <w:divBdr>
        <w:top w:val="none" w:sz="0" w:space="0" w:color="auto"/>
        <w:left w:val="none" w:sz="0" w:space="0" w:color="auto"/>
        <w:bottom w:val="none" w:sz="0" w:space="0" w:color="auto"/>
        <w:right w:val="none" w:sz="0" w:space="0" w:color="auto"/>
      </w:divBdr>
    </w:div>
    <w:div w:id="1589386874">
      <w:bodyDiv w:val="1"/>
      <w:marLeft w:val="0"/>
      <w:marRight w:val="0"/>
      <w:marTop w:val="0"/>
      <w:marBottom w:val="0"/>
      <w:divBdr>
        <w:top w:val="none" w:sz="0" w:space="0" w:color="auto"/>
        <w:left w:val="none" w:sz="0" w:space="0" w:color="auto"/>
        <w:bottom w:val="none" w:sz="0" w:space="0" w:color="auto"/>
        <w:right w:val="none" w:sz="0" w:space="0" w:color="auto"/>
      </w:divBdr>
    </w:div>
    <w:div w:id="1589802930">
      <w:bodyDiv w:val="1"/>
      <w:marLeft w:val="0"/>
      <w:marRight w:val="0"/>
      <w:marTop w:val="0"/>
      <w:marBottom w:val="0"/>
      <w:divBdr>
        <w:top w:val="none" w:sz="0" w:space="0" w:color="auto"/>
        <w:left w:val="none" w:sz="0" w:space="0" w:color="auto"/>
        <w:bottom w:val="none" w:sz="0" w:space="0" w:color="auto"/>
        <w:right w:val="none" w:sz="0" w:space="0" w:color="auto"/>
      </w:divBdr>
    </w:div>
    <w:div w:id="1590001480">
      <w:bodyDiv w:val="1"/>
      <w:marLeft w:val="0"/>
      <w:marRight w:val="0"/>
      <w:marTop w:val="0"/>
      <w:marBottom w:val="0"/>
      <w:divBdr>
        <w:top w:val="none" w:sz="0" w:space="0" w:color="auto"/>
        <w:left w:val="none" w:sz="0" w:space="0" w:color="auto"/>
        <w:bottom w:val="none" w:sz="0" w:space="0" w:color="auto"/>
        <w:right w:val="none" w:sz="0" w:space="0" w:color="auto"/>
      </w:divBdr>
    </w:div>
    <w:div w:id="1590189965">
      <w:bodyDiv w:val="1"/>
      <w:marLeft w:val="0"/>
      <w:marRight w:val="0"/>
      <w:marTop w:val="0"/>
      <w:marBottom w:val="0"/>
      <w:divBdr>
        <w:top w:val="none" w:sz="0" w:space="0" w:color="auto"/>
        <w:left w:val="none" w:sz="0" w:space="0" w:color="auto"/>
        <w:bottom w:val="none" w:sz="0" w:space="0" w:color="auto"/>
        <w:right w:val="none" w:sz="0" w:space="0" w:color="auto"/>
      </w:divBdr>
    </w:div>
    <w:div w:id="1590772193">
      <w:bodyDiv w:val="1"/>
      <w:marLeft w:val="0"/>
      <w:marRight w:val="0"/>
      <w:marTop w:val="0"/>
      <w:marBottom w:val="0"/>
      <w:divBdr>
        <w:top w:val="none" w:sz="0" w:space="0" w:color="auto"/>
        <w:left w:val="none" w:sz="0" w:space="0" w:color="auto"/>
        <w:bottom w:val="none" w:sz="0" w:space="0" w:color="auto"/>
        <w:right w:val="none" w:sz="0" w:space="0" w:color="auto"/>
      </w:divBdr>
    </w:div>
    <w:div w:id="1591503125">
      <w:bodyDiv w:val="1"/>
      <w:marLeft w:val="0"/>
      <w:marRight w:val="0"/>
      <w:marTop w:val="0"/>
      <w:marBottom w:val="0"/>
      <w:divBdr>
        <w:top w:val="none" w:sz="0" w:space="0" w:color="auto"/>
        <w:left w:val="none" w:sz="0" w:space="0" w:color="auto"/>
        <w:bottom w:val="none" w:sz="0" w:space="0" w:color="auto"/>
        <w:right w:val="none" w:sz="0" w:space="0" w:color="auto"/>
      </w:divBdr>
    </w:div>
    <w:div w:id="1591965077">
      <w:bodyDiv w:val="1"/>
      <w:marLeft w:val="0"/>
      <w:marRight w:val="0"/>
      <w:marTop w:val="0"/>
      <w:marBottom w:val="0"/>
      <w:divBdr>
        <w:top w:val="none" w:sz="0" w:space="0" w:color="auto"/>
        <w:left w:val="none" w:sz="0" w:space="0" w:color="auto"/>
        <w:bottom w:val="none" w:sz="0" w:space="0" w:color="auto"/>
        <w:right w:val="none" w:sz="0" w:space="0" w:color="auto"/>
      </w:divBdr>
    </w:div>
    <w:div w:id="1592085301">
      <w:bodyDiv w:val="1"/>
      <w:marLeft w:val="0"/>
      <w:marRight w:val="0"/>
      <w:marTop w:val="0"/>
      <w:marBottom w:val="0"/>
      <w:divBdr>
        <w:top w:val="none" w:sz="0" w:space="0" w:color="auto"/>
        <w:left w:val="none" w:sz="0" w:space="0" w:color="auto"/>
        <w:bottom w:val="none" w:sz="0" w:space="0" w:color="auto"/>
        <w:right w:val="none" w:sz="0" w:space="0" w:color="auto"/>
      </w:divBdr>
    </w:div>
    <w:div w:id="1593121014">
      <w:bodyDiv w:val="1"/>
      <w:marLeft w:val="0"/>
      <w:marRight w:val="0"/>
      <w:marTop w:val="0"/>
      <w:marBottom w:val="0"/>
      <w:divBdr>
        <w:top w:val="none" w:sz="0" w:space="0" w:color="auto"/>
        <w:left w:val="none" w:sz="0" w:space="0" w:color="auto"/>
        <w:bottom w:val="none" w:sz="0" w:space="0" w:color="auto"/>
        <w:right w:val="none" w:sz="0" w:space="0" w:color="auto"/>
      </w:divBdr>
    </w:div>
    <w:div w:id="1593706434">
      <w:bodyDiv w:val="1"/>
      <w:marLeft w:val="0"/>
      <w:marRight w:val="0"/>
      <w:marTop w:val="0"/>
      <w:marBottom w:val="0"/>
      <w:divBdr>
        <w:top w:val="none" w:sz="0" w:space="0" w:color="auto"/>
        <w:left w:val="none" w:sz="0" w:space="0" w:color="auto"/>
        <w:bottom w:val="none" w:sz="0" w:space="0" w:color="auto"/>
        <w:right w:val="none" w:sz="0" w:space="0" w:color="auto"/>
      </w:divBdr>
    </w:div>
    <w:div w:id="1593974079">
      <w:bodyDiv w:val="1"/>
      <w:marLeft w:val="0"/>
      <w:marRight w:val="0"/>
      <w:marTop w:val="0"/>
      <w:marBottom w:val="0"/>
      <w:divBdr>
        <w:top w:val="none" w:sz="0" w:space="0" w:color="auto"/>
        <w:left w:val="none" w:sz="0" w:space="0" w:color="auto"/>
        <w:bottom w:val="none" w:sz="0" w:space="0" w:color="auto"/>
        <w:right w:val="none" w:sz="0" w:space="0" w:color="auto"/>
      </w:divBdr>
    </w:div>
    <w:div w:id="1594125760">
      <w:bodyDiv w:val="1"/>
      <w:marLeft w:val="0"/>
      <w:marRight w:val="0"/>
      <w:marTop w:val="0"/>
      <w:marBottom w:val="0"/>
      <w:divBdr>
        <w:top w:val="none" w:sz="0" w:space="0" w:color="auto"/>
        <w:left w:val="none" w:sz="0" w:space="0" w:color="auto"/>
        <w:bottom w:val="none" w:sz="0" w:space="0" w:color="auto"/>
        <w:right w:val="none" w:sz="0" w:space="0" w:color="auto"/>
      </w:divBdr>
    </w:div>
    <w:div w:id="1596473721">
      <w:bodyDiv w:val="1"/>
      <w:marLeft w:val="0"/>
      <w:marRight w:val="0"/>
      <w:marTop w:val="0"/>
      <w:marBottom w:val="0"/>
      <w:divBdr>
        <w:top w:val="none" w:sz="0" w:space="0" w:color="auto"/>
        <w:left w:val="none" w:sz="0" w:space="0" w:color="auto"/>
        <w:bottom w:val="none" w:sz="0" w:space="0" w:color="auto"/>
        <w:right w:val="none" w:sz="0" w:space="0" w:color="auto"/>
      </w:divBdr>
    </w:div>
    <w:div w:id="1596549841">
      <w:bodyDiv w:val="1"/>
      <w:marLeft w:val="0"/>
      <w:marRight w:val="0"/>
      <w:marTop w:val="0"/>
      <w:marBottom w:val="0"/>
      <w:divBdr>
        <w:top w:val="none" w:sz="0" w:space="0" w:color="auto"/>
        <w:left w:val="none" w:sz="0" w:space="0" w:color="auto"/>
        <w:bottom w:val="none" w:sz="0" w:space="0" w:color="auto"/>
        <w:right w:val="none" w:sz="0" w:space="0" w:color="auto"/>
      </w:divBdr>
    </w:div>
    <w:div w:id="1597708971">
      <w:bodyDiv w:val="1"/>
      <w:marLeft w:val="0"/>
      <w:marRight w:val="0"/>
      <w:marTop w:val="0"/>
      <w:marBottom w:val="0"/>
      <w:divBdr>
        <w:top w:val="none" w:sz="0" w:space="0" w:color="auto"/>
        <w:left w:val="none" w:sz="0" w:space="0" w:color="auto"/>
        <w:bottom w:val="none" w:sz="0" w:space="0" w:color="auto"/>
        <w:right w:val="none" w:sz="0" w:space="0" w:color="auto"/>
      </w:divBdr>
    </w:div>
    <w:div w:id="1597782124">
      <w:bodyDiv w:val="1"/>
      <w:marLeft w:val="0"/>
      <w:marRight w:val="0"/>
      <w:marTop w:val="0"/>
      <w:marBottom w:val="0"/>
      <w:divBdr>
        <w:top w:val="none" w:sz="0" w:space="0" w:color="auto"/>
        <w:left w:val="none" w:sz="0" w:space="0" w:color="auto"/>
        <w:bottom w:val="none" w:sz="0" w:space="0" w:color="auto"/>
        <w:right w:val="none" w:sz="0" w:space="0" w:color="auto"/>
      </w:divBdr>
    </w:div>
    <w:div w:id="1597860042">
      <w:bodyDiv w:val="1"/>
      <w:marLeft w:val="0"/>
      <w:marRight w:val="0"/>
      <w:marTop w:val="0"/>
      <w:marBottom w:val="0"/>
      <w:divBdr>
        <w:top w:val="none" w:sz="0" w:space="0" w:color="auto"/>
        <w:left w:val="none" w:sz="0" w:space="0" w:color="auto"/>
        <w:bottom w:val="none" w:sz="0" w:space="0" w:color="auto"/>
        <w:right w:val="none" w:sz="0" w:space="0" w:color="auto"/>
      </w:divBdr>
    </w:div>
    <w:div w:id="1598099025">
      <w:bodyDiv w:val="1"/>
      <w:marLeft w:val="0"/>
      <w:marRight w:val="0"/>
      <w:marTop w:val="0"/>
      <w:marBottom w:val="0"/>
      <w:divBdr>
        <w:top w:val="none" w:sz="0" w:space="0" w:color="auto"/>
        <w:left w:val="none" w:sz="0" w:space="0" w:color="auto"/>
        <w:bottom w:val="none" w:sz="0" w:space="0" w:color="auto"/>
        <w:right w:val="none" w:sz="0" w:space="0" w:color="auto"/>
      </w:divBdr>
    </w:div>
    <w:div w:id="1598127459">
      <w:bodyDiv w:val="1"/>
      <w:marLeft w:val="0"/>
      <w:marRight w:val="0"/>
      <w:marTop w:val="0"/>
      <w:marBottom w:val="0"/>
      <w:divBdr>
        <w:top w:val="none" w:sz="0" w:space="0" w:color="auto"/>
        <w:left w:val="none" w:sz="0" w:space="0" w:color="auto"/>
        <w:bottom w:val="none" w:sz="0" w:space="0" w:color="auto"/>
        <w:right w:val="none" w:sz="0" w:space="0" w:color="auto"/>
      </w:divBdr>
    </w:div>
    <w:div w:id="1599366335">
      <w:bodyDiv w:val="1"/>
      <w:marLeft w:val="0"/>
      <w:marRight w:val="0"/>
      <w:marTop w:val="0"/>
      <w:marBottom w:val="0"/>
      <w:divBdr>
        <w:top w:val="none" w:sz="0" w:space="0" w:color="auto"/>
        <w:left w:val="none" w:sz="0" w:space="0" w:color="auto"/>
        <w:bottom w:val="none" w:sz="0" w:space="0" w:color="auto"/>
        <w:right w:val="none" w:sz="0" w:space="0" w:color="auto"/>
      </w:divBdr>
    </w:div>
    <w:div w:id="1599829768">
      <w:bodyDiv w:val="1"/>
      <w:marLeft w:val="0"/>
      <w:marRight w:val="0"/>
      <w:marTop w:val="0"/>
      <w:marBottom w:val="0"/>
      <w:divBdr>
        <w:top w:val="none" w:sz="0" w:space="0" w:color="auto"/>
        <w:left w:val="none" w:sz="0" w:space="0" w:color="auto"/>
        <w:bottom w:val="none" w:sz="0" w:space="0" w:color="auto"/>
        <w:right w:val="none" w:sz="0" w:space="0" w:color="auto"/>
      </w:divBdr>
    </w:div>
    <w:div w:id="1600065003">
      <w:bodyDiv w:val="1"/>
      <w:marLeft w:val="0"/>
      <w:marRight w:val="0"/>
      <w:marTop w:val="0"/>
      <w:marBottom w:val="0"/>
      <w:divBdr>
        <w:top w:val="none" w:sz="0" w:space="0" w:color="auto"/>
        <w:left w:val="none" w:sz="0" w:space="0" w:color="auto"/>
        <w:bottom w:val="none" w:sz="0" w:space="0" w:color="auto"/>
        <w:right w:val="none" w:sz="0" w:space="0" w:color="auto"/>
      </w:divBdr>
    </w:div>
    <w:div w:id="1600484351">
      <w:bodyDiv w:val="1"/>
      <w:marLeft w:val="0"/>
      <w:marRight w:val="0"/>
      <w:marTop w:val="0"/>
      <w:marBottom w:val="0"/>
      <w:divBdr>
        <w:top w:val="none" w:sz="0" w:space="0" w:color="auto"/>
        <w:left w:val="none" w:sz="0" w:space="0" w:color="auto"/>
        <w:bottom w:val="none" w:sz="0" w:space="0" w:color="auto"/>
        <w:right w:val="none" w:sz="0" w:space="0" w:color="auto"/>
      </w:divBdr>
    </w:div>
    <w:div w:id="1601059269">
      <w:bodyDiv w:val="1"/>
      <w:marLeft w:val="0"/>
      <w:marRight w:val="0"/>
      <w:marTop w:val="0"/>
      <w:marBottom w:val="0"/>
      <w:divBdr>
        <w:top w:val="none" w:sz="0" w:space="0" w:color="auto"/>
        <w:left w:val="none" w:sz="0" w:space="0" w:color="auto"/>
        <w:bottom w:val="none" w:sz="0" w:space="0" w:color="auto"/>
        <w:right w:val="none" w:sz="0" w:space="0" w:color="auto"/>
      </w:divBdr>
    </w:div>
    <w:div w:id="1601330579">
      <w:bodyDiv w:val="1"/>
      <w:marLeft w:val="0"/>
      <w:marRight w:val="0"/>
      <w:marTop w:val="0"/>
      <w:marBottom w:val="0"/>
      <w:divBdr>
        <w:top w:val="none" w:sz="0" w:space="0" w:color="auto"/>
        <w:left w:val="none" w:sz="0" w:space="0" w:color="auto"/>
        <w:bottom w:val="none" w:sz="0" w:space="0" w:color="auto"/>
        <w:right w:val="none" w:sz="0" w:space="0" w:color="auto"/>
      </w:divBdr>
    </w:div>
    <w:div w:id="1601336564">
      <w:bodyDiv w:val="1"/>
      <w:marLeft w:val="0"/>
      <w:marRight w:val="0"/>
      <w:marTop w:val="0"/>
      <w:marBottom w:val="0"/>
      <w:divBdr>
        <w:top w:val="none" w:sz="0" w:space="0" w:color="auto"/>
        <w:left w:val="none" w:sz="0" w:space="0" w:color="auto"/>
        <w:bottom w:val="none" w:sz="0" w:space="0" w:color="auto"/>
        <w:right w:val="none" w:sz="0" w:space="0" w:color="auto"/>
      </w:divBdr>
    </w:div>
    <w:div w:id="1602030265">
      <w:bodyDiv w:val="1"/>
      <w:marLeft w:val="0"/>
      <w:marRight w:val="0"/>
      <w:marTop w:val="0"/>
      <w:marBottom w:val="0"/>
      <w:divBdr>
        <w:top w:val="none" w:sz="0" w:space="0" w:color="auto"/>
        <w:left w:val="none" w:sz="0" w:space="0" w:color="auto"/>
        <w:bottom w:val="none" w:sz="0" w:space="0" w:color="auto"/>
        <w:right w:val="none" w:sz="0" w:space="0" w:color="auto"/>
      </w:divBdr>
    </w:div>
    <w:div w:id="1602450938">
      <w:bodyDiv w:val="1"/>
      <w:marLeft w:val="0"/>
      <w:marRight w:val="0"/>
      <w:marTop w:val="0"/>
      <w:marBottom w:val="0"/>
      <w:divBdr>
        <w:top w:val="none" w:sz="0" w:space="0" w:color="auto"/>
        <w:left w:val="none" w:sz="0" w:space="0" w:color="auto"/>
        <w:bottom w:val="none" w:sz="0" w:space="0" w:color="auto"/>
        <w:right w:val="none" w:sz="0" w:space="0" w:color="auto"/>
      </w:divBdr>
    </w:div>
    <w:div w:id="1602490510">
      <w:bodyDiv w:val="1"/>
      <w:marLeft w:val="0"/>
      <w:marRight w:val="0"/>
      <w:marTop w:val="0"/>
      <w:marBottom w:val="0"/>
      <w:divBdr>
        <w:top w:val="none" w:sz="0" w:space="0" w:color="auto"/>
        <w:left w:val="none" w:sz="0" w:space="0" w:color="auto"/>
        <w:bottom w:val="none" w:sz="0" w:space="0" w:color="auto"/>
        <w:right w:val="none" w:sz="0" w:space="0" w:color="auto"/>
      </w:divBdr>
    </w:div>
    <w:div w:id="1602567859">
      <w:bodyDiv w:val="1"/>
      <w:marLeft w:val="0"/>
      <w:marRight w:val="0"/>
      <w:marTop w:val="0"/>
      <w:marBottom w:val="0"/>
      <w:divBdr>
        <w:top w:val="none" w:sz="0" w:space="0" w:color="auto"/>
        <w:left w:val="none" w:sz="0" w:space="0" w:color="auto"/>
        <w:bottom w:val="none" w:sz="0" w:space="0" w:color="auto"/>
        <w:right w:val="none" w:sz="0" w:space="0" w:color="auto"/>
      </w:divBdr>
    </w:div>
    <w:div w:id="1602646727">
      <w:bodyDiv w:val="1"/>
      <w:marLeft w:val="0"/>
      <w:marRight w:val="0"/>
      <w:marTop w:val="0"/>
      <w:marBottom w:val="0"/>
      <w:divBdr>
        <w:top w:val="none" w:sz="0" w:space="0" w:color="auto"/>
        <w:left w:val="none" w:sz="0" w:space="0" w:color="auto"/>
        <w:bottom w:val="none" w:sz="0" w:space="0" w:color="auto"/>
        <w:right w:val="none" w:sz="0" w:space="0" w:color="auto"/>
      </w:divBdr>
    </w:div>
    <w:div w:id="1603561974">
      <w:bodyDiv w:val="1"/>
      <w:marLeft w:val="0"/>
      <w:marRight w:val="0"/>
      <w:marTop w:val="0"/>
      <w:marBottom w:val="0"/>
      <w:divBdr>
        <w:top w:val="none" w:sz="0" w:space="0" w:color="auto"/>
        <w:left w:val="none" w:sz="0" w:space="0" w:color="auto"/>
        <w:bottom w:val="none" w:sz="0" w:space="0" w:color="auto"/>
        <w:right w:val="none" w:sz="0" w:space="0" w:color="auto"/>
      </w:divBdr>
    </w:div>
    <w:div w:id="1603608164">
      <w:bodyDiv w:val="1"/>
      <w:marLeft w:val="0"/>
      <w:marRight w:val="0"/>
      <w:marTop w:val="0"/>
      <w:marBottom w:val="0"/>
      <w:divBdr>
        <w:top w:val="none" w:sz="0" w:space="0" w:color="auto"/>
        <w:left w:val="none" w:sz="0" w:space="0" w:color="auto"/>
        <w:bottom w:val="none" w:sz="0" w:space="0" w:color="auto"/>
        <w:right w:val="none" w:sz="0" w:space="0" w:color="auto"/>
      </w:divBdr>
    </w:div>
    <w:div w:id="1603874233">
      <w:bodyDiv w:val="1"/>
      <w:marLeft w:val="0"/>
      <w:marRight w:val="0"/>
      <w:marTop w:val="0"/>
      <w:marBottom w:val="0"/>
      <w:divBdr>
        <w:top w:val="none" w:sz="0" w:space="0" w:color="auto"/>
        <w:left w:val="none" w:sz="0" w:space="0" w:color="auto"/>
        <w:bottom w:val="none" w:sz="0" w:space="0" w:color="auto"/>
        <w:right w:val="none" w:sz="0" w:space="0" w:color="auto"/>
      </w:divBdr>
    </w:div>
    <w:div w:id="1603955335">
      <w:bodyDiv w:val="1"/>
      <w:marLeft w:val="0"/>
      <w:marRight w:val="0"/>
      <w:marTop w:val="0"/>
      <w:marBottom w:val="0"/>
      <w:divBdr>
        <w:top w:val="none" w:sz="0" w:space="0" w:color="auto"/>
        <w:left w:val="none" w:sz="0" w:space="0" w:color="auto"/>
        <w:bottom w:val="none" w:sz="0" w:space="0" w:color="auto"/>
        <w:right w:val="none" w:sz="0" w:space="0" w:color="auto"/>
      </w:divBdr>
    </w:div>
    <w:div w:id="1604193292">
      <w:bodyDiv w:val="1"/>
      <w:marLeft w:val="0"/>
      <w:marRight w:val="0"/>
      <w:marTop w:val="0"/>
      <w:marBottom w:val="0"/>
      <w:divBdr>
        <w:top w:val="none" w:sz="0" w:space="0" w:color="auto"/>
        <w:left w:val="none" w:sz="0" w:space="0" w:color="auto"/>
        <w:bottom w:val="none" w:sz="0" w:space="0" w:color="auto"/>
        <w:right w:val="none" w:sz="0" w:space="0" w:color="auto"/>
      </w:divBdr>
    </w:div>
    <w:div w:id="1604264830">
      <w:bodyDiv w:val="1"/>
      <w:marLeft w:val="0"/>
      <w:marRight w:val="0"/>
      <w:marTop w:val="0"/>
      <w:marBottom w:val="0"/>
      <w:divBdr>
        <w:top w:val="none" w:sz="0" w:space="0" w:color="auto"/>
        <w:left w:val="none" w:sz="0" w:space="0" w:color="auto"/>
        <w:bottom w:val="none" w:sz="0" w:space="0" w:color="auto"/>
        <w:right w:val="none" w:sz="0" w:space="0" w:color="auto"/>
      </w:divBdr>
    </w:div>
    <w:div w:id="1604454749">
      <w:bodyDiv w:val="1"/>
      <w:marLeft w:val="0"/>
      <w:marRight w:val="0"/>
      <w:marTop w:val="0"/>
      <w:marBottom w:val="0"/>
      <w:divBdr>
        <w:top w:val="none" w:sz="0" w:space="0" w:color="auto"/>
        <w:left w:val="none" w:sz="0" w:space="0" w:color="auto"/>
        <w:bottom w:val="none" w:sz="0" w:space="0" w:color="auto"/>
        <w:right w:val="none" w:sz="0" w:space="0" w:color="auto"/>
      </w:divBdr>
    </w:div>
    <w:div w:id="1604875036">
      <w:bodyDiv w:val="1"/>
      <w:marLeft w:val="0"/>
      <w:marRight w:val="0"/>
      <w:marTop w:val="0"/>
      <w:marBottom w:val="0"/>
      <w:divBdr>
        <w:top w:val="none" w:sz="0" w:space="0" w:color="auto"/>
        <w:left w:val="none" w:sz="0" w:space="0" w:color="auto"/>
        <w:bottom w:val="none" w:sz="0" w:space="0" w:color="auto"/>
        <w:right w:val="none" w:sz="0" w:space="0" w:color="auto"/>
      </w:divBdr>
    </w:div>
    <w:div w:id="1604998216">
      <w:bodyDiv w:val="1"/>
      <w:marLeft w:val="0"/>
      <w:marRight w:val="0"/>
      <w:marTop w:val="0"/>
      <w:marBottom w:val="0"/>
      <w:divBdr>
        <w:top w:val="none" w:sz="0" w:space="0" w:color="auto"/>
        <w:left w:val="none" w:sz="0" w:space="0" w:color="auto"/>
        <w:bottom w:val="none" w:sz="0" w:space="0" w:color="auto"/>
        <w:right w:val="none" w:sz="0" w:space="0" w:color="auto"/>
      </w:divBdr>
    </w:div>
    <w:div w:id="1605109689">
      <w:bodyDiv w:val="1"/>
      <w:marLeft w:val="0"/>
      <w:marRight w:val="0"/>
      <w:marTop w:val="0"/>
      <w:marBottom w:val="0"/>
      <w:divBdr>
        <w:top w:val="none" w:sz="0" w:space="0" w:color="auto"/>
        <w:left w:val="none" w:sz="0" w:space="0" w:color="auto"/>
        <w:bottom w:val="none" w:sz="0" w:space="0" w:color="auto"/>
        <w:right w:val="none" w:sz="0" w:space="0" w:color="auto"/>
      </w:divBdr>
    </w:div>
    <w:div w:id="1605112683">
      <w:bodyDiv w:val="1"/>
      <w:marLeft w:val="0"/>
      <w:marRight w:val="0"/>
      <w:marTop w:val="0"/>
      <w:marBottom w:val="0"/>
      <w:divBdr>
        <w:top w:val="none" w:sz="0" w:space="0" w:color="auto"/>
        <w:left w:val="none" w:sz="0" w:space="0" w:color="auto"/>
        <w:bottom w:val="none" w:sz="0" w:space="0" w:color="auto"/>
        <w:right w:val="none" w:sz="0" w:space="0" w:color="auto"/>
      </w:divBdr>
    </w:div>
    <w:div w:id="1605189716">
      <w:bodyDiv w:val="1"/>
      <w:marLeft w:val="0"/>
      <w:marRight w:val="0"/>
      <w:marTop w:val="0"/>
      <w:marBottom w:val="0"/>
      <w:divBdr>
        <w:top w:val="none" w:sz="0" w:space="0" w:color="auto"/>
        <w:left w:val="none" w:sz="0" w:space="0" w:color="auto"/>
        <w:bottom w:val="none" w:sz="0" w:space="0" w:color="auto"/>
        <w:right w:val="none" w:sz="0" w:space="0" w:color="auto"/>
      </w:divBdr>
    </w:div>
    <w:div w:id="1605189919">
      <w:bodyDiv w:val="1"/>
      <w:marLeft w:val="0"/>
      <w:marRight w:val="0"/>
      <w:marTop w:val="0"/>
      <w:marBottom w:val="0"/>
      <w:divBdr>
        <w:top w:val="none" w:sz="0" w:space="0" w:color="auto"/>
        <w:left w:val="none" w:sz="0" w:space="0" w:color="auto"/>
        <w:bottom w:val="none" w:sz="0" w:space="0" w:color="auto"/>
        <w:right w:val="none" w:sz="0" w:space="0" w:color="auto"/>
      </w:divBdr>
    </w:div>
    <w:div w:id="1605452066">
      <w:bodyDiv w:val="1"/>
      <w:marLeft w:val="0"/>
      <w:marRight w:val="0"/>
      <w:marTop w:val="0"/>
      <w:marBottom w:val="0"/>
      <w:divBdr>
        <w:top w:val="none" w:sz="0" w:space="0" w:color="auto"/>
        <w:left w:val="none" w:sz="0" w:space="0" w:color="auto"/>
        <w:bottom w:val="none" w:sz="0" w:space="0" w:color="auto"/>
        <w:right w:val="none" w:sz="0" w:space="0" w:color="auto"/>
      </w:divBdr>
    </w:div>
    <w:div w:id="1605650858">
      <w:bodyDiv w:val="1"/>
      <w:marLeft w:val="0"/>
      <w:marRight w:val="0"/>
      <w:marTop w:val="0"/>
      <w:marBottom w:val="0"/>
      <w:divBdr>
        <w:top w:val="none" w:sz="0" w:space="0" w:color="auto"/>
        <w:left w:val="none" w:sz="0" w:space="0" w:color="auto"/>
        <w:bottom w:val="none" w:sz="0" w:space="0" w:color="auto"/>
        <w:right w:val="none" w:sz="0" w:space="0" w:color="auto"/>
      </w:divBdr>
    </w:div>
    <w:div w:id="1605772412">
      <w:bodyDiv w:val="1"/>
      <w:marLeft w:val="0"/>
      <w:marRight w:val="0"/>
      <w:marTop w:val="0"/>
      <w:marBottom w:val="0"/>
      <w:divBdr>
        <w:top w:val="none" w:sz="0" w:space="0" w:color="auto"/>
        <w:left w:val="none" w:sz="0" w:space="0" w:color="auto"/>
        <w:bottom w:val="none" w:sz="0" w:space="0" w:color="auto"/>
        <w:right w:val="none" w:sz="0" w:space="0" w:color="auto"/>
      </w:divBdr>
    </w:div>
    <w:div w:id="1605963184">
      <w:bodyDiv w:val="1"/>
      <w:marLeft w:val="0"/>
      <w:marRight w:val="0"/>
      <w:marTop w:val="0"/>
      <w:marBottom w:val="0"/>
      <w:divBdr>
        <w:top w:val="none" w:sz="0" w:space="0" w:color="auto"/>
        <w:left w:val="none" w:sz="0" w:space="0" w:color="auto"/>
        <w:bottom w:val="none" w:sz="0" w:space="0" w:color="auto"/>
        <w:right w:val="none" w:sz="0" w:space="0" w:color="auto"/>
      </w:divBdr>
    </w:div>
    <w:div w:id="1606113518">
      <w:bodyDiv w:val="1"/>
      <w:marLeft w:val="0"/>
      <w:marRight w:val="0"/>
      <w:marTop w:val="0"/>
      <w:marBottom w:val="0"/>
      <w:divBdr>
        <w:top w:val="none" w:sz="0" w:space="0" w:color="auto"/>
        <w:left w:val="none" w:sz="0" w:space="0" w:color="auto"/>
        <w:bottom w:val="none" w:sz="0" w:space="0" w:color="auto"/>
        <w:right w:val="none" w:sz="0" w:space="0" w:color="auto"/>
      </w:divBdr>
    </w:div>
    <w:div w:id="1606186271">
      <w:bodyDiv w:val="1"/>
      <w:marLeft w:val="0"/>
      <w:marRight w:val="0"/>
      <w:marTop w:val="0"/>
      <w:marBottom w:val="0"/>
      <w:divBdr>
        <w:top w:val="none" w:sz="0" w:space="0" w:color="auto"/>
        <w:left w:val="none" w:sz="0" w:space="0" w:color="auto"/>
        <w:bottom w:val="none" w:sz="0" w:space="0" w:color="auto"/>
        <w:right w:val="none" w:sz="0" w:space="0" w:color="auto"/>
      </w:divBdr>
    </w:div>
    <w:div w:id="1606574507">
      <w:bodyDiv w:val="1"/>
      <w:marLeft w:val="0"/>
      <w:marRight w:val="0"/>
      <w:marTop w:val="0"/>
      <w:marBottom w:val="0"/>
      <w:divBdr>
        <w:top w:val="none" w:sz="0" w:space="0" w:color="auto"/>
        <w:left w:val="none" w:sz="0" w:space="0" w:color="auto"/>
        <w:bottom w:val="none" w:sz="0" w:space="0" w:color="auto"/>
        <w:right w:val="none" w:sz="0" w:space="0" w:color="auto"/>
      </w:divBdr>
    </w:div>
    <w:div w:id="1606763757">
      <w:bodyDiv w:val="1"/>
      <w:marLeft w:val="0"/>
      <w:marRight w:val="0"/>
      <w:marTop w:val="0"/>
      <w:marBottom w:val="0"/>
      <w:divBdr>
        <w:top w:val="none" w:sz="0" w:space="0" w:color="auto"/>
        <w:left w:val="none" w:sz="0" w:space="0" w:color="auto"/>
        <w:bottom w:val="none" w:sz="0" w:space="0" w:color="auto"/>
        <w:right w:val="none" w:sz="0" w:space="0" w:color="auto"/>
      </w:divBdr>
    </w:div>
    <w:div w:id="1606813394">
      <w:bodyDiv w:val="1"/>
      <w:marLeft w:val="0"/>
      <w:marRight w:val="0"/>
      <w:marTop w:val="0"/>
      <w:marBottom w:val="0"/>
      <w:divBdr>
        <w:top w:val="none" w:sz="0" w:space="0" w:color="auto"/>
        <w:left w:val="none" w:sz="0" w:space="0" w:color="auto"/>
        <w:bottom w:val="none" w:sz="0" w:space="0" w:color="auto"/>
        <w:right w:val="none" w:sz="0" w:space="0" w:color="auto"/>
      </w:divBdr>
    </w:div>
    <w:div w:id="1606959357">
      <w:bodyDiv w:val="1"/>
      <w:marLeft w:val="0"/>
      <w:marRight w:val="0"/>
      <w:marTop w:val="0"/>
      <w:marBottom w:val="0"/>
      <w:divBdr>
        <w:top w:val="none" w:sz="0" w:space="0" w:color="auto"/>
        <w:left w:val="none" w:sz="0" w:space="0" w:color="auto"/>
        <w:bottom w:val="none" w:sz="0" w:space="0" w:color="auto"/>
        <w:right w:val="none" w:sz="0" w:space="0" w:color="auto"/>
      </w:divBdr>
    </w:div>
    <w:div w:id="1607151323">
      <w:bodyDiv w:val="1"/>
      <w:marLeft w:val="0"/>
      <w:marRight w:val="0"/>
      <w:marTop w:val="0"/>
      <w:marBottom w:val="0"/>
      <w:divBdr>
        <w:top w:val="none" w:sz="0" w:space="0" w:color="auto"/>
        <w:left w:val="none" w:sz="0" w:space="0" w:color="auto"/>
        <w:bottom w:val="none" w:sz="0" w:space="0" w:color="auto"/>
        <w:right w:val="none" w:sz="0" w:space="0" w:color="auto"/>
      </w:divBdr>
    </w:div>
    <w:div w:id="1608803795">
      <w:bodyDiv w:val="1"/>
      <w:marLeft w:val="0"/>
      <w:marRight w:val="0"/>
      <w:marTop w:val="0"/>
      <w:marBottom w:val="0"/>
      <w:divBdr>
        <w:top w:val="none" w:sz="0" w:space="0" w:color="auto"/>
        <w:left w:val="none" w:sz="0" w:space="0" w:color="auto"/>
        <w:bottom w:val="none" w:sz="0" w:space="0" w:color="auto"/>
        <w:right w:val="none" w:sz="0" w:space="0" w:color="auto"/>
      </w:divBdr>
    </w:div>
    <w:div w:id="1608853330">
      <w:bodyDiv w:val="1"/>
      <w:marLeft w:val="0"/>
      <w:marRight w:val="0"/>
      <w:marTop w:val="0"/>
      <w:marBottom w:val="0"/>
      <w:divBdr>
        <w:top w:val="none" w:sz="0" w:space="0" w:color="auto"/>
        <w:left w:val="none" w:sz="0" w:space="0" w:color="auto"/>
        <w:bottom w:val="none" w:sz="0" w:space="0" w:color="auto"/>
        <w:right w:val="none" w:sz="0" w:space="0" w:color="auto"/>
      </w:divBdr>
    </w:div>
    <w:div w:id="1609001939">
      <w:bodyDiv w:val="1"/>
      <w:marLeft w:val="0"/>
      <w:marRight w:val="0"/>
      <w:marTop w:val="0"/>
      <w:marBottom w:val="0"/>
      <w:divBdr>
        <w:top w:val="none" w:sz="0" w:space="0" w:color="auto"/>
        <w:left w:val="none" w:sz="0" w:space="0" w:color="auto"/>
        <w:bottom w:val="none" w:sz="0" w:space="0" w:color="auto"/>
        <w:right w:val="none" w:sz="0" w:space="0" w:color="auto"/>
      </w:divBdr>
    </w:div>
    <w:div w:id="1609501638">
      <w:bodyDiv w:val="1"/>
      <w:marLeft w:val="0"/>
      <w:marRight w:val="0"/>
      <w:marTop w:val="0"/>
      <w:marBottom w:val="0"/>
      <w:divBdr>
        <w:top w:val="none" w:sz="0" w:space="0" w:color="auto"/>
        <w:left w:val="none" w:sz="0" w:space="0" w:color="auto"/>
        <w:bottom w:val="none" w:sz="0" w:space="0" w:color="auto"/>
        <w:right w:val="none" w:sz="0" w:space="0" w:color="auto"/>
      </w:divBdr>
    </w:div>
    <w:div w:id="1610039168">
      <w:bodyDiv w:val="1"/>
      <w:marLeft w:val="0"/>
      <w:marRight w:val="0"/>
      <w:marTop w:val="0"/>
      <w:marBottom w:val="0"/>
      <w:divBdr>
        <w:top w:val="none" w:sz="0" w:space="0" w:color="auto"/>
        <w:left w:val="none" w:sz="0" w:space="0" w:color="auto"/>
        <w:bottom w:val="none" w:sz="0" w:space="0" w:color="auto"/>
        <w:right w:val="none" w:sz="0" w:space="0" w:color="auto"/>
      </w:divBdr>
    </w:div>
    <w:div w:id="1610232645">
      <w:bodyDiv w:val="1"/>
      <w:marLeft w:val="0"/>
      <w:marRight w:val="0"/>
      <w:marTop w:val="0"/>
      <w:marBottom w:val="0"/>
      <w:divBdr>
        <w:top w:val="none" w:sz="0" w:space="0" w:color="auto"/>
        <w:left w:val="none" w:sz="0" w:space="0" w:color="auto"/>
        <w:bottom w:val="none" w:sz="0" w:space="0" w:color="auto"/>
        <w:right w:val="none" w:sz="0" w:space="0" w:color="auto"/>
      </w:divBdr>
    </w:div>
    <w:div w:id="1610428444">
      <w:bodyDiv w:val="1"/>
      <w:marLeft w:val="0"/>
      <w:marRight w:val="0"/>
      <w:marTop w:val="0"/>
      <w:marBottom w:val="0"/>
      <w:divBdr>
        <w:top w:val="none" w:sz="0" w:space="0" w:color="auto"/>
        <w:left w:val="none" w:sz="0" w:space="0" w:color="auto"/>
        <w:bottom w:val="none" w:sz="0" w:space="0" w:color="auto"/>
        <w:right w:val="none" w:sz="0" w:space="0" w:color="auto"/>
      </w:divBdr>
    </w:div>
    <w:div w:id="1610624206">
      <w:bodyDiv w:val="1"/>
      <w:marLeft w:val="0"/>
      <w:marRight w:val="0"/>
      <w:marTop w:val="0"/>
      <w:marBottom w:val="0"/>
      <w:divBdr>
        <w:top w:val="none" w:sz="0" w:space="0" w:color="auto"/>
        <w:left w:val="none" w:sz="0" w:space="0" w:color="auto"/>
        <w:bottom w:val="none" w:sz="0" w:space="0" w:color="auto"/>
        <w:right w:val="none" w:sz="0" w:space="0" w:color="auto"/>
      </w:divBdr>
    </w:div>
    <w:div w:id="1610896946">
      <w:bodyDiv w:val="1"/>
      <w:marLeft w:val="0"/>
      <w:marRight w:val="0"/>
      <w:marTop w:val="0"/>
      <w:marBottom w:val="0"/>
      <w:divBdr>
        <w:top w:val="none" w:sz="0" w:space="0" w:color="auto"/>
        <w:left w:val="none" w:sz="0" w:space="0" w:color="auto"/>
        <w:bottom w:val="none" w:sz="0" w:space="0" w:color="auto"/>
        <w:right w:val="none" w:sz="0" w:space="0" w:color="auto"/>
      </w:divBdr>
    </w:div>
    <w:div w:id="1610964704">
      <w:bodyDiv w:val="1"/>
      <w:marLeft w:val="0"/>
      <w:marRight w:val="0"/>
      <w:marTop w:val="0"/>
      <w:marBottom w:val="0"/>
      <w:divBdr>
        <w:top w:val="none" w:sz="0" w:space="0" w:color="auto"/>
        <w:left w:val="none" w:sz="0" w:space="0" w:color="auto"/>
        <w:bottom w:val="none" w:sz="0" w:space="0" w:color="auto"/>
        <w:right w:val="none" w:sz="0" w:space="0" w:color="auto"/>
      </w:divBdr>
    </w:div>
    <w:div w:id="1611163110">
      <w:bodyDiv w:val="1"/>
      <w:marLeft w:val="0"/>
      <w:marRight w:val="0"/>
      <w:marTop w:val="0"/>
      <w:marBottom w:val="0"/>
      <w:divBdr>
        <w:top w:val="none" w:sz="0" w:space="0" w:color="auto"/>
        <w:left w:val="none" w:sz="0" w:space="0" w:color="auto"/>
        <w:bottom w:val="none" w:sz="0" w:space="0" w:color="auto"/>
        <w:right w:val="none" w:sz="0" w:space="0" w:color="auto"/>
      </w:divBdr>
    </w:div>
    <w:div w:id="1611356403">
      <w:bodyDiv w:val="1"/>
      <w:marLeft w:val="0"/>
      <w:marRight w:val="0"/>
      <w:marTop w:val="0"/>
      <w:marBottom w:val="0"/>
      <w:divBdr>
        <w:top w:val="none" w:sz="0" w:space="0" w:color="auto"/>
        <w:left w:val="none" w:sz="0" w:space="0" w:color="auto"/>
        <w:bottom w:val="none" w:sz="0" w:space="0" w:color="auto"/>
        <w:right w:val="none" w:sz="0" w:space="0" w:color="auto"/>
      </w:divBdr>
    </w:div>
    <w:div w:id="1612086317">
      <w:bodyDiv w:val="1"/>
      <w:marLeft w:val="0"/>
      <w:marRight w:val="0"/>
      <w:marTop w:val="0"/>
      <w:marBottom w:val="0"/>
      <w:divBdr>
        <w:top w:val="none" w:sz="0" w:space="0" w:color="auto"/>
        <w:left w:val="none" w:sz="0" w:space="0" w:color="auto"/>
        <w:bottom w:val="none" w:sz="0" w:space="0" w:color="auto"/>
        <w:right w:val="none" w:sz="0" w:space="0" w:color="auto"/>
      </w:divBdr>
    </w:div>
    <w:div w:id="1612205127">
      <w:bodyDiv w:val="1"/>
      <w:marLeft w:val="0"/>
      <w:marRight w:val="0"/>
      <w:marTop w:val="0"/>
      <w:marBottom w:val="0"/>
      <w:divBdr>
        <w:top w:val="none" w:sz="0" w:space="0" w:color="auto"/>
        <w:left w:val="none" w:sz="0" w:space="0" w:color="auto"/>
        <w:bottom w:val="none" w:sz="0" w:space="0" w:color="auto"/>
        <w:right w:val="none" w:sz="0" w:space="0" w:color="auto"/>
      </w:divBdr>
    </w:div>
    <w:div w:id="1612280300">
      <w:bodyDiv w:val="1"/>
      <w:marLeft w:val="0"/>
      <w:marRight w:val="0"/>
      <w:marTop w:val="0"/>
      <w:marBottom w:val="0"/>
      <w:divBdr>
        <w:top w:val="none" w:sz="0" w:space="0" w:color="auto"/>
        <w:left w:val="none" w:sz="0" w:space="0" w:color="auto"/>
        <w:bottom w:val="none" w:sz="0" w:space="0" w:color="auto"/>
        <w:right w:val="none" w:sz="0" w:space="0" w:color="auto"/>
      </w:divBdr>
    </w:div>
    <w:div w:id="1613706512">
      <w:bodyDiv w:val="1"/>
      <w:marLeft w:val="0"/>
      <w:marRight w:val="0"/>
      <w:marTop w:val="0"/>
      <w:marBottom w:val="0"/>
      <w:divBdr>
        <w:top w:val="none" w:sz="0" w:space="0" w:color="auto"/>
        <w:left w:val="none" w:sz="0" w:space="0" w:color="auto"/>
        <w:bottom w:val="none" w:sz="0" w:space="0" w:color="auto"/>
        <w:right w:val="none" w:sz="0" w:space="0" w:color="auto"/>
      </w:divBdr>
    </w:div>
    <w:div w:id="1614945088">
      <w:bodyDiv w:val="1"/>
      <w:marLeft w:val="0"/>
      <w:marRight w:val="0"/>
      <w:marTop w:val="0"/>
      <w:marBottom w:val="0"/>
      <w:divBdr>
        <w:top w:val="none" w:sz="0" w:space="0" w:color="auto"/>
        <w:left w:val="none" w:sz="0" w:space="0" w:color="auto"/>
        <w:bottom w:val="none" w:sz="0" w:space="0" w:color="auto"/>
        <w:right w:val="none" w:sz="0" w:space="0" w:color="auto"/>
      </w:divBdr>
    </w:div>
    <w:div w:id="1615479713">
      <w:bodyDiv w:val="1"/>
      <w:marLeft w:val="0"/>
      <w:marRight w:val="0"/>
      <w:marTop w:val="0"/>
      <w:marBottom w:val="0"/>
      <w:divBdr>
        <w:top w:val="none" w:sz="0" w:space="0" w:color="auto"/>
        <w:left w:val="none" w:sz="0" w:space="0" w:color="auto"/>
        <w:bottom w:val="none" w:sz="0" w:space="0" w:color="auto"/>
        <w:right w:val="none" w:sz="0" w:space="0" w:color="auto"/>
      </w:divBdr>
    </w:div>
    <w:div w:id="1616057690">
      <w:bodyDiv w:val="1"/>
      <w:marLeft w:val="0"/>
      <w:marRight w:val="0"/>
      <w:marTop w:val="0"/>
      <w:marBottom w:val="0"/>
      <w:divBdr>
        <w:top w:val="none" w:sz="0" w:space="0" w:color="auto"/>
        <w:left w:val="none" w:sz="0" w:space="0" w:color="auto"/>
        <w:bottom w:val="none" w:sz="0" w:space="0" w:color="auto"/>
        <w:right w:val="none" w:sz="0" w:space="0" w:color="auto"/>
      </w:divBdr>
    </w:div>
    <w:div w:id="1616405135">
      <w:bodyDiv w:val="1"/>
      <w:marLeft w:val="0"/>
      <w:marRight w:val="0"/>
      <w:marTop w:val="0"/>
      <w:marBottom w:val="0"/>
      <w:divBdr>
        <w:top w:val="none" w:sz="0" w:space="0" w:color="auto"/>
        <w:left w:val="none" w:sz="0" w:space="0" w:color="auto"/>
        <w:bottom w:val="none" w:sz="0" w:space="0" w:color="auto"/>
        <w:right w:val="none" w:sz="0" w:space="0" w:color="auto"/>
      </w:divBdr>
    </w:div>
    <w:div w:id="1616517829">
      <w:bodyDiv w:val="1"/>
      <w:marLeft w:val="0"/>
      <w:marRight w:val="0"/>
      <w:marTop w:val="0"/>
      <w:marBottom w:val="0"/>
      <w:divBdr>
        <w:top w:val="none" w:sz="0" w:space="0" w:color="auto"/>
        <w:left w:val="none" w:sz="0" w:space="0" w:color="auto"/>
        <w:bottom w:val="none" w:sz="0" w:space="0" w:color="auto"/>
        <w:right w:val="none" w:sz="0" w:space="0" w:color="auto"/>
      </w:divBdr>
    </w:div>
    <w:div w:id="1616710353">
      <w:bodyDiv w:val="1"/>
      <w:marLeft w:val="0"/>
      <w:marRight w:val="0"/>
      <w:marTop w:val="0"/>
      <w:marBottom w:val="0"/>
      <w:divBdr>
        <w:top w:val="none" w:sz="0" w:space="0" w:color="auto"/>
        <w:left w:val="none" w:sz="0" w:space="0" w:color="auto"/>
        <w:bottom w:val="none" w:sz="0" w:space="0" w:color="auto"/>
        <w:right w:val="none" w:sz="0" w:space="0" w:color="auto"/>
      </w:divBdr>
    </w:div>
    <w:div w:id="1616861790">
      <w:bodyDiv w:val="1"/>
      <w:marLeft w:val="0"/>
      <w:marRight w:val="0"/>
      <w:marTop w:val="0"/>
      <w:marBottom w:val="0"/>
      <w:divBdr>
        <w:top w:val="none" w:sz="0" w:space="0" w:color="auto"/>
        <w:left w:val="none" w:sz="0" w:space="0" w:color="auto"/>
        <w:bottom w:val="none" w:sz="0" w:space="0" w:color="auto"/>
        <w:right w:val="none" w:sz="0" w:space="0" w:color="auto"/>
      </w:divBdr>
    </w:div>
    <w:div w:id="1617252193">
      <w:bodyDiv w:val="1"/>
      <w:marLeft w:val="0"/>
      <w:marRight w:val="0"/>
      <w:marTop w:val="0"/>
      <w:marBottom w:val="0"/>
      <w:divBdr>
        <w:top w:val="none" w:sz="0" w:space="0" w:color="auto"/>
        <w:left w:val="none" w:sz="0" w:space="0" w:color="auto"/>
        <w:bottom w:val="none" w:sz="0" w:space="0" w:color="auto"/>
        <w:right w:val="none" w:sz="0" w:space="0" w:color="auto"/>
      </w:divBdr>
    </w:div>
    <w:div w:id="1617715855">
      <w:bodyDiv w:val="1"/>
      <w:marLeft w:val="0"/>
      <w:marRight w:val="0"/>
      <w:marTop w:val="0"/>
      <w:marBottom w:val="0"/>
      <w:divBdr>
        <w:top w:val="none" w:sz="0" w:space="0" w:color="auto"/>
        <w:left w:val="none" w:sz="0" w:space="0" w:color="auto"/>
        <w:bottom w:val="none" w:sz="0" w:space="0" w:color="auto"/>
        <w:right w:val="none" w:sz="0" w:space="0" w:color="auto"/>
      </w:divBdr>
    </w:div>
    <w:div w:id="1618835685">
      <w:bodyDiv w:val="1"/>
      <w:marLeft w:val="0"/>
      <w:marRight w:val="0"/>
      <w:marTop w:val="0"/>
      <w:marBottom w:val="0"/>
      <w:divBdr>
        <w:top w:val="none" w:sz="0" w:space="0" w:color="auto"/>
        <w:left w:val="none" w:sz="0" w:space="0" w:color="auto"/>
        <w:bottom w:val="none" w:sz="0" w:space="0" w:color="auto"/>
        <w:right w:val="none" w:sz="0" w:space="0" w:color="auto"/>
      </w:divBdr>
    </w:div>
    <w:div w:id="1619340393">
      <w:bodyDiv w:val="1"/>
      <w:marLeft w:val="0"/>
      <w:marRight w:val="0"/>
      <w:marTop w:val="0"/>
      <w:marBottom w:val="0"/>
      <w:divBdr>
        <w:top w:val="none" w:sz="0" w:space="0" w:color="auto"/>
        <w:left w:val="none" w:sz="0" w:space="0" w:color="auto"/>
        <w:bottom w:val="none" w:sz="0" w:space="0" w:color="auto"/>
        <w:right w:val="none" w:sz="0" w:space="0" w:color="auto"/>
      </w:divBdr>
    </w:div>
    <w:div w:id="1619490550">
      <w:bodyDiv w:val="1"/>
      <w:marLeft w:val="0"/>
      <w:marRight w:val="0"/>
      <w:marTop w:val="0"/>
      <w:marBottom w:val="0"/>
      <w:divBdr>
        <w:top w:val="none" w:sz="0" w:space="0" w:color="auto"/>
        <w:left w:val="none" w:sz="0" w:space="0" w:color="auto"/>
        <w:bottom w:val="none" w:sz="0" w:space="0" w:color="auto"/>
        <w:right w:val="none" w:sz="0" w:space="0" w:color="auto"/>
      </w:divBdr>
    </w:div>
    <w:div w:id="1619680381">
      <w:bodyDiv w:val="1"/>
      <w:marLeft w:val="0"/>
      <w:marRight w:val="0"/>
      <w:marTop w:val="0"/>
      <w:marBottom w:val="0"/>
      <w:divBdr>
        <w:top w:val="none" w:sz="0" w:space="0" w:color="auto"/>
        <w:left w:val="none" w:sz="0" w:space="0" w:color="auto"/>
        <w:bottom w:val="none" w:sz="0" w:space="0" w:color="auto"/>
        <w:right w:val="none" w:sz="0" w:space="0" w:color="auto"/>
      </w:divBdr>
    </w:div>
    <w:div w:id="1619751782">
      <w:bodyDiv w:val="1"/>
      <w:marLeft w:val="0"/>
      <w:marRight w:val="0"/>
      <w:marTop w:val="0"/>
      <w:marBottom w:val="0"/>
      <w:divBdr>
        <w:top w:val="none" w:sz="0" w:space="0" w:color="auto"/>
        <w:left w:val="none" w:sz="0" w:space="0" w:color="auto"/>
        <w:bottom w:val="none" w:sz="0" w:space="0" w:color="auto"/>
        <w:right w:val="none" w:sz="0" w:space="0" w:color="auto"/>
      </w:divBdr>
    </w:div>
    <w:div w:id="1619868600">
      <w:bodyDiv w:val="1"/>
      <w:marLeft w:val="0"/>
      <w:marRight w:val="0"/>
      <w:marTop w:val="0"/>
      <w:marBottom w:val="0"/>
      <w:divBdr>
        <w:top w:val="none" w:sz="0" w:space="0" w:color="auto"/>
        <w:left w:val="none" w:sz="0" w:space="0" w:color="auto"/>
        <w:bottom w:val="none" w:sz="0" w:space="0" w:color="auto"/>
        <w:right w:val="none" w:sz="0" w:space="0" w:color="auto"/>
      </w:divBdr>
    </w:div>
    <w:div w:id="1619993316">
      <w:bodyDiv w:val="1"/>
      <w:marLeft w:val="0"/>
      <w:marRight w:val="0"/>
      <w:marTop w:val="0"/>
      <w:marBottom w:val="0"/>
      <w:divBdr>
        <w:top w:val="none" w:sz="0" w:space="0" w:color="auto"/>
        <w:left w:val="none" w:sz="0" w:space="0" w:color="auto"/>
        <w:bottom w:val="none" w:sz="0" w:space="0" w:color="auto"/>
        <w:right w:val="none" w:sz="0" w:space="0" w:color="auto"/>
      </w:divBdr>
    </w:div>
    <w:div w:id="1620867583">
      <w:bodyDiv w:val="1"/>
      <w:marLeft w:val="0"/>
      <w:marRight w:val="0"/>
      <w:marTop w:val="0"/>
      <w:marBottom w:val="0"/>
      <w:divBdr>
        <w:top w:val="none" w:sz="0" w:space="0" w:color="auto"/>
        <w:left w:val="none" w:sz="0" w:space="0" w:color="auto"/>
        <w:bottom w:val="none" w:sz="0" w:space="0" w:color="auto"/>
        <w:right w:val="none" w:sz="0" w:space="0" w:color="auto"/>
      </w:divBdr>
    </w:div>
    <w:div w:id="1620916291">
      <w:bodyDiv w:val="1"/>
      <w:marLeft w:val="0"/>
      <w:marRight w:val="0"/>
      <w:marTop w:val="0"/>
      <w:marBottom w:val="0"/>
      <w:divBdr>
        <w:top w:val="none" w:sz="0" w:space="0" w:color="auto"/>
        <w:left w:val="none" w:sz="0" w:space="0" w:color="auto"/>
        <w:bottom w:val="none" w:sz="0" w:space="0" w:color="auto"/>
        <w:right w:val="none" w:sz="0" w:space="0" w:color="auto"/>
      </w:divBdr>
    </w:div>
    <w:div w:id="1621103855">
      <w:bodyDiv w:val="1"/>
      <w:marLeft w:val="0"/>
      <w:marRight w:val="0"/>
      <w:marTop w:val="0"/>
      <w:marBottom w:val="0"/>
      <w:divBdr>
        <w:top w:val="none" w:sz="0" w:space="0" w:color="auto"/>
        <w:left w:val="none" w:sz="0" w:space="0" w:color="auto"/>
        <w:bottom w:val="none" w:sz="0" w:space="0" w:color="auto"/>
        <w:right w:val="none" w:sz="0" w:space="0" w:color="auto"/>
      </w:divBdr>
    </w:div>
    <w:div w:id="1621378307">
      <w:bodyDiv w:val="1"/>
      <w:marLeft w:val="0"/>
      <w:marRight w:val="0"/>
      <w:marTop w:val="0"/>
      <w:marBottom w:val="0"/>
      <w:divBdr>
        <w:top w:val="none" w:sz="0" w:space="0" w:color="auto"/>
        <w:left w:val="none" w:sz="0" w:space="0" w:color="auto"/>
        <w:bottom w:val="none" w:sz="0" w:space="0" w:color="auto"/>
        <w:right w:val="none" w:sz="0" w:space="0" w:color="auto"/>
      </w:divBdr>
    </w:div>
    <w:div w:id="1621451841">
      <w:bodyDiv w:val="1"/>
      <w:marLeft w:val="0"/>
      <w:marRight w:val="0"/>
      <w:marTop w:val="0"/>
      <w:marBottom w:val="0"/>
      <w:divBdr>
        <w:top w:val="none" w:sz="0" w:space="0" w:color="auto"/>
        <w:left w:val="none" w:sz="0" w:space="0" w:color="auto"/>
        <w:bottom w:val="none" w:sz="0" w:space="0" w:color="auto"/>
        <w:right w:val="none" w:sz="0" w:space="0" w:color="auto"/>
      </w:divBdr>
    </w:div>
    <w:div w:id="1621492254">
      <w:bodyDiv w:val="1"/>
      <w:marLeft w:val="0"/>
      <w:marRight w:val="0"/>
      <w:marTop w:val="0"/>
      <w:marBottom w:val="0"/>
      <w:divBdr>
        <w:top w:val="none" w:sz="0" w:space="0" w:color="auto"/>
        <w:left w:val="none" w:sz="0" w:space="0" w:color="auto"/>
        <w:bottom w:val="none" w:sz="0" w:space="0" w:color="auto"/>
        <w:right w:val="none" w:sz="0" w:space="0" w:color="auto"/>
      </w:divBdr>
    </w:div>
    <w:div w:id="1621494410">
      <w:bodyDiv w:val="1"/>
      <w:marLeft w:val="0"/>
      <w:marRight w:val="0"/>
      <w:marTop w:val="0"/>
      <w:marBottom w:val="0"/>
      <w:divBdr>
        <w:top w:val="none" w:sz="0" w:space="0" w:color="auto"/>
        <w:left w:val="none" w:sz="0" w:space="0" w:color="auto"/>
        <w:bottom w:val="none" w:sz="0" w:space="0" w:color="auto"/>
        <w:right w:val="none" w:sz="0" w:space="0" w:color="auto"/>
      </w:divBdr>
    </w:div>
    <w:div w:id="1621640483">
      <w:bodyDiv w:val="1"/>
      <w:marLeft w:val="0"/>
      <w:marRight w:val="0"/>
      <w:marTop w:val="0"/>
      <w:marBottom w:val="0"/>
      <w:divBdr>
        <w:top w:val="none" w:sz="0" w:space="0" w:color="auto"/>
        <w:left w:val="none" w:sz="0" w:space="0" w:color="auto"/>
        <w:bottom w:val="none" w:sz="0" w:space="0" w:color="auto"/>
        <w:right w:val="none" w:sz="0" w:space="0" w:color="auto"/>
      </w:divBdr>
    </w:div>
    <w:div w:id="1621910293">
      <w:bodyDiv w:val="1"/>
      <w:marLeft w:val="0"/>
      <w:marRight w:val="0"/>
      <w:marTop w:val="0"/>
      <w:marBottom w:val="0"/>
      <w:divBdr>
        <w:top w:val="none" w:sz="0" w:space="0" w:color="auto"/>
        <w:left w:val="none" w:sz="0" w:space="0" w:color="auto"/>
        <w:bottom w:val="none" w:sz="0" w:space="0" w:color="auto"/>
        <w:right w:val="none" w:sz="0" w:space="0" w:color="auto"/>
      </w:divBdr>
    </w:div>
    <w:div w:id="1621916734">
      <w:bodyDiv w:val="1"/>
      <w:marLeft w:val="0"/>
      <w:marRight w:val="0"/>
      <w:marTop w:val="0"/>
      <w:marBottom w:val="0"/>
      <w:divBdr>
        <w:top w:val="none" w:sz="0" w:space="0" w:color="auto"/>
        <w:left w:val="none" w:sz="0" w:space="0" w:color="auto"/>
        <w:bottom w:val="none" w:sz="0" w:space="0" w:color="auto"/>
        <w:right w:val="none" w:sz="0" w:space="0" w:color="auto"/>
      </w:divBdr>
    </w:div>
    <w:div w:id="1622154773">
      <w:bodyDiv w:val="1"/>
      <w:marLeft w:val="0"/>
      <w:marRight w:val="0"/>
      <w:marTop w:val="0"/>
      <w:marBottom w:val="0"/>
      <w:divBdr>
        <w:top w:val="none" w:sz="0" w:space="0" w:color="auto"/>
        <w:left w:val="none" w:sz="0" w:space="0" w:color="auto"/>
        <w:bottom w:val="none" w:sz="0" w:space="0" w:color="auto"/>
        <w:right w:val="none" w:sz="0" w:space="0" w:color="auto"/>
      </w:divBdr>
    </w:div>
    <w:div w:id="1622834846">
      <w:bodyDiv w:val="1"/>
      <w:marLeft w:val="0"/>
      <w:marRight w:val="0"/>
      <w:marTop w:val="0"/>
      <w:marBottom w:val="0"/>
      <w:divBdr>
        <w:top w:val="none" w:sz="0" w:space="0" w:color="auto"/>
        <w:left w:val="none" w:sz="0" w:space="0" w:color="auto"/>
        <w:bottom w:val="none" w:sz="0" w:space="0" w:color="auto"/>
        <w:right w:val="none" w:sz="0" w:space="0" w:color="auto"/>
      </w:divBdr>
    </w:div>
    <w:div w:id="1624262292">
      <w:bodyDiv w:val="1"/>
      <w:marLeft w:val="0"/>
      <w:marRight w:val="0"/>
      <w:marTop w:val="0"/>
      <w:marBottom w:val="0"/>
      <w:divBdr>
        <w:top w:val="none" w:sz="0" w:space="0" w:color="auto"/>
        <w:left w:val="none" w:sz="0" w:space="0" w:color="auto"/>
        <w:bottom w:val="none" w:sz="0" w:space="0" w:color="auto"/>
        <w:right w:val="none" w:sz="0" w:space="0" w:color="auto"/>
      </w:divBdr>
    </w:div>
    <w:div w:id="1624389125">
      <w:bodyDiv w:val="1"/>
      <w:marLeft w:val="0"/>
      <w:marRight w:val="0"/>
      <w:marTop w:val="0"/>
      <w:marBottom w:val="0"/>
      <w:divBdr>
        <w:top w:val="none" w:sz="0" w:space="0" w:color="auto"/>
        <w:left w:val="none" w:sz="0" w:space="0" w:color="auto"/>
        <w:bottom w:val="none" w:sz="0" w:space="0" w:color="auto"/>
        <w:right w:val="none" w:sz="0" w:space="0" w:color="auto"/>
      </w:divBdr>
    </w:div>
    <w:div w:id="1624770003">
      <w:bodyDiv w:val="1"/>
      <w:marLeft w:val="0"/>
      <w:marRight w:val="0"/>
      <w:marTop w:val="0"/>
      <w:marBottom w:val="0"/>
      <w:divBdr>
        <w:top w:val="none" w:sz="0" w:space="0" w:color="auto"/>
        <w:left w:val="none" w:sz="0" w:space="0" w:color="auto"/>
        <w:bottom w:val="none" w:sz="0" w:space="0" w:color="auto"/>
        <w:right w:val="none" w:sz="0" w:space="0" w:color="auto"/>
      </w:divBdr>
    </w:div>
    <w:div w:id="1624771544">
      <w:bodyDiv w:val="1"/>
      <w:marLeft w:val="0"/>
      <w:marRight w:val="0"/>
      <w:marTop w:val="0"/>
      <w:marBottom w:val="0"/>
      <w:divBdr>
        <w:top w:val="none" w:sz="0" w:space="0" w:color="auto"/>
        <w:left w:val="none" w:sz="0" w:space="0" w:color="auto"/>
        <w:bottom w:val="none" w:sz="0" w:space="0" w:color="auto"/>
        <w:right w:val="none" w:sz="0" w:space="0" w:color="auto"/>
      </w:divBdr>
    </w:div>
    <w:div w:id="1625161960">
      <w:bodyDiv w:val="1"/>
      <w:marLeft w:val="0"/>
      <w:marRight w:val="0"/>
      <w:marTop w:val="0"/>
      <w:marBottom w:val="0"/>
      <w:divBdr>
        <w:top w:val="none" w:sz="0" w:space="0" w:color="auto"/>
        <w:left w:val="none" w:sz="0" w:space="0" w:color="auto"/>
        <w:bottom w:val="none" w:sz="0" w:space="0" w:color="auto"/>
        <w:right w:val="none" w:sz="0" w:space="0" w:color="auto"/>
      </w:divBdr>
    </w:div>
    <w:div w:id="1625501822">
      <w:bodyDiv w:val="1"/>
      <w:marLeft w:val="0"/>
      <w:marRight w:val="0"/>
      <w:marTop w:val="0"/>
      <w:marBottom w:val="0"/>
      <w:divBdr>
        <w:top w:val="none" w:sz="0" w:space="0" w:color="auto"/>
        <w:left w:val="none" w:sz="0" w:space="0" w:color="auto"/>
        <w:bottom w:val="none" w:sz="0" w:space="0" w:color="auto"/>
        <w:right w:val="none" w:sz="0" w:space="0" w:color="auto"/>
      </w:divBdr>
    </w:div>
    <w:div w:id="1627081297">
      <w:bodyDiv w:val="1"/>
      <w:marLeft w:val="0"/>
      <w:marRight w:val="0"/>
      <w:marTop w:val="0"/>
      <w:marBottom w:val="0"/>
      <w:divBdr>
        <w:top w:val="none" w:sz="0" w:space="0" w:color="auto"/>
        <w:left w:val="none" w:sz="0" w:space="0" w:color="auto"/>
        <w:bottom w:val="none" w:sz="0" w:space="0" w:color="auto"/>
        <w:right w:val="none" w:sz="0" w:space="0" w:color="auto"/>
      </w:divBdr>
    </w:div>
    <w:div w:id="1627396005">
      <w:bodyDiv w:val="1"/>
      <w:marLeft w:val="0"/>
      <w:marRight w:val="0"/>
      <w:marTop w:val="0"/>
      <w:marBottom w:val="0"/>
      <w:divBdr>
        <w:top w:val="none" w:sz="0" w:space="0" w:color="auto"/>
        <w:left w:val="none" w:sz="0" w:space="0" w:color="auto"/>
        <w:bottom w:val="none" w:sz="0" w:space="0" w:color="auto"/>
        <w:right w:val="none" w:sz="0" w:space="0" w:color="auto"/>
      </w:divBdr>
    </w:div>
    <w:div w:id="1627421919">
      <w:bodyDiv w:val="1"/>
      <w:marLeft w:val="0"/>
      <w:marRight w:val="0"/>
      <w:marTop w:val="0"/>
      <w:marBottom w:val="0"/>
      <w:divBdr>
        <w:top w:val="none" w:sz="0" w:space="0" w:color="auto"/>
        <w:left w:val="none" w:sz="0" w:space="0" w:color="auto"/>
        <w:bottom w:val="none" w:sz="0" w:space="0" w:color="auto"/>
        <w:right w:val="none" w:sz="0" w:space="0" w:color="auto"/>
      </w:divBdr>
    </w:div>
    <w:div w:id="1627665527">
      <w:bodyDiv w:val="1"/>
      <w:marLeft w:val="0"/>
      <w:marRight w:val="0"/>
      <w:marTop w:val="0"/>
      <w:marBottom w:val="0"/>
      <w:divBdr>
        <w:top w:val="none" w:sz="0" w:space="0" w:color="auto"/>
        <w:left w:val="none" w:sz="0" w:space="0" w:color="auto"/>
        <w:bottom w:val="none" w:sz="0" w:space="0" w:color="auto"/>
        <w:right w:val="none" w:sz="0" w:space="0" w:color="auto"/>
      </w:divBdr>
    </w:div>
    <w:div w:id="1627731400">
      <w:bodyDiv w:val="1"/>
      <w:marLeft w:val="0"/>
      <w:marRight w:val="0"/>
      <w:marTop w:val="0"/>
      <w:marBottom w:val="0"/>
      <w:divBdr>
        <w:top w:val="none" w:sz="0" w:space="0" w:color="auto"/>
        <w:left w:val="none" w:sz="0" w:space="0" w:color="auto"/>
        <w:bottom w:val="none" w:sz="0" w:space="0" w:color="auto"/>
        <w:right w:val="none" w:sz="0" w:space="0" w:color="auto"/>
      </w:divBdr>
    </w:div>
    <w:div w:id="1628268815">
      <w:bodyDiv w:val="1"/>
      <w:marLeft w:val="0"/>
      <w:marRight w:val="0"/>
      <w:marTop w:val="0"/>
      <w:marBottom w:val="0"/>
      <w:divBdr>
        <w:top w:val="none" w:sz="0" w:space="0" w:color="auto"/>
        <w:left w:val="none" w:sz="0" w:space="0" w:color="auto"/>
        <w:bottom w:val="none" w:sz="0" w:space="0" w:color="auto"/>
        <w:right w:val="none" w:sz="0" w:space="0" w:color="auto"/>
      </w:divBdr>
    </w:div>
    <w:div w:id="1628274446">
      <w:bodyDiv w:val="1"/>
      <w:marLeft w:val="0"/>
      <w:marRight w:val="0"/>
      <w:marTop w:val="0"/>
      <w:marBottom w:val="0"/>
      <w:divBdr>
        <w:top w:val="none" w:sz="0" w:space="0" w:color="auto"/>
        <w:left w:val="none" w:sz="0" w:space="0" w:color="auto"/>
        <w:bottom w:val="none" w:sz="0" w:space="0" w:color="auto"/>
        <w:right w:val="none" w:sz="0" w:space="0" w:color="auto"/>
      </w:divBdr>
    </w:div>
    <w:div w:id="1629584169">
      <w:bodyDiv w:val="1"/>
      <w:marLeft w:val="0"/>
      <w:marRight w:val="0"/>
      <w:marTop w:val="0"/>
      <w:marBottom w:val="0"/>
      <w:divBdr>
        <w:top w:val="none" w:sz="0" w:space="0" w:color="auto"/>
        <w:left w:val="none" w:sz="0" w:space="0" w:color="auto"/>
        <w:bottom w:val="none" w:sz="0" w:space="0" w:color="auto"/>
        <w:right w:val="none" w:sz="0" w:space="0" w:color="auto"/>
      </w:divBdr>
    </w:div>
    <w:div w:id="1630892311">
      <w:bodyDiv w:val="1"/>
      <w:marLeft w:val="0"/>
      <w:marRight w:val="0"/>
      <w:marTop w:val="0"/>
      <w:marBottom w:val="0"/>
      <w:divBdr>
        <w:top w:val="none" w:sz="0" w:space="0" w:color="auto"/>
        <w:left w:val="none" w:sz="0" w:space="0" w:color="auto"/>
        <w:bottom w:val="none" w:sz="0" w:space="0" w:color="auto"/>
        <w:right w:val="none" w:sz="0" w:space="0" w:color="auto"/>
      </w:divBdr>
    </w:div>
    <w:div w:id="1630939891">
      <w:bodyDiv w:val="1"/>
      <w:marLeft w:val="0"/>
      <w:marRight w:val="0"/>
      <w:marTop w:val="0"/>
      <w:marBottom w:val="0"/>
      <w:divBdr>
        <w:top w:val="none" w:sz="0" w:space="0" w:color="auto"/>
        <w:left w:val="none" w:sz="0" w:space="0" w:color="auto"/>
        <w:bottom w:val="none" w:sz="0" w:space="0" w:color="auto"/>
        <w:right w:val="none" w:sz="0" w:space="0" w:color="auto"/>
      </w:divBdr>
    </w:div>
    <w:div w:id="1631127777">
      <w:bodyDiv w:val="1"/>
      <w:marLeft w:val="0"/>
      <w:marRight w:val="0"/>
      <w:marTop w:val="0"/>
      <w:marBottom w:val="0"/>
      <w:divBdr>
        <w:top w:val="none" w:sz="0" w:space="0" w:color="auto"/>
        <w:left w:val="none" w:sz="0" w:space="0" w:color="auto"/>
        <w:bottom w:val="none" w:sz="0" w:space="0" w:color="auto"/>
        <w:right w:val="none" w:sz="0" w:space="0" w:color="auto"/>
      </w:divBdr>
    </w:div>
    <w:div w:id="1631476893">
      <w:bodyDiv w:val="1"/>
      <w:marLeft w:val="0"/>
      <w:marRight w:val="0"/>
      <w:marTop w:val="0"/>
      <w:marBottom w:val="0"/>
      <w:divBdr>
        <w:top w:val="none" w:sz="0" w:space="0" w:color="auto"/>
        <w:left w:val="none" w:sz="0" w:space="0" w:color="auto"/>
        <w:bottom w:val="none" w:sz="0" w:space="0" w:color="auto"/>
        <w:right w:val="none" w:sz="0" w:space="0" w:color="auto"/>
      </w:divBdr>
    </w:div>
    <w:div w:id="1631545191">
      <w:bodyDiv w:val="1"/>
      <w:marLeft w:val="0"/>
      <w:marRight w:val="0"/>
      <w:marTop w:val="0"/>
      <w:marBottom w:val="0"/>
      <w:divBdr>
        <w:top w:val="none" w:sz="0" w:space="0" w:color="auto"/>
        <w:left w:val="none" w:sz="0" w:space="0" w:color="auto"/>
        <w:bottom w:val="none" w:sz="0" w:space="0" w:color="auto"/>
        <w:right w:val="none" w:sz="0" w:space="0" w:color="auto"/>
      </w:divBdr>
    </w:div>
    <w:div w:id="1632594873">
      <w:bodyDiv w:val="1"/>
      <w:marLeft w:val="0"/>
      <w:marRight w:val="0"/>
      <w:marTop w:val="0"/>
      <w:marBottom w:val="0"/>
      <w:divBdr>
        <w:top w:val="none" w:sz="0" w:space="0" w:color="auto"/>
        <w:left w:val="none" w:sz="0" w:space="0" w:color="auto"/>
        <w:bottom w:val="none" w:sz="0" w:space="0" w:color="auto"/>
        <w:right w:val="none" w:sz="0" w:space="0" w:color="auto"/>
      </w:divBdr>
    </w:div>
    <w:div w:id="1632637872">
      <w:bodyDiv w:val="1"/>
      <w:marLeft w:val="0"/>
      <w:marRight w:val="0"/>
      <w:marTop w:val="0"/>
      <w:marBottom w:val="0"/>
      <w:divBdr>
        <w:top w:val="none" w:sz="0" w:space="0" w:color="auto"/>
        <w:left w:val="none" w:sz="0" w:space="0" w:color="auto"/>
        <w:bottom w:val="none" w:sz="0" w:space="0" w:color="auto"/>
        <w:right w:val="none" w:sz="0" w:space="0" w:color="auto"/>
      </w:divBdr>
    </w:div>
    <w:div w:id="1632710718">
      <w:bodyDiv w:val="1"/>
      <w:marLeft w:val="0"/>
      <w:marRight w:val="0"/>
      <w:marTop w:val="0"/>
      <w:marBottom w:val="0"/>
      <w:divBdr>
        <w:top w:val="none" w:sz="0" w:space="0" w:color="auto"/>
        <w:left w:val="none" w:sz="0" w:space="0" w:color="auto"/>
        <w:bottom w:val="none" w:sz="0" w:space="0" w:color="auto"/>
        <w:right w:val="none" w:sz="0" w:space="0" w:color="auto"/>
      </w:divBdr>
    </w:div>
    <w:div w:id="1632982156">
      <w:bodyDiv w:val="1"/>
      <w:marLeft w:val="0"/>
      <w:marRight w:val="0"/>
      <w:marTop w:val="0"/>
      <w:marBottom w:val="0"/>
      <w:divBdr>
        <w:top w:val="none" w:sz="0" w:space="0" w:color="auto"/>
        <w:left w:val="none" w:sz="0" w:space="0" w:color="auto"/>
        <w:bottom w:val="none" w:sz="0" w:space="0" w:color="auto"/>
        <w:right w:val="none" w:sz="0" w:space="0" w:color="auto"/>
      </w:divBdr>
    </w:div>
    <w:div w:id="1633435643">
      <w:bodyDiv w:val="1"/>
      <w:marLeft w:val="0"/>
      <w:marRight w:val="0"/>
      <w:marTop w:val="0"/>
      <w:marBottom w:val="0"/>
      <w:divBdr>
        <w:top w:val="none" w:sz="0" w:space="0" w:color="auto"/>
        <w:left w:val="none" w:sz="0" w:space="0" w:color="auto"/>
        <w:bottom w:val="none" w:sz="0" w:space="0" w:color="auto"/>
        <w:right w:val="none" w:sz="0" w:space="0" w:color="auto"/>
      </w:divBdr>
    </w:div>
    <w:div w:id="1633557217">
      <w:bodyDiv w:val="1"/>
      <w:marLeft w:val="0"/>
      <w:marRight w:val="0"/>
      <w:marTop w:val="0"/>
      <w:marBottom w:val="0"/>
      <w:divBdr>
        <w:top w:val="none" w:sz="0" w:space="0" w:color="auto"/>
        <w:left w:val="none" w:sz="0" w:space="0" w:color="auto"/>
        <w:bottom w:val="none" w:sz="0" w:space="0" w:color="auto"/>
        <w:right w:val="none" w:sz="0" w:space="0" w:color="auto"/>
      </w:divBdr>
    </w:div>
    <w:div w:id="1634020269">
      <w:bodyDiv w:val="1"/>
      <w:marLeft w:val="0"/>
      <w:marRight w:val="0"/>
      <w:marTop w:val="0"/>
      <w:marBottom w:val="0"/>
      <w:divBdr>
        <w:top w:val="none" w:sz="0" w:space="0" w:color="auto"/>
        <w:left w:val="none" w:sz="0" w:space="0" w:color="auto"/>
        <w:bottom w:val="none" w:sz="0" w:space="0" w:color="auto"/>
        <w:right w:val="none" w:sz="0" w:space="0" w:color="auto"/>
      </w:divBdr>
    </w:div>
    <w:div w:id="1634022076">
      <w:bodyDiv w:val="1"/>
      <w:marLeft w:val="0"/>
      <w:marRight w:val="0"/>
      <w:marTop w:val="0"/>
      <w:marBottom w:val="0"/>
      <w:divBdr>
        <w:top w:val="none" w:sz="0" w:space="0" w:color="auto"/>
        <w:left w:val="none" w:sz="0" w:space="0" w:color="auto"/>
        <w:bottom w:val="none" w:sz="0" w:space="0" w:color="auto"/>
        <w:right w:val="none" w:sz="0" w:space="0" w:color="auto"/>
      </w:divBdr>
    </w:div>
    <w:div w:id="1634099514">
      <w:bodyDiv w:val="1"/>
      <w:marLeft w:val="0"/>
      <w:marRight w:val="0"/>
      <w:marTop w:val="0"/>
      <w:marBottom w:val="0"/>
      <w:divBdr>
        <w:top w:val="none" w:sz="0" w:space="0" w:color="auto"/>
        <w:left w:val="none" w:sz="0" w:space="0" w:color="auto"/>
        <w:bottom w:val="none" w:sz="0" w:space="0" w:color="auto"/>
        <w:right w:val="none" w:sz="0" w:space="0" w:color="auto"/>
      </w:divBdr>
    </w:div>
    <w:div w:id="1634217944">
      <w:bodyDiv w:val="1"/>
      <w:marLeft w:val="0"/>
      <w:marRight w:val="0"/>
      <w:marTop w:val="0"/>
      <w:marBottom w:val="0"/>
      <w:divBdr>
        <w:top w:val="none" w:sz="0" w:space="0" w:color="auto"/>
        <w:left w:val="none" w:sz="0" w:space="0" w:color="auto"/>
        <w:bottom w:val="none" w:sz="0" w:space="0" w:color="auto"/>
        <w:right w:val="none" w:sz="0" w:space="0" w:color="auto"/>
      </w:divBdr>
    </w:div>
    <w:div w:id="1634939358">
      <w:bodyDiv w:val="1"/>
      <w:marLeft w:val="0"/>
      <w:marRight w:val="0"/>
      <w:marTop w:val="0"/>
      <w:marBottom w:val="0"/>
      <w:divBdr>
        <w:top w:val="none" w:sz="0" w:space="0" w:color="auto"/>
        <w:left w:val="none" w:sz="0" w:space="0" w:color="auto"/>
        <w:bottom w:val="none" w:sz="0" w:space="0" w:color="auto"/>
        <w:right w:val="none" w:sz="0" w:space="0" w:color="auto"/>
      </w:divBdr>
    </w:div>
    <w:div w:id="1636135835">
      <w:bodyDiv w:val="1"/>
      <w:marLeft w:val="0"/>
      <w:marRight w:val="0"/>
      <w:marTop w:val="0"/>
      <w:marBottom w:val="0"/>
      <w:divBdr>
        <w:top w:val="none" w:sz="0" w:space="0" w:color="auto"/>
        <w:left w:val="none" w:sz="0" w:space="0" w:color="auto"/>
        <w:bottom w:val="none" w:sz="0" w:space="0" w:color="auto"/>
        <w:right w:val="none" w:sz="0" w:space="0" w:color="auto"/>
      </w:divBdr>
    </w:div>
    <w:div w:id="1636369533">
      <w:bodyDiv w:val="1"/>
      <w:marLeft w:val="0"/>
      <w:marRight w:val="0"/>
      <w:marTop w:val="0"/>
      <w:marBottom w:val="0"/>
      <w:divBdr>
        <w:top w:val="none" w:sz="0" w:space="0" w:color="auto"/>
        <w:left w:val="none" w:sz="0" w:space="0" w:color="auto"/>
        <w:bottom w:val="none" w:sz="0" w:space="0" w:color="auto"/>
        <w:right w:val="none" w:sz="0" w:space="0" w:color="auto"/>
      </w:divBdr>
    </w:div>
    <w:div w:id="1636833791">
      <w:bodyDiv w:val="1"/>
      <w:marLeft w:val="0"/>
      <w:marRight w:val="0"/>
      <w:marTop w:val="0"/>
      <w:marBottom w:val="0"/>
      <w:divBdr>
        <w:top w:val="none" w:sz="0" w:space="0" w:color="auto"/>
        <w:left w:val="none" w:sz="0" w:space="0" w:color="auto"/>
        <w:bottom w:val="none" w:sz="0" w:space="0" w:color="auto"/>
        <w:right w:val="none" w:sz="0" w:space="0" w:color="auto"/>
      </w:divBdr>
    </w:div>
    <w:div w:id="1636988668">
      <w:bodyDiv w:val="1"/>
      <w:marLeft w:val="0"/>
      <w:marRight w:val="0"/>
      <w:marTop w:val="0"/>
      <w:marBottom w:val="0"/>
      <w:divBdr>
        <w:top w:val="none" w:sz="0" w:space="0" w:color="auto"/>
        <w:left w:val="none" w:sz="0" w:space="0" w:color="auto"/>
        <w:bottom w:val="none" w:sz="0" w:space="0" w:color="auto"/>
        <w:right w:val="none" w:sz="0" w:space="0" w:color="auto"/>
      </w:divBdr>
    </w:div>
    <w:div w:id="1637376083">
      <w:bodyDiv w:val="1"/>
      <w:marLeft w:val="0"/>
      <w:marRight w:val="0"/>
      <w:marTop w:val="0"/>
      <w:marBottom w:val="0"/>
      <w:divBdr>
        <w:top w:val="none" w:sz="0" w:space="0" w:color="auto"/>
        <w:left w:val="none" w:sz="0" w:space="0" w:color="auto"/>
        <w:bottom w:val="none" w:sz="0" w:space="0" w:color="auto"/>
        <w:right w:val="none" w:sz="0" w:space="0" w:color="auto"/>
      </w:divBdr>
    </w:div>
    <w:div w:id="1637490426">
      <w:bodyDiv w:val="1"/>
      <w:marLeft w:val="0"/>
      <w:marRight w:val="0"/>
      <w:marTop w:val="0"/>
      <w:marBottom w:val="0"/>
      <w:divBdr>
        <w:top w:val="none" w:sz="0" w:space="0" w:color="auto"/>
        <w:left w:val="none" w:sz="0" w:space="0" w:color="auto"/>
        <w:bottom w:val="none" w:sz="0" w:space="0" w:color="auto"/>
        <w:right w:val="none" w:sz="0" w:space="0" w:color="auto"/>
      </w:divBdr>
    </w:div>
    <w:div w:id="1637955765">
      <w:bodyDiv w:val="1"/>
      <w:marLeft w:val="0"/>
      <w:marRight w:val="0"/>
      <w:marTop w:val="0"/>
      <w:marBottom w:val="0"/>
      <w:divBdr>
        <w:top w:val="none" w:sz="0" w:space="0" w:color="auto"/>
        <w:left w:val="none" w:sz="0" w:space="0" w:color="auto"/>
        <w:bottom w:val="none" w:sz="0" w:space="0" w:color="auto"/>
        <w:right w:val="none" w:sz="0" w:space="0" w:color="auto"/>
      </w:divBdr>
    </w:div>
    <w:div w:id="1638225297">
      <w:bodyDiv w:val="1"/>
      <w:marLeft w:val="0"/>
      <w:marRight w:val="0"/>
      <w:marTop w:val="0"/>
      <w:marBottom w:val="0"/>
      <w:divBdr>
        <w:top w:val="none" w:sz="0" w:space="0" w:color="auto"/>
        <w:left w:val="none" w:sz="0" w:space="0" w:color="auto"/>
        <w:bottom w:val="none" w:sz="0" w:space="0" w:color="auto"/>
        <w:right w:val="none" w:sz="0" w:space="0" w:color="auto"/>
      </w:divBdr>
    </w:div>
    <w:div w:id="1638486179">
      <w:bodyDiv w:val="1"/>
      <w:marLeft w:val="0"/>
      <w:marRight w:val="0"/>
      <w:marTop w:val="0"/>
      <w:marBottom w:val="0"/>
      <w:divBdr>
        <w:top w:val="none" w:sz="0" w:space="0" w:color="auto"/>
        <w:left w:val="none" w:sz="0" w:space="0" w:color="auto"/>
        <w:bottom w:val="none" w:sz="0" w:space="0" w:color="auto"/>
        <w:right w:val="none" w:sz="0" w:space="0" w:color="auto"/>
      </w:divBdr>
    </w:div>
    <w:div w:id="1638535189">
      <w:bodyDiv w:val="1"/>
      <w:marLeft w:val="0"/>
      <w:marRight w:val="0"/>
      <w:marTop w:val="0"/>
      <w:marBottom w:val="0"/>
      <w:divBdr>
        <w:top w:val="none" w:sz="0" w:space="0" w:color="auto"/>
        <w:left w:val="none" w:sz="0" w:space="0" w:color="auto"/>
        <w:bottom w:val="none" w:sz="0" w:space="0" w:color="auto"/>
        <w:right w:val="none" w:sz="0" w:space="0" w:color="auto"/>
      </w:divBdr>
    </w:div>
    <w:div w:id="1639411384">
      <w:bodyDiv w:val="1"/>
      <w:marLeft w:val="0"/>
      <w:marRight w:val="0"/>
      <w:marTop w:val="0"/>
      <w:marBottom w:val="0"/>
      <w:divBdr>
        <w:top w:val="none" w:sz="0" w:space="0" w:color="auto"/>
        <w:left w:val="none" w:sz="0" w:space="0" w:color="auto"/>
        <w:bottom w:val="none" w:sz="0" w:space="0" w:color="auto"/>
        <w:right w:val="none" w:sz="0" w:space="0" w:color="auto"/>
      </w:divBdr>
    </w:div>
    <w:div w:id="1639725766">
      <w:bodyDiv w:val="1"/>
      <w:marLeft w:val="0"/>
      <w:marRight w:val="0"/>
      <w:marTop w:val="0"/>
      <w:marBottom w:val="0"/>
      <w:divBdr>
        <w:top w:val="none" w:sz="0" w:space="0" w:color="auto"/>
        <w:left w:val="none" w:sz="0" w:space="0" w:color="auto"/>
        <w:bottom w:val="none" w:sz="0" w:space="0" w:color="auto"/>
        <w:right w:val="none" w:sz="0" w:space="0" w:color="auto"/>
      </w:divBdr>
    </w:div>
    <w:div w:id="1640109712">
      <w:bodyDiv w:val="1"/>
      <w:marLeft w:val="0"/>
      <w:marRight w:val="0"/>
      <w:marTop w:val="0"/>
      <w:marBottom w:val="0"/>
      <w:divBdr>
        <w:top w:val="none" w:sz="0" w:space="0" w:color="auto"/>
        <w:left w:val="none" w:sz="0" w:space="0" w:color="auto"/>
        <w:bottom w:val="none" w:sz="0" w:space="0" w:color="auto"/>
        <w:right w:val="none" w:sz="0" w:space="0" w:color="auto"/>
      </w:divBdr>
    </w:div>
    <w:div w:id="1640257807">
      <w:bodyDiv w:val="1"/>
      <w:marLeft w:val="0"/>
      <w:marRight w:val="0"/>
      <w:marTop w:val="0"/>
      <w:marBottom w:val="0"/>
      <w:divBdr>
        <w:top w:val="none" w:sz="0" w:space="0" w:color="auto"/>
        <w:left w:val="none" w:sz="0" w:space="0" w:color="auto"/>
        <w:bottom w:val="none" w:sz="0" w:space="0" w:color="auto"/>
        <w:right w:val="none" w:sz="0" w:space="0" w:color="auto"/>
      </w:divBdr>
    </w:div>
    <w:div w:id="1640266120">
      <w:bodyDiv w:val="1"/>
      <w:marLeft w:val="0"/>
      <w:marRight w:val="0"/>
      <w:marTop w:val="0"/>
      <w:marBottom w:val="0"/>
      <w:divBdr>
        <w:top w:val="none" w:sz="0" w:space="0" w:color="auto"/>
        <w:left w:val="none" w:sz="0" w:space="0" w:color="auto"/>
        <w:bottom w:val="none" w:sz="0" w:space="0" w:color="auto"/>
        <w:right w:val="none" w:sz="0" w:space="0" w:color="auto"/>
      </w:divBdr>
    </w:div>
    <w:div w:id="1640302034">
      <w:bodyDiv w:val="1"/>
      <w:marLeft w:val="0"/>
      <w:marRight w:val="0"/>
      <w:marTop w:val="0"/>
      <w:marBottom w:val="0"/>
      <w:divBdr>
        <w:top w:val="none" w:sz="0" w:space="0" w:color="auto"/>
        <w:left w:val="none" w:sz="0" w:space="0" w:color="auto"/>
        <w:bottom w:val="none" w:sz="0" w:space="0" w:color="auto"/>
        <w:right w:val="none" w:sz="0" w:space="0" w:color="auto"/>
      </w:divBdr>
    </w:div>
    <w:div w:id="1640384279">
      <w:bodyDiv w:val="1"/>
      <w:marLeft w:val="0"/>
      <w:marRight w:val="0"/>
      <w:marTop w:val="0"/>
      <w:marBottom w:val="0"/>
      <w:divBdr>
        <w:top w:val="none" w:sz="0" w:space="0" w:color="auto"/>
        <w:left w:val="none" w:sz="0" w:space="0" w:color="auto"/>
        <w:bottom w:val="none" w:sz="0" w:space="0" w:color="auto"/>
        <w:right w:val="none" w:sz="0" w:space="0" w:color="auto"/>
      </w:divBdr>
    </w:div>
    <w:div w:id="1640766706">
      <w:bodyDiv w:val="1"/>
      <w:marLeft w:val="0"/>
      <w:marRight w:val="0"/>
      <w:marTop w:val="0"/>
      <w:marBottom w:val="0"/>
      <w:divBdr>
        <w:top w:val="none" w:sz="0" w:space="0" w:color="auto"/>
        <w:left w:val="none" w:sz="0" w:space="0" w:color="auto"/>
        <w:bottom w:val="none" w:sz="0" w:space="0" w:color="auto"/>
        <w:right w:val="none" w:sz="0" w:space="0" w:color="auto"/>
      </w:divBdr>
    </w:div>
    <w:div w:id="1640915431">
      <w:bodyDiv w:val="1"/>
      <w:marLeft w:val="0"/>
      <w:marRight w:val="0"/>
      <w:marTop w:val="0"/>
      <w:marBottom w:val="0"/>
      <w:divBdr>
        <w:top w:val="none" w:sz="0" w:space="0" w:color="auto"/>
        <w:left w:val="none" w:sz="0" w:space="0" w:color="auto"/>
        <w:bottom w:val="none" w:sz="0" w:space="0" w:color="auto"/>
        <w:right w:val="none" w:sz="0" w:space="0" w:color="auto"/>
      </w:divBdr>
    </w:div>
    <w:div w:id="1641035155">
      <w:bodyDiv w:val="1"/>
      <w:marLeft w:val="0"/>
      <w:marRight w:val="0"/>
      <w:marTop w:val="0"/>
      <w:marBottom w:val="0"/>
      <w:divBdr>
        <w:top w:val="none" w:sz="0" w:space="0" w:color="auto"/>
        <w:left w:val="none" w:sz="0" w:space="0" w:color="auto"/>
        <w:bottom w:val="none" w:sz="0" w:space="0" w:color="auto"/>
        <w:right w:val="none" w:sz="0" w:space="0" w:color="auto"/>
      </w:divBdr>
    </w:div>
    <w:div w:id="1641105453">
      <w:bodyDiv w:val="1"/>
      <w:marLeft w:val="0"/>
      <w:marRight w:val="0"/>
      <w:marTop w:val="0"/>
      <w:marBottom w:val="0"/>
      <w:divBdr>
        <w:top w:val="none" w:sz="0" w:space="0" w:color="auto"/>
        <w:left w:val="none" w:sz="0" w:space="0" w:color="auto"/>
        <w:bottom w:val="none" w:sz="0" w:space="0" w:color="auto"/>
        <w:right w:val="none" w:sz="0" w:space="0" w:color="auto"/>
      </w:divBdr>
    </w:div>
    <w:div w:id="1641106797">
      <w:bodyDiv w:val="1"/>
      <w:marLeft w:val="0"/>
      <w:marRight w:val="0"/>
      <w:marTop w:val="0"/>
      <w:marBottom w:val="0"/>
      <w:divBdr>
        <w:top w:val="none" w:sz="0" w:space="0" w:color="auto"/>
        <w:left w:val="none" w:sz="0" w:space="0" w:color="auto"/>
        <w:bottom w:val="none" w:sz="0" w:space="0" w:color="auto"/>
        <w:right w:val="none" w:sz="0" w:space="0" w:color="auto"/>
      </w:divBdr>
    </w:div>
    <w:div w:id="1641223853">
      <w:bodyDiv w:val="1"/>
      <w:marLeft w:val="0"/>
      <w:marRight w:val="0"/>
      <w:marTop w:val="0"/>
      <w:marBottom w:val="0"/>
      <w:divBdr>
        <w:top w:val="none" w:sz="0" w:space="0" w:color="auto"/>
        <w:left w:val="none" w:sz="0" w:space="0" w:color="auto"/>
        <w:bottom w:val="none" w:sz="0" w:space="0" w:color="auto"/>
        <w:right w:val="none" w:sz="0" w:space="0" w:color="auto"/>
      </w:divBdr>
    </w:div>
    <w:div w:id="1642691870">
      <w:bodyDiv w:val="1"/>
      <w:marLeft w:val="0"/>
      <w:marRight w:val="0"/>
      <w:marTop w:val="0"/>
      <w:marBottom w:val="0"/>
      <w:divBdr>
        <w:top w:val="none" w:sz="0" w:space="0" w:color="auto"/>
        <w:left w:val="none" w:sz="0" w:space="0" w:color="auto"/>
        <w:bottom w:val="none" w:sz="0" w:space="0" w:color="auto"/>
        <w:right w:val="none" w:sz="0" w:space="0" w:color="auto"/>
      </w:divBdr>
    </w:div>
    <w:div w:id="1643267544">
      <w:bodyDiv w:val="1"/>
      <w:marLeft w:val="0"/>
      <w:marRight w:val="0"/>
      <w:marTop w:val="0"/>
      <w:marBottom w:val="0"/>
      <w:divBdr>
        <w:top w:val="none" w:sz="0" w:space="0" w:color="auto"/>
        <w:left w:val="none" w:sz="0" w:space="0" w:color="auto"/>
        <w:bottom w:val="none" w:sz="0" w:space="0" w:color="auto"/>
        <w:right w:val="none" w:sz="0" w:space="0" w:color="auto"/>
      </w:divBdr>
    </w:div>
    <w:div w:id="1643269383">
      <w:bodyDiv w:val="1"/>
      <w:marLeft w:val="0"/>
      <w:marRight w:val="0"/>
      <w:marTop w:val="0"/>
      <w:marBottom w:val="0"/>
      <w:divBdr>
        <w:top w:val="none" w:sz="0" w:space="0" w:color="auto"/>
        <w:left w:val="none" w:sz="0" w:space="0" w:color="auto"/>
        <w:bottom w:val="none" w:sz="0" w:space="0" w:color="auto"/>
        <w:right w:val="none" w:sz="0" w:space="0" w:color="auto"/>
      </w:divBdr>
    </w:div>
    <w:div w:id="1643340004">
      <w:bodyDiv w:val="1"/>
      <w:marLeft w:val="0"/>
      <w:marRight w:val="0"/>
      <w:marTop w:val="0"/>
      <w:marBottom w:val="0"/>
      <w:divBdr>
        <w:top w:val="none" w:sz="0" w:space="0" w:color="auto"/>
        <w:left w:val="none" w:sz="0" w:space="0" w:color="auto"/>
        <w:bottom w:val="none" w:sz="0" w:space="0" w:color="auto"/>
        <w:right w:val="none" w:sz="0" w:space="0" w:color="auto"/>
      </w:divBdr>
    </w:div>
    <w:div w:id="1643340303">
      <w:bodyDiv w:val="1"/>
      <w:marLeft w:val="0"/>
      <w:marRight w:val="0"/>
      <w:marTop w:val="0"/>
      <w:marBottom w:val="0"/>
      <w:divBdr>
        <w:top w:val="none" w:sz="0" w:space="0" w:color="auto"/>
        <w:left w:val="none" w:sz="0" w:space="0" w:color="auto"/>
        <w:bottom w:val="none" w:sz="0" w:space="0" w:color="auto"/>
        <w:right w:val="none" w:sz="0" w:space="0" w:color="auto"/>
      </w:divBdr>
    </w:div>
    <w:div w:id="1643386433">
      <w:bodyDiv w:val="1"/>
      <w:marLeft w:val="0"/>
      <w:marRight w:val="0"/>
      <w:marTop w:val="0"/>
      <w:marBottom w:val="0"/>
      <w:divBdr>
        <w:top w:val="none" w:sz="0" w:space="0" w:color="auto"/>
        <w:left w:val="none" w:sz="0" w:space="0" w:color="auto"/>
        <w:bottom w:val="none" w:sz="0" w:space="0" w:color="auto"/>
        <w:right w:val="none" w:sz="0" w:space="0" w:color="auto"/>
      </w:divBdr>
    </w:div>
    <w:div w:id="1643726823">
      <w:bodyDiv w:val="1"/>
      <w:marLeft w:val="0"/>
      <w:marRight w:val="0"/>
      <w:marTop w:val="0"/>
      <w:marBottom w:val="0"/>
      <w:divBdr>
        <w:top w:val="none" w:sz="0" w:space="0" w:color="auto"/>
        <w:left w:val="none" w:sz="0" w:space="0" w:color="auto"/>
        <w:bottom w:val="none" w:sz="0" w:space="0" w:color="auto"/>
        <w:right w:val="none" w:sz="0" w:space="0" w:color="auto"/>
      </w:divBdr>
    </w:div>
    <w:div w:id="1643730017">
      <w:bodyDiv w:val="1"/>
      <w:marLeft w:val="0"/>
      <w:marRight w:val="0"/>
      <w:marTop w:val="0"/>
      <w:marBottom w:val="0"/>
      <w:divBdr>
        <w:top w:val="none" w:sz="0" w:space="0" w:color="auto"/>
        <w:left w:val="none" w:sz="0" w:space="0" w:color="auto"/>
        <w:bottom w:val="none" w:sz="0" w:space="0" w:color="auto"/>
        <w:right w:val="none" w:sz="0" w:space="0" w:color="auto"/>
      </w:divBdr>
    </w:div>
    <w:div w:id="1643849924">
      <w:bodyDiv w:val="1"/>
      <w:marLeft w:val="0"/>
      <w:marRight w:val="0"/>
      <w:marTop w:val="0"/>
      <w:marBottom w:val="0"/>
      <w:divBdr>
        <w:top w:val="none" w:sz="0" w:space="0" w:color="auto"/>
        <w:left w:val="none" w:sz="0" w:space="0" w:color="auto"/>
        <w:bottom w:val="none" w:sz="0" w:space="0" w:color="auto"/>
        <w:right w:val="none" w:sz="0" w:space="0" w:color="auto"/>
      </w:divBdr>
    </w:div>
    <w:div w:id="1644506090">
      <w:bodyDiv w:val="1"/>
      <w:marLeft w:val="0"/>
      <w:marRight w:val="0"/>
      <w:marTop w:val="0"/>
      <w:marBottom w:val="0"/>
      <w:divBdr>
        <w:top w:val="none" w:sz="0" w:space="0" w:color="auto"/>
        <w:left w:val="none" w:sz="0" w:space="0" w:color="auto"/>
        <w:bottom w:val="none" w:sz="0" w:space="0" w:color="auto"/>
        <w:right w:val="none" w:sz="0" w:space="0" w:color="auto"/>
      </w:divBdr>
    </w:div>
    <w:div w:id="1644920717">
      <w:bodyDiv w:val="1"/>
      <w:marLeft w:val="0"/>
      <w:marRight w:val="0"/>
      <w:marTop w:val="0"/>
      <w:marBottom w:val="0"/>
      <w:divBdr>
        <w:top w:val="none" w:sz="0" w:space="0" w:color="auto"/>
        <w:left w:val="none" w:sz="0" w:space="0" w:color="auto"/>
        <w:bottom w:val="none" w:sz="0" w:space="0" w:color="auto"/>
        <w:right w:val="none" w:sz="0" w:space="0" w:color="auto"/>
      </w:divBdr>
    </w:div>
    <w:div w:id="1645234436">
      <w:bodyDiv w:val="1"/>
      <w:marLeft w:val="0"/>
      <w:marRight w:val="0"/>
      <w:marTop w:val="0"/>
      <w:marBottom w:val="0"/>
      <w:divBdr>
        <w:top w:val="none" w:sz="0" w:space="0" w:color="auto"/>
        <w:left w:val="none" w:sz="0" w:space="0" w:color="auto"/>
        <w:bottom w:val="none" w:sz="0" w:space="0" w:color="auto"/>
        <w:right w:val="none" w:sz="0" w:space="0" w:color="auto"/>
      </w:divBdr>
    </w:div>
    <w:div w:id="1645693659">
      <w:bodyDiv w:val="1"/>
      <w:marLeft w:val="0"/>
      <w:marRight w:val="0"/>
      <w:marTop w:val="0"/>
      <w:marBottom w:val="0"/>
      <w:divBdr>
        <w:top w:val="none" w:sz="0" w:space="0" w:color="auto"/>
        <w:left w:val="none" w:sz="0" w:space="0" w:color="auto"/>
        <w:bottom w:val="none" w:sz="0" w:space="0" w:color="auto"/>
        <w:right w:val="none" w:sz="0" w:space="0" w:color="auto"/>
      </w:divBdr>
    </w:div>
    <w:div w:id="1645694689">
      <w:bodyDiv w:val="1"/>
      <w:marLeft w:val="0"/>
      <w:marRight w:val="0"/>
      <w:marTop w:val="0"/>
      <w:marBottom w:val="0"/>
      <w:divBdr>
        <w:top w:val="none" w:sz="0" w:space="0" w:color="auto"/>
        <w:left w:val="none" w:sz="0" w:space="0" w:color="auto"/>
        <w:bottom w:val="none" w:sz="0" w:space="0" w:color="auto"/>
        <w:right w:val="none" w:sz="0" w:space="0" w:color="auto"/>
      </w:divBdr>
    </w:div>
    <w:div w:id="1645700337">
      <w:bodyDiv w:val="1"/>
      <w:marLeft w:val="0"/>
      <w:marRight w:val="0"/>
      <w:marTop w:val="0"/>
      <w:marBottom w:val="0"/>
      <w:divBdr>
        <w:top w:val="none" w:sz="0" w:space="0" w:color="auto"/>
        <w:left w:val="none" w:sz="0" w:space="0" w:color="auto"/>
        <w:bottom w:val="none" w:sz="0" w:space="0" w:color="auto"/>
        <w:right w:val="none" w:sz="0" w:space="0" w:color="auto"/>
      </w:divBdr>
    </w:div>
    <w:div w:id="1645767629">
      <w:bodyDiv w:val="1"/>
      <w:marLeft w:val="0"/>
      <w:marRight w:val="0"/>
      <w:marTop w:val="0"/>
      <w:marBottom w:val="0"/>
      <w:divBdr>
        <w:top w:val="none" w:sz="0" w:space="0" w:color="auto"/>
        <w:left w:val="none" w:sz="0" w:space="0" w:color="auto"/>
        <w:bottom w:val="none" w:sz="0" w:space="0" w:color="auto"/>
        <w:right w:val="none" w:sz="0" w:space="0" w:color="auto"/>
      </w:divBdr>
    </w:div>
    <w:div w:id="1645889737">
      <w:bodyDiv w:val="1"/>
      <w:marLeft w:val="0"/>
      <w:marRight w:val="0"/>
      <w:marTop w:val="0"/>
      <w:marBottom w:val="0"/>
      <w:divBdr>
        <w:top w:val="none" w:sz="0" w:space="0" w:color="auto"/>
        <w:left w:val="none" w:sz="0" w:space="0" w:color="auto"/>
        <w:bottom w:val="none" w:sz="0" w:space="0" w:color="auto"/>
        <w:right w:val="none" w:sz="0" w:space="0" w:color="auto"/>
      </w:divBdr>
    </w:div>
    <w:div w:id="1646350448">
      <w:bodyDiv w:val="1"/>
      <w:marLeft w:val="0"/>
      <w:marRight w:val="0"/>
      <w:marTop w:val="0"/>
      <w:marBottom w:val="0"/>
      <w:divBdr>
        <w:top w:val="none" w:sz="0" w:space="0" w:color="auto"/>
        <w:left w:val="none" w:sz="0" w:space="0" w:color="auto"/>
        <w:bottom w:val="none" w:sz="0" w:space="0" w:color="auto"/>
        <w:right w:val="none" w:sz="0" w:space="0" w:color="auto"/>
      </w:divBdr>
    </w:div>
    <w:div w:id="1646855888">
      <w:bodyDiv w:val="1"/>
      <w:marLeft w:val="0"/>
      <w:marRight w:val="0"/>
      <w:marTop w:val="0"/>
      <w:marBottom w:val="0"/>
      <w:divBdr>
        <w:top w:val="none" w:sz="0" w:space="0" w:color="auto"/>
        <w:left w:val="none" w:sz="0" w:space="0" w:color="auto"/>
        <w:bottom w:val="none" w:sz="0" w:space="0" w:color="auto"/>
        <w:right w:val="none" w:sz="0" w:space="0" w:color="auto"/>
      </w:divBdr>
    </w:div>
    <w:div w:id="1647009453">
      <w:bodyDiv w:val="1"/>
      <w:marLeft w:val="0"/>
      <w:marRight w:val="0"/>
      <w:marTop w:val="0"/>
      <w:marBottom w:val="0"/>
      <w:divBdr>
        <w:top w:val="none" w:sz="0" w:space="0" w:color="auto"/>
        <w:left w:val="none" w:sz="0" w:space="0" w:color="auto"/>
        <w:bottom w:val="none" w:sz="0" w:space="0" w:color="auto"/>
        <w:right w:val="none" w:sz="0" w:space="0" w:color="auto"/>
      </w:divBdr>
    </w:div>
    <w:div w:id="1647082909">
      <w:bodyDiv w:val="1"/>
      <w:marLeft w:val="0"/>
      <w:marRight w:val="0"/>
      <w:marTop w:val="0"/>
      <w:marBottom w:val="0"/>
      <w:divBdr>
        <w:top w:val="none" w:sz="0" w:space="0" w:color="auto"/>
        <w:left w:val="none" w:sz="0" w:space="0" w:color="auto"/>
        <w:bottom w:val="none" w:sz="0" w:space="0" w:color="auto"/>
        <w:right w:val="none" w:sz="0" w:space="0" w:color="auto"/>
      </w:divBdr>
    </w:div>
    <w:div w:id="1647126764">
      <w:bodyDiv w:val="1"/>
      <w:marLeft w:val="0"/>
      <w:marRight w:val="0"/>
      <w:marTop w:val="0"/>
      <w:marBottom w:val="0"/>
      <w:divBdr>
        <w:top w:val="none" w:sz="0" w:space="0" w:color="auto"/>
        <w:left w:val="none" w:sz="0" w:space="0" w:color="auto"/>
        <w:bottom w:val="none" w:sz="0" w:space="0" w:color="auto"/>
        <w:right w:val="none" w:sz="0" w:space="0" w:color="auto"/>
      </w:divBdr>
    </w:div>
    <w:div w:id="1647515217">
      <w:bodyDiv w:val="1"/>
      <w:marLeft w:val="0"/>
      <w:marRight w:val="0"/>
      <w:marTop w:val="0"/>
      <w:marBottom w:val="0"/>
      <w:divBdr>
        <w:top w:val="none" w:sz="0" w:space="0" w:color="auto"/>
        <w:left w:val="none" w:sz="0" w:space="0" w:color="auto"/>
        <w:bottom w:val="none" w:sz="0" w:space="0" w:color="auto"/>
        <w:right w:val="none" w:sz="0" w:space="0" w:color="auto"/>
      </w:divBdr>
    </w:div>
    <w:div w:id="1647664524">
      <w:bodyDiv w:val="1"/>
      <w:marLeft w:val="0"/>
      <w:marRight w:val="0"/>
      <w:marTop w:val="0"/>
      <w:marBottom w:val="0"/>
      <w:divBdr>
        <w:top w:val="none" w:sz="0" w:space="0" w:color="auto"/>
        <w:left w:val="none" w:sz="0" w:space="0" w:color="auto"/>
        <w:bottom w:val="none" w:sz="0" w:space="0" w:color="auto"/>
        <w:right w:val="none" w:sz="0" w:space="0" w:color="auto"/>
      </w:divBdr>
    </w:div>
    <w:div w:id="1647976437">
      <w:bodyDiv w:val="1"/>
      <w:marLeft w:val="0"/>
      <w:marRight w:val="0"/>
      <w:marTop w:val="0"/>
      <w:marBottom w:val="0"/>
      <w:divBdr>
        <w:top w:val="none" w:sz="0" w:space="0" w:color="auto"/>
        <w:left w:val="none" w:sz="0" w:space="0" w:color="auto"/>
        <w:bottom w:val="none" w:sz="0" w:space="0" w:color="auto"/>
        <w:right w:val="none" w:sz="0" w:space="0" w:color="auto"/>
      </w:divBdr>
    </w:div>
    <w:div w:id="1648364007">
      <w:bodyDiv w:val="1"/>
      <w:marLeft w:val="0"/>
      <w:marRight w:val="0"/>
      <w:marTop w:val="0"/>
      <w:marBottom w:val="0"/>
      <w:divBdr>
        <w:top w:val="none" w:sz="0" w:space="0" w:color="auto"/>
        <w:left w:val="none" w:sz="0" w:space="0" w:color="auto"/>
        <w:bottom w:val="none" w:sz="0" w:space="0" w:color="auto"/>
        <w:right w:val="none" w:sz="0" w:space="0" w:color="auto"/>
      </w:divBdr>
    </w:div>
    <w:div w:id="1648513627">
      <w:bodyDiv w:val="1"/>
      <w:marLeft w:val="0"/>
      <w:marRight w:val="0"/>
      <w:marTop w:val="0"/>
      <w:marBottom w:val="0"/>
      <w:divBdr>
        <w:top w:val="none" w:sz="0" w:space="0" w:color="auto"/>
        <w:left w:val="none" w:sz="0" w:space="0" w:color="auto"/>
        <w:bottom w:val="none" w:sz="0" w:space="0" w:color="auto"/>
        <w:right w:val="none" w:sz="0" w:space="0" w:color="auto"/>
      </w:divBdr>
    </w:div>
    <w:div w:id="1648630814">
      <w:bodyDiv w:val="1"/>
      <w:marLeft w:val="0"/>
      <w:marRight w:val="0"/>
      <w:marTop w:val="0"/>
      <w:marBottom w:val="0"/>
      <w:divBdr>
        <w:top w:val="none" w:sz="0" w:space="0" w:color="auto"/>
        <w:left w:val="none" w:sz="0" w:space="0" w:color="auto"/>
        <w:bottom w:val="none" w:sz="0" w:space="0" w:color="auto"/>
        <w:right w:val="none" w:sz="0" w:space="0" w:color="auto"/>
      </w:divBdr>
    </w:div>
    <w:div w:id="1648634076">
      <w:bodyDiv w:val="1"/>
      <w:marLeft w:val="0"/>
      <w:marRight w:val="0"/>
      <w:marTop w:val="0"/>
      <w:marBottom w:val="0"/>
      <w:divBdr>
        <w:top w:val="none" w:sz="0" w:space="0" w:color="auto"/>
        <w:left w:val="none" w:sz="0" w:space="0" w:color="auto"/>
        <w:bottom w:val="none" w:sz="0" w:space="0" w:color="auto"/>
        <w:right w:val="none" w:sz="0" w:space="0" w:color="auto"/>
      </w:divBdr>
    </w:div>
    <w:div w:id="1648784208">
      <w:bodyDiv w:val="1"/>
      <w:marLeft w:val="0"/>
      <w:marRight w:val="0"/>
      <w:marTop w:val="0"/>
      <w:marBottom w:val="0"/>
      <w:divBdr>
        <w:top w:val="none" w:sz="0" w:space="0" w:color="auto"/>
        <w:left w:val="none" w:sz="0" w:space="0" w:color="auto"/>
        <w:bottom w:val="none" w:sz="0" w:space="0" w:color="auto"/>
        <w:right w:val="none" w:sz="0" w:space="0" w:color="auto"/>
      </w:divBdr>
    </w:div>
    <w:div w:id="1649088120">
      <w:bodyDiv w:val="1"/>
      <w:marLeft w:val="0"/>
      <w:marRight w:val="0"/>
      <w:marTop w:val="0"/>
      <w:marBottom w:val="0"/>
      <w:divBdr>
        <w:top w:val="none" w:sz="0" w:space="0" w:color="auto"/>
        <w:left w:val="none" w:sz="0" w:space="0" w:color="auto"/>
        <w:bottom w:val="none" w:sz="0" w:space="0" w:color="auto"/>
        <w:right w:val="none" w:sz="0" w:space="0" w:color="auto"/>
      </w:divBdr>
    </w:div>
    <w:div w:id="1649166072">
      <w:bodyDiv w:val="1"/>
      <w:marLeft w:val="0"/>
      <w:marRight w:val="0"/>
      <w:marTop w:val="0"/>
      <w:marBottom w:val="0"/>
      <w:divBdr>
        <w:top w:val="none" w:sz="0" w:space="0" w:color="auto"/>
        <w:left w:val="none" w:sz="0" w:space="0" w:color="auto"/>
        <w:bottom w:val="none" w:sz="0" w:space="0" w:color="auto"/>
        <w:right w:val="none" w:sz="0" w:space="0" w:color="auto"/>
      </w:divBdr>
    </w:div>
    <w:div w:id="1649702602">
      <w:bodyDiv w:val="1"/>
      <w:marLeft w:val="0"/>
      <w:marRight w:val="0"/>
      <w:marTop w:val="0"/>
      <w:marBottom w:val="0"/>
      <w:divBdr>
        <w:top w:val="none" w:sz="0" w:space="0" w:color="auto"/>
        <w:left w:val="none" w:sz="0" w:space="0" w:color="auto"/>
        <w:bottom w:val="none" w:sz="0" w:space="0" w:color="auto"/>
        <w:right w:val="none" w:sz="0" w:space="0" w:color="auto"/>
      </w:divBdr>
    </w:div>
    <w:div w:id="1649892494">
      <w:bodyDiv w:val="1"/>
      <w:marLeft w:val="0"/>
      <w:marRight w:val="0"/>
      <w:marTop w:val="0"/>
      <w:marBottom w:val="0"/>
      <w:divBdr>
        <w:top w:val="none" w:sz="0" w:space="0" w:color="auto"/>
        <w:left w:val="none" w:sz="0" w:space="0" w:color="auto"/>
        <w:bottom w:val="none" w:sz="0" w:space="0" w:color="auto"/>
        <w:right w:val="none" w:sz="0" w:space="0" w:color="auto"/>
      </w:divBdr>
    </w:div>
    <w:div w:id="1649896134">
      <w:bodyDiv w:val="1"/>
      <w:marLeft w:val="0"/>
      <w:marRight w:val="0"/>
      <w:marTop w:val="0"/>
      <w:marBottom w:val="0"/>
      <w:divBdr>
        <w:top w:val="none" w:sz="0" w:space="0" w:color="auto"/>
        <w:left w:val="none" w:sz="0" w:space="0" w:color="auto"/>
        <w:bottom w:val="none" w:sz="0" w:space="0" w:color="auto"/>
        <w:right w:val="none" w:sz="0" w:space="0" w:color="auto"/>
      </w:divBdr>
    </w:div>
    <w:div w:id="1650328905">
      <w:bodyDiv w:val="1"/>
      <w:marLeft w:val="0"/>
      <w:marRight w:val="0"/>
      <w:marTop w:val="0"/>
      <w:marBottom w:val="0"/>
      <w:divBdr>
        <w:top w:val="none" w:sz="0" w:space="0" w:color="auto"/>
        <w:left w:val="none" w:sz="0" w:space="0" w:color="auto"/>
        <w:bottom w:val="none" w:sz="0" w:space="0" w:color="auto"/>
        <w:right w:val="none" w:sz="0" w:space="0" w:color="auto"/>
      </w:divBdr>
    </w:div>
    <w:div w:id="1651060944">
      <w:bodyDiv w:val="1"/>
      <w:marLeft w:val="0"/>
      <w:marRight w:val="0"/>
      <w:marTop w:val="0"/>
      <w:marBottom w:val="0"/>
      <w:divBdr>
        <w:top w:val="none" w:sz="0" w:space="0" w:color="auto"/>
        <w:left w:val="none" w:sz="0" w:space="0" w:color="auto"/>
        <w:bottom w:val="none" w:sz="0" w:space="0" w:color="auto"/>
        <w:right w:val="none" w:sz="0" w:space="0" w:color="auto"/>
      </w:divBdr>
    </w:div>
    <w:div w:id="1651444034">
      <w:bodyDiv w:val="1"/>
      <w:marLeft w:val="0"/>
      <w:marRight w:val="0"/>
      <w:marTop w:val="0"/>
      <w:marBottom w:val="0"/>
      <w:divBdr>
        <w:top w:val="none" w:sz="0" w:space="0" w:color="auto"/>
        <w:left w:val="none" w:sz="0" w:space="0" w:color="auto"/>
        <w:bottom w:val="none" w:sz="0" w:space="0" w:color="auto"/>
        <w:right w:val="none" w:sz="0" w:space="0" w:color="auto"/>
      </w:divBdr>
    </w:div>
    <w:div w:id="1651640932">
      <w:bodyDiv w:val="1"/>
      <w:marLeft w:val="0"/>
      <w:marRight w:val="0"/>
      <w:marTop w:val="0"/>
      <w:marBottom w:val="0"/>
      <w:divBdr>
        <w:top w:val="none" w:sz="0" w:space="0" w:color="auto"/>
        <w:left w:val="none" w:sz="0" w:space="0" w:color="auto"/>
        <w:bottom w:val="none" w:sz="0" w:space="0" w:color="auto"/>
        <w:right w:val="none" w:sz="0" w:space="0" w:color="auto"/>
      </w:divBdr>
    </w:div>
    <w:div w:id="1651790590">
      <w:bodyDiv w:val="1"/>
      <w:marLeft w:val="0"/>
      <w:marRight w:val="0"/>
      <w:marTop w:val="0"/>
      <w:marBottom w:val="0"/>
      <w:divBdr>
        <w:top w:val="none" w:sz="0" w:space="0" w:color="auto"/>
        <w:left w:val="none" w:sz="0" w:space="0" w:color="auto"/>
        <w:bottom w:val="none" w:sz="0" w:space="0" w:color="auto"/>
        <w:right w:val="none" w:sz="0" w:space="0" w:color="auto"/>
      </w:divBdr>
    </w:div>
    <w:div w:id="1652445537">
      <w:bodyDiv w:val="1"/>
      <w:marLeft w:val="0"/>
      <w:marRight w:val="0"/>
      <w:marTop w:val="0"/>
      <w:marBottom w:val="0"/>
      <w:divBdr>
        <w:top w:val="none" w:sz="0" w:space="0" w:color="auto"/>
        <w:left w:val="none" w:sz="0" w:space="0" w:color="auto"/>
        <w:bottom w:val="none" w:sz="0" w:space="0" w:color="auto"/>
        <w:right w:val="none" w:sz="0" w:space="0" w:color="auto"/>
      </w:divBdr>
    </w:div>
    <w:div w:id="1652825260">
      <w:bodyDiv w:val="1"/>
      <w:marLeft w:val="0"/>
      <w:marRight w:val="0"/>
      <w:marTop w:val="0"/>
      <w:marBottom w:val="0"/>
      <w:divBdr>
        <w:top w:val="none" w:sz="0" w:space="0" w:color="auto"/>
        <w:left w:val="none" w:sz="0" w:space="0" w:color="auto"/>
        <w:bottom w:val="none" w:sz="0" w:space="0" w:color="auto"/>
        <w:right w:val="none" w:sz="0" w:space="0" w:color="auto"/>
      </w:divBdr>
    </w:div>
    <w:div w:id="1653486744">
      <w:bodyDiv w:val="1"/>
      <w:marLeft w:val="0"/>
      <w:marRight w:val="0"/>
      <w:marTop w:val="0"/>
      <w:marBottom w:val="0"/>
      <w:divBdr>
        <w:top w:val="none" w:sz="0" w:space="0" w:color="auto"/>
        <w:left w:val="none" w:sz="0" w:space="0" w:color="auto"/>
        <w:bottom w:val="none" w:sz="0" w:space="0" w:color="auto"/>
        <w:right w:val="none" w:sz="0" w:space="0" w:color="auto"/>
      </w:divBdr>
    </w:div>
    <w:div w:id="1654407985">
      <w:bodyDiv w:val="1"/>
      <w:marLeft w:val="0"/>
      <w:marRight w:val="0"/>
      <w:marTop w:val="0"/>
      <w:marBottom w:val="0"/>
      <w:divBdr>
        <w:top w:val="none" w:sz="0" w:space="0" w:color="auto"/>
        <w:left w:val="none" w:sz="0" w:space="0" w:color="auto"/>
        <w:bottom w:val="none" w:sz="0" w:space="0" w:color="auto"/>
        <w:right w:val="none" w:sz="0" w:space="0" w:color="auto"/>
      </w:divBdr>
    </w:div>
    <w:div w:id="1654796618">
      <w:bodyDiv w:val="1"/>
      <w:marLeft w:val="0"/>
      <w:marRight w:val="0"/>
      <w:marTop w:val="0"/>
      <w:marBottom w:val="0"/>
      <w:divBdr>
        <w:top w:val="none" w:sz="0" w:space="0" w:color="auto"/>
        <w:left w:val="none" w:sz="0" w:space="0" w:color="auto"/>
        <w:bottom w:val="none" w:sz="0" w:space="0" w:color="auto"/>
        <w:right w:val="none" w:sz="0" w:space="0" w:color="auto"/>
      </w:divBdr>
    </w:div>
    <w:div w:id="1655067961">
      <w:bodyDiv w:val="1"/>
      <w:marLeft w:val="0"/>
      <w:marRight w:val="0"/>
      <w:marTop w:val="0"/>
      <w:marBottom w:val="0"/>
      <w:divBdr>
        <w:top w:val="none" w:sz="0" w:space="0" w:color="auto"/>
        <w:left w:val="none" w:sz="0" w:space="0" w:color="auto"/>
        <w:bottom w:val="none" w:sz="0" w:space="0" w:color="auto"/>
        <w:right w:val="none" w:sz="0" w:space="0" w:color="auto"/>
      </w:divBdr>
    </w:div>
    <w:div w:id="1655181854">
      <w:bodyDiv w:val="1"/>
      <w:marLeft w:val="0"/>
      <w:marRight w:val="0"/>
      <w:marTop w:val="0"/>
      <w:marBottom w:val="0"/>
      <w:divBdr>
        <w:top w:val="none" w:sz="0" w:space="0" w:color="auto"/>
        <w:left w:val="none" w:sz="0" w:space="0" w:color="auto"/>
        <w:bottom w:val="none" w:sz="0" w:space="0" w:color="auto"/>
        <w:right w:val="none" w:sz="0" w:space="0" w:color="auto"/>
      </w:divBdr>
    </w:div>
    <w:div w:id="1655523003">
      <w:bodyDiv w:val="1"/>
      <w:marLeft w:val="0"/>
      <w:marRight w:val="0"/>
      <w:marTop w:val="0"/>
      <w:marBottom w:val="0"/>
      <w:divBdr>
        <w:top w:val="none" w:sz="0" w:space="0" w:color="auto"/>
        <w:left w:val="none" w:sz="0" w:space="0" w:color="auto"/>
        <w:bottom w:val="none" w:sz="0" w:space="0" w:color="auto"/>
        <w:right w:val="none" w:sz="0" w:space="0" w:color="auto"/>
      </w:divBdr>
    </w:div>
    <w:div w:id="1655642116">
      <w:bodyDiv w:val="1"/>
      <w:marLeft w:val="0"/>
      <w:marRight w:val="0"/>
      <w:marTop w:val="0"/>
      <w:marBottom w:val="0"/>
      <w:divBdr>
        <w:top w:val="none" w:sz="0" w:space="0" w:color="auto"/>
        <w:left w:val="none" w:sz="0" w:space="0" w:color="auto"/>
        <w:bottom w:val="none" w:sz="0" w:space="0" w:color="auto"/>
        <w:right w:val="none" w:sz="0" w:space="0" w:color="auto"/>
      </w:divBdr>
    </w:div>
    <w:div w:id="1655717871">
      <w:bodyDiv w:val="1"/>
      <w:marLeft w:val="0"/>
      <w:marRight w:val="0"/>
      <w:marTop w:val="0"/>
      <w:marBottom w:val="0"/>
      <w:divBdr>
        <w:top w:val="none" w:sz="0" w:space="0" w:color="auto"/>
        <w:left w:val="none" w:sz="0" w:space="0" w:color="auto"/>
        <w:bottom w:val="none" w:sz="0" w:space="0" w:color="auto"/>
        <w:right w:val="none" w:sz="0" w:space="0" w:color="auto"/>
      </w:divBdr>
    </w:div>
    <w:div w:id="1655720608">
      <w:bodyDiv w:val="1"/>
      <w:marLeft w:val="0"/>
      <w:marRight w:val="0"/>
      <w:marTop w:val="0"/>
      <w:marBottom w:val="0"/>
      <w:divBdr>
        <w:top w:val="none" w:sz="0" w:space="0" w:color="auto"/>
        <w:left w:val="none" w:sz="0" w:space="0" w:color="auto"/>
        <w:bottom w:val="none" w:sz="0" w:space="0" w:color="auto"/>
        <w:right w:val="none" w:sz="0" w:space="0" w:color="auto"/>
      </w:divBdr>
    </w:div>
    <w:div w:id="1656298635">
      <w:bodyDiv w:val="1"/>
      <w:marLeft w:val="0"/>
      <w:marRight w:val="0"/>
      <w:marTop w:val="0"/>
      <w:marBottom w:val="0"/>
      <w:divBdr>
        <w:top w:val="none" w:sz="0" w:space="0" w:color="auto"/>
        <w:left w:val="none" w:sz="0" w:space="0" w:color="auto"/>
        <w:bottom w:val="none" w:sz="0" w:space="0" w:color="auto"/>
        <w:right w:val="none" w:sz="0" w:space="0" w:color="auto"/>
      </w:divBdr>
    </w:div>
    <w:div w:id="1656302772">
      <w:bodyDiv w:val="1"/>
      <w:marLeft w:val="0"/>
      <w:marRight w:val="0"/>
      <w:marTop w:val="0"/>
      <w:marBottom w:val="0"/>
      <w:divBdr>
        <w:top w:val="none" w:sz="0" w:space="0" w:color="auto"/>
        <w:left w:val="none" w:sz="0" w:space="0" w:color="auto"/>
        <w:bottom w:val="none" w:sz="0" w:space="0" w:color="auto"/>
        <w:right w:val="none" w:sz="0" w:space="0" w:color="auto"/>
      </w:divBdr>
    </w:div>
    <w:div w:id="1656445473">
      <w:bodyDiv w:val="1"/>
      <w:marLeft w:val="0"/>
      <w:marRight w:val="0"/>
      <w:marTop w:val="0"/>
      <w:marBottom w:val="0"/>
      <w:divBdr>
        <w:top w:val="none" w:sz="0" w:space="0" w:color="auto"/>
        <w:left w:val="none" w:sz="0" w:space="0" w:color="auto"/>
        <w:bottom w:val="none" w:sz="0" w:space="0" w:color="auto"/>
        <w:right w:val="none" w:sz="0" w:space="0" w:color="auto"/>
      </w:divBdr>
    </w:div>
    <w:div w:id="1656447613">
      <w:bodyDiv w:val="1"/>
      <w:marLeft w:val="0"/>
      <w:marRight w:val="0"/>
      <w:marTop w:val="0"/>
      <w:marBottom w:val="0"/>
      <w:divBdr>
        <w:top w:val="none" w:sz="0" w:space="0" w:color="auto"/>
        <w:left w:val="none" w:sz="0" w:space="0" w:color="auto"/>
        <w:bottom w:val="none" w:sz="0" w:space="0" w:color="auto"/>
        <w:right w:val="none" w:sz="0" w:space="0" w:color="auto"/>
      </w:divBdr>
    </w:div>
    <w:div w:id="1656448312">
      <w:bodyDiv w:val="1"/>
      <w:marLeft w:val="0"/>
      <w:marRight w:val="0"/>
      <w:marTop w:val="0"/>
      <w:marBottom w:val="0"/>
      <w:divBdr>
        <w:top w:val="none" w:sz="0" w:space="0" w:color="auto"/>
        <w:left w:val="none" w:sz="0" w:space="0" w:color="auto"/>
        <w:bottom w:val="none" w:sz="0" w:space="0" w:color="auto"/>
        <w:right w:val="none" w:sz="0" w:space="0" w:color="auto"/>
      </w:divBdr>
    </w:div>
    <w:div w:id="1656497294">
      <w:bodyDiv w:val="1"/>
      <w:marLeft w:val="0"/>
      <w:marRight w:val="0"/>
      <w:marTop w:val="0"/>
      <w:marBottom w:val="0"/>
      <w:divBdr>
        <w:top w:val="none" w:sz="0" w:space="0" w:color="auto"/>
        <w:left w:val="none" w:sz="0" w:space="0" w:color="auto"/>
        <w:bottom w:val="none" w:sz="0" w:space="0" w:color="auto"/>
        <w:right w:val="none" w:sz="0" w:space="0" w:color="auto"/>
      </w:divBdr>
    </w:div>
    <w:div w:id="1656714040">
      <w:bodyDiv w:val="1"/>
      <w:marLeft w:val="0"/>
      <w:marRight w:val="0"/>
      <w:marTop w:val="0"/>
      <w:marBottom w:val="0"/>
      <w:divBdr>
        <w:top w:val="none" w:sz="0" w:space="0" w:color="auto"/>
        <w:left w:val="none" w:sz="0" w:space="0" w:color="auto"/>
        <w:bottom w:val="none" w:sz="0" w:space="0" w:color="auto"/>
        <w:right w:val="none" w:sz="0" w:space="0" w:color="auto"/>
      </w:divBdr>
    </w:div>
    <w:div w:id="1656833758">
      <w:bodyDiv w:val="1"/>
      <w:marLeft w:val="0"/>
      <w:marRight w:val="0"/>
      <w:marTop w:val="0"/>
      <w:marBottom w:val="0"/>
      <w:divBdr>
        <w:top w:val="none" w:sz="0" w:space="0" w:color="auto"/>
        <w:left w:val="none" w:sz="0" w:space="0" w:color="auto"/>
        <w:bottom w:val="none" w:sz="0" w:space="0" w:color="auto"/>
        <w:right w:val="none" w:sz="0" w:space="0" w:color="auto"/>
      </w:divBdr>
    </w:div>
    <w:div w:id="1657025651">
      <w:bodyDiv w:val="1"/>
      <w:marLeft w:val="0"/>
      <w:marRight w:val="0"/>
      <w:marTop w:val="0"/>
      <w:marBottom w:val="0"/>
      <w:divBdr>
        <w:top w:val="none" w:sz="0" w:space="0" w:color="auto"/>
        <w:left w:val="none" w:sz="0" w:space="0" w:color="auto"/>
        <w:bottom w:val="none" w:sz="0" w:space="0" w:color="auto"/>
        <w:right w:val="none" w:sz="0" w:space="0" w:color="auto"/>
      </w:divBdr>
    </w:div>
    <w:div w:id="1657294502">
      <w:bodyDiv w:val="1"/>
      <w:marLeft w:val="0"/>
      <w:marRight w:val="0"/>
      <w:marTop w:val="0"/>
      <w:marBottom w:val="0"/>
      <w:divBdr>
        <w:top w:val="none" w:sz="0" w:space="0" w:color="auto"/>
        <w:left w:val="none" w:sz="0" w:space="0" w:color="auto"/>
        <w:bottom w:val="none" w:sz="0" w:space="0" w:color="auto"/>
        <w:right w:val="none" w:sz="0" w:space="0" w:color="auto"/>
      </w:divBdr>
    </w:div>
    <w:div w:id="1657340194">
      <w:bodyDiv w:val="1"/>
      <w:marLeft w:val="0"/>
      <w:marRight w:val="0"/>
      <w:marTop w:val="0"/>
      <w:marBottom w:val="0"/>
      <w:divBdr>
        <w:top w:val="none" w:sz="0" w:space="0" w:color="auto"/>
        <w:left w:val="none" w:sz="0" w:space="0" w:color="auto"/>
        <w:bottom w:val="none" w:sz="0" w:space="0" w:color="auto"/>
        <w:right w:val="none" w:sz="0" w:space="0" w:color="auto"/>
      </w:divBdr>
    </w:div>
    <w:div w:id="1657874912">
      <w:bodyDiv w:val="1"/>
      <w:marLeft w:val="0"/>
      <w:marRight w:val="0"/>
      <w:marTop w:val="0"/>
      <w:marBottom w:val="0"/>
      <w:divBdr>
        <w:top w:val="none" w:sz="0" w:space="0" w:color="auto"/>
        <w:left w:val="none" w:sz="0" w:space="0" w:color="auto"/>
        <w:bottom w:val="none" w:sz="0" w:space="0" w:color="auto"/>
        <w:right w:val="none" w:sz="0" w:space="0" w:color="auto"/>
      </w:divBdr>
    </w:div>
    <w:div w:id="1657954545">
      <w:bodyDiv w:val="1"/>
      <w:marLeft w:val="0"/>
      <w:marRight w:val="0"/>
      <w:marTop w:val="0"/>
      <w:marBottom w:val="0"/>
      <w:divBdr>
        <w:top w:val="none" w:sz="0" w:space="0" w:color="auto"/>
        <w:left w:val="none" w:sz="0" w:space="0" w:color="auto"/>
        <w:bottom w:val="none" w:sz="0" w:space="0" w:color="auto"/>
        <w:right w:val="none" w:sz="0" w:space="0" w:color="auto"/>
      </w:divBdr>
    </w:div>
    <w:div w:id="1658069824">
      <w:bodyDiv w:val="1"/>
      <w:marLeft w:val="0"/>
      <w:marRight w:val="0"/>
      <w:marTop w:val="0"/>
      <w:marBottom w:val="0"/>
      <w:divBdr>
        <w:top w:val="none" w:sz="0" w:space="0" w:color="auto"/>
        <w:left w:val="none" w:sz="0" w:space="0" w:color="auto"/>
        <w:bottom w:val="none" w:sz="0" w:space="0" w:color="auto"/>
        <w:right w:val="none" w:sz="0" w:space="0" w:color="auto"/>
      </w:divBdr>
    </w:div>
    <w:div w:id="1658147273">
      <w:bodyDiv w:val="1"/>
      <w:marLeft w:val="0"/>
      <w:marRight w:val="0"/>
      <w:marTop w:val="0"/>
      <w:marBottom w:val="0"/>
      <w:divBdr>
        <w:top w:val="none" w:sz="0" w:space="0" w:color="auto"/>
        <w:left w:val="none" w:sz="0" w:space="0" w:color="auto"/>
        <w:bottom w:val="none" w:sz="0" w:space="0" w:color="auto"/>
        <w:right w:val="none" w:sz="0" w:space="0" w:color="auto"/>
      </w:divBdr>
    </w:div>
    <w:div w:id="1658224118">
      <w:bodyDiv w:val="1"/>
      <w:marLeft w:val="0"/>
      <w:marRight w:val="0"/>
      <w:marTop w:val="0"/>
      <w:marBottom w:val="0"/>
      <w:divBdr>
        <w:top w:val="none" w:sz="0" w:space="0" w:color="auto"/>
        <w:left w:val="none" w:sz="0" w:space="0" w:color="auto"/>
        <w:bottom w:val="none" w:sz="0" w:space="0" w:color="auto"/>
        <w:right w:val="none" w:sz="0" w:space="0" w:color="auto"/>
      </w:divBdr>
    </w:div>
    <w:div w:id="1658805900">
      <w:bodyDiv w:val="1"/>
      <w:marLeft w:val="0"/>
      <w:marRight w:val="0"/>
      <w:marTop w:val="0"/>
      <w:marBottom w:val="0"/>
      <w:divBdr>
        <w:top w:val="none" w:sz="0" w:space="0" w:color="auto"/>
        <w:left w:val="none" w:sz="0" w:space="0" w:color="auto"/>
        <w:bottom w:val="none" w:sz="0" w:space="0" w:color="auto"/>
        <w:right w:val="none" w:sz="0" w:space="0" w:color="auto"/>
      </w:divBdr>
    </w:div>
    <w:div w:id="1659503270">
      <w:bodyDiv w:val="1"/>
      <w:marLeft w:val="0"/>
      <w:marRight w:val="0"/>
      <w:marTop w:val="0"/>
      <w:marBottom w:val="0"/>
      <w:divBdr>
        <w:top w:val="none" w:sz="0" w:space="0" w:color="auto"/>
        <w:left w:val="none" w:sz="0" w:space="0" w:color="auto"/>
        <w:bottom w:val="none" w:sz="0" w:space="0" w:color="auto"/>
        <w:right w:val="none" w:sz="0" w:space="0" w:color="auto"/>
      </w:divBdr>
    </w:div>
    <w:div w:id="1660036049">
      <w:bodyDiv w:val="1"/>
      <w:marLeft w:val="0"/>
      <w:marRight w:val="0"/>
      <w:marTop w:val="0"/>
      <w:marBottom w:val="0"/>
      <w:divBdr>
        <w:top w:val="none" w:sz="0" w:space="0" w:color="auto"/>
        <w:left w:val="none" w:sz="0" w:space="0" w:color="auto"/>
        <w:bottom w:val="none" w:sz="0" w:space="0" w:color="auto"/>
        <w:right w:val="none" w:sz="0" w:space="0" w:color="auto"/>
      </w:divBdr>
    </w:div>
    <w:div w:id="1660036757">
      <w:bodyDiv w:val="1"/>
      <w:marLeft w:val="0"/>
      <w:marRight w:val="0"/>
      <w:marTop w:val="0"/>
      <w:marBottom w:val="0"/>
      <w:divBdr>
        <w:top w:val="none" w:sz="0" w:space="0" w:color="auto"/>
        <w:left w:val="none" w:sz="0" w:space="0" w:color="auto"/>
        <w:bottom w:val="none" w:sz="0" w:space="0" w:color="auto"/>
        <w:right w:val="none" w:sz="0" w:space="0" w:color="auto"/>
      </w:divBdr>
    </w:div>
    <w:div w:id="1660378284">
      <w:bodyDiv w:val="1"/>
      <w:marLeft w:val="0"/>
      <w:marRight w:val="0"/>
      <w:marTop w:val="0"/>
      <w:marBottom w:val="0"/>
      <w:divBdr>
        <w:top w:val="none" w:sz="0" w:space="0" w:color="auto"/>
        <w:left w:val="none" w:sz="0" w:space="0" w:color="auto"/>
        <w:bottom w:val="none" w:sz="0" w:space="0" w:color="auto"/>
        <w:right w:val="none" w:sz="0" w:space="0" w:color="auto"/>
      </w:divBdr>
    </w:div>
    <w:div w:id="1660428969">
      <w:bodyDiv w:val="1"/>
      <w:marLeft w:val="0"/>
      <w:marRight w:val="0"/>
      <w:marTop w:val="0"/>
      <w:marBottom w:val="0"/>
      <w:divBdr>
        <w:top w:val="none" w:sz="0" w:space="0" w:color="auto"/>
        <w:left w:val="none" w:sz="0" w:space="0" w:color="auto"/>
        <w:bottom w:val="none" w:sz="0" w:space="0" w:color="auto"/>
        <w:right w:val="none" w:sz="0" w:space="0" w:color="auto"/>
      </w:divBdr>
    </w:div>
    <w:div w:id="1660618254">
      <w:bodyDiv w:val="1"/>
      <w:marLeft w:val="0"/>
      <w:marRight w:val="0"/>
      <w:marTop w:val="0"/>
      <w:marBottom w:val="0"/>
      <w:divBdr>
        <w:top w:val="none" w:sz="0" w:space="0" w:color="auto"/>
        <w:left w:val="none" w:sz="0" w:space="0" w:color="auto"/>
        <w:bottom w:val="none" w:sz="0" w:space="0" w:color="auto"/>
        <w:right w:val="none" w:sz="0" w:space="0" w:color="auto"/>
      </w:divBdr>
    </w:div>
    <w:div w:id="1660840708">
      <w:bodyDiv w:val="1"/>
      <w:marLeft w:val="0"/>
      <w:marRight w:val="0"/>
      <w:marTop w:val="0"/>
      <w:marBottom w:val="0"/>
      <w:divBdr>
        <w:top w:val="none" w:sz="0" w:space="0" w:color="auto"/>
        <w:left w:val="none" w:sz="0" w:space="0" w:color="auto"/>
        <w:bottom w:val="none" w:sz="0" w:space="0" w:color="auto"/>
        <w:right w:val="none" w:sz="0" w:space="0" w:color="auto"/>
      </w:divBdr>
    </w:div>
    <w:div w:id="1660885834">
      <w:bodyDiv w:val="1"/>
      <w:marLeft w:val="0"/>
      <w:marRight w:val="0"/>
      <w:marTop w:val="0"/>
      <w:marBottom w:val="0"/>
      <w:divBdr>
        <w:top w:val="none" w:sz="0" w:space="0" w:color="auto"/>
        <w:left w:val="none" w:sz="0" w:space="0" w:color="auto"/>
        <w:bottom w:val="none" w:sz="0" w:space="0" w:color="auto"/>
        <w:right w:val="none" w:sz="0" w:space="0" w:color="auto"/>
      </w:divBdr>
    </w:div>
    <w:div w:id="1661038544">
      <w:bodyDiv w:val="1"/>
      <w:marLeft w:val="0"/>
      <w:marRight w:val="0"/>
      <w:marTop w:val="0"/>
      <w:marBottom w:val="0"/>
      <w:divBdr>
        <w:top w:val="none" w:sz="0" w:space="0" w:color="auto"/>
        <w:left w:val="none" w:sz="0" w:space="0" w:color="auto"/>
        <w:bottom w:val="none" w:sz="0" w:space="0" w:color="auto"/>
        <w:right w:val="none" w:sz="0" w:space="0" w:color="auto"/>
      </w:divBdr>
    </w:div>
    <w:div w:id="1661154268">
      <w:bodyDiv w:val="1"/>
      <w:marLeft w:val="0"/>
      <w:marRight w:val="0"/>
      <w:marTop w:val="0"/>
      <w:marBottom w:val="0"/>
      <w:divBdr>
        <w:top w:val="none" w:sz="0" w:space="0" w:color="auto"/>
        <w:left w:val="none" w:sz="0" w:space="0" w:color="auto"/>
        <w:bottom w:val="none" w:sz="0" w:space="0" w:color="auto"/>
        <w:right w:val="none" w:sz="0" w:space="0" w:color="auto"/>
      </w:divBdr>
    </w:div>
    <w:div w:id="1661732343">
      <w:bodyDiv w:val="1"/>
      <w:marLeft w:val="0"/>
      <w:marRight w:val="0"/>
      <w:marTop w:val="0"/>
      <w:marBottom w:val="0"/>
      <w:divBdr>
        <w:top w:val="none" w:sz="0" w:space="0" w:color="auto"/>
        <w:left w:val="none" w:sz="0" w:space="0" w:color="auto"/>
        <w:bottom w:val="none" w:sz="0" w:space="0" w:color="auto"/>
        <w:right w:val="none" w:sz="0" w:space="0" w:color="auto"/>
      </w:divBdr>
    </w:div>
    <w:div w:id="1663000532">
      <w:bodyDiv w:val="1"/>
      <w:marLeft w:val="0"/>
      <w:marRight w:val="0"/>
      <w:marTop w:val="0"/>
      <w:marBottom w:val="0"/>
      <w:divBdr>
        <w:top w:val="none" w:sz="0" w:space="0" w:color="auto"/>
        <w:left w:val="none" w:sz="0" w:space="0" w:color="auto"/>
        <w:bottom w:val="none" w:sz="0" w:space="0" w:color="auto"/>
        <w:right w:val="none" w:sz="0" w:space="0" w:color="auto"/>
      </w:divBdr>
    </w:div>
    <w:div w:id="1663119951">
      <w:bodyDiv w:val="1"/>
      <w:marLeft w:val="0"/>
      <w:marRight w:val="0"/>
      <w:marTop w:val="0"/>
      <w:marBottom w:val="0"/>
      <w:divBdr>
        <w:top w:val="none" w:sz="0" w:space="0" w:color="auto"/>
        <w:left w:val="none" w:sz="0" w:space="0" w:color="auto"/>
        <w:bottom w:val="none" w:sz="0" w:space="0" w:color="auto"/>
        <w:right w:val="none" w:sz="0" w:space="0" w:color="auto"/>
      </w:divBdr>
    </w:div>
    <w:div w:id="1663583264">
      <w:bodyDiv w:val="1"/>
      <w:marLeft w:val="0"/>
      <w:marRight w:val="0"/>
      <w:marTop w:val="0"/>
      <w:marBottom w:val="0"/>
      <w:divBdr>
        <w:top w:val="none" w:sz="0" w:space="0" w:color="auto"/>
        <w:left w:val="none" w:sz="0" w:space="0" w:color="auto"/>
        <w:bottom w:val="none" w:sz="0" w:space="0" w:color="auto"/>
        <w:right w:val="none" w:sz="0" w:space="0" w:color="auto"/>
      </w:divBdr>
    </w:div>
    <w:div w:id="1663702463">
      <w:bodyDiv w:val="1"/>
      <w:marLeft w:val="0"/>
      <w:marRight w:val="0"/>
      <w:marTop w:val="0"/>
      <w:marBottom w:val="0"/>
      <w:divBdr>
        <w:top w:val="none" w:sz="0" w:space="0" w:color="auto"/>
        <w:left w:val="none" w:sz="0" w:space="0" w:color="auto"/>
        <w:bottom w:val="none" w:sz="0" w:space="0" w:color="auto"/>
        <w:right w:val="none" w:sz="0" w:space="0" w:color="auto"/>
      </w:divBdr>
    </w:div>
    <w:div w:id="1664504823">
      <w:bodyDiv w:val="1"/>
      <w:marLeft w:val="0"/>
      <w:marRight w:val="0"/>
      <w:marTop w:val="0"/>
      <w:marBottom w:val="0"/>
      <w:divBdr>
        <w:top w:val="none" w:sz="0" w:space="0" w:color="auto"/>
        <w:left w:val="none" w:sz="0" w:space="0" w:color="auto"/>
        <w:bottom w:val="none" w:sz="0" w:space="0" w:color="auto"/>
        <w:right w:val="none" w:sz="0" w:space="0" w:color="auto"/>
      </w:divBdr>
    </w:div>
    <w:div w:id="1664973180">
      <w:bodyDiv w:val="1"/>
      <w:marLeft w:val="0"/>
      <w:marRight w:val="0"/>
      <w:marTop w:val="0"/>
      <w:marBottom w:val="0"/>
      <w:divBdr>
        <w:top w:val="none" w:sz="0" w:space="0" w:color="auto"/>
        <w:left w:val="none" w:sz="0" w:space="0" w:color="auto"/>
        <w:bottom w:val="none" w:sz="0" w:space="0" w:color="auto"/>
        <w:right w:val="none" w:sz="0" w:space="0" w:color="auto"/>
      </w:divBdr>
    </w:div>
    <w:div w:id="1665428583">
      <w:bodyDiv w:val="1"/>
      <w:marLeft w:val="0"/>
      <w:marRight w:val="0"/>
      <w:marTop w:val="0"/>
      <w:marBottom w:val="0"/>
      <w:divBdr>
        <w:top w:val="none" w:sz="0" w:space="0" w:color="auto"/>
        <w:left w:val="none" w:sz="0" w:space="0" w:color="auto"/>
        <w:bottom w:val="none" w:sz="0" w:space="0" w:color="auto"/>
        <w:right w:val="none" w:sz="0" w:space="0" w:color="auto"/>
      </w:divBdr>
    </w:div>
    <w:div w:id="1665472547">
      <w:bodyDiv w:val="1"/>
      <w:marLeft w:val="0"/>
      <w:marRight w:val="0"/>
      <w:marTop w:val="0"/>
      <w:marBottom w:val="0"/>
      <w:divBdr>
        <w:top w:val="none" w:sz="0" w:space="0" w:color="auto"/>
        <w:left w:val="none" w:sz="0" w:space="0" w:color="auto"/>
        <w:bottom w:val="none" w:sz="0" w:space="0" w:color="auto"/>
        <w:right w:val="none" w:sz="0" w:space="0" w:color="auto"/>
      </w:divBdr>
    </w:div>
    <w:div w:id="1665820527">
      <w:bodyDiv w:val="1"/>
      <w:marLeft w:val="0"/>
      <w:marRight w:val="0"/>
      <w:marTop w:val="0"/>
      <w:marBottom w:val="0"/>
      <w:divBdr>
        <w:top w:val="none" w:sz="0" w:space="0" w:color="auto"/>
        <w:left w:val="none" w:sz="0" w:space="0" w:color="auto"/>
        <w:bottom w:val="none" w:sz="0" w:space="0" w:color="auto"/>
        <w:right w:val="none" w:sz="0" w:space="0" w:color="auto"/>
      </w:divBdr>
    </w:div>
    <w:div w:id="1666591294">
      <w:bodyDiv w:val="1"/>
      <w:marLeft w:val="0"/>
      <w:marRight w:val="0"/>
      <w:marTop w:val="0"/>
      <w:marBottom w:val="0"/>
      <w:divBdr>
        <w:top w:val="none" w:sz="0" w:space="0" w:color="auto"/>
        <w:left w:val="none" w:sz="0" w:space="0" w:color="auto"/>
        <w:bottom w:val="none" w:sz="0" w:space="0" w:color="auto"/>
        <w:right w:val="none" w:sz="0" w:space="0" w:color="auto"/>
      </w:divBdr>
    </w:div>
    <w:div w:id="1666786282">
      <w:bodyDiv w:val="1"/>
      <w:marLeft w:val="0"/>
      <w:marRight w:val="0"/>
      <w:marTop w:val="0"/>
      <w:marBottom w:val="0"/>
      <w:divBdr>
        <w:top w:val="none" w:sz="0" w:space="0" w:color="auto"/>
        <w:left w:val="none" w:sz="0" w:space="0" w:color="auto"/>
        <w:bottom w:val="none" w:sz="0" w:space="0" w:color="auto"/>
        <w:right w:val="none" w:sz="0" w:space="0" w:color="auto"/>
      </w:divBdr>
    </w:div>
    <w:div w:id="1667201642">
      <w:bodyDiv w:val="1"/>
      <w:marLeft w:val="0"/>
      <w:marRight w:val="0"/>
      <w:marTop w:val="0"/>
      <w:marBottom w:val="0"/>
      <w:divBdr>
        <w:top w:val="none" w:sz="0" w:space="0" w:color="auto"/>
        <w:left w:val="none" w:sz="0" w:space="0" w:color="auto"/>
        <w:bottom w:val="none" w:sz="0" w:space="0" w:color="auto"/>
        <w:right w:val="none" w:sz="0" w:space="0" w:color="auto"/>
      </w:divBdr>
    </w:div>
    <w:div w:id="1667367574">
      <w:bodyDiv w:val="1"/>
      <w:marLeft w:val="0"/>
      <w:marRight w:val="0"/>
      <w:marTop w:val="0"/>
      <w:marBottom w:val="0"/>
      <w:divBdr>
        <w:top w:val="none" w:sz="0" w:space="0" w:color="auto"/>
        <w:left w:val="none" w:sz="0" w:space="0" w:color="auto"/>
        <w:bottom w:val="none" w:sz="0" w:space="0" w:color="auto"/>
        <w:right w:val="none" w:sz="0" w:space="0" w:color="auto"/>
      </w:divBdr>
    </w:div>
    <w:div w:id="1668092197">
      <w:bodyDiv w:val="1"/>
      <w:marLeft w:val="0"/>
      <w:marRight w:val="0"/>
      <w:marTop w:val="0"/>
      <w:marBottom w:val="0"/>
      <w:divBdr>
        <w:top w:val="none" w:sz="0" w:space="0" w:color="auto"/>
        <w:left w:val="none" w:sz="0" w:space="0" w:color="auto"/>
        <w:bottom w:val="none" w:sz="0" w:space="0" w:color="auto"/>
        <w:right w:val="none" w:sz="0" w:space="0" w:color="auto"/>
      </w:divBdr>
    </w:div>
    <w:div w:id="1668365367">
      <w:bodyDiv w:val="1"/>
      <w:marLeft w:val="0"/>
      <w:marRight w:val="0"/>
      <w:marTop w:val="0"/>
      <w:marBottom w:val="0"/>
      <w:divBdr>
        <w:top w:val="none" w:sz="0" w:space="0" w:color="auto"/>
        <w:left w:val="none" w:sz="0" w:space="0" w:color="auto"/>
        <w:bottom w:val="none" w:sz="0" w:space="0" w:color="auto"/>
        <w:right w:val="none" w:sz="0" w:space="0" w:color="auto"/>
      </w:divBdr>
    </w:div>
    <w:div w:id="1668510178">
      <w:bodyDiv w:val="1"/>
      <w:marLeft w:val="0"/>
      <w:marRight w:val="0"/>
      <w:marTop w:val="0"/>
      <w:marBottom w:val="0"/>
      <w:divBdr>
        <w:top w:val="none" w:sz="0" w:space="0" w:color="auto"/>
        <w:left w:val="none" w:sz="0" w:space="0" w:color="auto"/>
        <w:bottom w:val="none" w:sz="0" w:space="0" w:color="auto"/>
        <w:right w:val="none" w:sz="0" w:space="0" w:color="auto"/>
      </w:divBdr>
    </w:div>
    <w:div w:id="1669088624">
      <w:bodyDiv w:val="1"/>
      <w:marLeft w:val="0"/>
      <w:marRight w:val="0"/>
      <w:marTop w:val="0"/>
      <w:marBottom w:val="0"/>
      <w:divBdr>
        <w:top w:val="none" w:sz="0" w:space="0" w:color="auto"/>
        <w:left w:val="none" w:sz="0" w:space="0" w:color="auto"/>
        <w:bottom w:val="none" w:sz="0" w:space="0" w:color="auto"/>
        <w:right w:val="none" w:sz="0" w:space="0" w:color="auto"/>
      </w:divBdr>
    </w:div>
    <w:div w:id="1670400775">
      <w:bodyDiv w:val="1"/>
      <w:marLeft w:val="0"/>
      <w:marRight w:val="0"/>
      <w:marTop w:val="0"/>
      <w:marBottom w:val="0"/>
      <w:divBdr>
        <w:top w:val="none" w:sz="0" w:space="0" w:color="auto"/>
        <w:left w:val="none" w:sz="0" w:space="0" w:color="auto"/>
        <w:bottom w:val="none" w:sz="0" w:space="0" w:color="auto"/>
        <w:right w:val="none" w:sz="0" w:space="0" w:color="auto"/>
      </w:divBdr>
    </w:div>
    <w:div w:id="1671132225">
      <w:bodyDiv w:val="1"/>
      <w:marLeft w:val="0"/>
      <w:marRight w:val="0"/>
      <w:marTop w:val="0"/>
      <w:marBottom w:val="0"/>
      <w:divBdr>
        <w:top w:val="none" w:sz="0" w:space="0" w:color="auto"/>
        <w:left w:val="none" w:sz="0" w:space="0" w:color="auto"/>
        <w:bottom w:val="none" w:sz="0" w:space="0" w:color="auto"/>
        <w:right w:val="none" w:sz="0" w:space="0" w:color="auto"/>
      </w:divBdr>
    </w:div>
    <w:div w:id="1672174966">
      <w:bodyDiv w:val="1"/>
      <w:marLeft w:val="0"/>
      <w:marRight w:val="0"/>
      <w:marTop w:val="0"/>
      <w:marBottom w:val="0"/>
      <w:divBdr>
        <w:top w:val="none" w:sz="0" w:space="0" w:color="auto"/>
        <w:left w:val="none" w:sz="0" w:space="0" w:color="auto"/>
        <w:bottom w:val="none" w:sz="0" w:space="0" w:color="auto"/>
        <w:right w:val="none" w:sz="0" w:space="0" w:color="auto"/>
      </w:divBdr>
    </w:div>
    <w:div w:id="1673339137">
      <w:bodyDiv w:val="1"/>
      <w:marLeft w:val="0"/>
      <w:marRight w:val="0"/>
      <w:marTop w:val="0"/>
      <w:marBottom w:val="0"/>
      <w:divBdr>
        <w:top w:val="none" w:sz="0" w:space="0" w:color="auto"/>
        <w:left w:val="none" w:sz="0" w:space="0" w:color="auto"/>
        <w:bottom w:val="none" w:sz="0" w:space="0" w:color="auto"/>
        <w:right w:val="none" w:sz="0" w:space="0" w:color="auto"/>
      </w:divBdr>
    </w:div>
    <w:div w:id="1673991744">
      <w:bodyDiv w:val="1"/>
      <w:marLeft w:val="0"/>
      <w:marRight w:val="0"/>
      <w:marTop w:val="0"/>
      <w:marBottom w:val="0"/>
      <w:divBdr>
        <w:top w:val="none" w:sz="0" w:space="0" w:color="auto"/>
        <w:left w:val="none" w:sz="0" w:space="0" w:color="auto"/>
        <w:bottom w:val="none" w:sz="0" w:space="0" w:color="auto"/>
        <w:right w:val="none" w:sz="0" w:space="0" w:color="auto"/>
      </w:divBdr>
    </w:div>
    <w:div w:id="1673993795">
      <w:bodyDiv w:val="1"/>
      <w:marLeft w:val="0"/>
      <w:marRight w:val="0"/>
      <w:marTop w:val="0"/>
      <w:marBottom w:val="0"/>
      <w:divBdr>
        <w:top w:val="none" w:sz="0" w:space="0" w:color="auto"/>
        <w:left w:val="none" w:sz="0" w:space="0" w:color="auto"/>
        <w:bottom w:val="none" w:sz="0" w:space="0" w:color="auto"/>
        <w:right w:val="none" w:sz="0" w:space="0" w:color="auto"/>
      </w:divBdr>
    </w:div>
    <w:div w:id="1674606510">
      <w:bodyDiv w:val="1"/>
      <w:marLeft w:val="0"/>
      <w:marRight w:val="0"/>
      <w:marTop w:val="0"/>
      <w:marBottom w:val="0"/>
      <w:divBdr>
        <w:top w:val="none" w:sz="0" w:space="0" w:color="auto"/>
        <w:left w:val="none" w:sz="0" w:space="0" w:color="auto"/>
        <w:bottom w:val="none" w:sz="0" w:space="0" w:color="auto"/>
        <w:right w:val="none" w:sz="0" w:space="0" w:color="auto"/>
      </w:divBdr>
    </w:div>
    <w:div w:id="1674644770">
      <w:bodyDiv w:val="1"/>
      <w:marLeft w:val="0"/>
      <w:marRight w:val="0"/>
      <w:marTop w:val="0"/>
      <w:marBottom w:val="0"/>
      <w:divBdr>
        <w:top w:val="none" w:sz="0" w:space="0" w:color="auto"/>
        <w:left w:val="none" w:sz="0" w:space="0" w:color="auto"/>
        <w:bottom w:val="none" w:sz="0" w:space="0" w:color="auto"/>
        <w:right w:val="none" w:sz="0" w:space="0" w:color="auto"/>
      </w:divBdr>
    </w:div>
    <w:div w:id="1674651006">
      <w:bodyDiv w:val="1"/>
      <w:marLeft w:val="0"/>
      <w:marRight w:val="0"/>
      <w:marTop w:val="0"/>
      <w:marBottom w:val="0"/>
      <w:divBdr>
        <w:top w:val="none" w:sz="0" w:space="0" w:color="auto"/>
        <w:left w:val="none" w:sz="0" w:space="0" w:color="auto"/>
        <w:bottom w:val="none" w:sz="0" w:space="0" w:color="auto"/>
        <w:right w:val="none" w:sz="0" w:space="0" w:color="auto"/>
      </w:divBdr>
    </w:div>
    <w:div w:id="1674724744">
      <w:bodyDiv w:val="1"/>
      <w:marLeft w:val="0"/>
      <w:marRight w:val="0"/>
      <w:marTop w:val="0"/>
      <w:marBottom w:val="0"/>
      <w:divBdr>
        <w:top w:val="none" w:sz="0" w:space="0" w:color="auto"/>
        <w:left w:val="none" w:sz="0" w:space="0" w:color="auto"/>
        <w:bottom w:val="none" w:sz="0" w:space="0" w:color="auto"/>
        <w:right w:val="none" w:sz="0" w:space="0" w:color="auto"/>
      </w:divBdr>
    </w:div>
    <w:div w:id="1674839273">
      <w:bodyDiv w:val="1"/>
      <w:marLeft w:val="0"/>
      <w:marRight w:val="0"/>
      <w:marTop w:val="0"/>
      <w:marBottom w:val="0"/>
      <w:divBdr>
        <w:top w:val="none" w:sz="0" w:space="0" w:color="auto"/>
        <w:left w:val="none" w:sz="0" w:space="0" w:color="auto"/>
        <w:bottom w:val="none" w:sz="0" w:space="0" w:color="auto"/>
        <w:right w:val="none" w:sz="0" w:space="0" w:color="auto"/>
      </w:divBdr>
    </w:div>
    <w:div w:id="1674990076">
      <w:bodyDiv w:val="1"/>
      <w:marLeft w:val="0"/>
      <w:marRight w:val="0"/>
      <w:marTop w:val="0"/>
      <w:marBottom w:val="0"/>
      <w:divBdr>
        <w:top w:val="none" w:sz="0" w:space="0" w:color="auto"/>
        <w:left w:val="none" w:sz="0" w:space="0" w:color="auto"/>
        <w:bottom w:val="none" w:sz="0" w:space="0" w:color="auto"/>
        <w:right w:val="none" w:sz="0" w:space="0" w:color="auto"/>
      </w:divBdr>
    </w:div>
    <w:div w:id="1675842164">
      <w:bodyDiv w:val="1"/>
      <w:marLeft w:val="0"/>
      <w:marRight w:val="0"/>
      <w:marTop w:val="0"/>
      <w:marBottom w:val="0"/>
      <w:divBdr>
        <w:top w:val="none" w:sz="0" w:space="0" w:color="auto"/>
        <w:left w:val="none" w:sz="0" w:space="0" w:color="auto"/>
        <w:bottom w:val="none" w:sz="0" w:space="0" w:color="auto"/>
        <w:right w:val="none" w:sz="0" w:space="0" w:color="auto"/>
      </w:divBdr>
    </w:div>
    <w:div w:id="1676226725">
      <w:bodyDiv w:val="1"/>
      <w:marLeft w:val="0"/>
      <w:marRight w:val="0"/>
      <w:marTop w:val="0"/>
      <w:marBottom w:val="0"/>
      <w:divBdr>
        <w:top w:val="none" w:sz="0" w:space="0" w:color="auto"/>
        <w:left w:val="none" w:sz="0" w:space="0" w:color="auto"/>
        <w:bottom w:val="none" w:sz="0" w:space="0" w:color="auto"/>
        <w:right w:val="none" w:sz="0" w:space="0" w:color="auto"/>
      </w:divBdr>
    </w:div>
    <w:div w:id="1676371834">
      <w:bodyDiv w:val="1"/>
      <w:marLeft w:val="0"/>
      <w:marRight w:val="0"/>
      <w:marTop w:val="0"/>
      <w:marBottom w:val="0"/>
      <w:divBdr>
        <w:top w:val="none" w:sz="0" w:space="0" w:color="auto"/>
        <w:left w:val="none" w:sz="0" w:space="0" w:color="auto"/>
        <w:bottom w:val="none" w:sz="0" w:space="0" w:color="auto"/>
        <w:right w:val="none" w:sz="0" w:space="0" w:color="auto"/>
      </w:divBdr>
    </w:div>
    <w:div w:id="1676375879">
      <w:bodyDiv w:val="1"/>
      <w:marLeft w:val="0"/>
      <w:marRight w:val="0"/>
      <w:marTop w:val="0"/>
      <w:marBottom w:val="0"/>
      <w:divBdr>
        <w:top w:val="none" w:sz="0" w:space="0" w:color="auto"/>
        <w:left w:val="none" w:sz="0" w:space="0" w:color="auto"/>
        <w:bottom w:val="none" w:sz="0" w:space="0" w:color="auto"/>
        <w:right w:val="none" w:sz="0" w:space="0" w:color="auto"/>
      </w:divBdr>
    </w:div>
    <w:div w:id="1676567368">
      <w:bodyDiv w:val="1"/>
      <w:marLeft w:val="0"/>
      <w:marRight w:val="0"/>
      <w:marTop w:val="0"/>
      <w:marBottom w:val="0"/>
      <w:divBdr>
        <w:top w:val="none" w:sz="0" w:space="0" w:color="auto"/>
        <w:left w:val="none" w:sz="0" w:space="0" w:color="auto"/>
        <w:bottom w:val="none" w:sz="0" w:space="0" w:color="auto"/>
        <w:right w:val="none" w:sz="0" w:space="0" w:color="auto"/>
      </w:divBdr>
    </w:div>
    <w:div w:id="1676886163">
      <w:bodyDiv w:val="1"/>
      <w:marLeft w:val="0"/>
      <w:marRight w:val="0"/>
      <w:marTop w:val="0"/>
      <w:marBottom w:val="0"/>
      <w:divBdr>
        <w:top w:val="none" w:sz="0" w:space="0" w:color="auto"/>
        <w:left w:val="none" w:sz="0" w:space="0" w:color="auto"/>
        <w:bottom w:val="none" w:sz="0" w:space="0" w:color="auto"/>
        <w:right w:val="none" w:sz="0" w:space="0" w:color="auto"/>
      </w:divBdr>
    </w:div>
    <w:div w:id="1677271680">
      <w:bodyDiv w:val="1"/>
      <w:marLeft w:val="0"/>
      <w:marRight w:val="0"/>
      <w:marTop w:val="0"/>
      <w:marBottom w:val="0"/>
      <w:divBdr>
        <w:top w:val="none" w:sz="0" w:space="0" w:color="auto"/>
        <w:left w:val="none" w:sz="0" w:space="0" w:color="auto"/>
        <w:bottom w:val="none" w:sz="0" w:space="0" w:color="auto"/>
        <w:right w:val="none" w:sz="0" w:space="0" w:color="auto"/>
      </w:divBdr>
    </w:div>
    <w:div w:id="1677422345">
      <w:bodyDiv w:val="1"/>
      <w:marLeft w:val="0"/>
      <w:marRight w:val="0"/>
      <w:marTop w:val="0"/>
      <w:marBottom w:val="0"/>
      <w:divBdr>
        <w:top w:val="none" w:sz="0" w:space="0" w:color="auto"/>
        <w:left w:val="none" w:sz="0" w:space="0" w:color="auto"/>
        <w:bottom w:val="none" w:sz="0" w:space="0" w:color="auto"/>
        <w:right w:val="none" w:sz="0" w:space="0" w:color="auto"/>
      </w:divBdr>
    </w:div>
    <w:div w:id="1677538880">
      <w:bodyDiv w:val="1"/>
      <w:marLeft w:val="0"/>
      <w:marRight w:val="0"/>
      <w:marTop w:val="0"/>
      <w:marBottom w:val="0"/>
      <w:divBdr>
        <w:top w:val="none" w:sz="0" w:space="0" w:color="auto"/>
        <w:left w:val="none" w:sz="0" w:space="0" w:color="auto"/>
        <w:bottom w:val="none" w:sz="0" w:space="0" w:color="auto"/>
        <w:right w:val="none" w:sz="0" w:space="0" w:color="auto"/>
      </w:divBdr>
    </w:div>
    <w:div w:id="1677688778">
      <w:bodyDiv w:val="1"/>
      <w:marLeft w:val="0"/>
      <w:marRight w:val="0"/>
      <w:marTop w:val="0"/>
      <w:marBottom w:val="0"/>
      <w:divBdr>
        <w:top w:val="none" w:sz="0" w:space="0" w:color="auto"/>
        <w:left w:val="none" w:sz="0" w:space="0" w:color="auto"/>
        <w:bottom w:val="none" w:sz="0" w:space="0" w:color="auto"/>
        <w:right w:val="none" w:sz="0" w:space="0" w:color="auto"/>
      </w:divBdr>
    </w:div>
    <w:div w:id="1677731953">
      <w:bodyDiv w:val="1"/>
      <w:marLeft w:val="0"/>
      <w:marRight w:val="0"/>
      <w:marTop w:val="0"/>
      <w:marBottom w:val="0"/>
      <w:divBdr>
        <w:top w:val="none" w:sz="0" w:space="0" w:color="auto"/>
        <w:left w:val="none" w:sz="0" w:space="0" w:color="auto"/>
        <w:bottom w:val="none" w:sz="0" w:space="0" w:color="auto"/>
        <w:right w:val="none" w:sz="0" w:space="0" w:color="auto"/>
      </w:divBdr>
    </w:div>
    <w:div w:id="1677809993">
      <w:bodyDiv w:val="1"/>
      <w:marLeft w:val="0"/>
      <w:marRight w:val="0"/>
      <w:marTop w:val="0"/>
      <w:marBottom w:val="0"/>
      <w:divBdr>
        <w:top w:val="none" w:sz="0" w:space="0" w:color="auto"/>
        <w:left w:val="none" w:sz="0" w:space="0" w:color="auto"/>
        <w:bottom w:val="none" w:sz="0" w:space="0" w:color="auto"/>
        <w:right w:val="none" w:sz="0" w:space="0" w:color="auto"/>
      </w:divBdr>
    </w:div>
    <w:div w:id="1678462707">
      <w:bodyDiv w:val="1"/>
      <w:marLeft w:val="0"/>
      <w:marRight w:val="0"/>
      <w:marTop w:val="0"/>
      <w:marBottom w:val="0"/>
      <w:divBdr>
        <w:top w:val="none" w:sz="0" w:space="0" w:color="auto"/>
        <w:left w:val="none" w:sz="0" w:space="0" w:color="auto"/>
        <w:bottom w:val="none" w:sz="0" w:space="0" w:color="auto"/>
        <w:right w:val="none" w:sz="0" w:space="0" w:color="auto"/>
      </w:divBdr>
    </w:div>
    <w:div w:id="1678533143">
      <w:bodyDiv w:val="1"/>
      <w:marLeft w:val="0"/>
      <w:marRight w:val="0"/>
      <w:marTop w:val="0"/>
      <w:marBottom w:val="0"/>
      <w:divBdr>
        <w:top w:val="none" w:sz="0" w:space="0" w:color="auto"/>
        <w:left w:val="none" w:sz="0" w:space="0" w:color="auto"/>
        <w:bottom w:val="none" w:sz="0" w:space="0" w:color="auto"/>
        <w:right w:val="none" w:sz="0" w:space="0" w:color="auto"/>
      </w:divBdr>
    </w:div>
    <w:div w:id="1679230029">
      <w:bodyDiv w:val="1"/>
      <w:marLeft w:val="0"/>
      <w:marRight w:val="0"/>
      <w:marTop w:val="0"/>
      <w:marBottom w:val="0"/>
      <w:divBdr>
        <w:top w:val="none" w:sz="0" w:space="0" w:color="auto"/>
        <w:left w:val="none" w:sz="0" w:space="0" w:color="auto"/>
        <w:bottom w:val="none" w:sz="0" w:space="0" w:color="auto"/>
        <w:right w:val="none" w:sz="0" w:space="0" w:color="auto"/>
      </w:divBdr>
    </w:div>
    <w:div w:id="1679579519">
      <w:bodyDiv w:val="1"/>
      <w:marLeft w:val="0"/>
      <w:marRight w:val="0"/>
      <w:marTop w:val="0"/>
      <w:marBottom w:val="0"/>
      <w:divBdr>
        <w:top w:val="none" w:sz="0" w:space="0" w:color="auto"/>
        <w:left w:val="none" w:sz="0" w:space="0" w:color="auto"/>
        <w:bottom w:val="none" w:sz="0" w:space="0" w:color="auto"/>
        <w:right w:val="none" w:sz="0" w:space="0" w:color="auto"/>
      </w:divBdr>
    </w:div>
    <w:div w:id="1679699447">
      <w:bodyDiv w:val="1"/>
      <w:marLeft w:val="0"/>
      <w:marRight w:val="0"/>
      <w:marTop w:val="0"/>
      <w:marBottom w:val="0"/>
      <w:divBdr>
        <w:top w:val="none" w:sz="0" w:space="0" w:color="auto"/>
        <w:left w:val="none" w:sz="0" w:space="0" w:color="auto"/>
        <w:bottom w:val="none" w:sz="0" w:space="0" w:color="auto"/>
        <w:right w:val="none" w:sz="0" w:space="0" w:color="auto"/>
      </w:divBdr>
    </w:div>
    <w:div w:id="1680042413">
      <w:bodyDiv w:val="1"/>
      <w:marLeft w:val="0"/>
      <w:marRight w:val="0"/>
      <w:marTop w:val="0"/>
      <w:marBottom w:val="0"/>
      <w:divBdr>
        <w:top w:val="none" w:sz="0" w:space="0" w:color="auto"/>
        <w:left w:val="none" w:sz="0" w:space="0" w:color="auto"/>
        <w:bottom w:val="none" w:sz="0" w:space="0" w:color="auto"/>
        <w:right w:val="none" w:sz="0" w:space="0" w:color="auto"/>
      </w:divBdr>
    </w:div>
    <w:div w:id="1680235902">
      <w:bodyDiv w:val="1"/>
      <w:marLeft w:val="0"/>
      <w:marRight w:val="0"/>
      <w:marTop w:val="0"/>
      <w:marBottom w:val="0"/>
      <w:divBdr>
        <w:top w:val="none" w:sz="0" w:space="0" w:color="auto"/>
        <w:left w:val="none" w:sz="0" w:space="0" w:color="auto"/>
        <w:bottom w:val="none" w:sz="0" w:space="0" w:color="auto"/>
        <w:right w:val="none" w:sz="0" w:space="0" w:color="auto"/>
      </w:divBdr>
    </w:div>
    <w:div w:id="1680309777">
      <w:bodyDiv w:val="1"/>
      <w:marLeft w:val="0"/>
      <w:marRight w:val="0"/>
      <w:marTop w:val="0"/>
      <w:marBottom w:val="0"/>
      <w:divBdr>
        <w:top w:val="none" w:sz="0" w:space="0" w:color="auto"/>
        <w:left w:val="none" w:sz="0" w:space="0" w:color="auto"/>
        <w:bottom w:val="none" w:sz="0" w:space="0" w:color="auto"/>
        <w:right w:val="none" w:sz="0" w:space="0" w:color="auto"/>
      </w:divBdr>
    </w:div>
    <w:div w:id="1680697975">
      <w:bodyDiv w:val="1"/>
      <w:marLeft w:val="0"/>
      <w:marRight w:val="0"/>
      <w:marTop w:val="0"/>
      <w:marBottom w:val="0"/>
      <w:divBdr>
        <w:top w:val="none" w:sz="0" w:space="0" w:color="auto"/>
        <w:left w:val="none" w:sz="0" w:space="0" w:color="auto"/>
        <w:bottom w:val="none" w:sz="0" w:space="0" w:color="auto"/>
        <w:right w:val="none" w:sz="0" w:space="0" w:color="auto"/>
      </w:divBdr>
    </w:div>
    <w:div w:id="1680962713">
      <w:bodyDiv w:val="1"/>
      <w:marLeft w:val="0"/>
      <w:marRight w:val="0"/>
      <w:marTop w:val="0"/>
      <w:marBottom w:val="0"/>
      <w:divBdr>
        <w:top w:val="none" w:sz="0" w:space="0" w:color="auto"/>
        <w:left w:val="none" w:sz="0" w:space="0" w:color="auto"/>
        <w:bottom w:val="none" w:sz="0" w:space="0" w:color="auto"/>
        <w:right w:val="none" w:sz="0" w:space="0" w:color="auto"/>
      </w:divBdr>
    </w:div>
    <w:div w:id="1681085097">
      <w:bodyDiv w:val="1"/>
      <w:marLeft w:val="0"/>
      <w:marRight w:val="0"/>
      <w:marTop w:val="0"/>
      <w:marBottom w:val="0"/>
      <w:divBdr>
        <w:top w:val="none" w:sz="0" w:space="0" w:color="auto"/>
        <w:left w:val="none" w:sz="0" w:space="0" w:color="auto"/>
        <w:bottom w:val="none" w:sz="0" w:space="0" w:color="auto"/>
        <w:right w:val="none" w:sz="0" w:space="0" w:color="auto"/>
      </w:divBdr>
    </w:div>
    <w:div w:id="1681351116">
      <w:bodyDiv w:val="1"/>
      <w:marLeft w:val="0"/>
      <w:marRight w:val="0"/>
      <w:marTop w:val="0"/>
      <w:marBottom w:val="0"/>
      <w:divBdr>
        <w:top w:val="none" w:sz="0" w:space="0" w:color="auto"/>
        <w:left w:val="none" w:sz="0" w:space="0" w:color="auto"/>
        <w:bottom w:val="none" w:sz="0" w:space="0" w:color="auto"/>
        <w:right w:val="none" w:sz="0" w:space="0" w:color="auto"/>
      </w:divBdr>
    </w:div>
    <w:div w:id="1681394635">
      <w:bodyDiv w:val="1"/>
      <w:marLeft w:val="0"/>
      <w:marRight w:val="0"/>
      <w:marTop w:val="0"/>
      <w:marBottom w:val="0"/>
      <w:divBdr>
        <w:top w:val="none" w:sz="0" w:space="0" w:color="auto"/>
        <w:left w:val="none" w:sz="0" w:space="0" w:color="auto"/>
        <w:bottom w:val="none" w:sz="0" w:space="0" w:color="auto"/>
        <w:right w:val="none" w:sz="0" w:space="0" w:color="auto"/>
      </w:divBdr>
    </w:div>
    <w:div w:id="1681541260">
      <w:bodyDiv w:val="1"/>
      <w:marLeft w:val="0"/>
      <w:marRight w:val="0"/>
      <w:marTop w:val="0"/>
      <w:marBottom w:val="0"/>
      <w:divBdr>
        <w:top w:val="none" w:sz="0" w:space="0" w:color="auto"/>
        <w:left w:val="none" w:sz="0" w:space="0" w:color="auto"/>
        <w:bottom w:val="none" w:sz="0" w:space="0" w:color="auto"/>
        <w:right w:val="none" w:sz="0" w:space="0" w:color="auto"/>
      </w:divBdr>
    </w:div>
    <w:div w:id="1681545399">
      <w:bodyDiv w:val="1"/>
      <w:marLeft w:val="0"/>
      <w:marRight w:val="0"/>
      <w:marTop w:val="0"/>
      <w:marBottom w:val="0"/>
      <w:divBdr>
        <w:top w:val="none" w:sz="0" w:space="0" w:color="auto"/>
        <w:left w:val="none" w:sz="0" w:space="0" w:color="auto"/>
        <w:bottom w:val="none" w:sz="0" w:space="0" w:color="auto"/>
        <w:right w:val="none" w:sz="0" w:space="0" w:color="auto"/>
      </w:divBdr>
    </w:div>
    <w:div w:id="1681545763">
      <w:bodyDiv w:val="1"/>
      <w:marLeft w:val="0"/>
      <w:marRight w:val="0"/>
      <w:marTop w:val="0"/>
      <w:marBottom w:val="0"/>
      <w:divBdr>
        <w:top w:val="none" w:sz="0" w:space="0" w:color="auto"/>
        <w:left w:val="none" w:sz="0" w:space="0" w:color="auto"/>
        <w:bottom w:val="none" w:sz="0" w:space="0" w:color="auto"/>
        <w:right w:val="none" w:sz="0" w:space="0" w:color="auto"/>
      </w:divBdr>
    </w:div>
    <w:div w:id="1681590490">
      <w:bodyDiv w:val="1"/>
      <w:marLeft w:val="0"/>
      <w:marRight w:val="0"/>
      <w:marTop w:val="0"/>
      <w:marBottom w:val="0"/>
      <w:divBdr>
        <w:top w:val="none" w:sz="0" w:space="0" w:color="auto"/>
        <w:left w:val="none" w:sz="0" w:space="0" w:color="auto"/>
        <w:bottom w:val="none" w:sz="0" w:space="0" w:color="auto"/>
        <w:right w:val="none" w:sz="0" w:space="0" w:color="auto"/>
      </w:divBdr>
    </w:div>
    <w:div w:id="1681732418">
      <w:bodyDiv w:val="1"/>
      <w:marLeft w:val="0"/>
      <w:marRight w:val="0"/>
      <w:marTop w:val="0"/>
      <w:marBottom w:val="0"/>
      <w:divBdr>
        <w:top w:val="none" w:sz="0" w:space="0" w:color="auto"/>
        <w:left w:val="none" w:sz="0" w:space="0" w:color="auto"/>
        <w:bottom w:val="none" w:sz="0" w:space="0" w:color="auto"/>
        <w:right w:val="none" w:sz="0" w:space="0" w:color="auto"/>
      </w:divBdr>
    </w:div>
    <w:div w:id="1681931411">
      <w:bodyDiv w:val="1"/>
      <w:marLeft w:val="0"/>
      <w:marRight w:val="0"/>
      <w:marTop w:val="0"/>
      <w:marBottom w:val="0"/>
      <w:divBdr>
        <w:top w:val="none" w:sz="0" w:space="0" w:color="auto"/>
        <w:left w:val="none" w:sz="0" w:space="0" w:color="auto"/>
        <w:bottom w:val="none" w:sz="0" w:space="0" w:color="auto"/>
        <w:right w:val="none" w:sz="0" w:space="0" w:color="auto"/>
      </w:divBdr>
    </w:div>
    <w:div w:id="1682200684">
      <w:bodyDiv w:val="1"/>
      <w:marLeft w:val="0"/>
      <w:marRight w:val="0"/>
      <w:marTop w:val="0"/>
      <w:marBottom w:val="0"/>
      <w:divBdr>
        <w:top w:val="none" w:sz="0" w:space="0" w:color="auto"/>
        <w:left w:val="none" w:sz="0" w:space="0" w:color="auto"/>
        <w:bottom w:val="none" w:sz="0" w:space="0" w:color="auto"/>
        <w:right w:val="none" w:sz="0" w:space="0" w:color="auto"/>
      </w:divBdr>
    </w:div>
    <w:div w:id="1682396095">
      <w:bodyDiv w:val="1"/>
      <w:marLeft w:val="0"/>
      <w:marRight w:val="0"/>
      <w:marTop w:val="0"/>
      <w:marBottom w:val="0"/>
      <w:divBdr>
        <w:top w:val="none" w:sz="0" w:space="0" w:color="auto"/>
        <w:left w:val="none" w:sz="0" w:space="0" w:color="auto"/>
        <w:bottom w:val="none" w:sz="0" w:space="0" w:color="auto"/>
        <w:right w:val="none" w:sz="0" w:space="0" w:color="auto"/>
      </w:divBdr>
    </w:div>
    <w:div w:id="1682512204">
      <w:bodyDiv w:val="1"/>
      <w:marLeft w:val="0"/>
      <w:marRight w:val="0"/>
      <w:marTop w:val="0"/>
      <w:marBottom w:val="0"/>
      <w:divBdr>
        <w:top w:val="none" w:sz="0" w:space="0" w:color="auto"/>
        <w:left w:val="none" w:sz="0" w:space="0" w:color="auto"/>
        <w:bottom w:val="none" w:sz="0" w:space="0" w:color="auto"/>
        <w:right w:val="none" w:sz="0" w:space="0" w:color="auto"/>
      </w:divBdr>
    </w:div>
    <w:div w:id="1682588435">
      <w:bodyDiv w:val="1"/>
      <w:marLeft w:val="0"/>
      <w:marRight w:val="0"/>
      <w:marTop w:val="0"/>
      <w:marBottom w:val="0"/>
      <w:divBdr>
        <w:top w:val="none" w:sz="0" w:space="0" w:color="auto"/>
        <w:left w:val="none" w:sz="0" w:space="0" w:color="auto"/>
        <w:bottom w:val="none" w:sz="0" w:space="0" w:color="auto"/>
        <w:right w:val="none" w:sz="0" w:space="0" w:color="auto"/>
      </w:divBdr>
    </w:div>
    <w:div w:id="1682665207">
      <w:bodyDiv w:val="1"/>
      <w:marLeft w:val="0"/>
      <w:marRight w:val="0"/>
      <w:marTop w:val="0"/>
      <w:marBottom w:val="0"/>
      <w:divBdr>
        <w:top w:val="none" w:sz="0" w:space="0" w:color="auto"/>
        <w:left w:val="none" w:sz="0" w:space="0" w:color="auto"/>
        <w:bottom w:val="none" w:sz="0" w:space="0" w:color="auto"/>
        <w:right w:val="none" w:sz="0" w:space="0" w:color="auto"/>
      </w:divBdr>
    </w:div>
    <w:div w:id="1683051287">
      <w:bodyDiv w:val="1"/>
      <w:marLeft w:val="0"/>
      <w:marRight w:val="0"/>
      <w:marTop w:val="0"/>
      <w:marBottom w:val="0"/>
      <w:divBdr>
        <w:top w:val="none" w:sz="0" w:space="0" w:color="auto"/>
        <w:left w:val="none" w:sz="0" w:space="0" w:color="auto"/>
        <w:bottom w:val="none" w:sz="0" w:space="0" w:color="auto"/>
        <w:right w:val="none" w:sz="0" w:space="0" w:color="auto"/>
      </w:divBdr>
    </w:div>
    <w:div w:id="1683121505">
      <w:bodyDiv w:val="1"/>
      <w:marLeft w:val="0"/>
      <w:marRight w:val="0"/>
      <w:marTop w:val="0"/>
      <w:marBottom w:val="0"/>
      <w:divBdr>
        <w:top w:val="none" w:sz="0" w:space="0" w:color="auto"/>
        <w:left w:val="none" w:sz="0" w:space="0" w:color="auto"/>
        <w:bottom w:val="none" w:sz="0" w:space="0" w:color="auto"/>
        <w:right w:val="none" w:sz="0" w:space="0" w:color="auto"/>
      </w:divBdr>
    </w:div>
    <w:div w:id="1683623965">
      <w:bodyDiv w:val="1"/>
      <w:marLeft w:val="0"/>
      <w:marRight w:val="0"/>
      <w:marTop w:val="0"/>
      <w:marBottom w:val="0"/>
      <w:divBdr>
        <w:top w:val="none" w:sz="0" w:space="0" w:color="auto"/>
        <w:left w:val="none" w:sz="0" w:space="0" w:color="auto"/>
        <w:bottom w:val="none" w:sz="0" w:space="0" w:color="auto"/>
        <w:right w:val="none" w:sz="0" w:space="0" w:color="auto"/>
      </w:divBdr>
    </w:div>
    <w:div w:id="1683704951">
      <w:bodyDiv w:val="1"/>
      <w:marLeft w:val="0"/>
      <w:marRight w:val="0"/>
      <w:marTop w:val="0"/>
      <w:marBottom w:val="0"/>
      <w:divBdr>
        <w:top w:val="none" w:sz="0" w:space="0" w:color="auto"/>
        <w:left w:val="none" w:sz="0" w:space="0" w:color="auto"/>
        <w:bottom w:val="none" w:sz="0" w:space="0" w:color="auto"/>
        <w:right w:val="none" w:sz="0" w:space="0" w:color="auto"/>
      </w:divBdr>
    </w:div>
    <w:div w:id="1683973830">
      <w:bodyDiv w:val="1"/>
      <w:marLeft w:val="0"/>
      <w:marRight w:val="0"/>
      <w:marTop w:val="0"/>
      <w:marBottom w:val="0"/>
      <w:divBdr>
        <w:top w:val="none" w:sz="0" w:space="0" w:color="auto"/>
        <w:left w:val="none" w:sz="0" w:space="0" w:color="auto"/>
        <w:bottom w:val="none" w:sz="0" w:space="0" w:color="auto"/>
        <w:right w:val="none" w:sz="0" w:space="0" w:color="auto"/>
      </w:divBdr>
    </w:div>
    <w:div w:id="1684016533">
      <w:bodyDiv w:val="1"/>
      <w:marLeft w:val="0"/>
      <w:marRight w:val="0"/>
      <w:marTop w:val="0"/>
      <w:marBottom w:val="0"/>
      <w:divBdr>
        <w:top w:val="none" w:sz="0" w:space="0" w:color="auto"/>
        <w:left w:val="none" w:sz="0" w:space="0" w:color="auto"/>
        <w:bottom w:val="none" w:sz="0" w:space="0" w:color="auto"/>
        <w:right w:val="none" w:sz="0" w:space="0" w:color="auto"/>
      </w:divBdr>
    </w:div>
    <w:div w:id="1684437795">
      <w:bodyDiv w:val="1"/>
      <w:marLeft w:val="0"/>
      <w:marRight w:val="0"/>
      <w:marTop w:val="0"/>
      <w:marBottom w:val="0"/>
      <w:divBdr>
        <w:top w:val="none" w:sz="0" w:space="0" w:color="auto"/>
        <w:left w:val="none" w:sz="0" w:space="0" w:color="auto"/>
        <w:bottom w:val="none" w:sz="0" w:space="0" w:color="auto"/>
        <w:right w:val="none" w:sz="0" w:space="0" w:color="auto"/>
      </w:divBdr>
    </w:div>
    <w:div w:id="1684554332">
      <w:bodyDiv w:val="1"/>
      <w:marLeft w:val="0"/>
      <w:marRight w:val="0"/>
      <w:marTop w:val="0"/>
      <w:marBottom w:val="0"/>
      <w:divBdr>
        <w:top w:val="none" w:sz="0" w:space="0" w:color="auto"/>
        <w:left w:val="none" w:sz="0" w:space="0" w:color="auto"/>
        <w:bottom w:val="none" w:sz="0" w:space="0" w:color="auto"/>
        <w:right w:val="none" w:sz="0" w:space="0" w:color="auto"/>
      </w:divBdr>
    </w:div>
    <w:div w:id="1684894988">
      <w:bodyDiv w:val="1"/>
      <w:marLeft w:val="0"/>
      <w:marRight w:val="0"/>
      <w:marTop w:val="0"/>
      <w:marBottom w:val="0"/>
      <w:divBdr>
        <w:top w:val="none" w:sz="0" w:space="0" w:color="auto"/>
        <w:left w:val="none" w:sz="0" w:space="0" w:color="auto"/>
        <w:bottom w:val="none" w:sz="0" w:space="0" w:color="auto"/>
        <w:right w:val="none" w:sz="0" w:space="0" w:color="auto"/>
      </w:divBdr>
    </w:div>
    <w:div w:id="1685017452">
      <w:bodyDiv w:val="1"/>
      <w:marLeft w:val="0"/>
      <w:marRight w:val="0"/>
      <w:marTop w:val="0"/>
      <w:marBottom w:val="0"/>
      <w:divBdr>
        <w:top w:val="none" w:sz="0" w:space="0" w:color="auto"/>
        <w:left w:val="none" w:sz="0" w:space="0" w:color="auto"/>
        <w:bottom w:val="none" w:sz="0" w:space="0" w:color="auto"/>
        <w:right w:val="none" w:sz="0" w:space="0" w:color="auto"/>
      </w:divBdr>
    </w:div>
    <w:div w:id="1685132594">
      <w:bodyDiv w:val="1"/>
      <w:marLeft w:val="0"/>
      <w:marRight w:val="0"/>
      <w:marTop w:val="0"/>
      <w:marBottom w:val="0"/>
      <w:divBdr>
        <w:top w:val="none" w:sz="0" w:space="0" w:color="auto"/>
        <w:left w:val="none" w:sz="0" w:space="0" w:color="auto"/>
        <w:bottom w:val="none" w:sz="0" w:space="0" w:color="auto"/>
        <w:right w:val="none" w:sz="0" w:space="0" w:color="auto"/>
      </w:divBdr>
    </w:div>
    <w:div w:id="1685547732">
      <w:bodyDiv w:val="1"/>
      <w:marLeft w:val="0"/>
      <w:marRight w:val="0"/>
      <w:marTop w:val="0"/>
      <w:marBottom w:val="0"/>
      <w:divBdr>
        <w:top w:val="none" w:sz="0" w:space="0" w:color="auto"/>
        <w:left w:val="none" w:sz="0" w:space="0" w:color="auto"/>
        <w:bottom w:val="none" w:sz="0" w:space="0" w:color="auto"/>
        <w:right w:val="none" w:sz="0" w:space="0" w:color="auto"/>
      </w:divBdr>
    </w:div>
    <w:div w:id="1685593837">
      <w:bodyDiv w:val="1"/>
      <w:marLeft w:val="0"/>
      <w:marRight w:val="0"/>
      <w:marTop w:val="0"/>
      <w:marBottom w:val="0"/>
      <w:divBdr>
        <w:top w:val="none" w:sz="0" w:space="0" w:color="auto"/>
        <w:left w:val="none" w:sz="0" w:space="0" w:color="auto"/>
        <w:bottom w:val="none" w:sz="0" w:space="0" w:color="auto"/>
        <w:right w:val="none" w:sz="0" w:space="0" w:color="auto"/>
      </w:divBdr>
    </w:div>
    <w:div w:id="1686251767">
      <w:bodyDiv w:val="1"/>
      <w:marLeft w:val="0"/>
      <w:marRight w:val="0"/>
      <w:marTop w:val="0"/>
      <w:marBottom w:val="0"/>
      <w:divBdr>
        <w:top w:val="none" w:sz="0" w:space="0" w:color="auto"/>
        <w:left w:val="none" w:sz="0" w:space="0" w:color="auto"/>
        <w:bottom w:val="none" w:sz="0" w:space="0" w:color="auto"/>
        <w:right w:val="none" w:sz="0" w:space="0" w:color="auto"/>
      </w:divBdr>
    </w:div>
    <w:div w:id="1686469987">
      <w:bodyDiv w:val="1"/>
      <w:marLeft w:val="0"/>
      <w:marRight w:val="0"/>
      <w:marTop w:val="0"/>
      <w:marBottom w:val="0"/>
      <w:divBdr>
        <w:top w:val="none" w:sz="0" w:space="0" w:color="auto"/>
        <w:left w:val="none" w:sz="0" w:space="0" w:color="auto"/>
        <w:bottom w:val="none" w:sz="0" w:space="0" w:color="auto"/>
        <w:right w:val="none" w:sz="0" w:space="0" w:color="auto"/>
      </w:divBdr>
    </w:div>
    <w:div w:id="1686711644">
      <w:bodyDiv w:val="1"/>
      <w:marLeft w:val="0"/>
      <w:marRight w:val="0"/>
      <w:marTop w:val="0"/>
      <w:marBottom w:val="0"/>
      <w:divBdr>
        <w:top w:val="none" w:sz="0" w:space="0" w:color="auto"/>
        <w:left w:val="none" w:sz="0" w:space="0" w:color="auto"/>
        <w:bottom w:val="none" w:sz="0" w:space="0" w:color="auto"/>
        <w:right w:val="none" w:sz="0" w:space="0" w:color="auto"/>
      </w:divBdr>
    </w:div>
    <w:div w:id="1686833053">
      <w:bodyDiv w:val="1"/>
      <w:marLeft w:val="0"/>
      <w:marRight w:val="0"/>
      <w:marTop w:val="0"/>
      <w:marBottom w:val="0"/>
      <w:divBdr>
        <w:top w:val="none" w:sz="0" w:space="0" w:color="auto"/>
        <w:left w:val="none" w:sz="0" w:space="0" w:color="auto"/>
        <w:bottom w:val="none" w:sz="0" w:space="0" w:color="auto"/>
        <w:right w:val="none" w:sz="0" w:space="0" w:color="auto"/>
      </w:divBdr>
    </w:div>
    <w:div w:id="1687361711">
      <w:bodyDiv w:val="1"/>
      <w:marLeft w:val="0"/>
      <w:marRight w:val="0"/>
      <w:marTop w:val="0"/>
      <w:marBottom w:val="0"/>
      <w:divBdr>
        <w:top w:val="none" w:sz="0" w:space="0" w:color="auto"/>
        <w:left w:val="none" w:sz="0" w:space="0" w:color="auto"/>
        <w:bottom w:val="none" w:sz="0" w:space="0" w:color="auto"/>
        <w:right w:val="none" w:sz="0" w:space="0" w:color="auto"/>
      </w:divBdr>
    </w:div>
    <w:div w:id="1687949142">
      <w:bodyDiv w:val="1"/>
      <w:marLeft w:val="0"/>
      <w:marRight w:val="0"/>
      <w:marTop w:val="0"/>
      <w:marBottom w:val="0"/>
      <w:divBdr>
        <w:top w:val="none" w:sz="0" w:space="0" w:color="auto"/>
        <w:left w:val="none" w:sz="0" w:space="0" w:color="auto"/>
        <w:bottom w:val="none" w:sz="0" w:space="0" w:color="auto"/>
        <w:right w:val="none" w:sz="0" w:space="0" w:color="auto"/>
      </w:divBdr>
    </w:div>
    <w:div w:id="1687949933">
      <w:bodyDiv w:val="1"/>
      <w:marLeft w:val="0"/>
      <w:marRight w:val="0"/>
      <w:marTop w:val="0"/>
      <w:marBottom w:val="0"/>
      <w:divBdr>
        <w:top w:val="none" w:sz="0" w:space="0" w:color="auto"/>
        <w:left w:val="none" w:sz="0" w:space="0" w:color="auto"/>
        <w:bottom w:val="none" w:sz="0" w:space="0" w:color="auto"/>
        <w:right w:val="none" w:sz="0" w:space="0" w:color="auto"/>
      </w:divBdr>
    </w:div>
    <w:div w:id="1688288338">
      <w:bodyDiv w:val="1"/>
      <w:marLeft w:val="0"/>
      <w:marRight w:val="0"/>
      <w:marTop w:val="0"/>
      <w:marBottom w:val="0"/>
      <w:divBdr>
        <w:top w:val="none" w:sz="0" w:space="0" w:color="auto"/>
        <w:left w:val="none" w:sz="0" w:space="0" w:color="auto"/>
        <w:bottom w:val="none" w:sz="0" w:space="0" w:color="auto"/>
        <w:right w:val="none" w:sz="0" w:space="0" w:color="auto"/>
      </w:divBdr>
    </w:div>
    <w:div w:id="1688361041">
      <w:bodyDiv w:val="1"/>
      <w:marLeft w:val="0"/>
      <w:marRight w:val="0"/>
      <w:marTop w:val="0"/>
      <w:marBottom w:val="0"/>
      <w:divBdr>
        <w:top w:val="none" w:sz="0" w:space="0" w:color="auto"/>
        <w:left w:val="none" w:sz="0" w:space="0" w:color="auto"/>
        <w:bottom w:val="none" w:sz="0" w:space="0" w:color="auto"/>
        <w:right w:val="none" w:sz="0" w:space="0" w:color="auto"/>
      </w:divBdr>
    </w:div>
    <w:div w:id="1688363234">
      <w:bodyDiv w:val="1"/>
      <w:marLeft w:val="0"/>
      <w:marRight w:val="0"/>
      <w:marTop w:val="0"/>
      <w:marBottom w:val="0"/>
      <w:divBdr>
        <w:top w:val="none" w:sz="0" w:space="0" w:color="auto"/>
        <w:left w:val="none" w:sz="0" w:space="0" w:color="auto"/>
        <w:bottom w:val="none" w:sz="0" w:space="0" w:color="auto"/>
        <w:right w:val="none" w:sz="0" w:space="0" w:color="auto"/>
      </w:divBdr>
    </w:div>
    <w:div w:id="1688366303">
      <w:bodyDiv w:val="1"/>
      <w:marLeft w:val="0"/>
      <w:marRight w:val="0"/>
      <w:marTop w:val="0"/>
      <w:marBottom w:val="0"/>
      <w:divBdr>
        <w:top w:val="none" w:sz="0" w:space="0" w:color="auto"/>
        <w:left w:val="none" w:sz="0" w:space="0" w:color="auto"/>
        <w:bottom w:val="none" w:sz="0" w:space="0" w:color="auto"/>
        <w:right w:val="none" w:sz="0" w:space="0" w:color="auto"/>
      </w:divBdr>
    </w:div>
    <w:div w:id="1688408157">
      <w:bodyDiv w:val="1"/>
      <w:marLeft w:val="0"/>
      <w:marRight w:val="0"/>
      <w:marTop w:val="0"/>
      <w:marBottom w:val="0"/>
      <w:divBdr>
        <w:top w:val="none" w:sz="0" w:space="0" w:color="auto"/>
        <w:left w:val="none" w:sz="0" w:space="0" w:color="auto"/>
        <w:bottom w:val="none" w:sz="0" w:space="0" w:color="auto"/>
        <w:right w:val="none" w:sz="0" w:space="0" w:color="auto"/>
      </w:divBdr>
    </w:div>
    <w:div w:id="1688479809">
      <w:bodyDiv w:val="1"/>
      <w:marLeft w:val="0"/>
      <w:marRight w:val="0"/>
      <w:marTop w:val="0"/>
      <w:marBottom w:val="0"/>
      <w:divBdr>
        <w:top w:val="none" w:sz="0" w:space="0" w:color="auto"/>
        <w:left w:val="none" w:sz="0" w:space="0" w:color="auto"/>
        <w:bottom w:val="none" w:sz="0" w:space="0" w:color="auto"/>
        <w:right w:val="none" w:sz="0" w:space="0" w:color="auto"/>
      </w:divBdr>
    </w:div>
    <w:div w:id="1688559522">
      <w:bodyDiv w:val="1"/>
      <w:marLeft w:val="0"/>
      <w:marRight w:val="0"/>
      <w:marTop w:val="0"/>
      <w:marBottom w:val="0"/>
      <w:divBdr>
        <w:top w:val="none" w:sz="0" w:space="0" w:color="auto"/>
        <w:left w:val="none" w:sz="0" w:space="0" w:color="auto"/>
        <w:bottom w:val="none" w:sz="0" w:space="0" w:color="auto"/>
        <w:right w:val="none" w:sz="0" w:space="0" w:color="auto"/>
      </w:divBdr>
    </w:div>
    <w:div w:id="1688631660">
      <w:bodyDiv w:val="1"/>
      <w:marLeft w:val="0"/>
      <w:marRight w:val="0"/>
      <w:marTop w:val="0"/>
      <w:marBottom w:val="0"/>
      <w:divBdr>
        <w:top w:val="none" w:sz="0" w:space="0" w:color="auto"/>
        <w:left w:val="none" w:sz="0" w:space="0" w:color="auto"/>
        <w:bottom w:val="none" w:sz="0" w:space="0" w:color="auto"/>
        <w:right w:val="none" w:sz="0" w:space="0" w:color="auto"/>
      </w:divBdr>
    </w:div>
    <w:div w:id="1689024679">
      <w:bodyDiv w:val="1"/>
      <w:marLeft w:val="0"/>
      <w:marRight w:val="0"/>
      <w:marTop w:val="0"/>
      <w:marBottom w:val="0"/>
      <w:divBdr>
        <w:top w:val="none" w:sz="0" w:space="0" w:color="auto"/>
        <w:left w:val="none" w:sz="0" w:space="0" w:color="auto"/>
        <w:bottom w:val="none" w:sz="0" w:space="0" w:color="auto"/>
        <w:right w:val="none" w:sz="0" w:space="0" w:color="auto"/>
      </w:divBdr>
    </w:div>
    <w:div w:id="1689209786">
      <w:bodyDiv w:val="1"/>
      <w:marLeft w:val="0"/>
      <w:marRight w:val="0"/>
      <w:marTop w:val="0"/>
      <w:marBottom w:val="0"/>
      <w:divBdr>
        <w:top w:val="none" w:sz="0" w:space="0" w:color="auto"/>
        <w:left w:val="none" w:sz="0" w:space="0" w:color="auto"/>
        <w:bottom w:val="none" w:sz="0" w:space="0" w:color="auto"/>
        <w:right w:val="none" w:sz="0" w:space="0" w:color="auto"/>
      </w:divBdr>
    </w:div>
    <w:div w:id="1689521649">
      <w:bodyDiv w:val="1"/>
      <w:marLeft w:val="0"/>
      <w:marRight w:val="0"/>
      <w:marTop w:val="0"/>
      <w:marBottom w:val="0"/>
      <w:divBdr>
        <w:top w:val="none" w:sz="0" w:space="0" w:color="auto"/>
        <w:left w:val="none" w:sz="0" w:space="0" w:color="auto"/>
        <w:bottom w:val="none" w:sz="0" w:space="0" w:color="auto"/>
        <w:right w:val="none" w:sz="0" w:space="0" w:color="auto"/>
      </w:divBdr>
    </w:div>
    <w:div w:id="1689716193">
      <w:bodyDiv w:val="1"/>
      <w:marLeft w:val="0"/>
      <w:marRight w:val="0"/>
      <w:marTop w:val="0"/>
      <w:marBottom w:val="0"/>
      <w:divBdr>
        <w:top w:val="none" w:sz="0" w:space="0" w:color="auto"/>
        <w:left w:val="none" w:sz="0" w:space="0" w:color="auto"/>
        <w:bottom w:val="none" w:sz="0" w:space="0" w:color="auto"/>
        <w:right w:val="none" w:sz="0" w:space="0" w:color="auto"/>
      </w:divBdr>
    </w:div>
    <w:div w:id="1689795462">
      <w:bodyDiv w:val="1"/>
      <w:marLeft w:val="0"/>
      <w:marRight w:val="0"/>
      <w:marTop w:val="0"/>
      <w:marBottom w:val="0"/>
      <w:divBdr>
        <w:top w:val="none" w:sz="0" w:space="0" w:color="auto"/>
        <w:left w:val="none" w:sz="0" w:space="0" w:color="auto"/>
        <w:bottom w:val="none" w:sz="0" w:space="0" w:color="auto"/>
        <w:right w:val="none" w:sz="0" w:space="0" w:color="auto"/>
      </w:divBdr>
    </w:div>
    <w:div w:id="1689912378">
      <w:bodyDiv w:val="1"/>
      <w:marLeft w:val="0"/>
      <w:marRight w:val="0"/>
      <w:marTop w:val="0"/>
      <w:marBottom w:val="0"/>
      <w:divBdr>
        <w:top w:val="none" w:sz="0" w:space="0" w:color="auto"/>
        <w:left w:val="none" w:sz="0" w:space="0" w:color="auto"/>
        <w:bottom w:val="none" w:sz="0" w:space="0" w:color="auto"/>
        <w:right w:val="none" w:sz="0" w:space="0" w:color="auto"/>
      </w:divBdr>
    </w:div>
    <w:div w:id="1690569833">
      <w:bodyDiv w:val="1"/>
      <w:marLeft w:val="0"/>
      <w:marRight w:val="0"/>
      <w:marTop w:val="0"/>
      <w:marBottom w:val="0"/>
      <w:divBdr>
        <w:top w:val="none" w:sz="0" w:space="0" w:color="auto"/>
        <w:left w:val="none" w:sz="0" w:space="0" w:color="auto"/>
        <w:bottom w:val="none" w:sz="0" w:space="0" w:color="auto"/>
        <w:right w:val="none" w:sz="0" w:space="0" w:color="auto"/>
      </w:divBdr>
    </w:div>
    <w:div w:id="1691103170">
      <w:bodyDiv w:val="1"/>
      <w:marLeft w:val="0"/>
      <w:marRight w:val="0"/>
      <w:marTop w:val="0"/>
      <w:marBottom w:val="0"/>
      <w:divBdr>
        <w:top w:val="none" w:sz="0" w:space="0" w:color="auto"/>
        <w:left w:val="none" w:sz="0" w:space="0" w:color="auto"/>
        <w:bottom w:val="none" w:sz="0" w:space="0" w:color="auto"/>
        <w:right w:val="none" w:sz="0" w:space="0" w:color="auto"/>
      </w:divBdr>
    </w:div>
    <w:div w:id="1691295627">
      <w:bodyDiv w:val="1"/>
      <w:marLeft w:val="0"/>
      <w:marRight w:val="0"/>
      <w:marTop w:val="0"/>
      <w:marBottom w:val="0"/>
      <w:divBdr>
        <w:top w:val="none" w:sz="0" w:space="0" w:color="auto"/>
        <w:left w:val="none" w:sz="0" w:space="0" w:color="auto"/>
        <w:bottom w:val="none" w:sz="0" w:space="0" w:color="auto"/>
        <w:right w:val="none" w:sz="0" w:space="0" w:color="auto"/>
      </w:divBdr>
    </w:div>
    <w:div w:id="1691832346">
      <w:bodyDiv w:val="1"/>
      <w:marLeft w:val="0"/>
      <w:marRight w:val="0"/>
      <w:marTop w:val="0"/>
      <w:marBottom w:val="0"/>
      <w:divBdr>
        <w:top w:val="none" w:sz="0" w:space="0" w:color="auto"/>
        <w:left w:val="none" w:sz="0" w:space="0" w:color="auto"/>
        <w:bottom w:val="none" w:sz="0" w:space="0" w:color="auto"/>
        <w:right w:val="none" w:sz="0" w:space="0" w:color="auto"/>
      </w:divBdr>
    </w:div>
    <w:div w:id="1692023342">
      <w:bodyDiv w:val="1"/>
      <w:marLeft w:val="0"/>
      <w:marRight w:val="0"/>
      <w:marTop w:val="0"/>
      <w:marBottom w:val="0"/>
      <w:divBdr>
        <w:top w:val="none" w:sz="0" w:space="0" w:color="auto"/>
        <w:left w:val="none" w:sz="0" w:space="0" w:color="auto"/>
        <w:bottom w:val="none" w:sz="0" w:space="0" w:color="auto"/>
        <w:right w:val="none" w:sz="0" w:space="0" w:color="auto"/>
      </w:divBdr>
    </w:div>
    <w:div w:id="1692031635">
      <w:bodyDiv w:val="1"/>
      <w:marLeft w:val="0"/>
      <w:marRight w:val="0"/>
      <w:marTop w:val="0"/>
      <w:marBottom w:val="0"/>
      <w:divBdr>
        <w:top w:val="none" w:sz="0" w:space="0" w:color="auto"/>
        <w:left w:val="none" w:sz="0" w:space="0" w:color="auto"/>
        <w:bottom w:val="none" w:sz="0" w:space="0" w:color="auto"/>
        <w:right w:val="none" w:sz="0" w:space="0" w:color="auto"/>
      </w:divBdr>
    </w:div>
    <w:div w:id="1692217865">
      <w:bodyDiv w:val="1"/>
      <w:marLeft w:val="0"/>
      <w:marRight w:val="0"/>
      <w:marTop w:val="0"/>
      <w:marBottom w:val="0"/>
      <w:divBdr>
        <w:top w:val="none" w:sz="0" w:space="0" w:color="auto"/>
        <w:left w:val="none" w:sz="0" w:space="0" w:color="auto"/>
        <w:bottom w:val="none" w:sz="0" w:space="0" w:color="auto"/>
        <w:right w:val="none" w:sz="0" w:space="0" w:color="auto"/>
      </w:divBdr>
    </w:div>
    <w:div w:id="1692678329">
      <w:bodyDiv w:val="1"/>
      <w:marLeft w:val="0"/>
      <w:marRight w:val="0"/>
      <w:marTop w:val="0"/>
      <w:marBottom w:val="0"/>
      <w:divBdr>
        <w:top w:val="none" w:sz="0" w:space="0" w:color="auto"/>
        <w:left w:val="none" w:sz="0" w:space="0" w:color="auto"/>
        <w:bottom w:val="none" w:sz="0" w:space="0" w:color="auto"/>
        <w:right w:val="none" w:sz="0" w:space="0" w:color="auto"/>
      </w:divBdr>
    </w:div>
    <w:div w:id="1693067548">
      <w:bodyDiv w:val="1"/>
      <w:marLeft w:val="0"/>
      <w:marRight w:val="0"/>
      <w:marTop w:val="0"/>
      <w:marBottom w:val="0"/>
      <w:divBdr>
        <w:top w:val="none" w:sz="0" w:space="0" w:color="auto"/>
        <w:left w:val="none" w:sz="0" w:space="0" w:color="auto"/>
        <w:bottom w:val="none" w:sz="0" w:space="0" w:color="auto"/>
        <w:right w:val="none" w:sz="0" w:space="0" w:color="auto"/>
      </w:divBdr>
    </w:div>
    <w:div w:id="1693260740">
      <w:bodyDiv w:val="1"/>
      <w:marLeft w:val="0"/>
      <w:marRight w:val="0"/>
      <w:marTop w:val="0"/>
      <w:marBottom w:val="0"/>
      <w:divBdr>
        <w:top w:val="none" w:sz="0" w:space="0" w:color="auto"/>
        <w:left w:val="none" w:sz="0" w:space="0" w:color="auto"/>
        <w:bottom w:val="none" w:sz="0" w:space="0" w:color="auto"/>
        <w:right w:val="none" w:sz="0" w:space="0" w:color="auto"/>
      </w:divBdr>
    </w:div>
    <w:div w:id="1693264409">
      <w:bodyDiv w:val="1"/>
      <w:marLeft w:val="0"/>
      <w:marRight w:val="0"/>
      <w:marTop w:val="0"/>
      <w:marBottom w:val="0"/>
      <w:divBdr>
        <w:top w:val="none" w:sz="0" w:space="0" w:color="auto"/>
        <w:left w:val="none" w:sz="0" w:space="0" w:color="auto"/>
        <w:bottom w:val="none" w:sz="0" w:space="0" w:color="auto"/>
        <w:right w:val="none" w:sz="0" w:space="0" w:color="auto"/>
      </w:divBdr>
    </w:div>
    <w:div w:id="1693457820">
      <w:bodyDiv w:val="1"/>
      <w:marLeft w:val="0"/>
      <w:marRight w:val="0"/>
      <w:marTop w:val="0"/>
      <w:marBottom w:val="0"/>
      <w:divBdr>
        <w:top w:val="none" w:sz="0" w:space="0" w:color="auto"/>
        <w:left w:val="none" w:sz="0" w:space="0" w:color="auto"/>
        <w:bottom w:val="none" w:sz="0" w:space="0" w:color="auto"/>
        <w:right w:val="none" w:sz="0" w:space="0" w:color="auto"/>
      </w:divBdr>
    </w:div>
    <w:div w:id="1693922430">
      <w:bodyDiv w:val="1"/>
      <w:marLeft w:val="0"/>
      <w:marRight w:val="0"/>
      <w:marTop w:val="0"/>
      <w:marBottom w:val="0"/>
      <w:divBdr>
        <w:top w:val="none" w:sz="0" w:space="0" w:color="auto"/>
        <w:left w:val="none" w:sz="0" w:space="0" w:color="auto"/>
        <w:bottom w:val="none" w:sz="0" w:space="0" w:color="auto"/>
        <w:right w:val="none" w:sz="0" w:space="0" w:color="auto"/>
      </w:divBdr>
    </w:div>
    <w:div w:id="1694259167">
      <w:bodyDiv w:val="1"/>
      <w:marLeft w:val="0"/>
      <w:marRight w:val="0"/>
      <w:marTop w:val="0"/>
      <w:marBottom w:val="0"/>
      <w:divBdr>
        <w:top w:val="none" w:sz="0" w:space="0" w:color="auto"/>
        <w:left w:val="none" w:sz="0" w:space="0" w:color="auto"/>
        <w:bottom w:val="none" w:sz="0" w:space="0" w:color="auto"/>
        <w:right w:val="none" w:sz="0" w:space="0" w:color="auto"/>
      </w:divBdr>
    </w:div>
    <w:div w:id="1694767952">
      <w:bodyDiv w:val="1"/>
      <w:marLeft w:val="0"/>
      <w:marRight w:val="0"/>
      <w:marTop w:val="0"/>
      <w:marBottom w:val="0"/>
      <w:divBdr>
        <w:top w:val="none" w:sz="0" w:space="0" w:color="auto"/>
        <w:left w:val="none" w:sz="0" w:space="0" w:color="auto"/>
        <w:bottom w:val="none" w:sz="0" w:space="0" w:color="auto"/>
        <w:right w:val="none" w:sz="0" w:space="0" w:color="auto"/>
      </w:divBdr>
    </w:div>
    <w:div w:id="1694961390">
      <w:bodyDiv w:val="1"/>
      <w:marLeft w:val="0"/>
      <w:marRight w:val="0"/>
      <w:marTop w:val="0"/>
      <w:marBottom w:val="0"/>
      <w:divBdr>
        <w:top w:val="none" w:sz="0" w:space="0" w:color="auto"/>
        <w:left w:val="none" w:sz="0" w:space="0" w:color="auto"/>
        <w:bottom w:val="none" w:sz="0" w:space="0" w:color="auto"/>
        <w:right w:val="none" w:sz="0" w:space="0" w:color="auto"/>
      </w:divBdr>
    </w:div>
    <w:div w:id="1695569929">
      <w:bodyDiv w:val="1"/>
      <w:marLeft w:val="0"/>
      <w:marRight w:val="0"/>
      <w:marTop w:val="0"/>
      <w:marBottom w:val="0"/>
      <w:divBdr>
        <w:top w:val="none" w:sz="0" w:space="0" w:color="auto"/>
        <w:left w:val="none" w:sz="0" w:space="0" w:color="auto"/>
        <w:bottom w:val="none" w:sz="0" w:space="0" w:color="auto"/>
        <w:right w:val="none" w:sz="0" w:space="0" w:color="auto"/>
      </w:divBdr>
    </w:div>
    <w:div w:id="1695572583">
      <w:bodyDiv w:val="1"/>
      <w:marLeft w:val="0"/>
      <w:marRight w:val="0"/>
      <w:marTop w:val="0"/>
      <w:marBottom w:val="0"/>
      <w:divBdr>
        <w:top w:val="none" w:sz="0" w:space="0" w:color="auto"/>
        <w:left w:val="none" w:sz="0" w:space="0" w:color="auto"/>
        <w:bottom w:val="none" w:sz="0" w:space="0" w:color="auto"/>
        <w:right w:val="none" w:sz="0" w:space="0" w:color="auto"/>
      </w:divBdr>
    </w:div>
    <w:div w:id="1695686502">
      <w:bodyDiv w:val="1"/>
      <w:marLeft w:val="0"/>
      <w:marRight w:val="0"/>
      <w:marTop w:val="0"/>
      <w:marBottom w:val="0"/>
      <w:divBdr>
        <w:top w:val="none" w:sz="0" w:space="0" w:color="auto"/>
        <w:left w:val="none" w:sz="0" w:space="0" w:color="auto"/>
        <w:bottom w:val="none" w:sz="0" w:space="0" w:color="auto"/>
        <w:right w:val="none" w:sz="0" w:space="0" w:color="auto"/>
      </w:divBdr>
    </w:div>
    <w:div w:id="1695688123">
      <w:bodyDiv w:val="1"/>
      <w:marLeft w:val="0"/>
      <w:marRight w:val="0"/>
      <w:marTop w:val="0"/>
      <w:marBottom w:val="0"/>
      <w:divBdr>
        <w:top w:val="none" w:sz="0" w:space="0" w:color="auto"/>
        <w:left w:val="none" w:sz="0" w:space="0" w:color="auto"/>
        <w:bottom w:val="none" w:sz="0" w:space="0" w:color="auto"/>
        <w:right w:val="none" w:sz="0" w:space="0" w:color="auto"/>
      </w:divBdr>
    </w:div>
    <w:div w:id="1696072733">
      <w:bodyDiv w:val="1"/>
      <w:marLeft w:val="0"/>
      <w:marRight w:val="0"/>
      <w:marTop w:val="0"/>
      <w:marBottom w:val="0"/>
      <w:divBdr>
        <w:top w:val="none" w:sz="0" w:space="0" w:color="auto"/>
        <w:left w:val="none" w:sz="0" w:space="0" w:color="auto"/>
        <w:bottom w:val="none" w:sz="0" w:space="0" w:color="auto"/>
        <w:right w:val="none" w:sz="0" w:space="0" w:color="auto"/>
      </w:divBdr>
    </w:div>
    <w:div w:id="1696078596">
      <w:bodyDiv w:val="1"/>
      <w:marLeft w:val="0"/>
      <w:marRight w:val="0"/>
      <w:marTop w:val="0"/>
      <w:marBottom w:val="0"/>
      <w:divBdr>
        <w:top w:val="none" w:sz="0" w:space="0" w:color="auto"/>
        <w:left w:val="none" w:sz="0" w:space="0" w:color="auto"/>
        <w:bottom w:val="none" w:sz="0" w:space="0" w:color="auto"/>
        <w:right w:val="none" w:sz="0" w:space="0" w:color="auto"/>
      </w:divBdr>
    </w:div>
    <w:div w:id="1696150863">
      <w:bodyDiv w:val="1"/>
      <w:marLeft w:val="0"/>
      <w:marRight w:val="0"/>
      <w:marTop w:val="0"/>
      <w:marBottom w:val="0"/>
      <w:divBdr>
        <w:top w:val="none" w:sz="0" w:space="0" w:color="auto"/>
        <w:left w:val="none" w:sz="0" w:space="0" w:color="auto"/>
        <w:bottom w:val="none" w:sz="0" w:space="0" w:color="auto"/>
        <w:right w:val="none" w:sz="0" w:space="0" w:color="auto"/>
      </w:divBdr>
    </w:div>
    <w:div w:id="1696270764">
      <w:bodyDiv w:val="1"/>
      <w:marLeft w:val="0"/>
      <w:marRight w:val="0"/>
      <w:marTop w:val="0"/>
      <w:marBottom w:val="0"/>
      <w:divBdr>
        <w:top w:val="none" w:sz="0" w:space="0" w:color="auto"/>
        <w:left w:val="none" w:sz="0" w:space="0" w:color="auto"/>
        <w:bottom w:val="none" w:sz="0" w:space="0" w:color="auto"/>
        <w:right w:val="none" w:sz="0" w:space="0" w:color="auto"/>
      </w:divBdr>
    </w:div>
    <w:div w:id="1696732885">
      <w:bodyDiv w:val="1"/>
      <w:marLeft w:val="0"/>
      <w:marRight w:val="0"/>
      <w:marTop w:val="0"/>
      <w:marBottom w:val="0"/>
      <w:divBdr>
        <w:top w:val="none" w:sz="0" w:space="0" w:color="auto"/>
        <w:left w:val="none" w:sz="0" w:space="0" w:color="auto"/>
        <w:bottom w:val="none" w:sz="0" w:space="0" w:color="auto"/>
        <w:right w:val="none" w:sz="0" w:space="0" w:color="auto"/>
      </w:divBdr>
    </w:div>
    <w:div w:id="1696808876">
      <w:bodyDiv w:val="1"/>
      <w:marLeft w:val="0"/>
      <w:marRight w:val="0"/>
      <w:marTop w:val="0"/>
      <w:marBottom w:val="0"/>
      <w:divBdr>
        <w:top w:val="none" w:sz="0" w:space="0" w:color="auto"/>
        <w:left w:val="none" w:sz="0" w:space="0" w:color="auto"/>
        <w:bottom w:val="none" w:sz="0" w:space="0" w:color="auto"/>
        <w:right w:val="none" w:sz="0" w:space="0" w:color="auto"/>
      </w:divBdr>
    </w:div>
    <w:div w:id="1696810489">
      <w:bodyDiv w:val="1"/>
      <w:marLeft w:val="0"/>
      <w:marRight w:val="0"/>
      <w:marTop w:val="0"/>
      <w:marBottom w:val="0"/>
      <w:divBdr>
        <w:top w:val="none" w:sz="0" w:space="0" w:color="auto"/>
        <w:left w:val="none" w:sz="0" w:space="0" w:color="auto"/>
        <w:bottom w:val="none" w:sz="0" w:space="0" w:color="auto"/>
        <w:right w:val="none" w:sz="0" w:space="0" w:color="auto"/>
      </w:divBdr>
    </w:div>
    <w:div w:id="1697272934">
      <w:bodyDiv w:val="1"/>
      <w:marLeft w:val="0"/>
      <w:marRight w:val="0"/>
      <w:marTop w:val="0"/>
      <w:marBottom w:val="0"/>
      <w:divBdr>
        <w:top w:val="none" w:sz="0" w:space="0" w:color="auto"/>
        <w:left w:val="none" w:sz="0" w:space="0" w:color="auto"/>
        <w:bottom w:val="none" w:sz="0" w:space="0" w:color="auto"/>
        <w:right w:val="none" w:sz="0" w:space="0" w:color="auto"/>
      </w:divBdr>
    </w:div>
    <w:div w:id="1698307227">
      <w:bodyDiv w:val="1"/>
      <w:marLeft w:val="0"/>
      <w:marRight w:val="0"/>
      <w:marTop w:val="0"/>
      <w:marBottom w:val="0"/>
      <w:divBdr>
        <w:top w:val="none" w:sz="0" w:space="0" w:color="auto"/>
        <w:left w:val="none" w:sz="0" w:space="0" w:color="auto"/>
        <w:bottom w:val="none" w:sz="0" w:space="0" w:color="auto"/>
        <w:right w:val="none" w:sz="0" w:space="0" w:color="auto"/>
      </w:divBdr>
    </w:div>
    <w:div w:id="1698579866">
      <w:bodyDiv w:val="1"/>
      <w:marLeft w:val="0"/>
      <w:marRight w:val="0"/>
      <w:marTop w:val="0"/>
      <w:marBottom w:val="0"/>
      <w:divBdr>
        <w:top w:val="none" w:sz="0" w:space="0" w:color="auto"/>
        <w:left w:val="none" w:sz="0" w:space="0" w:color="auto"/>
        <w:bottom w:val="none" w:sz="0" w:space="0" w:color="auto"/>
        <w:right w:val="none" w:sz="0" w:space="0" w:color="auto"/>
      </w:divBdr>
    </w:div>
    <w:div w:id="1698696080">
      <w:bodyDiv w:val="1"/>
      <w:marLeft w:val="0"/>
      <w:marRight w:val="0"/>
      <w:marTop w:val="0"/>
      <w:marBottom w:val="0"/>
      <w:divBdr>
        <w:top w:val="none" w:sz="0" w:space="0" w:color="auto"/>
        <w:left w:val="none" w:sz="0" w:space="0" w:color="auto"/>
        <w:bottom w:val="none" w:sz="0" w:space="0" w:color="auto"/>
        <w:right w:val="none" w:sz="0" w:space="0" w:color="auto"/>
      </w:divBdr>
    </w:div>
    <w:div w:id="1698700431">
      <w:bodyDiv w:val="1"/>
      <w:marLeft w:val="0"/>
      <w:marRight w:val="0"/>
      <w:marTop w:val="0"/>
      <w:marBottom w:val="0"/>
      <w:divBdr>
        <w:top w:val="none" w:sz="0" w:space="0" w:color="auto"/>
        <w:left w:val="none" w:sz="0" w:space="0" w:color="auto"/>
        <w:bottom w:val="none" w:sz="0" w:space="0" w:color="auto"/>
        <w:right w:val="none" w:sz="0" w:space="0" w:color="auto"/>
      </w:divBdr>
    </w:div>
    <w:div w:id="1699038954">
      <w:bodyDiv w:val="1"/>
      <w:marLeft w:val="0"/>
      <w:marRight w:val="0"/>
      <w:marTop w:val="0"/>
      <w:marBottom w:val="0"/>
      <w:divBdr>
        <w:top w:val="none" w:sz="0" w:space="0" w:color="auto"/>
        <w:left w:val="none" w:sz="0" w:space="0" w:color="auto"/>
        <w:bottom w:val="none" w:sz="0" w:space="0" w:color="auto"/>
        <w:right w:val="none" w:sz="0" w:space="0" w:color="auto"/>
      </w:divBdr>
    </w:div>
    <w:div w:id="1699158834">
      <w:bodyDiv w:val="1"/>
      <w:marLeft w:val="0"/>
      <w:marRight w:val="0"/>
      <w:marTop w:val="0"/>
      <w:marBottom w:val="0"/>
      <w:divBdr>
        <w:top w:val="none" w:sz="0" w:space="0" w:color="auto"/>
        <w:left w:val="none" w:sz="0" w:space="0" w:color="auto"/>
        <w:bottom w:val="none" w:sz="0" w:space="0" w:color="auto"/>
        <w:right w:val="none" w:sz="0" w:space="0" w:color="auto"/>
      </w:divBdr>
    </w:div>
    <w:div w:id="1699970479">
      <w:bodyDiv w:val="1"/>
      <w:marLeft w:val="0"/>
      <w:marRight w:val="0"/>
      <w:marTop w:val="0"/>
      <w:marBottom w:val="0"/>
      <w:divBdr>
        <w:top w:val="none" w:sz="0" w:space="0" w:color="auto"/>
        <w:left w:val="none" w:sz="0" w:space="0" w:color="auto"/>
        <w:bottom w:val="none" w:sz="0" w:space="0" w:color="auto"/>
        <w:right w:val="none" w:sz="0" w:space="0" w:color="auto"/>
      </w:divBdr>
    </w:div>
    <w:div w:id="1700207072">
      <w:bodyDiv w:val="1"/>
      <w:marLeft w:val="0"/>
      <w:marRight w:val="0"/>
      <w:marTop w:val="0"/>
      <w:marBottom w:val="0"/>
      <w:divBdr>
        <w:top w:val="none" w:sz="0" w:space="0" w:color="auto"/>
        <w:left w:val="none" w:sz="0" w:space="0" w:color="auto"/>
        <w:bottom w:val="none" w:sz="0" w:space="0" w:color="auto"/>
        <w:right w:val="none" w:sz="0" w:space="0" w:color="auto"/>
      </w:divBdr>
    </w:div>
    <w:div w:id="1700623527">
      <w:bodyDiv w:val="1"/>
      <w:marLeft w:val="0"/>
      <w:marRight w:val="0"/>
      <w:marTop w:val="0"/>
      <w:marBottom w:val="0"/>
      <w:divBdr>
        <w:top w:val="none" w:sz="0" w:space="0" w:color="auto"/>
        <w:left w:val="none" w:sz="0" w:space="0" w:color="auto"/>
        <w:bottom w:val="none" w:sz="0" w:space="0" w:color="auto"/>
        <w:right w:val="none" w:sz="0" w:space="0" w:color="auto"/>
      </w:divBdr>
    </w:div>
    <w:div w:id="1701316535">
      <w:bodyDiv w:val="1"/>
      <w:marLeft w:val="0"/>
      <w:marRight w:val="0"/>
      <w:marTop w:val="0"/>
      <w:marBottom w:val="0"/>
      <w:divBdr>
        <w:top w:val="none" w:sz="0" w:space="0" w:color="auto"/>
        <w:left w:val="none" w:sz="0" w:space="0" w:color="auto"/>
        <w:bottom w:val="none" w:sz="0" w:space="0" w:color="auto"/>
        <w:right w:val="none" w:sz="0" w:space="0" w:color="auto"/>
      </w:divBdr>
    </w:div>
    <w:div w:id="1701318221">
      <w:bodyDiv w:val="1"/>
      <w:marLeft w:val="0"/>
      <w:marRight w:val="0"/>
      <w:marTop w:val="0"/>
      <w:marBottom w:val="0"/>
      <w:divBdr>
        <w:top w:val="none" w:sz="0" w:space="0" w:color="auto"/>
        <w:left w:val="none" w:sz="0" w:space="0" w:color="auto"/>
        <w:bottom w:val="none" w:sz="0" w:space="0" w:color="auto"/>
        <w:right w:val="none" w:sz="0" w:space="0" w:color="auto"/>
      </w:divBdr>
    </w:div>
    <w:div w:id="1701512497">
      <w:bodyDiv w:val="1"/>
      <w:marLeft w:val="0"/>
      <w:marRight w:val="0"/>
      <w:marTop w:val="0"/>
      <w:marBottom w:val="0"/>
      <w:divBdr>
        <w:top w:val="none" w:sz="0" w:space="0" w:color="auto"/>
        <w:left w:val="none" w:sz="0" w:space="0" w:color="auto"/>
        <w:bottom w:val="none" w:sz="0" w:space="0" w:color="auto"/>
        <w:right w:val="none" w:sz="0" w:space="0" w:color="auto"/>
      </w:divBdr>
    </w:div>
    <w:div w:id="1701661559">
      <w:bodyDiv w:val="1"/>
      <w:marLeft w:val="0"/>
      <w:marRight w:val="0"/>
      <w:marTop w:val="0"/>
      <w:marBottom w:val="0"/>
      <w:divBdr>
        <w:top w:val="none" w:sz="0" w:space="0" w:color="auto"/>
        <w:left w:val="none" w:sz="0" w:space="0" w:color="auto"/>
        <w:bottom w:val="none" w:sz="0" w:space="0" w:color="auto"/>
        <w:right w:val="none" w:sz="0" w:space="0" w:color="auto"/>
      </w:divBdr>
    </w:div>
    <w:div w:id="1701666712">
      <w:bodyDiv w:val="1"/>
      <w:marLeft w:val="0"/>
      <w:marRight w:val="0"/>
      <w:marTop w:val="0"/>
      <w:marBottom w:val="0"/>
      <w:divBdr>
        <w:top w:val="none" w:sz="0" w:space="0" w:color="auto"/>
        <w:left w:val="none" w:sz="0" w:space="0" w:color="auto"/>
        <w:bottom w:val="none" w:sz="0" w:space="0" w:color="auto"/>
        <w:right w:val="none" w:sz="0" w:space="0" w:color="auto"/>
      </w:divBdr>
    </w:div>
    <w:div w:id="1701932337">
      <w:bodyDiv w:val="1"/>
      <w:marLeft w:val="0"/>
      <w:marRight w:val="0"/>
      <w:marTop w:val="0"/>
      <w:marBottom w:val="0"/>
      <w:divBdr>
        <w:top w:val="none" w:sz="0" w:space="0" w:color="auto"/>
        <w:left w:val="none" w:sz="0" w:space="0" w:color="auto"/>
        <w:bottom w:val="none" w:sz="0" w:space="0" w:color="auto"/>
        <w:right w:val="none" w:sz="0" w:space="0" w:color="auto"/>
      </w:divBdr>
    </w:div>
    <w:div w:id="1701932557">
      <w:bodyDiv w:val="1"/>
      <w:marLeft w:val="0"/>
      <w:marRight w:val="0"/>
      <w:marTop w:val="0"/>
      <w:marBottom w:val="0"/>
      <w:divBdr>
        <w:top w:val="none" w:sz="0" w:space="0" w:color="auto"/>
        <w:left w:val="none" w:sz="0" w:space="0" w:color="auto"/>
        <w:bottom w:val="none" w:sz="0" w:space="0" w:color="auto"/>
        <w:right w:val="none" w:sz="0" w:space="0" w:color="auto"/>
      </w:divBdr>
    </w:div>
    <w:div w:id="1702365841">
      <w:bodyDiv w:val="1"/>
      <w:marLeft w:val="0"/>
      <w:marRight w:val="0"/>
      <w:marTop w:val="0"/>
      <w:marBottom w:val="0"/>
      <w:divBdr>
        <w:top w:val="none" w:sz="0" w:space="0" w:color="auto"/>
        <w:left w:val="none" w:sz="0" w:space="0" w:color="auto"/>
        <w:bottom w:val="none" w:sz="0" w:space="0" w:color="auto"/>
        <w:right w:val="none" w:sz="0" w:space="0" w:color="auto"/>
      </w:divBdr>
    </w:div>
    <w:div w:id="1702434222">
      <w:bodyDiv w:val="1"/>
      <w:marLeft w:val="0"/>
      <w:marRight w:val="0"/>
      <w:marTop w:val="0"/>
      <w:marBottom w:val="0"/>
      <w:divBdr>
        <w:top w:val="none" w:sz="0" w:space="0" w:color="auto"/>
        <w:left w:val="none" w:sz="0" w:space="0" w:color="auto"/>
        <w:bottom w:val="none" w:sz="0" w:space="0" w:color="auto"/>
        <w:right w:val="none" w:sz="0" w:space="0" w:color="auto"/>
      </w:divBdr>
    </w:div>
    <w:div w:id="1703674711">
      <w:bodyDiv w:val="1"/>
      <w:marLeft w:val="0"/>
      <w:marRight w:val="0"/>
      <w:marTop w:val="0"/>
      <w:marBottom w:val="0"/>
      <w:divBdr>
        <w:top w:val="none" w:sz="0" w:space="0" w:color="auto"/>
        <w:left w:val="none" w:sz="0" w:space="0" w:color="auto"/>
        <w:bottom w:val="none" w:sz="0" w:space="0" w:color="auto"/>
        <w:right w:val="none" w:sz="0" w:space="0" w:color="auto"/>
      </w:divBdr>
    </w:div>
    <w:div w:id="1704358443">
      <w:bodyDiv w:val="1"/>
      <w:marLeft w:val="0"/>
      <w:marRight w:val="0"/>
      <w:marTop w:val="0"/>
      <w:marBottom w:val="0"/>
      <w:divBdr>
        <w:top w:val="none" w:sz="0" w:space="0" w:color="auto"/>
        <w:left w:val="none" w:sz="0" w:space="0" w:color="auto"/>
        <w:bottom w:val="none" w:sz="0" w:space="0" w:color="auto"/>
        <w:right w:val="none" w:sz="0" w:space="0" w:color="auto"/>
      </w:divBdr>
    </w:div>
    <w:div w:id="1704596316">
      <w:bodyDiv w:val="1"/>
      <w:marLeft w:val="0"/>
      <w:marRight w:val="0"/>
      <w:marTop w:val="0"/>
      <w:marBottom w:val="0"/>
      <w:divBdr>
        <w:top w:val="none" w:sz="0" w:space="0" w:color="auto"/>
        <w:left w:val="none" w:sz="0" w:space="0" w:color="auto"/>
        <w:bottom w:val="none" w:sz="0" w:space="0" w:color="auto"/>
        <w:right w:val="none" w:sz="0" w:space="0" w:color="auto"/>
      </w:divBdr>
    </w:div>
    <w:div w:id="1704667819">
      <w:bodyDiv w:val="1"/>
      <w:marLeft w:val="0"/>
      <w:marRight w:val="0"/>
      <w:marTop w:val="0"/>
      <w:marBottom w:val="0"/>
      <w:divBdr>
        <w:top w:val="none" w:sz="0" w:space="0" w:color="auto"/>
        <w:left w:val="none" w:sz="0" w:space="0" w:color="auto"/>
        <w:bottom w:val="none" w:sz="0" w:space="0" w:color="auto"/>
        <w:right w:val="none" w:sz="0" w:space="0" w:color="auto"/>
      </w:divBdr>
    </w:div>
    <w:div w:id="1705130553">
      <w:bodyDiv w:val="1"/>
      <w:marLeft w:val="0"/>
      <w:marRight w:val="0"/>
      <w:marTop w:val="0"/>
      <w:marBottom w:val="0"/>
      <w:divBdr>
        <w:top w:val="none" w:sz="0" w:space="0" w:color="auto"/>
        <w:left w:val="none" w:sz="0" w:space="0" w:color="auto"/>
        <w:bottom w:val="none" w:sz="0" w:space="0" w:color="auto"/>
        <w:right w:val="none" w:sz="0" w:space="0" w:color="auto"/>
      </w:divBdr>
    </w:div>
    <w:div w:id="1705132316">
      <w:bodyDiv w:val="1"/>
      <w:marLeft w:val="0"/>
      <w:marRight w:val="0"/>
      <w:marTop w:val="0"/>
      <w:marBottom w:val="0"/>
      <w:divBdr>
        <w:top w:val="none" w:sz="0" w:space="0" w:color="auto"/>
        <w:left w:val="none" w:sz="0" w:space="0" w:color="auto"/>
        <w:bottom w:val="none" w:sz="0" w:space="0" w:color="auto"/>
        <w:right w:val="none" w:sz="0" w:space="0" w:color="auto"/>
      </w:divBdr>
    </w:div>
    <w:div w:id="1705986025">
      <w:bodyDiv w:val="1"/>
      <w:marLeft w:val="0"/>
      <w:marRight w:val="0"/>
      <w:marTop w:val="0"/>
      <w:marBottom w:val="0"/>
      <w:divBdr>
        <w:top w:val="none" w:sz="0" w:space="0" w:color="auto"/>
        <w:left w:val="none" w:sz="0" w:space="0" w:color="auto"/>
        <w:bottom w:val="none" w:sz="0" w:space="0" w:color="auto"/>
        <w:right w:val="none" w:sz="0" w:space="0" w:color="auto"/>
      </w:divBdr>
    </w:div>
    <w:div w:id="1706321096">
      <w:bodyDiv w:val="1"/>
      <w:marLeft w:val="0"/>
      <w:marRight w:val="0"/>
      <w:marTop w:val="0"/>
      <w:marBottom w:val="0"/>
      <w:divBdr>
        <w:top w:val="none" w:sz="0" w:space="0" w:color="auto"/>
        <w:left w:val="none" w:sz="0" w:space="0" w:color="auto"/>
        <w:bottom w:val="none" w:sz="0" w:space="0" w:color="auto"/>
        <w:right w:val="none" w:sz="0" w:space="0" w:color="auto"/>
      </w:divBdr>
    </w:div>
    <w:div w:id="1706365761">
      <w:bodyDiv w:val="1"/>
      <w:marLeft w:val="0"/>
      <w:marRight w:val="0"/>
      <w:marTop w:val="0"/>
      <w:marBottom w:val="0"/>
      <w:divBdr>
        <w:top w:val="none" w:sz="0" w:space="0" w:color="auto"/>
        <w:left w:val="none" w:sz="0" w:space="0" w:color="auto"/>
        <w:bottom w:val="none" w:sz="0" w:space="0" w:color="auto"/>
        <w:right w:val="none" w:sz="0" w:space="0" w:color="auto"/>
      </w:divBdr>
    </w:div>
    <w:div w:id="1706444617">
      <w:bodyDiv w:val="1"/>
      <w:marLeft w:val="0"/>
      <w:marRight w:val="0"/>
      <w:marTop w:val="0"/>
      <w:marBottom w:val="0"/>
      <w:divBdr>
        <w:top w:val="none" w:sz="0" w:space="0" w:color="auto"/>
        <w:left w:val="none" w:sz="0" w:space="0" w:color="auto"/>
        <w:bottom w:val="none" w:sz="0" w:space="0" w:color="auto"/>
        <w:right w:val="none" w:sz="0" w:space="0" w:color="auto"/>
      </w:divBdr>
    </w:div>
    <w:div w:id="1706635519">
      <w:bodyDiv w:val="1"/>
      <w:marLeft w:val="0"/>
      <w:marRight w:val="0"/>
      <w:marTop w:val="0"/>
      <w:marBottom w:val="0"/>
      <w:divBdr>
        <w:top w:val="none" w:sz="0" w:space="0" w:color="auto"/>
        <w:left w:val="none" w:sz="0" w:space="0" w:color="auto"/>
        <w:bottom w:val="none" w:sz="0" w:space="0" w:color="auto"/>
        <w:right w:val="none" w:sz="0" w:space="0" w:color="auto"/>
      </w:divBdr>
    </w:div>
    <w:div w:id="1706786230">
      <w:bodyDiv w:val="1"/>
      <w:marLeft w:val="0"/>
      <w:marRight w:val="0"/>
      <w:marTop w:val="0"/>
      <w:marBottom w:val="0"/>
      <w:divBdr>
        <w:top w:val="none" w:sz="0" w:space="0" w:color="auto"/>
        <w:left w:val="none" w:sz="0" w:space="0" w:color="auto"/>
        <w:bottom w:val="none" w:sz="0" w:space="0" w:color="auto"/>
        <w:right w:val="none" w:sz="0" w:space="0" w:color="auto"/>
      </w:divBdr>
    </w:div>
    <w:div w:id="1707102579">
      <w:bodyDiv w:val="1"/>
      <w:marLeft w:val="0"/>
      <w:marRight w:val="0"/>
      <w:marTop w:val="0"/>
      <w:marBottom w:val="0"/>
      <w:divBdr>
        <w:top w:val="none" w:sz="0" w:space="0" w:color="auto"/>
        <w:left w:val="none" w:sz="0" w:space="0" w:color="auto"/>
        <w:bottom w:val="none" w:sz="0" w:space="0" w:color="auto"/>
        <w:right w:val="none" w:sz="0" w:space="0" w:color="auto"/>
      </w:divBdr>
    </w:div>
    <w:div w:id="1707103199">
      <w:bodyDiv w:val="1"/>
      <w:marLeft w:val="0"/>
      <w:marRight w:val="0"/>
      <w:marTop w:val="0"/>
      <w:marBottom w:val="0"/>
      <w:divBdr>
        <w:top w:val="none" w:sz="0" w:space="0" w:color="auto"/>
        <w:left w:val="none" w:sz="0" w:space="0" w:color="auto"/>
        <w:bottom w:val="none" w:sz="0" w:space="0" w:color="auto"/>
        <w:right w:val="none" w:sz="0" w:space="0" w:color="auto"/>
      </w:divBdr>
    </w:div>
    <w:div w:id="1707213611">
      <w:bodyDiv w:val="1"/>
      <w:marLeft w:val="0"/>
      <w:marRight w:val="0"/>
      <w:marTop w:val="0"/>
      <w:marBottom w:val="0"/>
      <w:divBdr>
        <w:top w:val="none" w:sz="0" w:space="0" w:color="auto"/>
        <w:left w:val="none" w:sz="0" w:space="0" w:color="auto"/>
        <w:bottom w:val="none" w:sz="0" w:space="0" w:color="auto"/>
        <w:right w:val="none" w:sz="0" w:space="0" w:color="auto"/>
      </w:divBdr>
    </w:div>
    <w:div w:id="1707438664">
      <w:bodyDiv w:val="1"/>
      <w:marLeft w:val="0"/>
      <w:marRight w:val="0"/>
      <w:marTop w:val="0"/>
      <w:marBottom w:val="0"/>
      <w:divBdr>
        <w:top w:val="none" w:sz="0" w:space="0" w:color="auto"/>
        <w:left w:val="none" w:sz="0" w:space="0" w:color="auto"/>
        <w:bottom w:val="none" w:sz="0" w:space="0" w:color="auto"/>
        <w:right w:val="none" w:sz="0" w:space="0" w:color="auto"/>
      </w:divBdr>
    </w:div>
    <w:div w:id="1708720345">
      <w:bodyDiv w:val="1"/>
      <w:marLeft w:val="0"/>
      <w:marRight w:val="0"/>
      <w:marTop w:val="0"/>
      <w:marBottom w:val="0"/>
      <w:divBdr>
        <w:top w:val="none" w:sz="0" w:space="0" w:color="auto"/>
        <w:left w:val="none" w:sz="0" w:space="0" w:color="auto"/>
        <w:bottom w:val="none" w:sz="0" w:space="0" w:color="auto"/>
        <w:right w:val="none" w:sz="0" w:space="0" w:color="auto"/>
      </w:divBdr>
    </w:div>
    <w:div w:id="1708989883">
      <w:bodyDiv w:val="1"/>
      <w:marLeft w:val="0"/>
      <w:marRight w:val="0"/>
      <w:marTop w:val="0"/>
      <w:marBottom w:val="0"/>
      <w:divBdr>
        <w:top w:val="none" w:sz="0" w:space="0" w:color="auto"/>
        <w:left w:val="none" w:sz="0" w:space="0" w:color="auto"/>
        <w:bottom w:val="none" w:sz="0" w:space="0" w:color="auto"/>
        <w:right w:val="none" w:sz="0" w:space="0" w:color="auto"/>
      </w:divBdr>
    </w:div>
    <w:div w:id="1709140515">
      <w:bodyDiv w:val="1"/>
      <w:marLeft w:val="0"/>
      <w:marRight w:val="0"/>
      <w:marTop w:val="0"/>
      <w:marBottom w:val="0"/>
      <w:divBdr>
        <w:top w:val="none" w:sz="0" w:space="0" w:color="auto"/>
        <w:left w:val="none" w:sz="0" w:space="0" w:color="auto"/>
        <w:bottom w:val="none" w:sz="0" w:space="0" w:color="auto"/>
        <w:right w:val="none" w:sz="0" w:space="0" w:color="auto"/>
      </w:divBdr>
    </w:div>
    <w:div w:id="1709642833">
      <w:bodyDiv w:val="1"/>
      <w:marLeft w:val="0"/>
      <w:marRight w:val="0"/>
      <w:marTop w:val="0"/>
      <w:marBottom w:val="0"/>
      <w:divBdr>
        <w:top w:val="none" w:sz="0" w:space="0" w:color="auto"/>
        <w:left w:val="none" w:sz="0" w:space="0" w:color="auto"/>
        <w:bottom w:val="none" w:sz="0" w:space="0" w:color="auto"/>
        <w:right w:val="none" w:sz="0" w:space="0" w:color="auto"/>
      </w:divBdr>
    </w:div>
    <w:div w:id="1710105577">
      <w:bodyDiv w:val="1"/>
      <w:marLeft w:val="0"/>
      <w:marRight w:val="0"/>
      <w:marTop w:val="0"/>
      <w:marBottom w:val="0"/>
      <w:divBdr>
        <w:top w:val="none" w:sz="0" w:space="0" w:color="auto"/>
        <w:left w:val="none" w:sz="0" w:space="0" w:color="auto"/>
        <w:bottom w:val="none" w:sz="0" w:space="0" w:color="auto"/>
        <w:right w:val="none" w:sz="0" w:space="0" w:color="auto"/>
      </w:divBdr>
    </w:div>
    <w:div w:id="1710372995">
      <w:bodyDiv w:val="1"/>
      <w:marLeft w:val="0"/>
      <w:marRight w:val="0"/>
      <w:marTop w:val="0"/>
      <w:marBottom w:val="0"/>
      <w:divBdr>
        <w:top w:val="none" w:sz="0" w:space="0" w:color="auto"/>
        <w:left w:val="none" w:sz="0" w:space="0" w:color="auto"/>
        <w:bottom w:val="none" w:sz="0" w:space="0" w:color="auto"/>
        <w:right w:val="none" w:sz="0" w:space="0" w:color="auto"/>
      </w:divBdr>
    </w:div>
    <w:div w:id="1710453390">
      <w:bodyDiv w:val="1"/>
      <w:marLeft w:val="0"/>
      <w:marRight w:val="0"/>
      <w:marTop w:val="0"/>
      <w:marBottom w:val="0"/>
      <w:divBdr>
        <w:top w:val="none" w:sz="0" w:space="0" w:color="auto"/>
        <w:left w:val="none" w:sz="0" w:space="0" w:color="auto"/>
        <w:bottom w:val="none" w:sz="0" w:space="0" w:color="auto"/>
        <w:right w:val="none" w:sz="0" w:space="0" w:color="auto"/>
      </w:divBdr>
    </w:div>
    <w:div w:id="1710521967">
      <w:bodyDiv w:val="1"/>
      <w:marLeft w:val="0"/>
      <w:marRight w:val="0"/>
      <w:marTop w:val="0"/>
      <w:marBottom w:val="0"/>
      <w:divBdr>
        <w:top w:val="none" w:sz="0" w:space="0" w:color="auto"/>
        <w:left w:val="none" w:sz="0" w:space="0" w:color="auto"/>
        <w:bottom w:val="none" w:sz="0" w:space="0" w:color="auto"/>
        <w:right w:val="none" w:sz="0" w:space="0" w:color="auto"/>
      </w:divBdr>
    </w:div>
    <w:div w:id="1710716131">
      <w:bodyDiv w:val="1"/>
      <w:marLeft w:val="0"/>
      <w:marRight w:val="0"/>
      <w:marTop w:val="0"/>
      <w:marBottom w:val="0"/>
      <w:divBdr>
        <w:top w:val="none" w:sz="0" w:space="0" w:color="auto"/>
        <w:left w:val="none" w:sz="0" w:space="0" w:color="auto"/>
        <w:bottom w:val="none" w:sz="0" w:space="0" w:color="auto"/>
        <w:right w:val="none" w:sz="0" w:space="0" w:color="auto"/>
      </w:divBdr>
    </w:div>
    <w:div w:id="1710834135">
      <w:bodyDiv w:val="1"/>
      <w:marLeft w:val="0"/>
      <w:marRight w:val="0"/>
      <w:marTop w:val="0"/>
      <w:marBottom w:val="0"/>
      <w:divBdr>
        <w:top w:val="none" w:sz="0" w:space="0" w:color="auto"/>
        <w:left w:val="none" w:sz="0" w:space="0" w:color="auto"/>
        <w:bottom w:val="none" w:sz="0" w:space="0" w:color="auto"/>
        <w:right w:val="none" w:sz="0" w:space="0" w:color="auto"/>
      </w:divBdr>
    </w:div>
    <w:div w:id="1711419236">
      <w:bodyDiv w:val="1"/>
      <w:marLeft w:val="0"/>
      <w:marRight w:val="0"/>
      <w:marTop w:val="0"/>
      <w:marBottom w:val="0"/>
      <w:divBdr>
        <w:top w:val="none" w:sz="0" w:space="0" w:color="auto"/>
        <w:left w:val="none" w:sz="0" w:space="0" w:color="auto"/>
        <w:bottom w:val="none" w:sz="0" w:space="0" w:color="auto"/>
        <w:right w:val="none" w:sz="0" w:space="0" w:color="auto"/>
      </w:divBdr>
    </w:div>
    <w:div w:id="1711567178">
      <w:bodyDiv w:val="1"/>
      <w:marLeft w:val="0"/>
      <w:marRight w:val="0"/>
      <w:marTop w:val="0"/>
      <w:marBottom w:val="0"/>
      <w:divBdr>
        <w:top w:val="none" w:sz="0" w:space="0" w:color="auto"/>
        <w:left w:val="none" w:sz="0" w:space="0" w:color="auto"/>
        <w:bottom w:val="none" w:sz="0" w:space="0" w:color="auto"/>
        <w:right w:val="none" w:sz="0" w:space="0" w:color="auto"/>
      </w:divBdr>
    </w:div>
    <w:div w:id="1711762270">
      <w:bodyDiv w:val="1"/>
      <w:marLeft w:val="0"/>
      <w:marRight w:val="0"/>
      <w:marTop w:val="0"/>
      <w:marBottom w:val="0"/>
      <w:divBdr>
        <w:top w:val="none" w:sz="0" w:space="0" w:color="auto"/>
        <w:left w:val="none" w:sz="0" w:space="0" w:color="auto"/>
        <w:bottom w:val="none" w:sz="0" w:space="0" w:color="auto"/>
        <w:right w:val="none" w:sz="0" w:space="0" w:color="auto"/>
      </w:divBdr>
    </w:div>
    <w:div w:id="1712194867">
      <w:bodyDiv w:val="1"/>
      <w:marLeft w:val="0"/>
      <w:marRight w:val="0"/>
      <w:marTop w:val="0"/>
      <w:marBottom w:val="0"/>
      <w:divBdr>
        <w:top w:val="none" w:sz="0" w:space="0" w:color="auto"/>
        <w:left w:val="none" w:sz="0" w:space="0" w:color="auto"/>
        <w:bottom w:val="none" w:sz="0" w:space="0" w:color="auto"/>
        <w:right w:val="none" w:sz="0" w:space="0" w:color="auto"/>
      </w:divBdr>
    </w:div>
    <w:div w:id="1712458239">
      <w:bodyDiv w:val="1"/>
      <w:marLeft w:val="0"/>
      <w:marRight w:val="0"/>
      <w:marTop w:val="0"/>
      <w:marBottom w:val="0"/>
      <w:divBdr>
        <w:top w:val="none" w:sz="0" w:space="0" w:color="auto"/>
        <w:left w:val="none" w:sz="0" w:space="0" w:color="auto"/>
        <w:bottom w:val="none" w:sz="0" w:space="0" w:color="auto"/>
        <w:right w:val="none" w:sz="0" w:space="0" w:color="auto"/>
      </w:divBdr>
    </w:div>
    <w:div w:id="1712807892">
      <w:bodyDiv w:val="1"/>
      <w:marLeft w:val="0"/>
      <w:marRight w:val="0"/>
      <w:marTop w:val="0"/>
      <w:marBottom w:val="0"/>
      <w:divBdr>
        <w:top w:val="none" w:sz="0" w:space="0" w:color="auto"/>
        <w:left w:val="none" w:sz="0" w:space="0" w:color="auto"/>
        <w:bottom w:val="none" w:sz="0" w:space="0" w:color="auto"/>
        <w:right w:val="none" w:sz="0" w:space="0" w:color="auto"/>
      </w:divBdr>
    </w:div>
    <w:div w:id="1713384545">
      <w:bodyDiv w:val="1"/>
      <w:marLeft w:val="0"/>
      <w:marRight w:val="0"/>
      <w:marTop w:val="0"/>
      <w:marBottom w:val="0"/>
      <w:divBdr>
        <w:top w:val="none" w:sz="0" w:space="0" w:color="auto"/>
        <w:left w:val="none" w:sz="0" w:space="0" w:color="auto"/>
        <w:bottom w:val="none" w:sz="0" w:space="0" w:color="auto"/>
        <w:right w:val="none" w:sz="0" w:space="0" w:color="auto"/>
      </w:divBdr>
    </w:div>
    <w:div w:id="1713459032">
      <w:bodyDiv w:val="1"/>
      <w:marLeft w:val="0"/>
      <w:marRight w:val="0"/>
      <w:marTop w:val="0"/>
      <w:marBottom w:val="0"/>
      <w:divBdr>
        <w:top w:val="none" w:sz="0" w:space="0" w:color="auto"/>
        <w:left w:val="none" w:sz="0" w:space="0" w:color="auto"/>
        <w:bottom w:val="none" w:sz="0" w:space="0" w:color="auto"/>
        <w:right w:val="none" w:sz="0" w:space="0" w:color="auto"/>
      </w:divBdr>
    </w:div>
    <w:div w:id="1713966924">
      <w:bodyDiv w:val="1"/>
      <w:marLeft w:val="0"/>
      <w:marRight w:val="0"/>
      <w:marTop w:val="0"/>
      <w:marBottom w:val="0"/>
      <w:divBdr>
        <w:top w:val="none" w:sz="0" w:space="0" w:color="auto"/>
        <w:left w:val="none" w:sz="0" w:space="0" w:color="auto"/>
        <w:bottom w:val="none" w:sz="0" w:space="0" w:color="auto"/>
        <w:right w:val="none" w:sz="0" w:space="0" w:color="auto"/>
      </w:divBdr>
    </w:div>
    <w:div w:id="1714495461">
      <w:bodyDiv w:val="1"/>
      <w:marLeft w:val="0"/>
      <w:marRight w:val="0"/>
      <w:marTop w:val="0"/>
      <w:marBottom w:val="0"/>
      <w:divBdr>
        <w:top w:val="none" w:sz="0" w:space="0" w:color="auto"/>
        <w:left w:val="none" w:sz="0" w:space="0" w:color="auto"/>
        <w:bottom w:val="none" w:sz="0" w:space="0" w:color="auto"/>
        <w:right w:val="none" w:sz="0" w:space="0" w:color="auto"/>
      </w:divBdr>
    </w:div>
    <w:div w:id="1715080884">
      <w:bodyDiv w:val="1"/>
      <w:marLeft w:val="0"/>
      <w:marRight w:val="0"/>
      <w:marTop w:val="0"/>
      <w:marBottom w:val="0"/>
      <w:divBdr>
        <w:top w:val="none" w:sz="0" w:space="0" w:color="auto"/>
        <w:left w:val="none" w:sz="0" w:space="0" w:color="auto"/>
        <w:bottom w:val="none" w:sz="0" w:space="0" w:color="auto"/>
        <w:right w:val="none" w:sz="0" w:space="0" w:color="auto"/>
      </w:divBdr>
    </w:div>
    <w:div w:id="1715156143">
      <w:bodyDiv w:val="1"/>
      <w:marLeft w:val="0"/>
      <w:marRight w:val="0"/>
      <w:marTop w:val="0"/>
      <w:marBottom w:val="0"/>
      <w:divBdr>
        <w:top w:val="none" w:sz="0" w:space="0" w:color="auto"/>
        <w:left w:val="none" w:sz="0" w:space="0" w:color="auto"/>
        <w:bottom w:val="none" w:sz="0" w:space="0" w:color="auto"/>
        <w:right w:val="none" w:sz="0" w:space="0" w:color="auto"/>
      </w:divBdr>
    </w:div>
    <w:div w:id="1715545126">
      <w:bodyDiv w:val="1"/>
      <w:marLeft w:val="0"/>
      <w:marRight w:val="0"/>
      <w:marTop w:val="0"/>
      <w:marBottom w:val="0"/>
      <w:divBdr>
        <w:top w:val="none" w:sz="0" w:space="0" w:color="auto"/>
        <w:left w:val="none" w:sz="0" w:space="0" w:color="auto"/>
        <w:bottom w:val="none" w:sz="0" w:space="0" w:color="auto"/>
        <w:right w:val="none" w:sz="0" w:space="0" w:color="auto"/>
      </w:divBdr>
    </w:div>
    <w:div w:id="1716001984">
      <w:bodyDiv w:val="1"/>
      <w:marLeft w:val="0"/>
      <w:marRight w:val="0"/>
      <w:marTop w:val="0"/>
      <w:marBottom w:val="0"/>
      <w:divBdr>
        <w:top w:val="none" w:sz="0" w:space="0" w:color="auto"/>
        <w:left w:val="none" w:sz="0" w:space="0" w:color="auto"/>
        <w:bottom w:val="none" w:sz="0" w:space="0" w:color="auto"/>
        <w:right w:val="none" w:sz="0" w:space="0" w:color="auto"/>
      </w:divBdr>
    </w:div>
    <w:div w:id="1716343694">
      <w:bodyDiv w:val="1"/>
      <w:marLeft w:val="0"/>
      <w:marRight w:val="0"/>
      <w:marTop w:val="0"/>
      <w:marBottom w:val="0"/>
      <w:divBdr>
        <w:top w:val="none" w:sz="0" w:space="0" w:color="auto"/>
        <w:left w:val="none" w:sz="0" w:space="0" w:color="auto"/>
        <w:bottom w:val="none" w:sz="0" w:space="0" w:color="auto"/>
        <w:right w:val="none" w:sz="0" w:space="0" w:color="auto"/>
      </w:divBdr>
    </w:div>
    <w:div w:id="1716537732">
      <w:bodyDiv w:val="1"/>
      <w:marLeft w:val="0"/>
      <w:marRight w:val="0"/>
      <w:marTop w:val="0"/>
      <w:marBottom w:val="0"/>
      <w:divBdr>
        <w:top w:val="none" w:sz="0" w:space="0" w:color="auto"/>
        <w:left w:val="none" w:sz="0" w:space="0" w:color="auto"/>
        <w:bottom w:val="none" w:sz="0" w:space="0" w:color="auto"/>
        <w:right w:val="none" w:sz="0" w:space="0" w:color="auto"/>
      </w:divBdr>
    </w:div>
    <w:div w:id="1716848622">
      <w:bodyDiv w:val="1"/>
      <w:marLeft w:val="0"/>
      <w:marRight w:val="0"/>
      <w:marTop w:val="0"/>
      <w:marBottom w:val="0"/>
      <w:divBdr>
        <w:top w:val="none" w:sz="0" w:space="0" w:color="auto"/>
        <w:left w:val="none" w:sz="0" w:space="0" w:color="auto"/>
        <w:bottom w:val="none" w:sz="0" w:space="0" w:color="auto"/>
        <w:right w:val="none" w:sz="0" w:space="0" w:color="auto"/>
      </w:divBdr>
    </w:div>
    <w:div w:id="1716924860">
      <w:bodyDiv w:val="1"/>
      <w:marLeft w:val="0"/>
      <w:marRight w:val="0"/>
      <w:marTop w:val="0"/>
      <w:marBottom w:val="0"/>
      <w:divBdr>
        <w:top w:val="none" w:sz="0" w:space="0" w:color="auto"/>
        <w:left w:val="none" w:sz="0" w:space="0" w:color="auto"/>
        <w:bottom w:val="none" w:sz="0" w:space="0" w:color="auto"/>
        <w:right w:val="none" w:sz="0" w:space="0" w:color="auto"/>
      </w:divBdr>
    </w:div>
    <w:div w:id="1717269987">
      <w:bodyDiv w:val="1"/>
      <w:marLeft w:val="0"/>
      <w:marRight w:val="0"/>
      <w:marTop w:val="0"/>
      <w:marBottom w:val="0"/>
      <w:divBdr>
        <w:top w:val="none" w:sz="0" w:space="0" w:color="auto"/>
        <w:left w:val="none" w:sz="0" w:space="0" w:color="auto"/>
        <w:bottom w:val="none" w:sz="0" w:space="0" w:color="auto"/>
        <w:right w:val="none" w:sz="0" w:space="0" w:color="auto"/>
      </w:divBdr>
    </w:div>
    <w:div w:id="1717847538">
      <w:bodyDiv w:val="1"/>
      <w:marLeft w:val="0"/>
      <w:marRight w:val="0"/>
      <w:marTop w:val="0"/>
      <w:marBottom w:val="0"/>
      <w:divBdr>
        <w:top w:val="none" w:sz="0" w:space="0" w:color="auto"/>
        <w:left w:val="none" w:sz="0" w:space="0" w:color="auto"/>
        <w:bottom w:val="none" w:sz="0" w:space="0" w:color="auto"/>
        <w:right w:val="none" w:sz="0" w:space="0" w:color="auto"/>
      </w:divBdr>
    </w:div>
    <w:div w:id="1717965623">
      <w:bodyDiv w:val="1"/>
      <w:marLeft w:val="0"/>
      <w:marRight w:val="0"/>
      <w:marTop w:val="0"/>
      <w:marBottom w:val="0"/>
      <w:divBdr>
        <w:top w:val="none" w:sz="0" w:space="0" w:color="auto"/>
        <w:left w:val="none" w:sz="0" w:space="0" w:color="auto"/>
        <w:bottom w:val="none" w:sz="0" w:space="0" w:color="auto"/>
        <w:right w:val="none" w:sz="0" w:space="0" w:color="auto"/>
      </w:divBdr>
    </w:div>
    <w:div w:id="1717974741">
      <w:bodyDiv w:val="1"/>
      <w:marLeft w:val="0"/>
      <w:marRight w:val="0"/>
      <w:marTop w:val="0"/>
      <w:marBottom w:val="0"/>
      <w:divBdr>
        <w:top w:val="none" w:sz="0" w:space="0" w:color="auto"/>
        <w:left w:val="none" w:sz="0" w:space="0" w:color="auto"/>
        <w:bottom w:val="none" w:sz="0" w:space="0" w:color="auto"/>
        <w:right w:val="none" w:sz="0" w:space="0" w:color="auto"/>
      </w:divBdr>
    </w:div>
    <w:div w:id="1718426983">
      <w:bodyDiv w:val="1"/>
      <w:marLeft w:val="0"/>
      <w:marRight w:val="0"/>
      <w:marTop w:val="0"/>
      <w:marBottom w:val="0"/>
      <w:divBdr>
        <w:top w:val="none" w:sz="0" w:space="0" w:color="auto"/>
        <w:left w:val="none" w:sz="0" w:space="0" w:color="auto"/>
        <w:bottom w:val="none" w:sz="0" w:space="0" w:color="auto"/>
        <w:right w:val="none" w:sz="0" w:space="0" w:color="auto"/>
      </w:divBdr>
    </w:div>
    <w:div w:id="1720132643">
      <w:bodyDiv w:val="1"/>
      <w:marLeft w:val="0"/>
      <w:marRight w:val="0"/>
      <w:marTop w:val="0"/>
      <w:marBottom w:val="0"/>
      <w:divBdr>
        <w:top w:val="none" w:sz="0" w:space="0" w:color="auto"/>
        <w:left w:val="none" w:sz="0" w:space="0" w:color="auto"/>
        <w:bottom w:val="none" w:sz="0" w:space="0" w:color="auto"/>
        <w:right w:val="none" w:sz="0" w:space="0" w:color="auto"/>
      </w:divBdr>
    </w:div>
    <w:div w:id="1720543503">
      <w:bodyDiv w:val="1"/>
      <w:marLeft w:val="0"/>
      <w:marRight w:val="0"/>
      <w:marTop w:val="0"/>
      <w:marBottom w:val="0"/>
      <w:divBdr>
        <w:top w:val="none" w:sz="0" w:space="0" w:color="auto"/>
        <w:left w:val="none" w:sz="0" w:space="0" w:color="auto"/>
        <w:bottom w:val="none" w:sz="0" w:space="0" w:color="auto"/>
        <w:right w:val="none" w:sz="0" w:space="0" w:color="auto"/>
      </w:divBdr>
    </w:div>
    <w:div w:id="1721323917">
      <w:bodyDiv w:val="1"/>
      <w:marLeft w:val="0"/>
      <w:marRight w:val="0"/>
      <w:marTop w:val="0"/>
      <w:marBottom w:val="0"/>
      <w:divBdr>
        <w:top w:val="none" w:sz="0" w:space="0" w:color="auto"/>
        <w:left w:val="none" w:sz="0" w:space="0" w:color="auto"/>
        <w:bottom w:val="none" w:sz="0" w:space="0" w:color="auto"/>
        <w:right w:val="none" w:sz="0" w:space="0" w:color="auto"/>
      </w:divBdr>
    </w:div>
    <w:div w:id="1721397255">
      <w:bodyDiv w:val="1"/>
      <w:marLeft w:val="0"/>
      <w:marRight w:val="0"/>
      <w:marTop w:val="0"/>
      <w:marBottom w:val="0"/>
      <w:divBdr>
        <w:top w:val="none" w:sz="0" w:space="0" w:color="auto"/>
        <w:left w:val="none" w:sz="0" w:space="0" w:color="auto"/>
        <w:bottom w:val="none" w:sz="0" w:space="0" w:color="auto"/>
        <w:right w:val="none" w:sz="0" w:space="0" w:color="auto"/>
      </w:divBdr>
    </w:div>
    <w:div w:id="1721630990">
      <w:bodyDiv w:val="1"/>
      <w:marLeft w:val="0"/>
      <w:marRight w:val="0"/>
      <w:marTop w:val="0"/>
      <w:marBottom w:val="0"/>
      <w:divBdr>
        <w:top w:val="none" w:sz="0" w:space="0" w:color="auto"/>
        <w:left w:val="none" w:sz="0" w:space="0" w:color="auto"/>
        <w:bottom w:val="none" w:sz="0" w:space="0" w:color="auto"/>
        <w:right w:val="none" w:sz="0" w:space="0" w:color="auto"/>
      </w:divBdr>
    </w:div>
    <w:div w:id="1722049146">
      <w:bodyDiv w:val="1"/>
      <w:marLeft w:val="0"/>
      <w:marRight w:val="0"/>
      <w:marTop w:val="0"/>
      <w:marBottom w:val="0"/>
      <w:divBdr>
        <w:top w:val="none" w:sz="0" w:space="0" w:color="auto"/>
        <w:left w:val="none" w:sz="0" w:space="0" w:color="auto"/>
        <w:bottom w:val="none" w:sz="0" w:space="0" w:color="auto"/>
        <w:right w:val="none" w:sz="0" w:space="0" w:color="auto"/>
      </w:divBdr>
    </w:div>
    <w:div w:id="1722287680">
      <w:bodyDiv w:val="1"/>
      <w:marLeft w:val="0"/>
      <w:marRight w:val="0"/>
      <w:marTop w:val="0"/>
      <w:marBottom w:val="0"/>
      <w:divBdr>
        <w:top w:val="none" w:sz="0" w:space="0" w:color="auto"/>
        <w:left w:val="none" w:sz="0" w:space="0" w:color="auto"/>
        <w:bottom w:val="none" w:sz="0" w:space="0" w:color="auto"/>
        <w:right w:val="none" w:sz="0" w:space="0" w:color="auto"/>
      </w:divBdr>
    </w:div>
    <w:div w:id="1722825698">
      <w:bodyDiv w:val="1"/>
      <w:marLeft w:val="0"/>
      <w:marRight w:val="0"/>
      <w:marTop w:val="0"/>
      <w:marBottom w:val="0"/>
      <w:divBdr>
        <w:top w:val="none" w:sz="0" w:space="0" w:color="auto"/>
        <w:left w:val="none" w:sz="0" w:space="0" w:color="auto"/>
        <w:bottom w:val="none" w:sz="0" w:space="0" w:color="auto"/>
        <w:right w:val="none" w:sz="0" w:space="0" w:color="auto"/>
      </w:divBdr>
    </w:div>
    <w:div w:id="1722826324">
      <w:bodyDiv w:val="1"/>
      <w:marLeft w:val="0"/>
      <w:marRight w:val="0"/>
      <w:marTop w:val="0"/>
      <w:marBottom w:val="0"/>
      <w:divBdr>
        <w:top w:val="none" w:sz="0" w:space="0" w:color="auto"/>
        <w:left w:val="none" w:sz="0" w:space="0" w:color="auto"/>
        <w:bottom w:val="none" w:sz="0" w:space="0" w:color="auto"/>
        <w:right w:val="none" w:sz="0" w:space="0" w:color="auto"/>
      </w:divBdr>
    </w:div>
    <w:div w:id="1722828765">
      <w:bodyDiv w:val="1"/>
      <w:marLeft w:val="0"/>
      <w:marRight w:val="0"/>
      <w:marTop w:val="0"/>
      <w:marBottom w:val="0"/>
      <w:divBdr>
        <w:top w:val="none" w:sz="0" w:space="0" w:color="auto"/>
        <w:left w:val="none" w:sz="0" w:space="0" w:color="auto"/>
        <w:bottom w:val="none" w:sz="0" w:space="0" w:color="auto"/>
        <w:right w:val="none" w:sz="0" w:space="0" w:color="auto"/>
      </w:divBdr>
    </w:div>
    <w:div w:id="1723291751">
      <w:bodyDiv w:val="1"/>
      <w:marLeft w:val="0"/>
      <w:marRight w:val="0"/>
      <w:marTop w:val="0"/>
      <w:marBottom w:val="0"/>
      <w:divBdr>
        <w:top w:val="none" w:sz="0" w:space="0" w:color="auto"/>
        <w:left w:val="none" w:sz="0" w:space="0" w:color="auto"/>
        <w:bottom w:val="none" w:sz="0" w:space="0" w:color="auto"/>
        <w:right w:val="none" w:sz="0" w:space="0" w:color="auto"/>
      </w:divBdr>
    </w:div>
    <w:div w:id="1723869459">
      <w:bodyDiv w:val="1"/>
      <w:marLeft w:val="0"/>
      <w:marRight w:val="0"/>
      <w:marTop w:val="0"/>
      <w:marBottom w:val="0"/>
      <w:divBdr>
        <w:top w:val="none" w:sz="0" w:space="0" w:color="auto"/>
        <w:left w:val="none" w:sz="0" w:space="0" w:color="auto"/>
        <w:bottom w:val="none" w:sz="0" w:space="0" w:color="auto"/>
        <w:right w:val="none" w:sz="0" w:space="0" w:color="auto"/>
      </w:divBdr>
    </w:div>
    <w:div w:id="1724015375">
      <w:bodyDiv w:val="1"/>
      <w:marLeft w:val="0"/>
      <w:marRight w:val="0"/>
      <w:marTop w:val="0"/>
      <w:marBottom w:val="0"/>
      <w:divBdr>
        <w:top w:val="none" w:sz="0" w:space="0" w:color="auto"/>
        <w:left w:val="none" w:sz="0" w:space="0" w:color="auto"/>
        <w:bottom w:val="none" w:sz="0" w:space="0" w:color="auto"/>
        <w:right w:val="none" w:sz="0" w:space="0" w:color="auto"/>
      </w:divBdr>
    </w:div>
    <w:div w:id="1724478426">
      <w:bodyDiv w:val="1"/>
      <w:marLeft w:val="0"/>
      <w:marRight w:val="0"/>
      <w:marTop w:val="0"/>
      <w:marBottom w:val="0"/>
      <w:divBdr>
        <w:top w:val="none" w:sz="0" w:space="0" w:color="auto"/>
        <w:left w:val="none" w:sz="0" w:space="0" w:color="auto"/>
        <w:bottom w:val="none" w:sz="0" w:space="0" w:color="auto"/>
        <w:right w:val="none" w:sz="0" w:space="0" w:color="auto"/>
      </w:divBdr>
    </w:div>
    <w:div w:id="1724671478">
      <w:bodyDiv w:val="1"/>
      <w:marLeft w:val="0"/>
      <w:marRight w:val="0"/>
      <w:marTop w:val="0"/>
      <w:marBottom w:val="0"/>
      <w:divBdr>
        <w:top w:val="none" w:sz="0" w:space="0" w:color="auto"/>
        <w:left w:val="none" w:sz="0" w:space="0" w:color="auto"/>
        <w:bottom w:val="none" w:sz="0" w:space="0" w:color="auto"/>
        <w:right w:val="none" w:sz="0" w:space="0" w:color="auto"/>
      </w:divBdr>
    </w:div>
    <w:div w:id="1725062129">
      <w:bodyDiv w:val="1"/>
      <w:marLeft w:val="0"/>
      <w:marRight w:val="0"/>
      <w:marTop w:val="0"/>
      <w:marBottom w:val="0"/>
      <w:divBdr>
        <w:top w:val="none" w:sz="0" w:space="0" w:color="auto"/>
        <w:left w:val="none" w:sz="0" w:space="0" w:color="auto"/>
        <w:bottom w:val="none" w:sz="0" w:space="0" w:color="auto"/>
        <w:right w:val="none" w:sz="0" w:space="0" w:color="auto"/>
      </w:divBdr>
    </w:div>
    <w:div w:id="1726101762">
      <w:bodyDiv w:val="1"/>
      <w:marLeft w:val="0"/>
      <w:marRight w:val="0"/>
      <w:marTop w:val="0"/>
      <w:marBottom w:val="0"/>
      <w:divBdr>
        <w:top w:val="none" w:sz="0" w:space="0" w:color="auto"/>
        <w:left w:val="none" w:sz="0" w:space="0" w:color="auto"/>
        <w:bottom w:val="none" w:sz="0" w:space="0" w:color="auto"/>
        <w:right w:val="none" w:sz="0" w:space="0" w:color="auto"/>
      </w:divBdr>
    </w:div>
    <w:div w:id="1726678070">
      <w:bodyDiv w:val="1"/>
      <w:marLeft w:val="0"/>
      <w:marRight w:val="0"/>
      <w:marTop w:val="0"/>
      <w:marBottom w:val="0"/>
      <w:divBdr>
        <w:top w:val="none" w:sz="0" w:space="0" w:color="auto"/>
        <w:left w:val="none" w:sz="0" w:space="0" w:color="auto"/>
        <w:bottom w:val="none" w:sz="0" w:space="0" w:color="auto"/>
        <w:right w:val="none" w:sz="0" w:space="0" w:color="auto"/>
      </w:divBdr>
    </w:div>
    <w:div w:id="1726836906">
      <w:bodyDiv w:val="1"/>
      <w:marLeft w:val="0"/>
      <w:marRight w:val="0"/>
      <w:marTop w:val="0"/>
      <w:marBottom w:val="0"/>
      <w:divBdr>
        <w:top w:val="none" w:sz="0" w:space="0" w:color="auto"/>
        <w:left w:val="none" w:sz="0" w:space="0" w:color="auto"/>
        <w:bottom w:val="none" w:sz="0" w:space="0" w:color="auto"/>
        <w:right w:val="none" w:sz="0" w:space="0" w:color="auto"/>
      </w:divBdr>
    </w:div>
    <w:div w:id="1726875405">
      <w:bodyDiv w:val="1"/>
      <w:marLeft w:val="0"/>
      <w:marRight w:val="0"/>
      <w:marTop w:val="0"/>
      <w:marBottom w:val="0"/>
      <w:divBdr>
        <w:top w:val="none" w:sz="0" w:space="0" w:color="auto"/>
        <w:left w:val="none" w:sz="0" w:space="0" w:color="auto"/>
        <w:bottom w:val="none" w:sz="0" w:space="0" w:color="auto"/>
        <w:right w:val="none" w:sz="0" w:space="0" w:color="auto"/>
      </w:divBdr>
    </w:div>
    <w:div w:id="1727097574">
      <w:bodyDiv w:val="1"/>
      <w:marLeft w:val="0"/>
      <w:marRight w:val="0"/>
      <w:marTop w:val="0"/>
      <w:marBottom w:val="0"/>
      <w:divBdr>
        <w:top w:val="none" w:sz="0" w:space="0" w:color="auto"/>
        <w:left w:val="none" w:sz="0" w:space="0" w:color="auto"/>
        <w:bottom w:val="none" w:sz="0" w:space="0" w:color="auto"/>
        <w:right w:val="none" w:sz="0" w:space="0" w:color="auto"/>
      </w:divBdr>
    </w:div>
    <w:div w:id="1727140580">
      <w:bodyDiv w:val="1"/>
      <w:marLeft w:val="0"/>
      <w:marRight w:val="0"/>
      <w:marTop w:val="0"/>
      <w:marBottom w:val="0"/>
      <w:divBdr>
        <w:top w:val="none" w:sz="0" w:space="0" w:color="auto"/>
        <w:left w:val="none" w:sz="0" w:space="0" w:color="auto"/>
        <w:bottom w:val="none" w:sz="0" w:space="0" w:color="auto"/>
        <w:right w:val="none" w:sz="0" w:space="0" w:color="auto"/>
      </w:divBdr>
    </w:div>
    <w:div w:id="1727604325">
      <w:bodyDiv w:val="1"/>
      <w:marLeft w:val="0"/>
      <w:marRight w:val="0"/>
      <w:marTop w:val="0"/>
      <w:marBottom w:val="0"/>
      <w:divBdr>
        <w:top w:val="none" w:sz="0" w:space="0" w:color="auto"/>
        <w:left w:val="none" w:sz="0" w:space="0" w:color="auto"/>
        <w:bottom w:val="none" w:sz="0" w:space="0" w:color="auto"/>
        <w:right w:val="none" w:sz="0" w:space="0" w:color="auto"/>
      </w:divBdr>
    </w:div>
    <w:div w:id="1727606045">
      <w:bodyDiv w:val="1"/>
      <w:marLeft w:val="0"/>
      <w:marRight w:val="0"/>
      <w:marTop w:val="0"/>
      <w:marBottom w:val="0"/>
      <w:divBdr>
        <w:top w:val="none" w:sz="0" w:space="0" w:color="auto"/>
        <w:left w:val="none" w:sz="0" w:space="0" w:color="auto"/>
        <w:bottom w:val="none" w:sz="0" w:space="0" w:color="auto"/>
        <w:right w:val="none" w:sz="0" w:space="0" w:color="auto"/>
      </w:divBdr>
    </w:div>
    <w:div w:id="1727869829">
      <w:bodyDiv w:val="1"/>
      <w:marLeft w:val="0"/>
      <w:marRight w:val="0"/>
      <w:marTop w:val="0"/>
      <w:marBottom w:val="0"/>
      <w:divBdr>
        <w:top w:val="none" w:sz="0" w:space="0" w:color="auto"/>
        <w:left w:val="none" w:sz="0" w:space="0" w:color="auto"/>
        <w:bottom w:val="none" w:sz="0" w:space="0" w:color="auto"/>
        <w:right w:val="none" w:sz="0" w:space="0" w:color="auto"/>
      </w:divBdr>
    </w:div>
    <w:div w:id="1727948857">
      <w:bodyDiv w:val="1"/>
      <w:marLeft w:val="0"/>
      <w:marRight w:val="0"/>
      <w:marTop w:val="0"/>
      <w:marBottom w:val="0"/>
      <w:divBdr>
        <w:top w:val="none" w:sz="0" w:space="0" w:color="auto"/>
        <w:left w:val="none" w:sz="0" w:space="0" w:color="auto"/>
        <w:bottom w:val="none" w:sz="0" w:space="0" w:color="auto"/>
        <w:right w:val="none" w:sz="0" w:space="0" w:color="auto"/>
      </w:divBdr>
    </w:div>
    <w:div w:id="1728064803">
      <w:bodyDiv w:val="1"/>
      <w:marLeft w:val="0"/>
      <w:marRight w:val="0"/>
      <w:marTop w:val="0"/>
      <w:marBottom w:val="0"/>
      <w:divBdr>
        <w:top w:val="none" w:sz="0" w:space="0" w:color="auto"/>
        <w:left w:val="none" w:sz="0" w:space="0" w:color="auto"/>
        <w:bottom w:val="none" w:sz="0" w:space="0" w:color="auto"/>
        <w:right w:val="none" w:sz="0" w:space="0" w:color="auto"/>
      </w:divBdr>
    </w:div>
    <w:div w:id="1728186105">
      <w:bodyDiv w:val="1"/>
      <w:marLeft w:val="0"/>
      <w:marRight w:val="0"/>
      <w:marTop w:val="0"/>
      <w:marBottom w:val="0"/>
      <w:divBdr>
        <w:top w:val="none" w:sz="0" w:space="0" w:color="auto"/>
        <w:left w:val="none" w:sz="0" w:space="0" w:color="auto"/>
        <w:bottom w:val="none" w:sz="0" w:space="0" w:color="auto"/>
        <w:right w:val="none" w:sz="0" w:space="0" w:color="auto"/>
      </w:divBdr>
    </w:div>
    <w:div w:id="1728383035">
      <w:bodyDiv w:val="1"/>
      <w:marLeft w:val="0"/>
      <w:marRight w:val="0"/>
      <w:marTop w:val="0"/>
      <w:marBottom w:val="0"/>
      <w:divBdr>
        <w:top w:val="none" w:sz="0" w:space="0" w:color="auto"/>
        <w:left w:val="none" w:sz="0" w:space="0" w:color="auto"/>
        <w:bottom w:val="none" w:sz="0" w:space="0" w:color="auto"/>
        <w:right w:val="none" w:sz="0" w:space="0" w:color="auto"/>
      </w:divBdr>
    </w:div>
    <w:div w:id="1728798083">
      <w:bodyDiv w:val="1"/>
      <w:marLeft w:val="0"/>
      <w:marRight w:val="0"/>
      <w:marTop w:val="0"/>
      <w:marBottom w:val="0"/>
      <w:divBdr>
        <w:top w:val="none" w:sz="0" w:space="0" w:color="auto"/>
        <w:left w:val="none" w:sz="0" w:space="0" w:color="auto"/>
        <w:bottom w:val="none" w:sz="0" w:space="0" w:color="auto"/>
        <w:right w:val="none" w:sz="0" w:space="0" w:color="auto"/>
      </w:divBdr>
    </w:div>
    <w:div w:id="1728993453">
      <w:bodyDiv w:val="1"/>
      <w:marLeft w:val="0"/>
      <w:marRight w:val="0"/>
      <w:marTop w:val="0"/>
      <w:marBottom w:val="0"/>
      <w:divBdr>
        <w:top w:val="none" w:sz="0" w:space="0" w:color="auto"/>
        <w:left w:val="none" w:sz="0" w:space="0" w:color="auto"/>
        <w:bottom w:val="none" w:sz="0" w:space="0" w:color="auto"/>
        <w:right w:val="none" w:sz="0" w:space="0" w:color="auto"/>
      </w:divBdr>
    </w:div>
    <w:div w:id="1729842441">
      <w:bodyDiv w:val="1"/>
      <w:marLeft w:val="0"/>
      <w:marRight w:val="0"/>
      <w:marTop w:val="0"/>
      <w:marBottom w:val="0"/>
      <w:divBdr>
        <w:top w:val="none" w:sz="0" w:space="0" w:color="auto"/>
        <w:left w:val="none" w:sz="0" w:space="0" w:color="auto"/>
        <w:bottom w:val="none" w:sz="0" w:space="0" w:color="auto"/>
        <w:right w:val="none" w:sz="0" w:space="0" w:color="auto"/>
      </w:divBdr>
    </w:div>
    <w:div w:id="1730112815">
      <w:bodyDiv w:val="1"/>
      <w:marLeft w:val="0"/>
      <w:marRight w:val="0"/>
      <w:marTop w:val="0"/>
      <w:marBottom w:val="0"/>
      <w:divBdr>
        <w:top w:val="none" w:sz="0" w:space="0" w:color="auto"/>
        <w:left w:val="none" w:sz="0" w:space="0" w:color="auto"/>
        <w:bottom w:val="none" w:sz="0" w:space="0" w:color="auto"/>
        <w:right w:val="none" w:sz="0" w:space="0" w:color="auto"/>
      </w:divBdr>
    </w:div>
    <w:div w:id="1730956139">
      <w:bodyDiv w:val="1"/>
      <w:marLeft w:val="0"/>
      <w:marRight w:val="0"/>
      <w:marTop w:val="0"/>
      <w:marBottom w:val="0"/>
      <w:divBdr>
        <w:top w:val="none" w:sz="0" w:space="0" w:color="auto"/>
        <w:left w:val="none" w:sz="0" w:space="0" w:color="auto"/>
        <w:bottom w:val="none" w:sz="0" w:space="0" w:color="auto"/>
        <w:right w:val="none" w:sz="0" w:space="0" w:color="auto"/>
      </w:divBdr>
    </w:div>
    <w:div w:id="1730959813">
      <w:bodyDiv w:val="1"/>
      <w:marLeft w:val="0"/>
      <w:marRight w:val="0"/>
      <w:marTop w:val="0"/>
      <w:marBottom w:val="0"/>
      <w:divBdr>
        <w:top w:val="none" w:sz="0" w:space="0" w:color="auto"/>
        <w:left w:val="none" w:sz="0" w:space="0" w:color="auto"/>
        <w:bottom w:val="none" w:sz="0" w:space="0" w:color="auto"/>
        <w:right w:val="none" w:sz="0" w:space="0" w:color="auto"/>
      </w:divBdr>
    </w:div>
    <w:div w:id="1731466140">
      <w:bodyDiv w:val="1"/>
      <w:marLeft w:val="0"/>
      <w:marRight w:val="0"/>
      <w:marTop w:val="0"/>
      <w:marBottom w:val="0"/>
      <w:divBdr>
        <w:top w:val="none" w:sz="0" w:space="0" w:color="auto"/>
        <w:left w:val="none" w:sz="0" w:space="0" w:color="auto"/>
        <w:bottom w:val="none" w:sz="0" w:space="0" w:color="auto"/>
        <w:right w:val="none" w:sz="0" w:space="0" w:color="auto"/>
      </w:divBdr>
    </w:div>
    <w:div w:id="1732149210">
      <w:bodyDiv w:val="1"/>
      <w:marLeft w:val="0"/>
      <w:marRight w:val="0"/>
      <w:marTop w:val="0"/>
      <w:marBottom w:val="0"/>
      <w:divBdr>
        <w:top w:val="none" w:sz="0" w:space="0" w:color="auto"/>
        <w:left w:val="none" w:sz="0" w:space="0" w:color="auto"/>
        <w:bottom w:val="none" w:sz="0" w:space="0" w:color="auto"/>
        <w:right w:val="none" w:sz="0" w:space="0" w:color="auto"/>
      </w:divBdr>
    </w:div>
    <w:div w:id="1732460627">
      <w:bodyDiv w:val="1"/>
      <w:marLeft w:val="0"/>
      <w:marRight w:val="0"/>
      <w:marTop w:val="0"/>
      <w:marBottom w:val="0"/>
      <w:divBdr>
        <w:top w:val="none" w:sz="0" w:space="0" w:color="auto"/>
        <w:left w:val="none" w:sz="0" w:space="0" w:color="auto"/>
        <w:bottom w:val="none" w:sz="0" w:space="0" w:color="auto"/>
        <w:right w:val="none" w:sz="0" w:space="0" w:color="auto"/>
      </w:divBdr>
    </w:div>
    <w:div w:id="1732995754">
      <w:bodyDiv w:val="1"/>
      <w:marLeft w:val="0"/>
      <w:marRight w:val="0"/>
      <w:marTop w:val="0"/>
      <w:marBottom w:val="0"/>
      <w:divBdr>
        <w:top w:val="none" w:sz="0" w:space="0" w:color="auto"/>
        <w:left w:val="none" w:sz="0" w:space="0" w:color="auto"/>
        <w:bottom w:val="none" w:sz="0" w:space="0" w:color="auto"/>
        <w:right w:val="none" w:sz="0" w:space="0" w:color="auto"/>
      </w:divBdr>
    </w:div>
    <w:div w:id="1733187252">
      <w:bodyDiv w:val="1"/>
      <w:marLeft w:val="0"/>
      <w:marRight w:val="0"/>
      <w:marTop w:val="0"/>
      <w:marBottom w:val="0"/>
      <w:divBdr>
        <w:top w:val="none" w:sz="0" w:space="0" w:color="auto"/>
        <w:left w:val="none" w:sz="0" w:space="0" w:color="auto"/>
        <w:bottom w:val="none" w:sz="0" w:space="0" w:color="auto"/>
        <w:right w:val="none" w:sz="0" w:space="0" w:color="auto"/>
      </w:divBdr>
    </w:div>
    <w:div w:id="1733389738">
      <w:bodyDiv w:val="1"/>
      <w:marLeft w:val="0"/>
      <w:marRight w:val="0"/>
      <w:marTop w:val="0"/>
      <w:marBottom w:val="0"/>
      <w:divBdr>
        <w:top w:val="none" w:sz="0" w:space="0" w:color="auto"/>
        <w:left w:val="none" w:sz="0" w:space="0" w:color="auto"/>
        <w:bottom w:val="none" w:sz="0" w:space="0" w:color="auto"/>
        <w:right w:val="none" w:sz="0" w:space="0" w:color="auto"/>
      </w:divBdr>
    </w:div>
    <w:div w:id="1733503178">
      <w:bodyDiv w:val="1"/>
      <w:marLeft w:val="0"/>
      <w:marRight w:val="0"/>
      <w:marTop w:val="0"/>
      <w:marBottom w:val="0"/>
      <w:divBdr>
        <w:top w:val="none" w:sz="0" w:space="0" w:color="auto"/>
        <w:left w:val="none" w:sz="0" w:space="0" w:color="auto"/>
        <w:bottom w:val="none" w:sz="0" w:space="0" w:color="auto"/>
        <w:right w:val="none" w:sz="0" w:space="0" w:color="auto"/>
      </w:divBdr>
    </w:div>
    <w:div w:id="1733652658">
      <w:bodyDiv w:val="1"/>
      <w:marLeft w:val="0"/>
      <w:marRight w:val="0"/>
      <w:marTop w:val="0"/>
      <w:marBottom w:val="0"/>
      <w:divBdr>
        <w:top w:val="none" w:sz="0" w:space="0" w:color="auto"/>
        <w:left w:val="none" w:sz="0" w:space="0" w:color="auto"/>
        <w:bottom w:val="none" w:sz="0" w:space="0" w:color="auto"/>
        <w:right w:val="none" w:sz="0" w:space="0" w:color="auto"/>
      </w:divBdr>
    </w:div>
    <w:div w:id="1734156753">
      <w:bodyDiv w:val="1"/>
      <w:marLeft w:val="0"/>
      <w:marRight w:val="0"/>
      <w:marTop w:val="0"/>
      <w:marBottom w:val="0"/>
      <w:divBdr>
        <w:top w:val="none" w:sz="0" w:space="0" w:color="auto"/>
        <w:left w:val="none" w:sz="0" w:space="0" w:color="auto"/>
        <w:bottom w:val="none" w:sz="0" w:space="0" w:color="auto"/>
        <w:right w:val="none" w:sz="0" w:space="0" w:color="auto"/>
      </w:divBdr>
    </w:div>
    <w:div w:id="1734430972">
      <w:bodyDiv w:val="1"/>
      <w:marLeft w:val="0"/>
      <w:marRight w:val="0"/>
      <w:marTop w:val="0"/>
      <w:marBottom w:val="0"/>
      <w:divBdr>
        <w:top w:val="none" w:sz="0" w:space="0" w:color="auto"/>
        <w:left w:val="none" w:sz="0" w:space="0" w:color="auto"/>
        <w:bottom w:val="none" w:sz="0" w:space="0" w:color="auto"/>
        <w:right w:val="none" w:sz="0" w:space="0" w:color="auto"/>
      </w:divBdr>
    </w:div>
    <w:div w:id="1734500565">
      <w:bodyDiv w:val="1"/>
      <w:marLeft w:val="0"/>
      <w:marRight w:val="0"/>
      <w:marTop w:val="0"/>
      <w:marBottom w:val="0"/>
      <w:divBdr>
        <w:top w:val="none" w:sz="0" w:space="0" w:color="auto"/>
        <w:left w:val="none" w:sz="0" w:space="0" w:color="auto"/>
        <w:bottom w:val="none" w:sz="0" w:space="0" w:color="auto"/>
        <w:right w:val="none" w:sz="0" w:space="0" w:color="auto"/>
      </w:divBdr>
    </w:div>
    <w:div w:id="1734572985">
      <w:bodyDiv w:val="1"/>
      <w:marLeft w:val="0"/>
      <w:marRight w:val="0"/>
      <w:marTop w:val="0"/>
      <w:marBottom w:val="0"/>
      <w:divBdr>
        <w:top w:val="none" w:sz="0" w:space="0" w:color="auto"/>
        <w:left w:val="none" w:sz="0" w:space="0" w:color="auto"/>
        <w:bottom w:val="none" w:sz="0" w:space="0" w:color="auto"/>
        <w:right w:val="none" w:sz="0" w:space="0" w:color="auto"/>
      </w:divBdr>
    </w:div>
    <w:div w:id="1734695736">
      <w:bodyDiv w:val="1"/>
      <w:marLeft w:val="0"/>
      <w:marRight w:val="0"/>
      <w:marTop w:val="0"/>
      <w:marBottom w:val="0"/>
      <w:divBdr>
        <w:top w:val="none" w:sz="0" w:space="0" w:color="auto"/>
        <w:left w:val="none" w:sz="0" w:space="0" w:color="auto"/>
        <w:bottom w:val="none" w:sz="0" w:space="0" w:color="auto"/>
        <w:right w:val="none" w:sz="0" w:space="0" w:color="auto"/>
      </w:divBdr>
    </w:div>
    <w:div w:id="1735425830">
      <w:bodyDiv w:val="1"/>
      <w:marLeft w:val="0"/>
      <w:marRight w:val="0"/>
      <w:marTop w:val="0"/>
      <w:marBottom w:val="0"/>
      <w:divBdr>
        <w:top w:val="none" w:sz="0" w:space="0" w:color="auto"/>
        <w:left w:val="none" w:sz="0" w:space="0" w:color="auto"/>
        <w:bottom w:val="none" w:sz="0" w:space="0" w:color="auto"/>
        <w:right w:val="none" w:sz="0" w:space="0" w:color="auto"/>
      </w:divBdr>
    </w:div>
    <w:div w:id="1735619768">
      <w:bodyDiv w:val="1"/>
      <w:marLeft w:val="0"/>
      <w:marRight w:val="0"/>
      <w:marTop w:val="0"/>
      <w:marBottom w:val="0"/>
      <w:divBdr>
        <w:top w:val="none" w:sz="0" w:space="0" w:color="auto"/>
        <w:left w:val="none" w:sz="0" w:space="0" w:color="auto"/>
        <w:bottom w:val="none" w:sz="0" w:space="0" w:color="auto"/>
        <w:right w:val="none" w:sz="0" w:space="0" w:color="auto"/>
      </w:divBdr>
    </w:div>
    <w:div w:id="1736928072">
      <w:bodyDiv w:val="1"/>
      <w:marLeft w:val="0"/>
      <w:marRight w:val="0"/>
      <w:marTop w:val="0"/>
      <w:marBottom w:val="0"/>
      <w:divBdr>
        <w:top w:val="none" w:sz="0" w:space="0" w:color="auto"/>
        <w:left w:val="none" w:sz="0" w:space="0" w:color="auto"/>
        <w:bottom w:val="none" w:sz="0" w:space="0" w:color="auto"/>
        <w:right w:val="none" w:sz="0" w:space="0" w:color="auto"/>
      </w:divBdr>
    </w:div>
    <w:div w:id="1737046645">
      <w:bodyDiv w:val="1"/>
      <w:marLeft w:val="0"/>
      <w:marRight w:val="0"/>
      <w:marTop w:val="0"/>
      <w:marBottom w:val="0"/>
      <w:divBdr>
        <w:top w:val="none" w:sz="0" w:space="0" w:color="auto"/>
        <w:left w:val="none" w:sz="0" w:space="0" w:color="auto"/>
        <w:bottom w:val="none" w:sz="0" w:space="0" w:color="auto"/>
        <w:right w:val="none" w:sz="0" w:space="0" w:color="auto"/>
      </w:divBdr>
    </w:div>
    <w:div w:id="1737432370">
      <w:bodyDiv w:val="1"/>
      <w:marLeft w:val="0"/>
      <w:marRight w:val="0"/>
      <w:marTop w:val="0"/>
      <w:marBottom w:val="0"/>
      <w:divBdr>
        <w:top w:val="none" w:sz="0" w:space="0" w:color="auto"/>
        <w:left w:val="none" w:sz="0" w:space="0" w:color="auto"/>
        <w:bottom w:val="none" w:sz="0" w:space="0" w:color="auto"/>
        <w:right w:val="none" w:sz="0" w:space="0" w:color="auto"/>
      </w:divBdr>
    </w:div>
    <w:div w:id="1737818694">
      <w:bodyDiv w:val="1"/>
      <w:marLeft w:val="0"/>
      <w:marRight w:val="0"/>
      <w:marTop w:val="0"/>
      <w:marBottom w:val="0"/>
      <w:divBdr>
        <w:top w:val="none" w:sz="0" w:space="0" w:color="auto"/>
        <w:left w:val="none" w:sz="0" w:space="0" w:color="auto"/>
        <w:bottom w:val="none" w:sz="0" w:space="0" w:color="auto"/>
        <w:right w:val="none" w:sz="0" w:space="0" w:color="auto"/>
      </w:divBdr>
    </w:div>
    <w:div w:id="1737899926">
      <w:bodyDiv w:val="1"/>
      <w:marLeft w:val="0"/>
      <w:marRight w:val="0"/>
      <w:marTop w:val="0"/>
      <w:marBottom w:val="0"/>
      <w:divBdr>
        <w:top w:val="none" w:sz="0" w:space="0" w:color="auto"/>
        <w:left w:val="none" w:sz="0" w:space="0" w:color="auto"/>
        <w:bottom w:val="none" w:sz="0" w:space="0" w:color="auto"/>
        <w:right w:val="none" w:sz="0" w:space="0" w:color="auto"/>
      </w:divBdr>
    </w:div>
    <w:div w:id="1738169370">
      <w:bodyDiv w:val="1"/>
      <w:marLeft w:val="0"/>
      <w:marRight w:val="0"/>
      <w:marTop w:val="0"/>
      <w:marBottom w:val="0"/>
      <w:divBdr>
        <w:top w:val="none" w:sz="0" w:space="0" w:color="auto"/>
        <w:left w:val="none" w:sz="0" w:space="0" w:color="auto"/>
        <w:bottom w:val="none" w:sz="0" w:space="0" w:color="auto"/>
        <w:right w:val="none" w:sz="0" w:space="0" w:color="auto"/>
      </w:divBdr>
    </w:div>
    <w:div w:id="1738436552">
      <w:bodyDiv w:val="1"/>
      <w:marLeft w:val="0"/>
      <w:marRight w:val="0"/>
      <w:marTop w:val="0"/>
      <w:marBottom w:val="0"/>
      <w:divBdr>
        <w:top w:val="none" w:sz="0" w:space="0" w:color="auto"/>
        <w:left w:val="none" w:sz="0" w:space="0" w:color="auto"/>
        <w:bottom w:val="none" w:sz="0" w:space="0" w:color="auto"/>
        <w:right w:val="none" w:sz="0" w:space="0" w:color="auto"/>
      </w:divBdr>
    </w:div>
    <w:div w:id="1738473555">
      <w:bodyDiv w:val="1"/>
      <w:marLeft w:val="0"/>
      <w:marRight w:val="0"/>
      <w:marTop w:val="0"/>
      <w:marBottom w:val="0"/>
      <w:divBdr>
        <w:top w:val="none" w:sz="0" w:space="0" w:color="auto"/>
        <w:left w:val="none" w:sz="0" w:space="0" w:color="auto"/>
        <w:bottom w:val="none" w:sz="0" w:space="0" w:color="auto"/>
        <w:right w:val="none" w:sz="0" w:space="0" w:color="auto"/>
      </w:divBdr>
    </w:div>
    <w:div w:id="1738552671">
      <w:bodyDiv w:val="1"/>
      <w:marLeft w:val="0"/>
      <w:marRight w:val="0"/>
      <w:marTop w:val="0"/>
      <w:marBottom w:val="0"/>
      <w:divBdr>
        <w:top w:val="none" w:sz="0" w:space="0" w:color="auto"/>
        <w:left w:val="none" w:sz="0" w:space="0" w:color="auto"/>
        <w:bottom w:val="none" w:sz="0" w:space="0" w:color="auto"/>
        <w:right w:val="none" w:sz="0" w:space="0" w:color="auto"/>
      </w:divBdr>
    </w:div>
    <w:div w:id="1738748898">
      <w:bodyDiv w:val="1"/>
      <w:marLeft w:val="0"/>
      <w:marRight w:val="0"/>
      <w:marTop w:val="0"/>
      <w:marBottom w:val="0"/>
      <w:divBdr>
        <w:top w:val="none" w:sz="0" w:space="0" w:color="auto"/>
        <w:left w:val="none" w:sz="0" w:space="0" w:color="auto"/>
        <w:bottom w:val="none" w:sz="0" w:space="0" w:color="auto"/>
        <w:right w:val="none" w:sz="0" w:space="0" w:color="auto"/>
      </w:divBdr>
    </w:div>
    <w:div w:id="1738936918">
      <w:bodyDiv w:val="1"/>
      <w:marLeft w:val="0"/>
      <w:marRight w:val="0"/>
      <w:marTop w:val="0"/>
      <w:marBottom w:val="0"/>
      <w:divBdr>
        <w:top w:val="none" w:sz="0" w:space="0" w:color="auto"/>
        <w:left w:val="none" w:sz="0" w:space="0" w:color="auto"/>
        <w:bottom w:val="none" w:sz="0" w:space="0" w:color="auto"/>
        <w:right w:val="none" w:sz="0" w:space="0" w:color="auto"/>
      </w:divBdr>
    </w:div>
    <w:div w:id="1739548765">
      <w:bodyDiv w:val="1"/>
      <w:marLeft w:val="0"/>
      <w:marRight w:val="0"/>
      <w:marTop w:val="0"/>
      <w:marBottom w:val="0"/>
      <w:divBdr>
        <w:top w:val="none" w:sz="0" w:space="0" w:color="auto"/>
        <w:left w:val="none" w:sz="0" w:space="0" w:color="auto"/>
        <w:bottom w:val="none" w:sz="0" w:space="0" w:color="auto"/>
        <w:right w:val="none" w:sz="0" w:space="0" w:color="auto"/>
      </w:divBdr>
    </w:div>
    <w:div w:id="1740249968">
      <w:bodyDiv w:val="1"/>
      <w:marLeft w:val="0"/>
      <w:marRight w:val="0"/>
      <w:marTop w:val="0"/>
      <w:marBottom w:val="0"/>
      <w:divBdr>
        <w:top w:val="none" w:sz="0" w:space="0" w:color="auto"/>
        <w:left w:val="none" w:sz="0" w:space="0" w:color="auto"/>
        <w:bottom w:val="none" w:sz="0" w:space="0" w:color="auto"/>
        <w:right w:val="none" w:sz="0" w:space="0" w:color="auto"/>
      </w:divBdr>
    </w:div>
    <w:div w:id="1740470592">
      <w:bodyDiv w:val="1"/>
      <w:marLeft w:val="0"/>
      <w:marRight w:val="0"/>
      <w:marTop w:val="0"/>
      <w:marBottom w:val="0"/>
      <w:divBdr>
        <w:top w:val="none" w:sz="0" w:space="0" w:color="auto"/>
        <w:left w:val="none" w:sz="0" w:space="0" w:color="auto"/>
        <w:bottom w:val="none" w:sz="0" w:space="0" w:color="auto"/>
        <w:right w:val="none" w:sz="0" w:space="0" w:color="auto"/>
      </w:divBdr>
    </w:div>
    <w:div w:id="1740513933">
      <w:bodyDiv w:val="1"/>
      <w:marLeft w:val="0"/>
      <w:marRight w:val="0"/>
      <w:marTop w:val="0"/>
      <w:marBottom w:val="0"/>
      <w:divBdr>
        <w:top w:val="none" w:sz="0" w:space="0" w:color="auto"/>
        <w:left w:val="none" w:sz="0" w:space="0" w:color="auto"/>
        <w:bottom w:val="none" w:sz="0" w:space="0" w:color="auto"/>
        <w:right w:val="none" w:sz="0" w:space="0" w:color="auto"/>
      </w:divBdr>
    </w:div>
    <w:div w:id="1740589362">
      <w:bodyDiv w:val="1"/>
      <w:marLeft w:val="0"/>
      <w:marRight w:val="0"/>
      <w:marTop w:val="0"/>
      <w:marBottom w:val="0"/>
      <w:divBdr>
        <w:top w:val="none" w:sz="0" w:space="0" w:color="auto"/>
        <w:left w:val="none" w:sz="0" w:space="0" w:color="auto"/>
        <w:bottom w:val="none" w:sz="0" w:space="0" w:color="auto"/>
        <w:right w:val="none" w:sz="0" w:space="0" w:color="auto"/>
      </w:divBdr>
    </w:div>
    <w:div w:id="1740709533">
      <w:bodyDiv w:val="1"/>
      <w:marLeft w:val="0"/>
      <w:marRight w:val="0"/>
      <w:marTop w:val="0"/>
      <w:marBottom w:val="0"/>
      <w:divBdr>
        <w:top w:val="none" w:sz="0" w:space="0" w:color="auto"/>
        <w:left w:val="none" w:sz="0" w:space="0" w:color="auto"/>
        <w:bottom w:val="none" w:sz="0" w:space="0" w:color="auto"/>
        <w:right w:val="none" w:sz="0" w:space="0" w:color="auto"/>
      </w:divBdr>
    </w:div>
    <w:div w:id="1741050973">
      <w:bodyDiv w:val="1"/>
      <w:marLeft w:val="0"/>
      <w:marRight w:val="0"/>
      <w:marTop w:val="0"/>
      <w:marBottom w:val="0"/>
      <w:divBdr>
        <w:top w:val="none" w:sz="0" w:space="0" w:color="auto"/>
        <w:left w:val="none" w:sz="0" w:space="0" w:color="auto"/>
        <w:bottom w:val="none" w:sz="0" w:space="0" w:color="auto"/>
        <w:right w:val="none" w:sz="0" w:space="0" w:color="auto"/>
      </w:divBdr>
    </w:div>
    <w:div w:id="1741058690">
      <w:bodyDiv w:val="1"/>
      <w:marLeft w:val="0"/>
      <w:marRight w:val="0"/>
      <w:marTop w:val="0"/>
      <w:marBottom w:val="0"/>
      <w:divBdr>
        <w:top w:val="none" w:sz="0" w:space="0" w:color="auto"/>
        <w:left w:val="none" w:sz="0" w:space="0" w:color="auto"/>
        <w:bottom w:val="none" w:sz="0" w:space="0" w:color="auto"/>
        <w:right w:val="none" w:sz="0" w:space="0" w:color="auto"/>
      </w:divBdr>
    </w:div>
    <w:div w:id="1741126629">
      <w:bodyDiv w:val="1"/>
      <w:marLeft w:val="0"/>
      <w:marRight w:val="0"/>
      <w:marTop w:val="0"/>
      <w:marBottom w:val="0"/>
      <w:divBdr>
        <w:top w:val="none" w:sz="0" w:space="0" w:color="auto"/>
        <w:left w:val="none" w:sz="0" w:space="0" w:color="auto"/>
        <w:bottom w:val="none" w:sz="0" w:space="0" w:color="auto"/>
        <w:right w:val="none" w:sz="0" w:space="0" w:color="auto"/>
      </w:divBdr>
    </w:div>
    <w:div w:id="1741633935">
      <w:bodyDiv w:val="1"/>
      <w:marLeft w:val="0"/>
      <w:marRight w:val="0"/>
      <w:marTop w:val="0"/>
      <w:marBottom w:val="0"/>
      <w:divBdr>
        <w:top w:val="none" w:sz="0" w:space="0" w:color="auto"/>
        <w:left w:val="none" w:sz="0" w:space="0" w:color="auto"/>
        <w:bottom w:val="none" w:sz="0" w:space="0" w:color="auto"/>
        <w:right w:val="none" w:sz="0" w:space="0" w:color="auto"/>
      </w:divBdr>
    </w:div>
    <w:div w:id="1742101761">
      <w:bodyDiv w:val="1"/>
      <w:marLeft w:val="0"/>
      <w:marRight w:val="0"/>
      <w:marTop w:val="0"/>
      <w:marBottom w:val="0"/>
      <w:divBdr>
        <w:top w:val="none" w:sz="0" w:space="0" w:color="auto"/>
        <w:left w:val="none" w:sz="0" w:space="0" w:color="auto"/>
        <w:bottom w:val="none" w:sz="0" w:space="0" w:color="auto"/>
        <w:right w:val="none" w:sz="0" w:space="0" w:color="auto"/>
      </w:divBdr>
    </w:div>
    <w:div w:id="1742408417">
      <w:bodyDiv w:val="1"/>
      <w:marLeft w:val="0"/>
      <w:marRight w:val="0"/>
      <w:marTop w:val="0"/>
      <w:marBottom w:val="0"/>
      <w:divBdr>
        <w:top w:val="none" w:sz="0" w:space="0" w:color="auto"/>
        <w:left w:val="none" w:sz="0" w:space="0" w:color="auto"/>
        <w:bottom w:val="none" w:sz="0" w:space="0" w:color="auto"/>
        <w:right w:val="none" w:sz="0" w:space="0" w:color="auto"/>
      </w:divBdr>
    </w:div>
    <w:div w:id="1742561057">
      <w:bodyDiv w:val="1"/>
      <w:marLeft w:val="0"/>
      <w:marRight w:val="0"/>
      <w:marTop w:val="0"/>
      <w:marBottom w:val="0"/>
      <w:divBdr>
        <w:top w:val="none" w:sz="0" w:space="0" w:color="auto"/>
        <w:left w:val="none" w:sz="0" w:space="0" w:color="auto"/>
        <w:bottom w:val="none" w:sz="0" w:space="0" w:color="auto"/>
        <w:right w:val="none" w:sz="0" w:space="0" w:color="auto"/>
      </w:divBdr>
    </w:div>
    <w:div w:id="1743529438">
      <w:bodyDiv w:val="1"/>
      <w:marLeft w:val="0"/>
      <w:marRight w:val="0"/>
      <w:marTop w:val="0"/>
      <w:marBottom w:val="0"/>
      <w:divBdr>
        <w:top w:val="none" w:sz="0" w:space="0" w:color="auto"/>
        <w:left w:val="none" w:sz="0" w:space="0" w:color="auto"/>
        <w:bottom w:val="none" w:sz="0" w:space="0" w:color="auto"/>
        <w:right w:val="none" w:sz="0" w:space="0" w:color="auto"/>
      </w:divBdr>
    </w:div>
    <w:div w:id="1744063043">
      <w:bodyDiv w:val="1"/>
      <w:marLeft w:val="0"/>
      <w:marRight w:val="0"/>
      <w:marTop w:val="0"/>
      <w:marBottom w:val="0"/>
      <w:divBdr>
        <w:top w:val="none" w:sz="0" w:space="0" w:color="auto"/>
        <w:left w:val="none" w:sz="0" w:space="0" w:color="auto"/>
        <w:bottom w:val="none" w:sz="0" w:space="0" w:color="auto"/>
        <w:right w:val="none" w:sz="0" w:space="0" w:color="auto"/>
      </w:divBdr>
    </w:div>
    <w:div w:id="1744139360">
      <w:bodyDiv w:val="1"/>
      <w:marLeft w:val="0"/>
      <w:marRight w:val="0"/>
      <w:marTop w:val="0"/>
      <w:marBottom w:val="0"/>
      <w:divBdr>
        <w:top w:val="none" w:sz="0" w:space="0" w:color="auto"/>
        <w:left w:val="none" w:sz="0" w:space="0" w:color="auto"/>
        <w:bottom w:val="none" w:sz="0" w:space="0" w:color="auto"/>
        <w:right w:val="none" w:sz="0" w:space="0" w:color="auto"/>
      </w:divBdr>
    </w:div>
    <w:div w:id="1744253075">
      <w:bodyDiv w:val="1"/>
      <w:marLeft w:val="0"/>
      <w:marRight w:val="0"/>
      <w:marTop w:val="0"/>
      <w:marBottom w:val="0"/>
      <w:divBdr>
        <w:top w:val="none" w:sz="0" w:space="0" w:color="auto"/>
        <w:left w:val="none" w:sz="0" w:space="0" w:color="auto"/>
        <w:bottom w:val="none" w:sz="0" w:space="0" w:color="auto"/>
        <w:right w:val="none" w:sz="0" w:space="0" w:color="auto"/>
      </w:divBdr>
    </w:div>
    <w:div w:id="1745839266">
      <w:bodyDiv w:val="1"/>
      <w:marLeft w:val="0"/>
      <w:marRight w:val="0"/>
      <w:marTop w:val="0"/>
      <w:marBottom w:val="0"/>
      <w:divBdr>
        <w:top w:val="none" w:sz="0" w:space="0" w:color="auto"/>
        <w:left w:val="none" w:sz="0" w:space="0" w:color="auto"/>
        <w:bottom w:val="none" w:sz="0" w:space="0" w:color="auto"/>
        <w:right w:val="none" w:sz="0" w:space="0" w:color="auto"/>
      </w:divBdr>
    </w:div>
    <w:div w:id="1746144741">
      <w:bodyDiv w:val="1"/>
      <w:marLeft w:val="0"/>
      <w:marRight w:val="0"/>
      <w:marTop w:val="0"/>
      <w:marBottom w:val="0"/>
      <w:divBdr>
        <w:top w:val="none" w:sz="0" w:space="0" w:color="auto"/>
        <w:left w:val="none" w:sz="0" w:space="0" w:color="auto"/>
        <w:bottom w:val="none" w:sz="0" w:space="0" w:color="auto"/>
        <w:right w:val="none" w:sz="0" w:space="0" w:color="auto"/>
      </w:divBdr>
    </w:div>
    <w:div w:id="1746754798">
      <w:bodyDiv w:val="1"/>
      <w:marLeft w:val="0"/>
      <w:marRight w:val="0"/>
      <w:marTop w:val="0"/>
      <w:marBottom w:val="0"/>
      <w:divBdr>
        <w:top w:val="none" w:sz="0" w:space="0" w:color="auto"/>
        <w:left w:val="none" w:sz="0" w:space="0" w:color="auto"/>
        <w:bottom w:val="none" w:sz="0" w:space="0" w:color="auto"/>
        <w:right w:val="none" w:sz="0" w:space="0" w:color="auto"/>
      </w:divBdr>
    </w:div>
    <w:div w:id="1747266822">
      <w:bodyDiv w:val="1"/>
      <w:marLeft w:val="0"/>
      <w:marRight w:val="0"/>
      <w:marTop w:val="0"/>
      <w:marBottom w:val="0"/>
      <w:divBdr>
        <w:top w:val="none" w:sz="0" w:space="0" w:color="auto"/>
        <w:left w:val="none" w:sz="0" w:space="0" w:color="auto"/>
        <w:bottom w:val="none" w:sz="0" w:space="0" w:color="auto"/>
        <w:right w:val="none" w:sz="0" w:space="0" w:color="auto"/>
      </w:divBdr>
    </w:div>
    <w:div w:id="1747335026">
      <w:bodyDiv w:val="1"/>
      <w:marLeft w:val="0"/>
      <w:marRight w:val="0"/>
      <w:marTop w:val="0"/>
      <w:marBottom w:val="0"/>
      <w:divBdr>
        <w:top w:val="none" w:sz="0" w:space="0" w:color="auto"/>
        <w:left w:val="none" w:sz="0" w:space="0" w:color="auto"/>
        <w:bottom w:val="none" w:sz="0" w:space="0" w:color="auto"/>
        <w:right w:val="none" w:sz="0" w:space="0" w:color="auto"/>
      </w:divBdr>
    </w:div>
    <w:div w:id="1747416777">
      <w:bodyDiv w:val="1"/>
      <w:marLeft w:val="0"/>
      <w:marRight w:val="0"/>
      <w:marTop w:val="0"/>
      <w:marBottom w:val="0"/>
      <w:divBdr>
        <w:top w:val="none" w:sz="0" w:space="0" w:color="auto"/>
        <w:left w:val="none" w:sz="0" w:space="0" w:color="auto"/>
        <w:bottom w:val="none" w:sz="0" w:space="0" w:color="auto"/>
        <w:right w:val="none" w:sz="0" w:space="0" w:color="auto"/>
      </w:divBdr>
    </w:div>
    <w:div w:id="1747529106">
      <w:bodyDiv w:val="1"/>
      <w:marLeft w:val="0"/>
      <w:marRight w:val="0"/>
      <w:marTop w:val="0"/>
      <w:marBottom w:val="0"/>
      <w:divBdr>
        <w:top w:val="none" w:sz="0" w:space="0" w:color="auto"/>
        <w:left w:val="none" w:sz="0" w:space="0" w:color="auto"/>
        <w:bottom w:val="none" w:sz="0" w:space="0" w:color="auto"/>
        <w:right w:val="none" w:sz="0" w:space="0" w:color="auto"/>
      </w:divBdr>
    </w:div>
    <w:div w:id="1747531228">
      <w:bodyDiv w:val="1"/>
      <w:marLeft w:val="0"/>
      <w:marRight w:val="0"/>
      <w:marTop w:val="0"/>
      <w:marBottom w:val="0"/>
      <w:divBdr>
        <w:top w:val="none" w:sz="0" w:space="0" w:color="auto"/>
        <w:left w:val="none" w:sz="0" w:space="0" w:color="auto"/>
        <w:bottom w:val="none" w:sz="0" w:space="0" w:color="auto"/>
        <w:right w:val="none" w:sz="0" w:space="0" w:color="auto"/>
      </w:divBdr>
    </w:div>
    <w:div w:id="1747536935">
      <w:bodyDiv w:val="1"/>
      <w:marLeft w:val="0"/>
      <w:marRight w:val="0"/>
      <w:marTop w:val="0"/>
      <w:marBottom w:val="0"/>
      <w:divBdr>
        <w:top w:val="none" w:sz="0" w:space="0" w:color="auto"/>
        <w:left w:val="none" w:sz="0" w:space="0" w:color="auto"/>
        <w:bottom w:val="none" w:sz="0" w:space="0" w:color="auto"/>
        <w:right w:val="none" w:sz="0" w:space="0" w:color="auto"/>
      </w:divBdr>
    </w:div>
    <w:div w:id="1747606752">
      <w:bodyDiv w:val="1"/>
      <w:marLeft w:val="0"/>
      <w:marRight w:val="0"/>
      <w:marTop w:val="0"/>
      <w:marBottom w:val="0"/>
      <w:divBdr>
        <w:top w:val="none" w:sz="0" w:space="0" w:color="auto"/>
        <w:left w:val="none" w:sz="0" w:space="0" w:color="auto"/>
        <w:bottom w:val="none" w:sz="0" w:space="0" w:color="auto"/>
        <w:right w:val="none" w:sz="0" w:space="0" w:color="auto"/>
      </w:divBdr>
    </w:div>
    <w:div w:id="1747799669">
      <w:bodyDiv w:val="1"/>
      <w:marLeft w:val="0"/>
      <w:marRight w:val="0"/>
      <w:marTop w:val="0"/>
      <w:marBottom w:val="0"/>
      <w:divBdr>
        <w:top w:val="none" w:sz="0" w:space="0" w:color="auto"/>
        <w:left w:val="none" w:sz="0" w:space="0" w:color="auto"/>
        <w:bottom w:val="none" w:sz="0" w:space="0" w:color="auto"/>
        <w:right w:val="none" w:sz="0" w:space="0" w:color="auto"/>
      </w:divBdr>
    </w:div>
    <w:div w:id="1747918450">
      <w:bodyDiv w:val="1"/>
      <w:marLeft w:val="0"/>
      <w:marRight w:val="0"/>
      <w:marTop w:val="0"/>
      <w:marBottom w:val="0"/>
      <w:divBdr>
        <w:top w:val="none" w:sz="0" w:space="0" w:color="auto"/>
        <w:left w:val="none" w:sz="0" w:space="0" w:color="auto"/>
        <w:bottom w:val="none" w:sz="0" w:space="0" w:color="auto"/>
        <w:right w:val="none" w:sz="0" w:space="0" w:color="auto"/>
      </w:divBdr>
    </w:div>
    <w:div w:id="1748074249">
      <w:bodyDiv w:val="1"/>
      <w:marLeft w:val="0"/>
      <w:marRight w:val="0"/>
      <w:marTop w:val="0"/>
      <w:marBottom w:val="0"/>
      <w:divBdr>
        <w:top w:val="none" w:sz="0" w:space="0" w:color="auto"/>
        <w:left w:val="none" w:sz="0" w:space="0" w:color="auto"/>
        <w:bottom w:val="none" w:sz="0" w:space="0" w:color="auto"/>
        <w:right w:val="none" w:sz="0" w:space="0" w:color="auto"/>
      </w:divBdr>
    </w:div>
    <w:div w:id="1748652411">
      <w:bodyDiv w:val="1"/>
      <w:marLeft w:val="0"/>
      <w:marRight w:val="0"/>
      <w:marTop w:val="0"/>
      <w:marBottom w:val="0"/>
      <w:divBdr>
        <w:top w:val="none" w:sz="0" w:space="0" w:color="auto"/>
        <w:left w:val="none" w:sz="0" w:space="0" w:color="auto"/>
        <w:bottom w:val="none" w:sz="0" w:space="0" w:color="auto"/>
        <w:right w:val="none" w:sz="0" w:space="0" w:color="auto"/>
      </w:divBdr>
    </w:div>
    <w:div w:id="1748959463">
      <w:bodyDiv w:val="1"/>
      <w:marLeft w:val="0"/>
      <w:marRight w:val="0"/>
      <w:marTop w:val="0"/>
      <w:marBottom w:val="0"/>
      <w:divBdr>
        <w:top w:val="none" w:sz="0" w:space="0" w:color="auto"/>
        <w:left w:val="none" w:sz="0" w:space="0" w:color="auto"/>
        <w:bottom w:val="none" w:sz="0" w:space="0" w:color="auto"/>
        <w:right w:val="none" w:sz="0" w:space="0" w:color="auto"/>
      </w:divBdr>
    </w:div>
    <w:div w:id="1749304149">
      <w:bodyDiv w:val="1"/>
      <w:marLeft w:val="0"/>
      <w:marRight w:val="0"/>
      <w:marTop w:val="0"/>
      <w:marBottom w:val="0"/>
      <w:divBdr>
        <w:top w:val="none" w:sz="0" w:space="0" w:color="auto"/>
        <w:left w:val="none" w:sz="0" w:space="0" w:color="auto"/>
        <w:bottom w:val="none" w:sz="0" w:space="0" w:color="auto"/>
        <w:right w:val="none" w:sz="0" w:space="0" w:color="auto"/>
      </w:divBdr>
    </w:div>
    <w:div w:id="1750228699">
      <w:bodyDiv w:val="1"/>
      <w:marLeft w:val="0"/>
      <w:marRight w:val="0"/>
      <w:marTop w:val="0"/>
      <w:marBottom w:val="0"/>
      <w:divBdr>
        <w:top w:val="none" w:sz="0" w:space="0" w:color="auto"/>
        <w:left w:val="none" w:sz="0" w:space="0" w:color="auto"/>
        <w:bottom w:val="none" w:sz="0" w:space="0" w:color="auto"/>
        <w:right w:val="none" w:sz="0" w:space="0" w:color="auto"/>
      </w:divBdr>
    </w:div>
    <w:div w:id="1751154521">
      <w:bodyDiv w:val="1"/>
      <w:marLeft w:val="0"/>
      <w:marRight w:val="0"/>
      <w:marTop w:val="0"/>
      <w:marBottom w:val="0"/>
      <w:divBdr>
        <w:top w:val="none" w:sz="0" w:space="0" w:color="auto"/>
        <w:left w:val="none" w:sz="0" w:space="0" w:color="auto"/>
        <w:bottom w:val="none" w:sz="0" w:space="0" w:color="auto"/>
        <w:right w:val="none" w:sz="0" w:space="0" w:color="auto"/>
      </w:divBdr>
    </w:div>
    <w:div w:id="1751459361">
      <w:bodyDiv w:val="1"/>
      <w:marLeft w:val="0"/>
      <w:marRight w:val="0"/>
      <w:marTop w:val="0"/>
      <w:marBottom w:val="0"/>
      <w:divBdr>
        <w:top w:val="none" w:sz="0" w:space="0" w:color="auto"/>
        <w:left w:val="none" w:sz="0" w:space="0" w:color="auto"/>
        <w:bottom w:val="none" w:sz="0" w:space="0" w:color="auto"/>
        <w:right w:val="none" w:sz="0" w:space="0" w:color="auto"/>
      </w:divBdr>
    </w:div>
    <w:div w:id="1751854900">
      <w:bodyDiv w:val="1"/>
      <w:marLeft w:val="0"/>
      <w:marRight w:val="0"/>
      <w:marTop w:val="0"/>
      <w:marBottom w:val="0"/>
      <w:divBdr>
        <w:top w:val="none" w:sz="0" w:space="0" w:color="auto"/>
        <w:left w:val="none" w:sz="0" w:space="0" w:color="auto"/>
        <w:bottom w:val="none" w:sz="0" w:space="0" w:color="auto"/>
        <w:right w:val="none" w:sz="0" w:space="0" w:color="auto"/>
      </w:divBdr>
    </w:div>
    <w:div w:id="1752116819">
      <w:bodyDiv w:val="1"/>
      <w:marLeft w:val="0"/>
      <w:marRight w:val="0"/>
      <w:marTop w:val="0"/>
      <w:marBottom w:val="0"/>
      <w:divBdr>
        <w:top w:val="none" w:sz="0" w:space="0" w:color="auto"/>
        <w:left w:val="none" w:sz="0" w:space="0" w:color="auto"/>
        <w:bottom w:val="none" w:sz="0" w:space="0" w:color="auto"/>
        <w:right w:val="none" w:sz="0" w:space="0" w:color="auto"/>
      </w:divBdr>
    </w:div>
    <w:div w:id="1753116106">
      <w:bodyDiv w:val="1"/>
      <w:marLeft w:val="0"/>
      <w:marRight w:val="0"/>
      <w:marTop w:val="0"/>
      <w:marBottom w:val="0"/>
      <w:divBdr>
        <w:top w:val="none" w:sz="0" w:space="0" w:color="auto"/>
        <w:left w:val="none" w:sz="0" w:space="0" w:color="auto"/>
        <w:bottom w:val="none" w:sz="0" w:space="0" w:color="auto"/>
        <w:right w:val="none" w:sz="0" w:space="0" w:color="auto"/>
      </w:divBdr>
    </w:div>
    <w:div w:id="1753311575">
      <w:bodyDiv w:val="1"/>
      <w:marLeft w:val="0"/>
      <w:marRight w:val="0"/>
      <w:marTop w:val="0"/>
      <w:marBottom w:val="0"/>
      <w:divBdr>
        <w:top w:val="none" w:sz="0" w:space="0" w:color="auto"/>
        <w:left w:val="none" w:sz="0" w:space="0" w:color="auto"/>
        <w:bottom w:val="none" w:sz="0" w:space="0" w:color="auto"/>
        <w:right w:val="none" w:sz="0" w:space="0" w:color="auto"/>
      </w:divBdr>
    </w:div>
    <w:div w:id="1753352371">
      <w:bodyDiv w:val="1"/>
      <w:marLeft w:val="0"/>
      <w:marRight w:val="0"/>
      <w:marTop w:val="0"/>
      <w:marBottom w:val="0"/>
      <w:divBdr>
        <w:top w:val="none" w:sz="0" w:space="0" w:color="auto"/>
        <w:left w:val="none" w:sz="0" w:space="0" w:color="auto"/>
        <w:bottom w:val="none" w:sz="0" w:space="0" w:color="auto"/>
        <w:right w:val="none" w:sz="0" w:space="0" w:color="auto"/>
      </w:divBdr>
    </w:div>
    <w:div w:id="1754156565">
      <w:bodyDiv w:val="1"/>
      <w:marLeft w:val="0"/>
      <w:marRight w:val="0"/>
      <w:marTop w:val="0"/>
      <w:marBottom w:val="0"/>
      <w:divBdr>
        <w:top w:val="none" w:sz="0" w:space="0" w:color="auto"/>
        <w:left w:val="none" w:sz="0" w:space="0" w:color="auto"/>
        <w:bottom w:val="none" w:sz="0" w:space="0" w:color="auto"/>
        <w:right w:val="none" w:sz="0" w:space="0" w:color="auto"/>
      </w:divBdr>
    </w:div>
    <w:div w:id="1754938025">
      <w:bodyDiv w:val="1"/>
      <w:marLeft w:val="0"/>
      <w:marRight w:val="0"/>
      <w:marTop w:val="0"/>
      <w:marBottom w:val="0"/>
      <w:divBdr>
        <w:top w:val="none" w:sz="0" w:space="0" w:color="auto"/>
        <w:left w:val="none" w:sz="0" w:space="0" w:color="auto"/>
        <w:bottom w:val="none" w:sz="0" w:space="0" w:color="auto"/>
        <w:right w:val="none" w:sz="0" w:space="0" w:color="auto"/>
      </w:divBdr>
    </w:div>
    <w:div w:id="1755739871">
      <w:bodyDiv w:val="1"/>
      <w:marLeft w:val="0"/>
      <w:marRight w:val="0"/>
      <w:marTop w:val="0"/>
      <w:marBottom w:val="0"/>
      <w:divBdr>
        <w:top w:val="none" w:sz="0" w:space="0" w:color="auto"/>
        <w:left w:val="none" w:sz="0" w:space="0" w:color="auto"/>
        <w:bottom w:val="none" w:sz="0" w:space="0" w:color="auto"/>
        <w:right w:val="none" w:sz="0" w:space="0" w:color="auto"/>
      </w:divBdr>
    </w:div>
    <w:div w:id="1756129748">
      <w:bodyDiv w:val="1"/>
      <w:marLeft w:val="0"/>
      <w:marRight w:val="0"/>
      <w:marTop w:val="0"/>
      <w:marBottom w:val="0"/>
      <w:divBdr>
        <w:top w:val="none" w:sz="0" w:space="0" w:color="auto"/>
        <w:left w:val="none" w:sz="0" w:space="0" w:color="auto"/>
        <w:bottom w:val="none" w:sz="0" w:space="0" w:color="auto"/>
        <w:right w:val="none" w:sz="0" w:space="0" w:color="auto"/>
      </w:divBdr>
    </w:div>
    <w:div w:id="1756318065">
      <w:bodyDiv w:val="1"/>
      <w:marLeft w:val="0"/>
      <w:marRight w:val="0"/>
      <w:marTop w:val="0"/>
      <w:marBottom w:val="0"/>
      <w:divBdr>
        <w:top w:val="none" w:sz="0" w:space="0" w:color="auto"/>
        <w:left w:val="none" w:sz="0" w:space="0" w:color="auto"/>
        <w:bottom w:val="none" w:sz="0" w:space="0" w:color="auto"/>
        <w:right w:val="none" w:sz="0" w:space="0" w:color="auto"/>
      </w:divBdr>
    </w:div>
    <w:div w:id="1756394993">
      <w:bodyDiv w:val="1"/>
      <w:marLeft w:val="0"/>
      <w:marRight w:val="0"/>
      <w:marTop w:val="0"/>
      <w:marBottom w:val="0"/>
      <w:divBdr>
        <w:top w:val="none" w:sz="0" w:space="0" w:color="auto"/>
        <w:left w:val="none" w:sz="0" w:space="0" w:color="auto"/>
        <w:bottom w:val="none" w:sz="0" w:space="0" w:color="auto"/>
        <w:right w:val="none" w:sz="0" w:space="0" w:color="auto"/>
      </w:divBdr>
    </w:div>
    <w:div w:id="1756702823">
      <w:bodyDiv w:val="1"/>
      <w:marLeft w:val="0"/>
      <w:marRight w:val="0"/>
      <w:marTop w:val="0"/>
      <w:marBottom w:val="0"/>
      <w:divBdr>
        <w:top w:val="none" w:sz="0" w:space="0" w:color="auto"/>
        <w:left w:val="none" w:sz="0" w:space="0" w:color="auto"/>
        <w:bottom w:val="none" w:sz="0" w:space="0" w:color="auto"/>
        <w:right w:val="none" w:sz="0" w:space="0" w:color="auto"/>
      </w:divBdr>
    </w:div>
    <w:div w:id="1756974805">
      <w:bodyDiv w:val="1"/>
      <w:marLeft w:val="0"/>
      <w:marRight w:val="0"/>
      <w:marTop w:val="0"/>
      <w:marBottom w:val="0"/>
      <w:divBdr>
        <w:top w:val="none" w:sz="0" w:space="0" w:color="auto"/>
        <w:left w:val="none" w:sz="0" w:space="0" w:color="auto"/>
        <w:bottom w:val="none" w:sz="0" w:space="0" w:color="auto"/>
        <w:right w:val="none" w:sz="0" w:space="0" w:color="auto"/>
      </w:divBdr>
    </w:div>
    <w:div w:id="1757172909">
      <w:bodyDiv w:val="1"/>
      <w:marLeft w:val="0"/>
      <w:marRight w:val="0"/>
      <w:marTop w:val="0"/>
      <w:marBottom w:val="0"/>
      <w:divBdr>
        <w:top w:val="none" w:sz="0" w:space="0" w:color="auto"/>
        <w:left w:val="none" w:sz="0" w:space="0" w:color="auto"/>
        <w:bottom w:val="none" w:sz="0" w:space="0" w:color="auto"/>
        <w:right w:val="none" w:sz="0" w:space="0" w:color="auto"/>
      </w:divBdr>
    </w:div>
    <w:div w:id="1757240846">
      <w:bodyDiv w:val="1"/>
      <w:marLeft w:val="0"/>
      <w:marRight w:val="0"/>
      <w:marTop w:val="0"/>
      <w:marBottom w:val="0"/>
      <w:divBdr>
        <w:top w:val="none" w:sz="0" w:space="0" w:color="auto"/>
        <w:left w:val="none" w:sz="0" w:space="0" w:color="auto"/>
        <w:bottom w:val="none" w:sz="0" w:space="0" w:color="auto"/>
        <w:right w:val="none" w:sz="0" w:space="0" w:color="auto"/>
      </w:divBdr>
    </w:div>
    <w:div w:id="1757357017">
      <w:bodyDiv w:val="1"/>
      <w:marLeft w:val="0"/>
      <w:marRight w:val="0"/>
      <w:marTop w:val="0"/>
      <w:marBottom w:val="0"/>
      <w:divBdr>
        <w:top w:val="none" w:sz="0" w:space="0" w:color="auto"/>
        <w:left w:val="none" w:sz="0" w:space="0" w:color="auto"/>
        <w:bottom w:val="none" w:sz="0" w:space="0" w:color="auto"/>
        <w:right w:val="none" w:sz="0" w:space="0" w:color="auto"/>
      </w:divBdr>
    </w:div>
    <w:div w:id="1757361585">
      <w:bodyDiv w:val="1"/>
      <w:marLeft w:val="0"/>
      <w:marRight w:val="0"/>
      <w:marTop w:val="0"/>
      <w:marBottom w:val="0"/>
      <w:divBdr>
        <w:top w:val="none" w:sz="0" w:space="0" w:color="auto"/>
        <w:left w:val="none" w:sz="0" w:space="0" w:color="auto"/>
        <w:bottom w:val="none" w:sz="0" w:space="0" w:color="auto"/>
        <w:right w:val="none" w:sz="0" w:space="0" w:color="auto"/>
      </w:divBdr>
    </w:div>
    <w:div w:id="1757702845">
      <w:bodyDiv w:val="1"/>
      <w:marLeft w:val="0"/>
      <w:marRight w:val="0"/>
      <w:marTop w:val="0"/>
      <w:marBottom w:val="0"/>
      <w:divBdr>
        <w:top w:val="none" w:sz="0" w:space="0" w:color="auto"/>
        <w:left w:val="none" w:sz="0" w:space="0" w:color="auto"/>
        <w:bottom w:val="none" w:sz="0" w:space="0" w:color="auto"/>
        <w:right w:val="none" w:sz="0" w:space="0" w:color="auto"/>
      </w:divBdr>
    </w:div>
    <w:div w:id="1757748169">
      <w:bodyDiv w:val="1"/>
      <w:marLeft w:val="0"/>
      <w:marRight w:val="0"/>
      <w:marTop w:val="0"/>
      <w:marBottom w:val="0"/>
      <w:divBdr>
        <w:top w:val="none" w:sz="0" w:space="0" w:color="auto"/>
        <w:left w:val="none" w:sz="0" w:space="0" w:color="auto"/>
        <w:bottom w:val="none" w:sz="0" w:space="0" w:color="auto"/>
        <w:right w:val="none" w:sz="0" w:space="0" w:color="auto"/>
      </w:divBdr>
    </w:div>
    <w:div w:id="1758405923">
      <w:bodyDiv w:val="1"/>
      <w:marLeft w:val="0"/>
      <w:marRight w:val="0"/>
      <w:marTop w:val="0"/>
      <w:marBottom w:val="0"/>
      <w:divBdr>
        <w:top w:val="none" w:sz="0" w:space="0" w:color="auto"/>
        <w:left w:val="none" w:sz="0" w:space="0" w:color="auto"/>
        <w:bottom w:val="none" w:sz="0" w:space="0" w:color="auto"/>
        <w:right w:val="none" w:sz="0" w:space="0" w:color="auto"/>
      </w:divBdr>
    </w:div>
    <w:div w:id="1758482382">
      <w:bodyDiv w:val="1"/>
      <w:marLeft w:val="0"/>
      <w:marRight w:val="0"/>
      <w:marTop w:val="0"/>
      <w:marBottom w:val="0"/>
      <w:divBdr>
        <w:top w:val="none" w:sz="0" w:space="0" w:color="auto"/>
        <w:left w:val="none" w:sz="0" w:space="0" w:color="auto"/>
        <w:bottom w:val="none" w:sz="0" w:space="0" w:color="auto"/>
        <w:right w:val="none" w:sz="0" w:space="0" w:color="auto"/>
      </w:divBdr>
    </w:div>
    <w:div w:id="1758558845">
      <w:bodyDiv w:val="1"/>
      <w:marLeft w:val="0"/>
      <w:marRight w:val="0"/>
      <w:marTop w:val="0"/>
      <w:marBottom w:val="0"/>
      <w:divBdr>
        <w:top w:val="none" w:sz="0" w:space="0" w:color="auto"/>
        <w:left w:val="none" w:sz="0" w:space="0" w:color="auto"/>
        <w:bottom w:val="none" w:sz="0" w:space="0" w:color="auto"/>
        <w:right w:val="none" w:sz="0" w:space="0" w:color="auto"/>
      </w:divBdr>
    </w:div>
    <w:div w:id="1759055678">
      <w:bodyDiv w:val="1"/>
      <w:marLeft w:val="0"/>
      <w:marRight w:val="0"/>
      <w:marTop w:val="0"/>
      <w:marBottom w:val="0"/>
      <w:divBdr>
        <w:top w:val="none" w:sz="0" w:space="0" w:color="auto"/>
        <w:left w:val="none" w:sz="0" w:space="0" w:color="auto"/>
        <w:bottom w:val="none" w:sz="0" w:space="0" w:color="auto"/>
        <w:right w:val="none" w:sz="0" w:space="0" w:color="auto"/>
      </w:divBdr>
    </w:div>
    <w:div w:id="1759673844">
      <w:bodyDiv w:val="1"/>
      <w:marLeft w:val="0"/>
      <w:marRight w:val="0"/>
      <w:marTop w:val="0"/>
      <w:marBottom w:val="0"/>
      <w:divBdr>
        <w:top w:val="none" w:sz="0" w:space="0" w:color="auto"/>
        <w:left w:val="none" w:sz="0" w:space="0" w:color="auto"/>
        <w:bottom w:val="none" w:sz="0" w:space="0" w:color="auto"/>
        <w:right w:val="none" w:sz="0" w:space="0" w:color="auto"/>
      </w:divBdr>
    </w:div>
    <w:div w:id="1759793278">
      <w:bodyDiv w:val="1"/>
      <w:marLeft w:val="0"/>
      <w:marRight w:val="0"/>
      <w:marTop w:val="0"/>
      <w:marBottom w:val="0"/>
      <w:divBdr>
        <w:top w:val="none" w:sz="0" w:space="0" w:color="auto"/>
        <w:left w:val="none" w:sz="0" w:space="0" w:color="auto"/>
        <w:bottom w:val="none" w:sz="0" w:space="0" w:color="auto"/>
        <w:right w:val="none" w:sz="0" w:space="0" w:color="auto"/>
      </w:divBdr>
    </w:div>
    <w:div w:id="1760170985">
      <w:bodyDiv w:val="1"/>
      <w:marLeft w:val="0"/>
      <w:marRight w:val="0"/>
      <w:marTop w:val="0"/>
      <w:marBottom w:val="0"/>
      <w:divBdr>
        <w:top w:val="none" w:sz="0" w:space="0" w:color="auto"/>
        <w:left w:val="none" w:sz="0" w:space="0" w:color="auto"/>
        <w:bottom w:val="none" w:sz="0" w:space="0" w:color="auto"/>
        <w:right w:val="none" w:sz="0" w:space="0" w:color="auto"/>
      </w:divBdr>
    </w:div>
    <w:div w:id="1760251330">
      <w:bodyDiv w:val="1"/>
      <w:marLeft w:val="0"/>
      <w:marRight w:val="0"/>
      <w:marTop w:val="0"/>
      <w:marBottom w:val="0"/>
      <w:divBdr>
        <w:top w:val="none" w:sz="0" w:space="0" w:color="auto"/>
        <w:left w:val="none" w:sz="0" w:space="0" w:color="auto"/>
        <w:bottom w:val="none" w:sz="0" w:space="0" w:color="auto"/>
        <w:right w:val="none" w:sz="0" w:space="0" w:color="auto"/>
      </w:divBdr>
    </w:div>
    <w:div w:id="1760325709">
      <w:bodyDiv w:val="1"/>
      <w:marLeft w:val="0"/>
      <w:marRight w:val="0"/>
      <w:marTop w:val="0"/>
      <w:marBottom w:val="0"/>
      <w:divBdr>
        <w:top w:val="none" w:sz="0" w:space="0" w:color="auto"/>
        <w:left w:val="none" w:sz="0" w:space="0" w:color="auto"/>
        <w:bottom w:val="none" w:sz="0" w:space="0" w:color="auto"/>
        <w:right w:val="none" w:sz="0" w:space="0" w:color="auto"/>
      </w:divBdr>
    </w:div>
    <w:div w:id="1760368192">
      <w:bodyDiv w:val="1"/>
      <w:marLeft w:val="0"/>
      <w:marRight w:val="0"/>
      <w:marTop w:val="0"/>
      <w:marBottom w:val="0"/>
      <w:divBdr>
        <w:top w:val="none" w:sz="0" w:space="0" w:color="auto"/>
        <w:left w:val="none" w:sz="0" w:space="0" w:color="auto"/>
        <w:bottom w:val="none" w:sz="0" w:space="0" w:color="auto"/>
        <w:right w:val="none" w:sz="0" w:space="0" w:color="auto"/>
      </w:divBdr>
    </w:div>
    <w:div w:id="1760561752">
      <w:bodyDiv w:val="1"/>
      <w:marLeft w:val="0"/>
      <w:marRight w:val="0"/>
      <w:marTop w:val="0"/>
      <w:marBottom w:val="0"/>
      <w:divBdr>
        <w:top w:val="none" w:sz="0" w:space="0" w:color="auto"/>
        <w:left w:val="none" w:sz="0" w:space="0" w:color="auto"/>
        <w:bottom w:val="none" w:sz="0" w:space="0" w:color="auto"/>
        <w:right w:val="none" w:sz="0" w:space="0" w:color="auto"/>
      </w:divBdr>
    </w:div>
    <w:div w:id="1760567119">
      <w:bodyDiv w:val="1"/>
      <w:marLeft w:val="0"/>
      <w:marRight w:val="0"/>
      <w:marTop w:val="0"/>
      <w:marBottom w:val="0"/>
      <w:divBdr>
        <w:top w:val="none" w:sz="0" w:space="0" w:color="auto"/>
        <w:left w:val="none" w:sz="0" w:space="0" w:color="auto"/>
        <w:bottom w:val="none" w:sz="0" w:space="0" w:color="auto"/>
        <w:right w:val="none" w:sz="0" w:space="0" w:color="auto"/>
      </w:divBdr>
    </w:div>
    <w:div w:id="1760716185">
      <w:bodyDiv w:val="1"/>
      <w:marLeft w:val="0"/>
      <w:marRight w:val="0"/>
      <w:marTop w:val="0"/>
      <w:marBottom w:val="0"/>
      <w:divBdr>
        <w:top w:val="none" w:sz="0" w:space="0" w:color="auto"/>
        <w:left w:val="none" w:sz="0" w:space="0" w:color="auto"/>
        <w:bottom w:val="none" w:sz="0" w:space="0" w:color="auto"/>
        <w:right w:val="none" w:sz="0" w:space="0" w:color="auto"/>
      </w:divBdr>
    </w:div>
    <w:div w:id="1760716357">
      <w:bodyDiv w:val="1"/>
      <w:marLeft w:val="0"/>
      <w:marRight w:val="0"/>
      <w:marTop w:val="0"/>
      <w:marBottom w:val="0"/>
      <w:divBdr>
        <w:top w:val="none" w:sz="0" w:space="0" w:color="auto"/>
        <w:left w:val="none" w:sz="0" w:space="0" w:color="auto"/>
        <w:bottom w:val="none" w:sz="0" w:space="0" w:color="auto"/>
        <w:right w:val="none" w:sz="0" w:space="0" w:color="auto"/>
      </w:divBdr>
    </w:div>
    <w:div w:id="1761029263">
      <w:bodyDiv w:val="1"/>
      <w:marLeft w:val="0"/>
      <w:marRight w:val="0"/>
      <w:marTop w:val="0"/>
      <w:marBottom w:val="0"/>
      <w:divBdr>
        <w:top w:val="none" w:sz="0" w:space="0" w:color="auto"/>
        <w:left w:val="none" w:sz="0" w:space="0" w:color="auto"/>
        <w:bottom w:val="none" w:sz="0" w:space="0" w:color="auto"/>
        <w:right w:val="none" w:sz="0" w:space="0" w:color="auto"/>
      </w:divBdr>
    </w:div>
    <w:div w:id="1761217693">
      <w:bodyDiv w:val="1"/>
      <w:marLeft w:val="0"/>
      <w:marRight w:val="0"/>
      <w:marTop w:val="0"/>
      <w:marBottom w:val="0"/>
      <w:divBdr>
        <w:top w:val="none" w:sz="0" w:space="0" w:color="auto"/>
        <w:left w:val="none" w:sz="0" w:space="0" w:color="auto"/>
        <w:bottom w:val="none" w:sz="0" w:space="0" w:color="auto"/>
        <w:right w:val="none" w:sz="0" w:space="0" w:color="auto"/>
      </w:divBdr>
    </w:div>
    <w:div w:id="1761246811">
      <w:bodyDiv w:val="1"/>
      <w:marLeft w:val="0"/>
      <w:marRight w:val="0"/>
      <w:marTop w:val="0"/>
      <w:marBottom w:val="0"/>
      <w:divBdr>
        <w:top w:val="none" w:sz="0" w:space="0" w:color="auto"/>
        <w:left w:val="none" w:sz="0" w:space="0" w:color="auto"/>
        <w:bottom w:val="none" w:sz="0" w:space="0" w:color="auto"/>
        <w:right w:val="none" w:sz="0" w:space="0" w:color="auto"/>
      </w:divBdr>
    </w:div>
    <w:div w:id="1761290481">
      <w:bodyDiv w:val="1"/>
      <w:marLeft w:val="0"/>
      <w:marRight w:val="0"/>
      <w:marTop w:val="0"/>
      <w:marBottom w:val="0"/>
      <w:divBdr>
        <w:top w:val="none" w:sz="0" w:space="0" w:color="auto"/>
        <w:left w:val="none" w:sz="0" w:space="0" w:color="auto"/>
        <w:bottom w:val="none" w:sz="0" w:space="0" w:color="auto"/>
        <w:right w:val="none" w:sz="0" w:space="0" w:color="auto"/>
      </w:divBdr>
    </w:div>
    <w:div w:id="1761296809">
      <w:bodyDiv w:val="1"/>
      <w:marLeft w:val="0"/>
      <w:marRight w:val="0"/>
      <w:marTop w:val="0"/>
      <w:marBottom w:val="0"/>
      <w:divBdr>
        <w:top w:val="none" w:sz="0" w:space="0" w:color="auto"/>
        <w:left w:val="none" w:sz="0" w:space="0" w:color="auto"/>
        <w:bottom w:val="none" w:sz="0" w:space="0" w:color="auto"/>
        <w:right w:val="none" w:sz="0" w:space="0" w:color="auto"/>
      </w:divBdr>
    </w:div>
    <w:div w:id="1761370003">
      <w:bodyDiv w:val="1"/>
      <w:marLeft w:val="0"/>
      <w:marRight w:val="0"/>
      <w:marTop w:val="0"/>
      <w:marBottom w:val="0"/>
      <w:divBdr>
        <w:top w:val="none" w:sz="0" w:space="0" w:color="auto"/>
        <w:left w:val="none" w:sz="0" w:space="0" w:color="auto"/>
        <w:bottom w:val="none" w:sz="0" w:space="0" w:color="auto"/>
        <w:right w:val="none" w:sz="0" w:space="0" w:color="auto"/>
      </w:divBdr>
    </w:div>
    <w:div w:id="1761484402">
      <w:bodyDiv w:val="1"/>
      <w:marLeft w:val="0"/>
      <w:marRight w:val="0"/>
      <w:marTop w:val="0"/>
      <w:marBottom w:val="0"/>
      <w:divBdr>
        <w:top w:val="none" w:sz="0" w:space="0" w:color="auto"/>
        <w:left w:val="none" w:sz="0" w:space="0" w:color="auto"/>
        <w:bottom w:val="none" w:sz="0" w:space="0" w:color="auto"/>
        <w:right w:val="none" w:sz="0" w:space="0" w:color="auto"/>
      </w:divBdr>
    </w:div>
    <w:div w:id="1761566096">
      <w:bodyDiv w:val="1"/>
      <w:marLeft w:val="0"/>
      <w:marRight w:val="0"/>
      <w:marTop w:val="0"/>
      <w:marBottom w:val="0"/>
      <w:divBdr>
        <w:top w:val="none" w:sz="0" w:space="0" w:color="auto"/>
        <w:left w:val="none" w:sz="0" w:space="0" w:color="auto"/>
        <w:bottom w:val="none" w:sz="0" w:space="0" w:color="auto"/>
        <w:right w:val="none" w:sz="0" w:space="0" w:color="auto"/>
      </w:divBdr>
    </w:div>
    <w:div w:id="1761566337">
      <w:bodyDiv w:val="1"/>
      <w:marLeft w:val="0"/>
      <w:marRight w:val="0"/>
      <w:marTop w:val="0"/>
      <w:marBottom w:val="0"/>
      <w:divBdr>
        <w:top w:val="none" w:sz="0" w:space="0" w:color="auto"/>
        <w:left w:val="none" w:sz="0" w:space="0" w:color="auto"/>
        <w:bottom w:val="none" w:sz="0" w:space="0" w:color="auto"/>
        <w:right w:val="none" w:sz="0" w:space="0" w:color="auto"/>
      </w:divBdr>
    </w:div>
    <w:div w:id="1761751257">
      <w:bodyDiv w:val="1"/>
      <w:marLeft w:val="0"/>
      <w:marRight w:val="0"/>
      <w:marTop w:val="0"/>
      <w:marBottom w:val="0"/>
      <w:divBdr>
        <w:top w:val="none" w:sz="0" w:space="0" w:color="auto"/>
        <w:left w:val="none" w:sz="0" w:space="0" w:color="auto"/>
        <w:bottom w:val="none" w:sz="0" w:space="0" w:color="auto"/>
        <w:right w:val="none" w:sz="0" w:space="0" w:color="auto"/>
      </w:divBdr>
    </w:div>
    <w:div w:id="1761876787">
      <w:bodyDiv w:val="1"/>
      <w:marLeft w:val="0"/>
      <w:marRight w:val="0"/>
      <w:marTop w:val="0"/>
      <w:marBottom w:val="0"/>
      <w:divBdr>
        <w:top w:val="none" w:sz="0" w:space="0" w:color="auto"/>
        <w:left w:val="none" w:sz="0" w:space="0" w:color="auto"/>
        <w:bottom w:val="none" w:sz="0" w:space="0" w:color="auto"/>
        <w:right w:val="none" w:sz="0" w:space="0" w:color="auto"/>
      </w:divBdr>
    </w:div>
    <w:div w:id="1762604631">
      <w:bodyDiv w:val="1"/>
      <w:marLeft w:val="0"/>
      <w:marRight w:val="0"/>
      <w:marTop w:val="0"/>
      <w:marBottom w:val="0"/>
      <w:divBdr>
        <w:top w:val="none" w:sz="0" w:space="0" w:color="auto"/>
        <w:left w:val="none" w:sz="0" w:space="0" w:color="auto"/>
        <w:bottom w:val="none" w:sz="0" w:space="0" w:color="auto"/>
        <w:right w:val="none" w:sz="0" w:space="0" w:color="auto"/>
      </w:divBdr>
    </w:div>
    <w:div w:id="1762944085">
      <w:bodyDiv w:val="1"/>
      <w:marLeft w:val="0"/>
      <w:marRight w:val="0"/>
      <w:marTop w:val="0"/>
      <w:marBottom w:val="0"/>
      <w:divBdr>
        <w:top w:val="none" w:sz="0" w:space="0" w:color="auto"/>
        <w:left w:val="none" w:sz="0" w:space="0" w:color="auto"/>
        <w:bottom w:val="none" w:sz="0" w:space="0" w:color="auto"/>
        <w:right w:val="none" w:sz="0" w:space="0" w:color="auto"/>
      </w:divBdr>
    </w:div>
    <w:div w:id="1763336595">
      <w:bodyDiv w:val="1"/>
      <w:marLeft w:val="0"/>
      <w:marRight w:val="0"/>
      <w:marTop w:val="0"/>
      <w:marBottom w:val="0"/>
      <w:divBdr>
        <w:top w:val="none" w:sz="0" w:space="0" w:color="auto"/>
        <w:left w:val="none" w:sz="0" w:space="0" w:color="auto"/>
        <w:bottom w:val="none" w:sz="0" w:space="0" w:color="auto"/>
        <w:right w:val="none" w:sz="0" w:space="0" w:color="auto"/>
      </w:divBdr>
    </w:div>
    <w:div w:id="1764105475">
      <w:bodyDiv w:val="1"/>
      <w:marLeft w:val="0"/>
      <w:marRight w:val="0"/>
      <w:marTop w:val="0"/>
      <w:marBottom w:val="0"/>
      <w:divBdr>
        <w:top w:val="none" w:sz="0" w:space="0" w:color="auto"/>
        <w:left w:val="none" w:sz="0" w:space="0" w:color="auto"/>
        <w:bottom w:val="none" w:sz="0" w:space="0" w:color="auto"/>
        <w:right w:val="none" w:sz="0" w:space="0" w:color="auto"/>
      </w:divBdr>
    </w:div>
    <w:div w:id="1764455391">
      <w:bodyDiv w:val="1"/>
      <w:marLeft w:val="0"/>
      <w:marRight w:val="0"/>
      <w:marTop w:val="0"/>
      <w:marBottom w:val="0"/>
      <w:divBdr>
        <w:top w:val="none" w:sz="0" w:space="0" w:color="auto"/>
        <w:left w:val="none" w:sz="0" w:space="0" w:color="auto"/>
        <w:bottom w:val="none" w:sz="0" w:space="0" w:color="auto"/>
        <w:right w:val="none" w:sz="0" w:space="0" w:color="auto"/>
      </w:divBdr>
    </w:div>
    <w:div w:id="1764456278">
      <w:bodyDiv w:val="1"/>
      <w:marLeft w:val="0"/>
      <w:marRight w:val="0"/>
      <w:marTop w:val="0"/>
      <w:marBottom w:val="0"/>
      <w:divBdr>
        <w:top w:val="none" w:sz="0" w:space="0" w:color="auto"/>
        <w:left w:val="none" w:sz="0" w:space="0" w:color="auto"/>
        <w:bottom w:val="none" w:sz="0" w:space="0" w:color="auto"/>
        <w:right w:val="none" w:sz="0" w:space="0" w:color="auto"/>
      </w:divBdr>
    </w:div>
    <w:div w:id="1764910777">
      <w:bodyDiv w:val="1"/>
      <w:marLeft w:val="0"/>
      <w:marRight w:val="0"/>
      <w:marTop w:val="0"/>
      <w:marBottom w:val="0"/>
      <w:divBdr>
        <w:top w:val="none" w:sz="0" w:space="0" w:color="auto"/>
        <w:left w:val="none" w:sz="0" w:space="0" w:color="auto"/>
        <w:bottom w:val="none" w:sz="0" w:space="0" w:color="auto"/>
        <w:right w:val="none" w:sz="0" w:space="0" w:color="auto"/>
      </w:divBdr>
    </w:div>
    <w:div w:id="1764910819">
      <w:bodyDiv w:val="1"/>
      <w:marLeft w:val="0"/>
      <w:marRight w:val="0"/>
      <w:marTop w:val="0"/>
      <w:marBottom w:val="0"/>
      <w:divBdr>
        <w:top w:val="none" w:sz="0" w:space="0" w:color="auto"/>
        <w:left w:val="none" w:sz="0" w:space="0" w:color="auto"/>
        <w:bottom w:val="none" w:sz="0" w:space="0" w:color="auto"/>
        <w:right w:val="none" w:sz="0" w:space="0" w:color="auto"/>
      </w:divBdr>
    </w:div>
    <w:div w:id="1765149531">
      <w:bodyDiv w:val="1"/>
      <w:marLeft w:val="0"/>
      <w:marRight w:val="0"/>
      <w:marTop w:val="0"/>
      <w:marBottom w:val="0"/>
      <w:divBdr>
        <w:top w:val="none" w:sz="0" w:space="0" w:color="auto"/>
        <w:left w:val="none" w:sz="0" w:space="0" w:color="auto"/>
        <w:bottom w:val="none" w:sz="0" w:space="0" w:color="auto"/>
        <w:right w:val="none" w:sz="0" w:space="0" w:color="auto"/>
      </w:divBdr>
    </w:div>
    <w:div w:id="1765223260">
      <w:bodyDiv w:val="1"/>
      <w:marLeft w:val="0"/>
      <w:marRight w:val="0"/>
      <w:marTop w:val="0"/>
      <w:marBottom w:val="0"/>
      <w:divBdr>
        <w:top w:val="none" w:sz="0" w:space="0" w:color="auto"/>
        <w:left w:val="none" w:sz="0" w:space="0" w:color="auto"/>
        <w:bottom w:val="none" w:sz="0" w:space="0" w:color="auto"/>
        <w:right w:val="none" w:sz="0" w:space="0" w:color="auto"/>
      </w:divBdr>
    </w:div>
    <w:div w:id="1765229358">
      <w:bodyDiv w:val="1"/>
      <w:marLeft w:val="0"/>
      <w:marRight w:val="0"/>
      <w:marTop w:val="0"/>
      <w:marBottom w:val="0"/>
      <w:divBdr>
        <w:top w:val="none" w:sz="0" w:space="0" w:color="auto"/>
        <w:left w:val="none" w:sz="0" w:space="0" w:color="auto"/>
        <w:bottom w:val="none" w:sz="0" w:space="0" w:color="auto"/>
        <w:right w:val="none" w:sz="0" w:space="0" w:color="auto"/>
      </w:divBdr>
    </w:div>
    <w:div w:id="1765301068">
      <w:bodyDiv w:val="1"/>
      <w:marLeft w:val="0"/>
      <w:marRight w:val="0"/>
      <w:marTop w:val="0"/>
      <w:marBottom w:val="0"/>
      <w:divBdr>
        <w:top w:val="none" w:sz="0" w:space="0" w:color="auto"/>
        <w:left w:val="none" w:sz="0" w:space="0" w:color="auto"/>
        <w:bottom w:val="none" w:sz="0" w:space="0" w:color="auto"/>
        <w:right w:val="none" w:sz="0" w:space="0" w:color="auto"/>
      </w:divBdr>
    </w:div>
    <w:div w:id="1765419645">
      <w:bodyDiv w:val="1"/>
      <w:marLeft w:val="0"/>
      <w:marRight w:val="0"/>
      <w:marTop w:val="0"/>
      <w:marBottom w:val="0"/>
      <w:divBdr>
        <w:top w:val="none" w:sz="0" w:space="0" w:color="auto"/>
        <w:left w:val="none" w:sz="0" w:space="0" w:color="auto"/>
        <w:bottom w:val="none" w:sz="0" w:space="0" w:color="auto"/>
        <w:right w:val="none" w:sz="0" w:space="0" w:color="auto"/>
      </w:divBdr>
    </w:div>
    <w:div w:id="1765494999">
      <w:bodyDiv w:val="1"/>
      <w:marLeft w:val="0"/>
      <w:marRight w:val="0"/>
      <w:marTop w:val="0"/>
      <w:marBottom w:val="0"/>
      <w:divBdr>
        <w:top w:val="none" w:sz="0" w:space="0" w:color="auto"/>
        <w:left w:val="none" w:sz="0" w:space="0" w:color="auto"/>
        <w:bottom w:val="none" w:sz="0" w:space="0" w:color="auto"/>
        <w:right w:val="none" w:sz="0" w:space="0" w:color="auto"/>
      </w:divBdr>
    </w:div>
    <w:div w:id="1765615338">
      <w:bodyDiv w:val="1"/>
      <w:marLeft w:val="0"/>
      <w:marRight w:val="0"/>
      <w:marTop w:val="0"/>
      <w:marBottom w:val="0"/>
      <w:divBdr>
        <w:top w:val="none" w:sz="0" w:space="0" w:color="auto"/>
        <w:left w:val="none" w:sz="0" w:space="0" w:color="auto"/>
        <w:bottom w:val="none" w:sz="0" w:space="0" w:color="auto"/>
        <w:right w:val="none" w:sz="0" w:space="0" w:color="auto"/>
      </w:divBdr>
    </w:div>
    <w:div w:id="1765758848">
      <w:bodyDiv w:val="1"/>
      <w:marLeft w:val="0"/>
      <w:marRight w:val="0"/>
      <w:marTop w:val="0"/>
      <w:marBottom w:val="0"/>
      <w:divBdr>
        <w:top w:val="none" w:sz="0" w:space="0" w:color="auto"/>
        <w:left w:val="none" w:sz="0" w:space="0" w:color="auto"/>
        <w:bottom w:val="none" w:sz="0" w:space="0" w:color="auto"/>
        <w:right w:val="none" w:sz="0" w:space="0" w:color="auto"/>
      </w:divBdr>
    </w:div>
    <w:div w:id="1766462727">
      <w:bodyDiv w:val="1"/>
      <w:marLeft w:val="0"/>
      <w:marRight w:val="0"/>
      <w:marTop w:val="0"/>
      <w:marBottom w:val="0"/>
      <w:divBdr>
        <w:top w:val="none" w:sz="0" w:space="0" w:color="auto"/>
        <w:left w:val="none" w:sz="0" w:space="0" w:color="auto"/>
        <w:bottom w:val="none" w:sz="0" w:space="0" w:color="auto"/>
        <w:right w:val="none" w:sz="0" w:space="0" w:color="auto"/>
      </w:divBdr>
    </w:div>
    <w:div w:id="1766606007">
      <w:bodyDiv w:val="1"/>
      <w:marLeft w:val="0"/>
      <w:marRight w:val="0"/>
      <w:marTop w:val="0"/>
      <w:marBottom w:val="0"/>
      <w:divBdr>
        <w:top w:val="none" w:sz="0" w:space="0" w:color="auto"/>
        <w:left w:val="none" w:sz="0" w:space="0" w:color="auto"/>
        <w:bottom w:val="none" w:sz="0" w:space="0" w:color="auto"/>
        <w:right w:val="none" w:sz="0" w:space="0" w:color="auto"/>
      </w:divBdr>
    </w:div>
    <w:div w:id="1766657891">
      <w:bodyDiv w:val="1"/>
      <w:marLeft w:val="0"/>
      <w:marRight w:val="0"/>
      <w:marTop w:val="0"/>
      <w:marBottom w:val="0"/>
      <w:divBdr>
        <w:top w:val="none" w:sz="0" w:space="0" w:color="auto"/>
        <w:left w:val="none" w:sz="0" w:space="0" w:color="auto"/>
        <w:bottom w:val="none" w:sz="0" w:space="0" w:color="auto"/>
        <w:right w:val="none" w:sz="0" w:space="0" w:color="auto"/>
      </w:divBdr>
    </w:div>
    <w:div w:id="1766681262">
      <w:bodyDiv w:val="1"/>
      <w:marLeft w:val="0"/>
      <w:marRight w:val="0"/>
      <w:marTop w:val="0"/>
      <w:marBottom w:val="0"/>
      <w:divBdr>
        <w:top w:val="none" w:sz="0" w:space="0" w:color="auto"/>
        <w:left w:val="none" w:sz="0" w:space="0" w:color="auto"/>
        <w:bottom w:val="none" w:sz="0" w:space="0" w:color="auto"/>
        <w:right w:val="none" w:sz="0" w:space="0" w:color="auto"/>
      </w:divBdr>
    </w:div>
    <w:div w:id="1766724296">
      <w:bodyDiv w:val="1"/>
      <w:marLeft w:val="0"/>
      <w:marRight w:val="0"/>
      <w:marTop w:val="0"/>
      <w:marBottom w:val="0"/>
      <w:divBdr>
        <w:top w:val="none" w:sz="0" w:space="0" w:color="auto"/>
        <w:left w:val="none" w:sz="0" w:space="0" w:color="auto"/>
        <w:bottom w:val="none" w:sz="0" w:space="0" w:color="auto"/>
        <w:right w:val="none" w:sz="0" w:space="0" w:color="auto"/>
      </w:divBdr>
    </w:div>
    <w:div w:id="1766877930">
      <w:bodyDiv w:val="1"/>
      <w:marLeft w:val="0"/>
      <w:marRight w:val="0"/>
      <w:marTop w:val="0"/>
      <w:marBottom w:val="0"/>
      <w:divBdr>
        <w:top w:val="none" w:sz="0" w:space="0" w:color="auto"/>
        <w:left w:val="none" w:sz="0" w:space="0" w:color="auto"/>
        <w:bottom w:val="none" w:sz="0" w:space="0" w:color="auto"/>
        <w:right w:val="none" w:sz="0" w:space="0" w:color="auto"/>
      </w:divBdr>
    </w:div>
    <w:div w:id="1767118896">
      <w:bodyDiv w:val="1"/>
      <w:marLeft w:val="0"/>
      <w:marRight w:val="0"/>
      <w:marTop w:val="0"/>
      <w:marBottom w:val="0"/>
      <w:divBdr>
        <w:top w:val="none" w:sz="0" w:space="0" w:color="auto"/>
        <w:left w:val="none" w:sz="0" w:space="0" w:color="auto"/>
        <w:bottom w:val="none" w:sz="0" w:space="0" w:color="auto"/>
        <w:right w:val="none" w:sz="0" w:space="0" w:color="auto"/>
      </w:divBdr>
    </w:div>
    <w:div w:id="1767380663">
      <w:bodyDiv w:val="1"/>
      <w:marLeft w:val="0"/>
      <w:marRight w:val="0"/>
      <w:marTop w:val="0"/>
      <w:marBottom w:val="0"/>
      <w:divBdr>
        <w:top w:val="none" w:sz="0" w:space="0" w:color="auto"/>
        <w:left w:val="none" w:sz="0" w:space="0" w:color="auto"/>
        <w:bottom w:val="none" w:sz="0" w:space="0" w:color="auto"/>
        <w:right w:val="none" w:sz="0" w:space="0" w:color="auto"/>
      </w:divBdr>
    </w:div>
    <w:div w:id="1768698877">
      <w:bodyDiv w:val="1"/>
      <w:marLeft w:val="0"/>
      <w:marRight w:val="0"/>
      <w:marTop w:val="0"/>
      <w:marBottom w:val="0"/>
      <w:divBdr>
        <w:top w:val="none" w:sz="0" w:space="0" w:color="auto"/>
        <w:left w:val="none" w:sz="0" w:space="0" w:color="auto"/>
        <w:bottom w:val="none" w:sz="0" w:space="0" w:color="auto"/>
        <w:right w:val="none" w:sz="0" w:space="0" w:color="auto"/>
      </w:divBdr>
    </w:div>
    <w:div w:id="1769500833">
      <w:bodyDiv w:val="1"/>
      <w:marLeft w:val="0"/>
      <w:marRight w:val="0"/>
      <w:marTop w:val="0"/>
      <w:marBottom w:val="0"/>
      <w:divBdr>
        <w:top w:val="none" w:sz="0" w:space="0" w:color="auto"/>
        <w:left w:val="none" w:sz="0" w:space="0" w:color="auto"/>
        <w:bottom w:val="none" w:sz="0" w:space="0" w:color="auto"/>
        <w:right w:val="none" w:sz="0" w:space="0" w:color="auto"/>
      </w:divBdr>
    </w:div>
    <w:div w:id="1769957778">
      <w:bodyDiv w:val="1"/>
      <w:marLeft w:val="0"/>
      <w:marRight w:val="0"/>
      <w:marTop w:val="0"/>
      <w:marBottom w:val="0"/>
      <w:divBdr>
        <w:top w:val="none" w:sz="0" w:space="0" w:color="auto"/>
        <w:left w:val="none" w:sz="0" w:space="0" w:color="auto"/>
        <w:bottom w:val="none" w:sz="0" w:space="0" w:color="auto"/>
        <w:right w:val="none" w:sz="0" w:space="0" w:color="auto"/>
      </w:divBdr>
    </w:div>
    <w:div w:id="1770269016">
      <w:bodyDiv w:val="1"/>
      <w:marLeft w:val="0"/>
      <w:marRight w:val="0"/>
      <w:marTop w:val="0"/>
      <w:marBottom w:val="0"/>
      <w:divBdr>
        <w:top w:val="none" w:sz="0" w:space="0" w:color="auto"/>
        <w:left w:val="none" w:sz="0" w:space="0" w:color="auto"/>
        <w:bottom w:val="none" w:sz="0" w:space="0" w:color="auto"/>
        <w:right w:val="none" w:sz="0" w:space="0" w:color="auto"/>
      </w:divBdr>
    </w:div>
    <w:div w:id="1771313551">
      <w:bodyDiv w:val="1"/>
      <w:marLeft w:val="0"/>
      <w:marRight w:val="0"/>
      <w:marTop w:val="0"/>
      <w:marBottom w:val="0"/>
      <w:divBdr>
        <w:top w:val="none" w:sz="0" w:space="0" w:color="auto"/>
        <w:left w:val="none" w:sz="0" w:space="0" w:color="auto"/>
        <w:bottom w:val="none" w:sz="0" w:space="0" w:color="auto"/>
        <w:right w:val="none" w:sz="0" w:space="0" w:color="auto"/>
      </w:divBdr>
    </w:div>
    <w:div w:id="1771897734">
      <w:bodyDiv w:val="1"/>
      <w:marLeft w:val="0"/>
      <w:marRight w:val="0"/>
      <w:marTop w:val="0"/>
      <w:marBottom w:val="0"/>
      <w:divBdr>
        <w:top w:val="none" w:sz="0" w:space="0" w:color="auto"/>
        <w:left w:val="none" w:sz="0" w:space="0" w:color="auto"/>
        <w:bottom w:val="none" w:sz="0" w:space="0" w:color="auto"/>
        <w:right w:val="none" w:sz="0" w:space="0" w:color="auto"/>
      </w:divBdr>
    </w:div>
    <w:div w:id="1771974633">
      <w:bodyDiv w:val="1"/>
      <w:marLeft w:val="0"/>
      <w:marRight w:val="0"/>
      <w:marTop w:val="0"/>
      <w:marBottom w:val="0"/>
      <w:divBdr>
        <w:top w:val="none" w:sz="0" w:space="0" w:color="auto"/>
        <w:left w:val="none" w:sz="0" w:space="0" w:color="auto"/>
        <w:bottom w:val="none" w:sz="0" w:space="0" w:color="auto"/>
        <w:right w:val="none" w:sz="0" w:space="0" w:color="auto"/>
      </w:divBdr>
    </w:div>
    <w:div w:id="1772510184">
      <w:bodyDiv w:val="1"/>
      <w:marLeft w:val="0"/>
      <w:marRight w:val="0"/>
      <w:marTop w:val="0"/>
      <w:marBottom w:val="0"/>
      <w:divBdr>
        <w:top w:val="none" w:sz="0" w:space="0" w:color="auto"/>
        <w:left w:val="none" w:sz="0" w:space="0" w:color="auto"/>
        <w:bottom w:val="none" w:sz="0" w:space="0" w:color="auto"/>
        <w:right w:val="none" w:sz="0" w:space="0" w:color="auto"/>
      </w:divBdr>
    </w:div>
    <w:div w:id="1772823278">
      <w:bodyDiv w:val="1"/>
      <w:marLeft w:val="0"/>
      <w:marRight w:val="0"/>
      <w:marTop w:val="0"/>
      <w:marBottom w:val="0"/>
      <w:divBdr>
        <w:top w:val="none" w:sz="0" w:space="0" w:color="auto"/>
        <w:left w:val="none" w:sz="0" w:space="0" w:color="auto"/>
        <w:bottom w:val="none" w:sz="0" w:space="0" w:color="auto"/>
        <w:right w:val="none" w:sz="0" w:space="0" w:color="auto"/>
      </w:divBdr>
    </w:div>
    <w:div w:id="1773090938">
      <w:bodyDiv w:val="1"/>
      <w:marLeft w:val="0"/>
      <w:marRight w:val="0"/>
      <w:marTop w:val="0"/>
      <w:marBottom w:val="0"/>
      <w:divBdr>
        <w:top w:val="none" w:sz="0" w:space="0" w:color="auto"/>
        <w:left w:val="none" w:sz="0" w:space="0" w:color="auto"/>
        <w:bottom w:val="none" w:sz="0" w:space="0" w:color="auto"/>
        <w:right w:val="none" w:sz="0" w:space="0" w:color="auto"/>
      </w:divBdr>
    </w:div>
    <w:div w:id="1773286048">
      <w:bodyDiv w:val="1"/>
      <w:marLeft w:val="0"/>
      <w:marRight w:val="0"/>
      <w:marTop w:val="0"/>
      <w:marBottom w:val="0"/>
      <w:divBdr>
        <w:top w:val="none" w:sz="0" w:space="0" w:color="auto"/>
        <w:left w:val="none" w:sz="0" w:space="0" w:color="auto"/>
        <w:bottom w:val="none" w:sz="0" w:space="0" w:color="auto"/>
        <w:right w:val="none" w:sz="0" w:space="0" w:color="auto"/>
      </w:divBdr>
    </w:div>
    <w:div w:id="1773554603">
      <w:bodyDiv w:val="1"/>
      <w:marLeft w:val="0"/>
      <w:marRight w:val="0"/>
      <w:marTop w:val="0"/>
      <w:marBottom w:val="0"/>
      <w:divBdr>
        <w:top w:val="none" w:sz="0" w:space="0" w:color="auto"/>
        <w:left w:val="none" w:sz="0" w:space="0" w:color="auto"/>
        <w:bottom w:val="none" w:sz="0" w:space="0" w:color="auto"/>
        <w:right w:val="none" w:sz="0" w:space="0" w:color="auto"/>
      </w:divBdr>
    </w:div>
    <w:div w:id="1774474220">
      <w:bodyDiv w:val="1"/>
      <w:marLeft w:val="0"/>
      <w:marRight w:val="0"/>
      <w:marTop w:val="0"/>
      <w:marBottom w:val="0"/>
      <w:divBdr>
        <w:top w:val="none" w:sz="0" w:space="0" w:color="auto"/>
        <w:left w:val="none" w:sz="0" w:space="0" w:color="auto"/>
        <w:bottom w:val="none" w:sz="0" w:space="0" w:color="auto"/>
        <w:right w:val="none" w:sz="0" w:space="0" w:color="auto"/>
      </w:divBdr>
    </w:div>
    <w:div w:id="1774548789">
      <w:bodyDiv w:val="1"/>
      <w:marLeft w:val="0"/>
      <w:marRight w:val="0"/>
      <w:marTop w:val="0"/>
      <w:marBottom w:val="0"/>
      <w:divBdr>
        <w:top w:val="none" w:sz="0" w:space="0" w:color="auto"/>
        <w:left w:val="none" w:sz="0" w:space="0" w:color="auto"/>
        <w:bottom w:val="none" w:sz="0" w:space="0" w:color="auto"/>
        <w:right w:val="none" w:sz="0" w:space="0" w:color="auto"/>
      </w:divBdr>
    </w:div>
    <w:div w:id="1774738091">
      <w:bodyDiv w:val="1"/>
      <w:marLeft w:val="0"/>
      <w:marRight w:val="0"/>
      <w:marTop w:val="0"/>
      <w:marBottom w:val="0"/>
      <w:divBdr>
        <w:top w:val="none" w:sz="0" w:space="0" w:color="auto"/>
        <w:left w:val="none" w:sz="0" w:space="0" w:color="auto"/>
        <w:bottom w:val="none" w:sz="0" w:space="0" w:color="auto"/>
        <w:right w:val="none" w:sz="0" w:space="0" w:color="auto"/>
      </w:divBdr>
    </w:div>
    <w:div w:id="1774936726">
      <w:bodyDiv w:val="1"/>
      <w:marLeft w:val="0"/>
      <w:marRight w:val="0"/>
      <w:marTop w:val="0"/>
      <w:marBottom w:val="0"/>
      <w:divBdr>
        <w:top w:val="none" w:sz="0" w:space="0" w:color="auto"/>
        <w:left w:val="none" w:sz="0" w:space="0" w:color="auto"/>
        <w:bottom w:val="none" w:sz="0" w:space="0" w:color="auto"/>
        <w:right w:val="none" w:sz="0" w:space="0" w:color="auto"/>
      </w:divBdr>
    </w:div>
    <w:div w:id="1775318224">
      <w:bodyDiv w:val="1"/>
      <w:marLeft w:val="0"/>
      <w:marRight w:val="0"/>
      <w:marTop w:val="0"/>
      <w:marBottom w:val="0"/>
      <w:divBdr>
        <w:top w:val="none" w:sz="0" w:space="0" w:color="auto"/>
        <w:left w:val="none" w:sz="0" w:space="0" w:color="auto"/>
        <w:bottom w:val="none" w:sz="0" w:space="0" w:color="auto"/>
        <w:right w:val="none" w:sz="0" w:space="0" w:color="auto"/>
      </w:divBdr>
    </w:div>
    <w:div w:id="1775319838">
      <w:bodyDiv w:val="1"/>
      <w:marLeft w:val="0"/>
      <w:marRight w:val="0"/>
      <w:marTop w:val="0"/>
      <w:marBottom w:val="0"/>
      <w:divBdr>
        <w:top w:val="none" w:sz="0" w:space="0" w:color="auto"/>
        <w:left w:val="none" w:sz="0" w:space="0" w:color="auto"/>
        <w:bottom w:val="none" w:sz="0" w:space="0" w:color="auto"/>
        <w:right w:val="none" w:sz="0" w:space="0" w:color="auto"/>
      </w:divBdr>
    </w:div>
    <w:div w:id="1775633566">
      <w:bodyDiv w:val="1"/>
      <w:marLeft w:val="0"/>
      <w:marRight w:val="0"/>
      <w:marTop w:val="0"/>
      <w:marBottom w:val="0"/>
      <w:divBdr>
        <w:top w:val="none" w:sz="0" w:space="0" w:color="auto"/>
        <w:left w:val="none" w:sz="0" w:space="0" w:color="auto"/>
        <w:bottom w:val="none" w:sz="0" w:space="0" w:color="auto"/>
        <w:right w:val="none" w:sz="0" w:space="0" w:color="auto"/>
      </w:divBdr>
    </w:div>
    <w:div w:id="1775707405">
      <w:bodyDiv w:val="1"/>
      <w:marLeft w:val="0"/>
      <w:marRight w:val="0"/>
      <w:marTop w:val="0"/>
      <w:marBottom w:val="0"/>
      <w:divBdr>
        <w:top w:val="none" w:sz="0" w:space="0" w:color="auto"/>
        <w:left w:val="none" w:sz="0" w:space="0" w:color="auto"/>
        <w:bottom w:val="none" w:sz="0" w:space="0" w:color="auto"/>
        <w:right w:val="none" w:sz="0" w:space="0" w:color="auto"/>
      </w:divBdr>
    </w:div>
    <w:div w:id="1776362557">
      <w:bodyDiv w:val="1"/>
      <w:marLeft w:val="0"/>
      <w:marRight w:val="0"/>
      <w:marTop w:val="0"/>
      <w:marBottom w:val="0"/>
      <w:divBdr>
        <w:top w:val="none" w:sz="0" w:space="0" w:color="auto"/>
        <w:left w:val="none" w:sz="0" w:space="0" w:color="auto"/>
        <w:bottom w:val="none" w:sz="0" w:space="0" w:color="auto"/>
        <w:right w:val="none" w:sz="0" w:space="0" w:color="auto"/>
      </w:divBdr>
    </w:div>
    <w:div w:id="1776512374">
      <w:bodyDiv w:val="1"/>
      <w:marLeft w:val="0"/>
      <w:marRight w:val="0"/>
      <w:marTop w:val="0"/>
      <w:marBottom w:val="0"/>
      <w:divBdr>
        <w:top w:val="none" w:sz="0" w:space="0" w:color="auto"/>
        <w:left w:val="none" w:sz="0" w:space="0" w:color="auto"/>
        <w:bottom w:val="none" w:sz="0" w:space="0" w:color="auto"/>
        <w:right w:val="none" w:sz="0" w:space="0" w:color="auto"/>
      </w:divBdr>
    </w:div>
    <w:div w:id="1777939696">
      <w:bodyDiv w:val="1"/>
      <w:marLeft w:val="0"/>
      <w:marRight w:val="0"/>
      <w:marTop w:val="0"/>
      <w:marBottom w:val="0"/>
      <w:divBdr>
        <w:top w:val="none" w:sz="0" w:space="0" w:color="auto"/>
        <w:left w:val="none" w:sz="0" w:space="0" w:color="auto"/>
        <w:bottom w:val="none" w:sz="0" w:space="0" w:color="auto"/>
        <w:right w:val="none" w:sz="0" w:space="0" w:color="auto"/>
      </w:divBdr>
    </w:div>
    <w:div w:id="1778214135">
      <w:bodyDiv w:val="1"/>
      <w:marLeft w:val="0"/>
      <w:marRight w:val="0"/>
      <w:marTop w:val="0"/>
      <w:marBottom w:val="0"/>
      <w:divBdr>
        <w:top w:val="none" w:sz="0" w:space="0" w:color="auto"/>
        <w:left w:val="none" w:sz="0" w:space="0" w:color="auto"/>
        <w:bottom w:val="none" w:sz="0" w:space="0" w:color="auto"/>
        <w:right w:val="none" w:sz="0" w:space="0" w:color="auto"/>
      </w:divBdr>
    </w:div>
    <w:div w:id="1778910742">
      <w:bodyDiv w:val="1"/>
      <w:marLeft w:val="0"/>
      <w:marRight w:val="0"/>
      <w:marTop w:val="0"/>
      <w:marBottom w:val="0"/>
      <w:divBdr>
        <w:top w:val="none" w:sz="0" w:space="0" w:color="auto"/>
        <w:left w:val="none" w:sz="0" w:space="0" w:color="auto"/>
        <w:bottom w:val="none" w:sz="0" w:space="0" w:color="auto"/>
        <w:right w:val="none" w:sz="0" w:space="0" w:color="auto"/>
      </w:divBdr>
    </w:div>
    <w:div w:id="1779333984">
      <w:bodyDiv w:val="1"/>
      <w:marLeft w:val="0"/>
      <w:marRight w:val="0"/>
      <w:marTop w:val="0"/>
      <w:marBottom w:val="0"/>
      <w:divBdr>
        <w:top w:val="none" w:sz="0" w:space="0" w:color="auto"/>
        <w:left w:val="none" w:sz="0" w:space="0" w:color="auto"/>
        <w:bottom w:val="none" w:sz="0" w:space="0" w:color="auto"/>
        <w:right w:val="none" w:sz="0" w:space="0" w:color="auto"/>
      </w:divBdr>
    </w:div>
    <w:div w:id="1779981150">
      <w:bodyDiv w:val="1"/>
      <w:marLeft w:val="0"/>
      <w:marRight w:val="0"/>
      <w:marTop w:val="0"/>
      <w:marBottom w:val="0"/>
      <w:divBdr>
        <w:top w:val="none" w:sz="0" w:space="0" w:color="auto"/>
        <w:left w:val="none" w:sz="0" w:space="0" w:color="auto"/>
        <w:bottom w:val="none" w:sz="0" w:space="0" w:color="auto"/>
        <w:right w:val="none" w:sz="0" w:space="0" w:color="auto"/>
      </w:divBdr>
    </w:div>
    <w:div w:id="1780561974">
      <w:bodyDiv w:val="1"/>
      <w:marLeft w:val="0"/>
      <w:marRight w:val="0"/>
      <w:marTop w:val="0"/>
      <w:marBottom w:val="0"/>
      <w:divBdr>
        <w:top w:val="none" w:sz="0" w:space="0" w:color="auto"/>
        <w:left w:val="none" w:sz="0" w:space="0" w:color="auto"/>
        <w:bottom w:val="none" w:sz="0" w:space="0" w:color="auto"/>
        <w:right w:val="none" w:sz="0" w:space="0" w:color="auto"/>
      </w:divBdr>
    </w:div>
    <w:div w:id="1780905788">
      <w:bodyDiv w:val="1"/>
      <w:marLeft w:val="0"/>
      <w:marRight w:val="0"/>
      <w:marTop w:val="0"/>
      <w:marBottom w:val="0"/>
      <w:divBdr>
        <w:top w:val="none" w:sz="0" w:space="0" w:color="auto"/>
        <w:left w:val="none" w:sz="0" w:space="0" w:color="auto"/>
        <w:bottom w:val="none" w:sz="0" w:space="0" w:color="auto"/>
        <w:right w:val="none" w:sz="0" w:space="0" w:color="auto"/>
      </w:divBdr>
    </w:div>
    <w:div w:id="1780954995">
      <w:bodyDiv w:val="1"/>
      <w:marLeft w:val="0"/>
      <w:marRight w:val="0"/>
      <w:marTop w:val="0"/>
      <w:marBottom w:val="0"/>
      <w:divBdr>
        <w:top w:val="none" w:sz="0" w:space="0" w:color="auto"/>
        <w:left w:val="none" w:sz="0" w:space="0" w:color="auto"/>
        <w:bottom w:val="none" w:sz="0" w:space="0" w:color="auto"/>
        <w:right w:val="none" w:sz="0" w:space="0" w:color="auto"/>
      </w:divBdr>
    </w:div>
    <w:div w:id="1781365981">
      <w:bodyDiv w:val="1"/>
      <w:marLeft w:val="0"/>
      <w:marRight w:val="0"/>
      <w:marTop w:val="0"/>
      <w:marBottom w:val="0"/>
      <w:divBdr>
        <w:top w:val="none" w:sz="0" w:space="0" w:color="auto"/>
        <w:left w:val="none" w:sz="0" w:space="0" w:color="auto"/>
        <w:bottom w:val="none" w:sz="0" w:space="0" w:color="auto"/>
        <w:right w:val="none" w:sz="0" w:space="0" w:color="auto"/>
      </w:divBdr>
    </w:div>
    <w:div w:id="1782064159">
      <w:bodyDiv w:val="1"/>
      <w:marLeft w:val="0"/>
      <w:marRight w:val="0"/>
      <w:marTop w:val="0"/>
      <w:marBottom w:val="0"/>
      <w:divBdr>
        <w:top w:val="none" w:sz="0" w:space="0" w:color="auto"/>
        <w:left w:val="none" w:sz="0" w:space="0" w:color="auto"/>
        <w:bottom w:val="none" w:sz="0" w:space="0" w:color="auto"/>
        <w:right w:val="none" w:sz="0" w:space="0" w:color="auto"/>
      </w:divBdr>
    </w:div>
    <w:div w:id="1782066616">
      <w:bodyDiv w:val="1"/>
      <w:marLeft w:val="0"/>
      <w:marRight w:val="0"/>
      <w:marTop w:val="0"/>
      <w:marBottom w:val="0"/>
      <w:divBdr>
        <w:top w:val="none" w:sz="0" w:space="0" w:color="auto"/>
        <w:left w:val="none" w:sz="0" w:space="0" w:color="auto"/>
        <w:bottom w:val="none" w:sz="0" w:space="0" w:color="auto"/>
        <w:right w:val="none" w:sz="0" w:space="0" w:color="auto"/>
      </w:divBdr>
    </w:div>
    <w:div w:id="1782411454">
      <w:bodyDiv w:val="1"/>
      <w:marLeft w:val="0"/>
      <w:marRight w:val="0"/>
      <w:marTop w:val="0"/>
      <w:marBottom w:val="0"/>
      <w:divBdr>
        <w:top w:val="none" w:sz="0" w:space="0" w:color="auto"/>
        <w:left w:val="none" w:sz="0" w:space="0" w:color="auto"/>
        <w:bottom w:val="none" w:sz="0" w:space="0" w:color="auto"/>
        <w:right w:val="none" w:sz="0" w:space="0" w:color="auto"/>
      </w:divBdr>
    </w:div>
    <w:div w:id="1782644822">
      <w:bodyDiv w:val="1"/>
      <w:marLeft w:val="0"/>
      <w:marRight w:val="0"/>
      <w:marTop w:val="0"/>
      <w:marBottom w:val="0"/>
      <w:divBdr>
        <w:top w:val="none" w:sz="0" w:space="0" w:color="auto"/>
        <w:left w:val="none" w:sz="0" w:space="0" w:color="auto"/>
        <w:bottom w:val="none" w:sz="0" w:space="0" w:color="auto"/>
        <w:right w:val="none" w:sz="0" w:space="0" w:color="auto"/>
      </w:divBdr>
    </w:div>
    <w:div w:id="1782799455">
      <w:bodyDiv w:val="1"/>
      <w:marLeft w:val="0"/>
      <w:marRight w:val="0"/>
      <w:marTop w:val="0"/>
      <w:marBottom w:val="0"/>
      <w:divBdr>
        <w:top w:val="none" w:sz="0" w:space="0" w:color="auto"/>
        <w:left w:val="none" w:sz="0" w:space="0" w:color="auto"/>
        <w:bottom w:val="none" w:sz="0" w:space="0" w:color="auto"/>
        <w:right w:val="none" w:sz="0" w:space="0" w:color="auto"/>
      </w:divBdr>
    </w:div>
    <w:div w:id="1782917559">
      <w:bodyDiv w:val="1"/>
      <w:marLeft w:val="0"/>
      <w:marRight w:val="0"/>
      <w:marTop w:val="0"/>
      <w:marBottom w:val="0"/>
      <w:divBdr>
        <w:top w:val="none" w:sz="0" w:space="0" w:color="auto"/>
        <w:left w:val="none" w:sz="0" w:space="0" w:color="auto"/>
        <w:bottom w:val="none" w:sz="0" w:space="0" w:color="auto"/>
        <w:right w:val="none" w:sz="0" w:space="0" w:color="auto"/>
      </w:divBdr>
    </w:div>
    <w:div w:id="1782992825">
      <w:bodyDiv w:val="1"/>
      <w:marLeft w:val="0"/>
      <w:marRight w:val="0"/>
      <w:marTop w:val="0"/>
      <w:marBottom w:val="0"/>
      <w:divBdr>
        <w:top w:val="none" w:sz="0" w:space="0" w:color="auto"/>
        <w:left w:val="none" w:sz="0" w:space="0" w:color="auto"/>
        <w:bottom w:val="none" w:sz="0" w:space="0" w:color="auto"/>
        <w:right w:val="none" w:sz="0" w:space="0" w:color="auto"/>
      </w:divBdr>
    </w:div>
    <w:div w:id="1783718292">
      <w:bodyDiv w:val="1"/>
      <w:marLeft w:val="0"/>
      <w:marRight w:val="0"/>
      <w:marTop w:val="0"/>
      <w:marBottom w:val="0"/>
      <w:divBdr>
        <w:top w:val="none" w:sz="0" w:space="0" w:color="auto"/>
        <w:left w:val="none" w:sz="0" w:space="0" w:color="auto"/>
        <w:bottom w:val="none" w:sz="0" w:space="0" w:color="auto"/>
        <w:right w:val="none" w:sz="0" w:space="0" w:color="auto"/>
      </w:divBdr>
    </w:div>
    <w:div w:id="1783766193">
      <w:bodyDiv w:val="1"/>
      <w:marLeft w:val="0"/>
      <w:marRight w:val="0"/>
      <w:marTop w:val="0"/>
      <w:marBottom w:val="0"/>
      <w:divBdr>
        <w:top w:val="none" w:sz="0" w:space="0" w:color="auto"/>
        <w:left w:val="none" w:sz="0" w:space="0" w:color="auto"/>
        <w:bottom w:val="none" w:sz="0" w:space="0" w:color="auto"/>
        <w:right w:val="none" w:sz="0" w:space="0" w:color="auto"/>
      </w:divBdr>
    </w:div>
    <w:div w:id="1784566854">
      <w:bodyDiv w:val="1"/>
      <w:marLeft w:val="0"/>
      <w:marRight w:val="0"/>
      <w:marTop w:val="0"/>
      <w:marBottom w:val="0"/>
      <w:divBdr>
        <w:top w:val="none" w:sz="0" w:space="0" w:color="auto"/>
        <w:left w:val="none" w:sz="0" w:space="0" w:color="auto"/>
        <w:bottom w:val="none" w:sz="0" w:space="0" w:color="auto"/>
        <w:right w:val="none" w:sz="0" w:space="0" w:color="auto"/>
      </w:divBdr>
    </w:div>
    <w:div w:id="1784568408">
      <w:bodyDiv w:val="1"/>
      <w:marLeft w:val="0"/>
      <w:marRight w:val="0"/>
      <w:marTop w:val="0"/>
      <w:marBottom w:val="0"/>
      <w:divBdr>
        <w:top w:val="none" w:sz="0" w:space="0" w:color="auto"/>
        <w:left w:val="none" w:sz="0" w:space="0" w:color="auto"/>
        <w:bottom w:val="none" w:sz="0" w:space="0" w:color="auto"/>
        <w:right w:val="none" w:sz="0" w:space="0" w:color="auto"/>
      </w:divBdr>
    </w:div>
    <w:div w:id="1784573937">
      <w:bodyDiv w:val="1"/>
      <w:marLeft w:val="0"/>
      <w:marRight w:val="0"/>
      <w:marTop w:val="0"/>
      <w:marBottom w:val="0"/>
      <w:divBdr>
        <w:top w:val="none" w:sz="0" w:space="0" w:color="auto"/>
        <w:left w:val="none" w:sz="0" w:space="0" w:color="auto"/>
        <w:bottom w:val="none" w:sz="0" w:space="0" w:color="auto"/>
        <w:right w:val="none" w:sz="0" w:space="0" w:color="auto"/>
      </w:divBdr>
    </w:div>
    <w:div w:id="1784612847">
      <w:bodyDiv w:val="1"/>
      <w:marLeft w:val="0"/>
      <w:marRight w:val="0"/>
      <w:marTop w:val="0"/>
      <w:marBottom w:val="0"/>
      <w:divBdr>
        <w:top w:val="none" w:sz="0" w:space="0" w:color="auto"/>
        <w:left w:val="none" w:sz="0" w:space="0" w:color="auto"/>
        <w:bottom w:val="none" w:sz="0" w:space="0" w:color="auto"/>
        <w:right w:val="none" w:sz="0" w:space="0" w:color="auto"/>
      </w:divBdr>
    </w:div>
    <w:div w:id="1785153908">
      <w:bodyDiv w:val="1"/>
      <w:marLeft w:val="0"/>
      <w:marRight w:val="0"/>
      <w:marTop w:val="0"/>
      <w:marBottom w:val="0"/>
      <w:divBdr>
        <w:top w:val="none" w:sz="0" w:space="0" w:color="auto"/>
        <w:left w:val="none" w:sz="0" w:space="0" w:color="auto"/>
        <w:bottom w:val="none" w:sz="0" w:space="0" w:color="auto"/>
        <w:right w:val="none" w:sz="0" w:space="0" w:color="auto"/>
      </w:divBdr>
    </w:div>
    <w:div w:id="1785922770">
      <w:bodyDiv w:val="1"/>
      <w:marLeft w:val="0"/>
      <w:marRight w:val="0"/>
      <w:marTop w:val="0"/>
      <w:marBottom w:val="0"/>
      <w:divBdr>
        <w:top w:val="none" w:sz="0" w:space="0" w:color="auto"/>
        <w:left w:val="none" w:sz="0" w:space="0" w:color="auto"/>
        <w:bottom w:val="none" w:sz="0" w:space="0" w:color="auto"/>
        <w:right w:val="none" w:sz="0" w:space="0" w:color="auto"/>
      </w:divBdr>
    </w:div>
    <w:div w:id="1785924280">
      <w:bodyDiv w:val="1"/>
      <w:marLeft w:val="0"/>
      <w:marRight w:val="0"/>
      <w:marTop w:val="0"/>
      <w:marBottom w:val="0"/>
      <w:divBdr>
        <w:top w:val="none" w:sz="0" w:space="0" w:color="auto"/>
        <w:left w:val="none" w:sz="0" w:space="0" w:color="auto"/>
        <w:bottom w:val="none" w:sz="0" w:space="0" w:color="auto"/>
        <w:right w:val="none" w:sz="0" w:space="0" w:color="auto"/>
      </w:divBdr>
    </w:div>
    <w:div w:id="1786195642">
      <w:bodyDiv w:val="1"/>
      <w:marLeft w:val="0"/>
      <w:marRight w:val="0"/>
      <w:marTop w:val="0"/>
      <w:marBottom w:val="0"/>
      <w:divBdr>
        <w:top w:val="none" w:sz="0" w:space="0" w:color="auto"/>
        <w:left w:val="none" w:sz="0" w:space="0" w:color="auto"/>
        <w:bottom w:val="none" w:sz="0" w:space="0" w:color="auto"/>
        <w:right w:val="none" w:sz="0" w:space="0" w:color="auto"/>
      </w:divBdr>
    </w:div>
    <w:div w:id="1786533158">
      <w:bodyDiv w:val="1"/>
      <w:marLeft w:val="0"/>
      <w:marRight w:val="0"/>
      <w:marTop w:val="0"/>
      <w:marBottom w:val="0"/>
      <w:divBdr>
        <w:top w:val="none" w:sz="0" w:space="0" w:color="auto"/>
        <w:left w:val="none" w:sz="0" w:space="0" w:color="auto"/>
        <w:bottom w:val="none" w:sz="0" w:space="0" w:color="auto"/>
        <w:right w:val="none" w:sz="0" w:space="0" w:color="auto"/>
      </w:divBdr>
    </w:div>
    <w:div w:id="1786536185">
      <w:bodyDiv w:val="1"/>
      <w:marLeft w:val="0"/>
      <w:marRight w:val="0"/>
      <w:marTop w:val="0"/>
      <w:marBottom w:val="0"/>
      <w:divBdr>
        <w:top w:val="none" w:sz="0" w:space="0" w:color="auto"/>
        <w:left w:val="none" w:sz="0" w:space="0" w:color="auto"/>
        <w:bottom w:val="none" w:sz="0" w:space="0" w:color="auto"/>
        <w:right w:val="none" w:sz="0" w:space="0" w:color="auto"/>
      </w:divBdr>
    </w:div>
    <w:div w:id="1786584004">
      <w:bodyDiv w:val="1"/>
      <w:marLeft w:val="0"/>
      <w:marRight w:val="0"/>
      <w:marTop w:val="0"/>
      <w:marBottom w:val="0"/>
      <w:divBdr>
        <w:top w:val="none" w:sz="0" w:space="0" w:color="auto"/>
        <w:left w:val="none" w:sz="0" w:space="0" w:color="auto"/>
        <w:bottom w:val="none" w:sz="0" w:space="0" w:color="auto"/>
        <w:right w:val="none" w:sz="0" w:space="0" w:color="auto"/>
      </w:divBdr>
    </w:div>
    <w:div w:id="1786844351">
      <w:bodyDiv w:val="1"/>
      <w:marLeft w:val="0"/>
      <w:marRight w:val="0"/>
      <w:marTop w:val="0"/>
      <w:marBottom w:val="0"/>
      <w:divBdr>
        <w:top w:val="none" w:sz="0" w:space="0" w:color="auto"/>
        <w:left w:val="none" w:sz="0" w:space="0" w:color="auto"/>
        <w:bottom w:val="none" w:sz="0" w:space="0" w:color="auto"/>
        <w:right w:val="none" w:sz="0" w:space="0" w:color="auto"/>
      </w:divBdr>
    </w:div>
    <w:div w:id="1787042038">
      <w:bodyDiv w:val="1"/>
      <w:marLeft w:val="0"/>
      <w:marRight w:val="0"/>
      <w:marTop w:val="0"/>
      <w:marBottom w:val="0"/>
      <w:divBdr>
        <w:top w:val="none" w:sz="0" w:space="0" w:color="auto"/>
        <w:left w:val="none" w:sz="0" w:space="0" w:color="auto"/>
        <w:bottom w:val="none" w:sz="0" w:space="0" w:color="auto"/>
        <w:right w:val="none" w:sz="0" w:space="0" w:color="auto"/>
      </w:divBdr>
    </w:div>
    <w:div w:id="1787649973">
      <w:bodyDiv w:val="1"/>
      <w:marLeft w:val="0"/>
      <w:marRight w:val="0"/>
      <w:marTop w:val="0"/>
      <w:marBottom w:val="0"/>
      <w:divBdr>
        <w:top w:val="none" w:sz="0" w:space="0" w:color="auto"/>
        <w:left w:val="none" w:sz="0" w:space="0" w:color="auto"/>
        <w:bottom w:val="none" w:sz="0" w:space="0" w:color="auto"/>
        <w:right w:val="none" w:sz="0" w:space="0" w:color="auto"/>
      </w:divBdr>
    </w:div>
    <w:div w:id="1787851628">
      <w:bodyDiv w:val="1"/>
      <w:marLeft w:val="0"/>
      <w:marRight w:val="0"/>
      <w:marTop w:val="0"/>
      <w:marBottom w:val="0"/>
      <w:divBdr>
        <w:top w:val="none" w:sz="0" w:space="0" w:color="auto"/>
        <w:left w:val="none" w:sz="0" w:space="0" w:color="auto"/>
        <w:bottom w:val="none" w:sz="0" w:space="0" w:color="auto"/>
        <w:right w:val="none" w:sz="0" w:space="0" w:color="auto"/>
      </w:divBdr>
    </w:div>
    <w:div w:id="1788162867">
      <w:bodyDiv w:val="1"/>
      <w:marLeft w:val="0"/>
      <w:marRight w:val="0"/>
      <w:marTop w:val="0"/>
      <w:marBottom w:val="0"/>
      <w:divBdr>
        <w:top w:val="none" w:sz="0" w:space="0" w:color="auto"/>
        <w:left w:val="none" w:sz="0" w:space="0" w:color="auto"/>
        <w:bottom w:val="none" w:sz="0" w:space="0" w:color="auto"/>
        <w:right w:val="none" w:sz="0" w:space="0" w:color="auto"/>
      </w:divBdr>
    </w:div>
    <w:div w:id="1788351926">
      <w:bodyDiv w:val="1"/>
      <w:marLeft w:val="0"/>
      <w:marRight w:val="0"/>
      <w:marTop w:val="0"/>
      <w:marBottom w:val="0"/>
      <w:divBdr>
        <w:top w:val="none" w:sz="0" w:space="0" w:color="auto"/>
        <w:left w:val="none" w:sz="0" w:space="0" w:color="auto"/>
        <w:bottom w:val="none" w:sz="0" w:space="0" w:color="auto"/>
        <w:right w:val="none" w:sz="0" w:space="0" w:color="auto"/>
      </w:divBdr>
    </w:div>
    <w:div w:id="1788617461">
      <w:bodyDiv w:val="1"/>
      <w:marLeft w:val="0"/>
      <w:marRight w:val="0"/>
      <w:marTop w:val="0"/>
      <w:marBottom w:val="0"/>
      <w:divBdr>
        <w:top w:val="none" w:sz="0" w:space="0" w:color="auto"/>
        <w:left w:val="none" w:sz="0" w:space="0" w:color="auto"/>
        <w:bottom w:val="none" w:sz="0" w:space="0" w:color="auto"/>
        <w:right w:val="none" w:sz="0" w:space="0" w:color="auto"/>
      </w:divBdr>
    </w:div>
    <w:div w:id="1789008977">
      <w:bodyDiv w:val="1"/>
      <w:marLeft w:val="0"/>
      <w:marRight w:val="0"/>
      <w:marTop w:val="0"/>
      <w:marBottom w:val="0"/>
      <w:divBdr>
        <w:top w:val="none" w:sz="0" w:space="0" w:color="auto"/>
        <w:left w:val="none" w:sz="0" w:space="0" w:color="auto"/>
        <w:bottom w:val="none" w:sz="0" w:space="0" w:color="auto"/>
        <w:right w:val="none" w:sz="0" w:space="0" w:color="auto"/>
      </w:divBdr>
    </w:div>
    <w:div w:id="1790007873">
      <w:bodyDiv w:val="1"/>
      <w:marLeft w:val="0"/>
      <w:marRight w:val="0"/>
      <w:marTop w:val="0"/>
      <w:marBottom w:val="0"/>
      <w:divBdr>
        <w:top w:val="none" w:sz="0" w:space="0" w:color="auto"/>
        <w:left w:val="none" w:sz="0" w:space="0" w:color="auto"/>
        <w:bottom w:val="none" w:sz="0" w:space="0" w:color="auto"/>
        <w:right w:val="none" w:sz="0" w:space="0" w:color="auto"/>
      </w:divBdr>
    </w:div>
    <w:div w:id="1791045102">
      <w:bodyDiv w:val="1"/>
      <w:marLeft w:val="0"/>
      <w:marRight w:val="0"/>
      <w:marTop w:val="0"/>
      <w:marBottom w:val="0"/>
      <w:divBdr>
        <w:top w:val="none" w:sz="0" w:space="0" w:color="auto"/>
        <w:left w:val="none" w:sz="0" w:space="0" w:color="auto"/>
        <w:bottom w:val="none" w:sz="0" w:space="0" w:color="auto"/>
        <w:right w:val="none" w:sz="0" w:space="0" w:color="auto"/>
      </w:divBdr>
    </w:div>
    <w:div w:id="1791361329">
      <w:bodyDiv w:val="1"/>
      <w:marLeft w:val="0"/>
      <w:marRight w:val="0"/>
      <w:marTop w:val="0"/>
      <w:marBottom w:val="0"/>
      <w:divBdr>
        <w:top w:val="none" w:sz="0" w:space="0" w:color="auto"/>
        <w:left w:val="none" w:sz="0" w:space="0" w:color="auto"/>
        <w:bottom w:val="none" w:sz="0" w:space="0" w:color="auto"/>
        <w:right w:val="none" w:sz="0" w:space="0" w:color="auto"/>
      </w:divBdr>
    </w:div>
    <w:div w:id="1791438121">
      <w:bodyDiv w:val="1"/>
      <w:marLeft w:val="0"/>
      <w:marRight w:val="0"/>
      <w:marTop w:val="0"/>
      <w:marBottom w:val="0"/>
      <w:divBdr>
        <w:top w:val="none" w:sz="0" w:space="0" w:color="auto"/>
        <w:left w:val="none" w:sz="0" w:space="0" w:color="auto"/>
        <w:bottom w:val="none" w:sz="0" w:space="0" w:color="auto"/>
        <w:right w:val="none" w:sz="0" w:space="0" w:color="auto"/>
      </w:divBdr>
    </w:div>
    <w:div w:id="1791633397">
      <w:bodyDiv w:val="1"/>
      <w:marLeft w:val="0"/>
      <w:marRight w:val="0"/>
      <w:marTop w:val="0"/>
      <w:marBottom w:val="0"/>
      <w:divBdr>
        <w:top w:val="none" w:sz="0" w:space="0" w:color="auto"/>
        <w:left w:val="none" w:sz="0" w:space="0" w:color="auto"/>
        <w:bottom w:val="none" w:sz="0" w:space="0" w:color="auto"/>
        <w:right w:val="none" w:sz="0" w:space="0" w:color="auto"/>
      </w:divBdr>
    </w:div>
    <w:div w:id="1792169201">
      <w:bodyDiv w:val="1"/>
      <w:marLeft w:val="0"/>
      <w:marRight w:val="0"/>
      <w:marTop w:val="0"/>
      <w:marBottom w:val="0"/>
      <w:divBdr>
        <w:top w:val="none" w:sz="0" w:space="0" w:color="auto"/>
        <w:left w:val="none" w:sz="0" w:space="0" w:color="auto"/>
        <w:bottom w:val="none" w:sz="0" w:space="0" w:color="auto"/>
        <w:right w:val="none" w:sz="0" w:space="0" w:color="auto"/>
      </w:divBdr>
    </w:div>
    <w:div w:id="1792552122">
      <w:bodyDiv w:val="1"/>
      <w:marLeft w:val="0"/>
      <w:marRight w:val="0"/>
      <w:marTop w:val="0"/>
      <w:marBottom w:val="0"/>
      <w:divBdr>
        <w:top w:val="none" w:sz="0" w:space="0" w:color="auto"/>
        <w:left w:val="none" w:sz="0" w:space="0" w:color="auto"/>
        <w:bottom w:val="none" w:sz="0" w:space="0" w:color="auto"/>
        <w:right w:val="none" w:sz="0" w:space="0" w:color="auto"/>
      </w:divBdr>
    </w:div>
    <w:div w:id="1792632332">
      <w:bodyDiv w:val="1"/>
      <w:marLeft w:val="0"/>
      <w:marRight w:val="0"/>
      <w:marTop w:val="0"/>
      <w:marBottom w:val="0"/>
      <w:divBdr>
        <w:top w:val="none" w:sz="0" w:space="0" w:color="auto"/>
        <w:left w:val="none" w:sz="0" w:space="0" w:color="auto"/>
        <w:bottom w:val="none" w:sz="0" w:space="0" w:color="auto"/>
        <w:right w:val="none" w:sz="0" w:space="0" w:color="auto"/>
      </w:divBdr>
    </w:div>
    <w:div w:id="1792632420">
      <w:bodyDiv w:val="1"/>
      <w:marLeft w:val="0"/>
      <w:marRight w:val="0"/>
      <w:marTop w:val="0"/>
      <w:marBottom w:val="0"/>
      <w:divBdr>
        <w:top w:val="none" w:sz="0" w:space="0" w:color="auto"/>
        <w:left w:val="none" w:sz="0" w:space="0" w:color="auto"/>
        <w:bottom w:val="none" w:sz="0" w:space="0" w:color="auto"/>
        <w:right w:val="none" w:sz="0" w:space="0" w:color="auto"/>
      </w:divBdr>
    </w:div>
    <w:div w:id="1793472009">
      <w:bodyDiv w:val="1"/>
      <w:marLeft w:val="0"/>
      <w:marRight w:val="0"/>
      <w:marTop w:val="0"/>
      <w:marBottom w:val="0"/>
      <w:divBdr>
        <w:top w:val="none" w:sz="0" w:space="0" w:color="auto"/>
        <w:left w:val="none" w:sz="0" w:space="0" w:color="auto"/>
        <w:bottom w:val="none" w:sz="0" w:space="0" w:color="auto"/>
        <w:right w:val="none" w:sz="0" w:space="0" w:color="auto"/>
      </w:divBdr>
    </w:div>
    <w:div w:id="1794447536">
      <w:bodyDiv w:val="1"/>
      <w:marLeft w:val="0"/>
      <w:marRight w:val="0"/>
      <w:marTop w:val="0"/>
      <w:marBottom w:val="0"/>
      <w:divBdr>
        <w:top w:val="none" w:sz="0" w:space="0" w:color="auto"/>
        <w:left w:val="none" w:sz="0" w:space="0" w:color="auto"/>
        <w:bottom w:val="none" w:sz="0" w:space="0" w:color="auto"/>
        <w:right w:val="none" w:sz="0" w:space="0" w:color="auto"/>
      </w:divBdr>
    </w:div>
    <w:div w:id="1794447710">
      <w:bodyDiv w:val="1"/>
      <w:marLeft w:val="0"/>
      <w:marRight w:val="0"/>
      <w:marTop w:val="0"/>
      <w:marBottom w:val="0"/>
      <w:divBdr>
        <w:top w:val="none" w:sz="0" w:space="0" w:color="auto"/>
        <w:left w:val="none" w:sz="0" w:space="0" w:color="auto"/>
        <w:bottom w:val="none" w:sz="0" w:space="0" w:color="auto"/>
        <w:right w:val="none" w:sz="0" w:space="0" w:color="auto"/>
      </w:divBdr>
    </w:div>
    <w:div w:id="1794861788">
      <w:bodyDiv w:val="1"/>
      <w:marLeft w:val="0"/>
      <w:marRight w:val="0"/>
      <w:marTop w:val="0"/>
      <w:marBottom w:val="0"/>
      <w:divBdr>
        <w:top w:val="none" w:sz="0" w:space="0" w:color="auto"/>
        <w:left w:val="none" w:sz="0" w:space="0" w:color="auto"/>
        <w:bottom w:val="none" w:sz="0" w:space="0" w:color="auto"/>
        <w:right w:val="none" w:sz="0" w:space="0" w:color="auto"/>
      </w:divBdr>
    </w:div>
    <w:div w:id="1795052675">
      <w:bodyDiv w:val="1"/>
      <w:marLeft w:val="0"/>
      <w:marRight w:val="0"/>
      <w:marTop w:val="0"/>
      <w:marBottom w:val="0"/>
      <w:divBdr>
        <w:top w:val="none" w:sz="0" w:space="0" w:color="auto"/>
        <w:left w:val="none" w:sz="0" w:space="0" w:color="auto"/>
        <w:bottom w:val="none" w:sz="0" w:space="0" w:color="auto"/>
        <w:right w:val="none" w:sz="0" w:space="0" w:color="auto"/>
      </w:divBdr>
    </w:div>
    <w:div w:id="1795176044">
      <w:bodyDiv w:val="1"/>
      <w:marLeft w:val="0"/>
      <w:marRight w:val="0"/>
      <w:marTop w:val="0"/>
      <w:marBottom w:val="0"/>
      <w:divBdr>
        <w:top w:val="none" w:sz="0" w:space="0" w:color="auto"/>
        <w:left w:val="none" w:sz="0" w:space="0" w:color="auto"/>
        <w:bottom w:val="none" w:sz="0" w:space="0" w:color="auto"/>
        <w:right w:val="none" w:sz="0" w:space="0" w:color="auto"/>
      </w:divBdr>
    </w:div>
    <w:div w:id="1795253253">
      <w:bodyDiv w:val="1"/>
      <w:marLeft w:val="0"/>
      <w:marRight w:val="0"/>
      <w:marTop w:val="0"/>
      <w:marBottom w:val="0"/>
      <w:divBdr>
        <w:top w:val="none" w:sz="0" w:space="0" w:color="auto"/>
        <w:left w:val="none" w:sz="0" w:space="0" w:color="auto"/>
        <w:bottom w:val="none" w:sz="0" w:space="0" w:color="auto"/>
        <w:right w:val="none" w:sz="0" w:space="0" w:color="auto"/>
      </w:divBdr>
    </w:div>
    <w:div w:id="1796212688">
      <w:bodyDiv w:val="1"/>
      <w:marLeft w:val="0"/>
      <w:marRight w:val="0"/>
      <w:marTop w:val="0"/>
      <w:marBottom w:val="0"/>
      <w:divBdr>
        <w:top w:val="none" w:sz="0" w:space="0" w:color="auto"/>
        <w:left w:val="none" w:sz="0" w:space="0" w:color="auto"/>
        <w:bottom w:val="none" w:sz="0" w:space="0" w:color="auto"/>
        <w:right w:val="none" w:sz="0" w:space="0" w:color="auto"/>
      </w:divBdr>
    </w:div>
    <w:div w:id="1796481243">
      <w:bodyDiv w:val="1"/>
      <w:marLeft w:val="0"/>
      <w:marRight w:val="0"/>
      <w:marTop w:val="0"/>
      <w:marBottom w:val="0"/>
      <w:divBdr>
        <w:top w:val="none" w:sz="0" w:space="0" w:color="auto"/>
        <w:left w:val="none" w:sz="0" w:space="0" w:color="auto"/>
        <w:bottom w:val="none" w:sz="0" w:space="0" w:color="auto"/>
        <w:right w:val="none" w:sz="0" w:space="0" w:color="auto"/>
      </w:divBdr>
    </w:div>
    <w:div w:id="1797288300">
      <w:bodyDiv w:val="1"/>
      <w:marLeft w:val="0"/>
      <w:marRight w:val="0"/>
      <w:marTop w:val="0"/>
      <w:marBottom w:val="0"/>
      <w:divBdr>
        <w:top w:val="none" w:sz="0" w:space="0" w:color="auto"/>
        <w:left w:val="none" w:sz="0" w:space="0" w:color="auto"/>
        <w:bottom w:val="none" w:sz="0" w:space="0" w:color="auto"/>
        <w:right w:val="none" w:sz="0" w:space="0" w:color="auto"/>
      </w:divBdr>
    </w:div>
    <w:div w:id="1797480389">
      <w:bodyDiv w:val="1"/>
      <w:marLeft w:val="0"/>
      <w:marRight w:val="0"/>
      <w:marTop w:val="0"/>
      <w:marBottom w:val="0"/>
      <w:divBdr>
        <w:top w:val="none" w:sz="0" w:space="0" w:color="auto"/>
        <w:left w:val="none" w:sz="0" w:space="0" w:color="auto"/>
        <w:bottom w:val="none" w:sz="0" w:space="0" w:color="auto"/>
        <w:right w:val="none" w:sz="0" w:space="0" w:color="auto"/>
      </w:divBdr>
    </w:div>
    <w:div w:id="1797865396">
      <w:bodyDiv w:val="1"/>
      <w:marLeft w:val="0"/>
      <w:marRight w:val="0"/>
      <w:marTop w:val="0"/>
      <w:marBottom w:val="0"/>
      <w:divBdr>
        <w:top w:val="none" w:sz="0" w:space="0" w:color="auto"/>
        <w:left w:val="none" w:sz="0" w:space="0" w:color="auto"/>
        <w:bottom w:val="none" w:sz="0" w:space="0" w:color="auto"/>
        <w:right w:val="none" w:sz="0" w:space="0" w:color="auto"/>
      </w:divBdr>
    </w:div>
    <w:div w:id="1799451993">
      <w:bodyDiv w:val="1"/>
      <w:marLeft w:val="0"/>
      <w:marRight w:val="0"/>
      <w:marTop w:val="0"/>
      <w:marBottom w:val="0"/>
      <w:divBdr>
        <w:top w:val="none" w:sz="0" w:space="0" w:color="auto"/>
        <w:left w:val="none" w:sz="0" w:space="0" w:color="auto"/>
        <w:bottom w:val="none" w:sz="0" w:space="0" w:color="auto"/>
        <w:right w:val="none" w:sz="0" w:space="0" w:color="auto"/>
      </w:divBdr>
    </w:div>
    <w:div w:id="1799492464">
      <w:bodyDiv w:val="1"/>
      <w:marLeft w:val="0"/>
      <w:marRight w:val="0"/>
      <w:marTop w:val="0"/>
      <w:marBottom w:val="0"/>
      <w:divBdr>
        <w:top w:val="none" w:sz="0" w:space="0" w:color="auto"/>
        <w:left w:val="none" w:sz="0" w:space="0" w:color="auto"/>
        <w:bottom w:val="none" w:sz="0" w:space="0" w:color="auto"/>
        <w:right w:val="none" w:sz="0" w:space="0" w:color="auto"/>
      </w:divBdr>
    </w:div>
    <w:div w:id="1799912294">
      <w:bodyDiv w:val="1"/>
      <w:marLeft w:val="0"/>
      <w:marRight w:val="0"/>
      <w:marTop w:val="0"/>
      <w:marBottom w:val="0"/>
      <w:divBdr>
        <w:top w:val="none" w:sz="0" w:space="0" w:color="auto"/>
        <w:left w:val="none" w:sz="0" w:space="0" w:color="auto"/>
        <w:bottom w:val="none" w:sz="0" w:space="0" w:color="auto"/>
        <w:right w:val="none" w:sz="0" w:space="0" w:color="auto"/>
      </w:divBdr>
    </w:div>
    <w:div w:id="1799955723">
      <w:bodyDiv w:val="1"/>
      <w:marLeft w:val="0"/>
      <w:marRight w:val="0"/>
      <w:marTop w:val="0"/>
      <w:marBottom w:val="0"/>
      <w:divBdr>
        <w:top w:val="none" w:sz="0" w:space="0" w:color="auto"/>
        <w:left w:val="none" w:sz="0" w:space="0" w:color="auto"/>
        <w:bottom w:val="none" w:sz="0" w:space="0" w:color="auto"/>
        <w:right w:val="none" w:sz="0" w:space="0" w:color="auto"/>
      </w:divBdr>
    </w:div>
    <w:div w:id="1800151876">
      <w:bodyDiv w:val="1"/>
      <w:marLeft w:val="0"/>
      <w:marRight w:val="0"/>
      <w:marTop w:val="0"/>
      <w:marBottom w:val="0"/>
      <w:divBdr>
        <w:top w:val="none" w:sz="0" w:space="0" w:color="auto"/>
        <w:left w:val="none" w:sz="0" w:space="0" w:color="auto"/>
        <w:bottom w:val="none" w:sz="0" w:space="0" w:color="auto"/>
        <w:right w:val="none" w:sz="0" w:space="0" w:color="auto"/>
      </w:divBdr>
    </w:div>
    <w:div w:id="1800877103">
      <w:bodyDiv w:val="1"/>
      <w:marLeft w:val="0"/>
      <w:marRight w:val="0"/>
      <w:marTop w:val="0"/>
      <w:marBottom w:val="0"/>
      <w:divBdr>
        <w:top w:val="none" w:sz="0" w:space="0" w:color="auto"/>
        <w:left w:val="none" w:sz="0" w:space="0" w:color="auto"/>
        <w:bottom w:val="none" w:sz="0" w:space="0" w:color="auto"/>
        <w:right w:val="none" w:sz="0" w:space="0" w:color="auto"/>
      </w:divBdr>
    </w:div>
    <w:div w:id="1801681817">
      <w:bodyDiv w:val="1"/>
      <w:marLeft w:val="0"/>
      <w:marRight w:val="0"/>
      <w:marTop w:val="0"/>
      <w:marBottom w:val="0"/>
      <w:divBdr>
        <w:top w:val="none" w:sz="0" w:space="0" w:color="auto"/>
        <w:left w:val="none" w:sz="0" w:space="0" w:color="auto"/>
        <w:bottom w:val="none" w:sz="0" w:space="0" w:color="auto"/>
        <w:right w:val="none" w:sz="0" w:space="0" w:color="auto"/>
      </w:divBdr>
    </w:div>
    <w:div w:id="1801916584">
      <w:bodyDiv w:val="1"/>
      <w:marLeft w:val="0"/>
      <w:marRight w:val="0"/>
      <w:marTop w:val="0"/>
      <w:marBottom w:val="0"/>
      <w:divBdr>
        <w:top w:val="none" w:sz="0" w:space="0" w:color="auto"/>
        <w:left w:val="none" w:sz="0" w:space="0" w:color="auto"/>
        <w:bottom w:val="none" w:sz="0" w:space="0" w:color="auto"/>
        <w:right w:val="none" w:sz="0" w:space="0" w:color="auto"/>
      </w:divBdr>
    </w:div>
    <w:div w:id="1802578118">
      <w:bodyDiv w:val="1"/>
      <w:marLeft w:val="0"/>
      <w:marRight w:val="0"/>
      <w:marTop w:val="0"/>
      <w:marBottom w:val="0"/>
      <w:divBdr>
        <w:top w:val="none" w:sz="0" w:space="0" w:color="auto"/>
        <w:left w:val="none" w:sz="0" w:space="0" w:color="auto"/>
        <w:bottom w:val="none" w:sz="0" w:space="0" w:color="auto"/>
        <w:right w:val="none" w:sz="0" w:space="0" w:color="auto"/>
      </w:divBdr>
    </w:div>
    <w:div w:id="1802721692">
      <w:bodyDiv w:val="1"/>
      <w:marLeft w:val="0"/>
      <w:marRight w:val="0"/>
      <w:marTop w:val="0"/>
      <w:marBottom w:val="0"/>
      <w:divBdr>
        <w:top w:val="none" w:sz="0" w:space="0" w:color="auto"/>
        <w:left w:val="none" w:sz="0" w:space="0" w:color="auto"/>
        <w:bottom w:val="none" w:sz="0" w:space="0" w:color="auto"/>
        <w:right w:val="none" w:sz="0" w:space="0" w:color="auto"/>
      </w:divBdr>
    </w:div>
    <w:div w:id="1802725158">
      <w:bodyDiv w:val="1"/>
      <w:marLeft w:val="0"/>
      <w:marRight w:val="0"/>
      <w:marTop w:val="0"/>
      <w:marBottom w:val="0"/>
      <w:divBdr>
        <w:top w:val="none" w:sz="0" w:space="0" w:color="auto"/>
        <w:left w:val="none" w:sz="0" w:space="0" w:color="auto"/>
        <w:bottom w:val="none" w:sz="0" w:space="0" w:color="auto"/>
        <w:right w:val="none" w:sz="0" w:space="0" w:color="auto"/>
      </w:divBdr>
    </w:div>
    <w:div w:id="1802841775">
      <w:bodyDiv w:val="1"/>
      <w:marLeft w:val="0"/>
      <w:marRight w:val="0"/>
      <w:marTop w:val="0"/>
      <w:marBottom w:val="0"/>
      <w:divBdr>
        <w:top w:val="none" w:sz="0" w:space="0" w:color="auto"/>
        <w:left w:val="none" w:sz="0" w:space="0" w:color="auto"/>
        <w:bottom w:val="none" w:sz="0" w:space="0" w:color="auto"/>
        <w:right w:val="none" w:sz="0" w:space="0" w:color="auto"/>
      </w:divBdr>
    </w:div>
    <w:div w:id="1803383194">
      <w:bodyDiv w:val="1"/>
      <w:marLeft w:val="0"/>
      <w:marRight w:val="0"/>
      <w:marTop w:val="0"/>
      <w:marBottom w:val="0"/>
      <w:divBdr>
        <w:top w:val="none" w:sz="0" w:space="0" w:color="auto"/>
        <w:left w:val="none" w:sz="0" w:space="0" w:color="auto"/>
        <w:bottom w:val="none" w:sz="0" w:space="0" w:color="auto"/>
        <w:right w:val="none" w:sz="0" w:space="0" w:color="auto"/>
      </w:divBdr>
    </w:div>
    <w:div w:id="1803688757">
      <w:bodyDiv w:val="1"/>
      <w:marLeft w:val="0"/>
      <w:marRight w:val="0"/>
      <w:marTop w:val="0"/>
      <w:marBottom w:val="0"/>
      <w:divBdr>
        <w:top w:val="none" w:sz="0" w:space="0" w:color="auto"/>
        <w:left w:val="none" w:sz="0" w:space="0" w:color="auto"/>
        <w:bottom w:val="none" w:sz="0" w:space="0" w:color="auto"/>
        <w:right w:val="none" w:sz="0" w:space="0" w:color="auto"/>
      </w:divBdr>
    </w:div>
    <w:div w:id="1803765047">
      <w:bodyDiv w:val="1"/>
      <w:marLeft w:val="0"/>
      <w:marRight w:val="0"/>
      <w:marTop w:val="0"/>
      <w:marBottom w:val="0"/>
      <w:divBdr>
        <w:top w:val="none" w:sz="0" w:space="0" w:color="auto"/>
        <w:left w:val="none" w:sz="0" w:space="0" w:color="auto"/>
        <w:bottom w:val="none" w:sz="0" w:space="0" w:color="auto"/>
        <w:right w:val="none" w:sz="0" w:space="0" w:color="auto"/>
      </w:divBdr>
    </w:div>
    <w:div w:id="1803962891">
      <w:bodyDiv w:val="1"/>
      <w:marLeft w:val="0"/>
      <w:marRight w:val="0"/>
      <w:marTop w:val="0"/>
      <w:marBottom w:val="0"/>
      <w:divBdr>
        <w:top w:val="none" w:sz="0" w:space="0" w:color="auto"/>
        <w:left w:val="none" w:sz="0" w:space="0" w:color="auto"/>
        <w:bottom w:val="none" w:sz="0" w:space="0" w:color="auto"/>
        <w:right w:val="none" w:sz="0" w:space="0" w:color="auto"/>
      </w:divBdr>
    </w:div>
    <w:div w:id="1804342770">
      <w:bodyDiv w:val="1"/>
      <w:marLeft w:val="0"/>
      <w:marRight w:val="0"/>
      <w:marTop w:val="0"/>
      <w:marBottom w:val="0"/>
      <w:divBdr>
        <w:top w:val="none" w:sz="0" w:space="0" w:color="auto"/>
        <w:left w:val="none" w:sz="0" w:space="0" w:color="auto"/>
        <w:bottom w:val="none" w:sz="0" w:space="0" w:color="auto"/>
        <w:right w:val="none" w:sz="0" w:space="0" w:color="auto"/>
      </w:divBdr>
    </w:div>
    <w:div w:id="1804350955">
      <w:bodyDiv w:val="1"/>
      <w:marLeft w:val="0"/>
      <w:marRight w:val="0"/>
      <w:marTop w:val="0"/>
      <w:marBottom w:val="0"/>
      <w:divBdr>
        <w:top w:val="none" w:sz="0" w:space="0" w:color="auto"/>
        <w:left w:val="none" w:sz="0" w:space="0" w:color="auto"/>
        <w:bottom w:val="none" w:sz="0" w:space="0" w:color="auto"/>
        <w:right w:val="none" w:sz="0" w:space="0" w:color="auto"/>
      </w:divBdr>
    </w:div>
    <w:div w:id="1804538416">
      <w:bodyDiv w:val="1"/>
      <w:marLeft w:val="0"/>
      <w:marRight w:val="0"/>
      <w:marTop w:val="0"/>
      <w:marBottom w:val="0"/>
      <w:divBdr>
        <w:top w:val="none" w:sz="0" w:space="0" w:color="auto"/>
        <w:left w:val="none" w:sz="0" w:space="0" w:color="auto"/>
        <w:bottom w:val="none" w:sz="0" w:space="0" w:color="auto"/>
        <w:right w:val="none" w:sz="0" w:space="0" w:color="auto"/>
      </w:divBdr>
    </w:div>
    <w:div w:id="1804541115">
      <w:bodyDiv w:val="1"/>
      <w:marLeft w:val="0"/>
      <w:marRight w:val="0"/>
      <w:marTop w:val="0"/>
      <w:marBottom w:val="0"/>
      <w:divBdr>
        <w:top w:val="none" w:sz="0" w:space="0" w:color="auto"/>
        <w:left w:val="none" w:sz="0" w:space="0" w:color="auto"/>
        <w:bottom w:val="none" w:sz="0" w:space="0" w:color="auto"/>
        <w:right w:val="none" w:sz="0" w:space="0" w:color="auto"/>
      </w:divBdr>
    </w:div>
    <w:div w:id="1804691815">
      <w:bodyDiv w:val="1"/>
      <w:marLeft w:val="0"/>
      <w:marRight w:val="0"/>
      <w:marTop w:val="0"/>
      <w:marBottom w:val="0"/>
      <w:divBdr>
        <w:top w:val="none" w:sz="0" w:space="0" w:color="auto"/>
        <w:left w:val="none" w:sz="0" w:space="0" w:color="auto"/>
        <w:bottom w:val="none" w:sz="0" w:space="0" w:color="auto"/>
        <w:right w:val="none" w:sz="0" w:space="0" w:color="auto"/>
      </w:divBdr>
    </w:div>
    <w:div w:id="1804692949">
      <w:bodyDiv w:val="1"/>
      <w:marLeft w:val="0"/>
      <w:marRight w:val="0"/>
      <w:marTop w:val="0"/>
      <w:marBottom w:val="0"/>
      <w:divBdr>
        <w:top w:val="none" w:sz="0" w:space="0" w:color="auto"/>
        <w:left w:val="none" w:sz="0" w:space="0" w:color="auto"/>
        <w:bottom w:val="none" w:sz="0" w:space="0" w:color="auto"/>
        <w:right w:val="none" w:sz="0" w:space="0" w:color="auto"/>
      </w:divBdr>
    </w:div>
    <w:div w:id="1805006780">
      <w:bodyDiv w:val="1"/>
      <w:marLeft w:val="0"/>
      <w:marRight w:val="0"/>
      <w:marTop w:val="0"/>
      <w:marBottom w:val="0"/>
      <w:divBdr>
        <w:top w:val="none" w:sz="0" w:space="0" w:color="auto"/>
        <w:left w:val="none" w:sz="0" w:space="0" w:color="auto"/>
        <w:bottom w:val="none" w:sz="0" w:space="0" w:color="auto"/>
        <w:right w:val="none" w:sz="0" w:space="0" w:color="auto"/>
      </w:divBdr>
    </w:div>
    <w:div w:id="1805152362">
      <w:bodyDiv w:val="1"/>
      <w:marLeft w:val="0"/>
      <w:marRight w:val="0"/>
      <w:marTop w:val="0"/>
      <w:marBottom w:val="0"/>
      <w:divBdr>
        <w:top w:val="none" w:sz="0" w:space="0" w:color="auto"/>
        <w:left w:val="none" w:sz="0" w:space="0" w:color="auto"/>
        <w:bottom w:val="none" w:sz="0" w:space="0" w:color="auto"/>
        <w:right w:val="none" w:sz="0" w:space="0" w:color="auto"/>
      </w:divBdr>
    </w:div>
    <w:div w:id="1805465188">
      <w:bodyDiv w:val="1"/>
      <w:marLeft w:val="0"/>
      <w:marRight w:val="0"/>
      <w:marTop w:val="0"/>
      <w:marBottom w:val="0"/>
      <w:divBdr>
        <w:top w:val="none" w:sz="0" w:space="0" w:color="auto"/>
        <w:left w:val="none" w:sz="0" w:space="0" w:color="auto"/>
        <w:bottom w:val="none" w:sz="0" w:space="0" w:color="auto"/>
        <w:right w:val="none" w:sz="0" w:space="0" w:color="auto"/>
      </w:divBdr>
    </w:div>
    <w:div w:id="1805656890">
      <w:bodyDiv w:val="1"/>
      <w:marLeft w:val="0"/>
      <w:marRight w:val="0"/>
      <w:marTop w:val="0"/>
      <w:marBottom w:val="0"/>
      <w:divBdr>
        <w:top w:val="none" w:sz="0" w:space="0" w:color="auto"/>
        <w:left w:val="none" w:sz="0" w:space="0" w:color="auto"/>
        <w:bottom w:val="none" w:sz="0" w:space="0" w:color="auto"/>
        <w:right w:val="none" w:sz="0" w:space="0" w:color="auto"/>
      </w:divBdr>
    </w:div>
    <w:div w:id="1806390454">
      <w:bodyDiv w:val="1"/>
      <w:marLeft w:val="0"/>
      <w:marRight w:val="0"/>
      <w:marTop w:val="0"/>
      <w:marBottom w:val="0"/>
      <w:divBdr>
        <w:top w:val="none" w:sz="0" w:space="0" w:color="auto"/>
        <w:left w:val="none" w:sz="0" w:space="0" w:color="auto"/>
        <w:bottom w:val="none" w:sz="0" w:space="0" w:color="auto"/>
        <w:right w:val="none" w:sz="0" w:space="0" w:color="auto"/>
      </w:divBdr>
    </w:div>
    <w:div w:id="1806578394">
      <w:bodyDiv w:val="1"/>
      <w:marLeft w:val="0"/>
      <w:marRight w:val="0"/>
      <w:marTop w:val="0"/>
      <w:marBottom w:val="0"/>
      <w:divBdr>
        <w:top w:val="none" w:sz="0" w:space="0" w:color="auto"/>
        <w:left w:val="none" w:sz="0" w:space="0" w:color="auto"/>
        <w:bottom w:val="none" w:sz="0" w:space="0" w:color="auto"/>
        <w:right w:val="none" w:sz="0" w:space="0" w:color="auto"/>
      </w:divBdr>
    </w:div>
    <w:div w:id="1806704538">
      <w:bodyDiv w:val="1"/>
      <w:marLeft w:val="0"/>
      <w:marRight w:val="0"/>
      <w:marTop w:val="0"/>
      <w:marBottom w:val="0"/>
      <w:divBdr>
        <w:top w:val="none" w:sz="0" w:space="0" w:color="auto"/>
        <w:left w:val="none" w:sz="0" w:space="0" w:color="auto"/>
        <w:bottom w:val="none" w:sz="0" w:space="0" w:color="auto"/>
        <w:right w:val="none" w:sz="0" w:space="0" w:color="auto"/>
      </w:divBdr>
    </w:div>
    <w:div w:id="1806773413">
      <w:bodyDiv w:val="1"/>
      <w:marLeft w:val="0"/>
      <w:marRight w:val="0"/>
      <w:marTop w:val="0"/>
      <w:marBottom w:val="0"/>
      <w:divBdr>
        <w:top w:val="none" w:sz="0" w:space="0" w:color="auto"/>
        <w:left w:val="none" w:sz="0" w:space="0" w:color="auto"/>
        <w:bottom w:val="none" w:sz="0" w:space="0" w:color="auto"/>
        <w:right w:val="none" w:sz="0" w:space="0" w:color="auto"/>
      </w:divBdr>
    </w:div>
    <w:div w:id="1806893940">
      <w:bodyDiv w:val="1"/>
      <w:marLeft w:val="0"/>
      <w:marRight w:val="0"/>
      <w:marTop w:val="0"/>
      <w:marBottom w:val="0"/>
      <w:divBdr>
        <w:top w:val="none" w:sz="0" w:space="0" w:color="auto"/>
        <w:left w:val="none" w:sz="0" w:space="0" w:color="auto"/>
        <w:bottom w:val="none" w:sz="0" w:space="0" w:color="auto"/>
        <w:right w:val="none" w:sz="0" w:space="0" w:color="auto"/>
      </w:divBdr>
    </w:div>
    <w:div w:id="1806969122">
      <w:bodyDiv w:val="1"/>
      <w:marLeft w:val="0"/>
      <w:marRight w:val="0"/>
      <w:marTop w:val="0"/>
      <w:marBottom w:val="0"/>
      <w:divBdr>
        <w:top w:val="none" w:sz="0" w:space="0" w:color="auto"/>
        <w:left w:val="none" w:sz="0" w:space="0" w:color="auto"/>
        <w:bottom w:val="none" w:sz="0" w:space="0" w:color="auto"/>
        <w:right w:val="none" w:sz="0" w:space="0" w:color="auto"/>
      </w:divBdr>
    </w:div>
    <w:div w:id="1807429682">
      <w:bodyDiv w:val="1"/>
      <w:marLeft w:val="0"/>
      <w:marRight w:val="0"/>
      <w:marTop w:val="0"/>
      <w:marBottom w:val="0"/>
      <w:divBdr>
        <w:top w:val="none" w:sz="0" w:space="0" w:color="auto"/>
        <w:left w:val="none" w:sz="0" w:space="0" w:color="auto"/>
        <w:bottom w:val="none" w:sz="0" w:space="0" w:color="auto"/>
        <w:right w:val="none" w:sz="0" w:space="0" w:color="auto"/>
      </w:divBdr>
    </w:div>
    <w:div w:id="1807579175">
      <w:bodyDiv w:val="1"/>
      <w:marLeft w:val="0"/>
      <w:marRight w:val="0"/>
      <w:marTop w:val="0"/>
      <w:marBottom w:val="0"/>
      <w:divBdr>
        <w:top w:val="none" w:sz="0" w:space="0" w:color="auto"/>
        <w:left w:val="none" w:sz="0" w:space="0" w:color="auto"/>
        <w:bottom w:val="none" w:sz="0" w:space="0" w:color="auto"/>
        <w:right w:val="none" w:sz="0" w:space="0" w:color="auto"/>
      </w:divBdr>
    </w:div>
    <w:div w:id="1807619419">
      <w:bodyDiv w:val="1"/>
      <w:marLeft w:val="0"/>
      <w:marRight w:val="0"/>
      <w:marTop w:val="0"/>
      <w:marBottom w:val="0"/>
      <w:divBdr>
        <w:top w:val="none" w:sz="0" w:space="0" w:color="auto"/>
        <w:left w:val="none" w:sz="0" w:space="0" w:color="auto"/>
        <w:bottom w:val="none" w:sz="0" w:space="0" w:color="auto"/>
        <w:right w:val="none" w:sz="0" w:space="0" w:color="auto"/>
      </w:divBdr>
    </w:div>
    <w:div w:id="1807816624">
      <w:bodyDiv w:val="1"/>
      <w:marLeft w:val="0"/>
      <w:marRight w:val="0"/>
      <w:marTop w:val="0"/>
      <w:marBottom w:val="0"/>
      <w:divBdr>
        <w:top w:val="none" w:sz="0" w:space="0" w:color="auto"/>
        <w:left w:val="none" w:sz="0" w:space="0" w:color="auto"/>
        <w:bottom w:val="none" w:sz="0" w:space="0" w:color="auto"/>
        <w:right w:val="none" w:sz="0" w:space="0" w:color="auto"/>
      </w:divBdr>
    </w:div>
    <w:div w:id="1807893360">
      <w:bodyDiv w:val="1"/>
      <w:marLeft w:val="0"/>
      <w:marRight w:val="0"/>
      <w:marTop w:val="0"/>
      <w:marBottom w:val="0"/>
      <w:divBdr>
        <w:top w:val="none" w:sz="0" w:space="0" w:color="auto"/>
        <w:left w:val="none" w:sz="0" w:space="0" w:color="auto"/>
        <w:bottom w:val="none" w:sz="0" w:space="0" w:color="auto"/>
        <w:right w:val="none" w:sz="0" w:space="0" w:color="auto"/>
      </w:divBdr>
    </w:div>
    <w:div w:id="1808090586">
      <w:bodyDiv w:val="1"/>
      <w:marLeft w:val="0"/>
      <w:marRight w:val="0"/>
      <w:marTop w:val="0"/>
      <w:marBottom w:val="0"/>
      <w:divBdr>
        <w:top w:val="none" w:sz="0" w:space="0" w:color="auto"/>
        <w:left w:val="none" w:sz="0" w:space="0" w:color="auto"/>
        <w:bottom w:val="none" w:sz="0" w:space="0" w:color="auto"/>
        <w:right w:val="none" w:sz="0" w:space="0" w:color="auto"/>
      </w:divBdr>
    </w:div>
    <w:div w:id="1808468542">
      <w:bodyDiv w:val="1"/>
      <w:marLeft w:val="0"/>
      <w:marRight w:val="0"/>
      <w:marTop w:val="0"/>
      <w:marBottom w:val="0"/>
      <w:divBdr>
        <w:top w:val="none" w:sz="0" w:space="0" w:color="auto"/>
        <w:left w:val="none" w:sz="0" w:space="0" w:color="auto"/>
        <w:bottom w:val="none" w:sz="0" w:space="0" w:color="auto"/>
        <w:right w:val="none" w:sz="0" w:space="0" w:color="auto"/>
      </w:divBdr>
    </w:div>
    <w:div w:id="1808547530">
      <w:bodyDiv w:val="1"/>
      <w:marLeft w:val="0"/>
      <w:marRight w:val="0"/>
      <w:marTop w:val="0"/>
      <w:marBottom w:val="0"/>
      <w:divBdr>
        <w:top w:val="none" w:sz="0" w:space="0" w:color="auto"/>
        <w:left w:val="none" w:sz="0" w:space="0" w:color="auto"/>
        <w:bottom w:val="none" w:sz="0" w:space="0" w:color="auto"/>
        <w:right w:val="none" w:sz="0" w:space="0" w:color="auto"/>
      </w:divBdr>
    </w:div>
    <w:div w:id="1809057096">
      <w:bodyDiv w:val="1"/>
      <w:marLeft w:val="0"/>
      <w:marRight w:val="0"/>
      <w:marTop w:val="0"/>
      <w:marBottom w:val="0"/>
      <w:divBdr>
        <w:top w:val="none" w:sz="0" w:space="0" w:color="auto"/>
        <w:left w:val="none" w:sz="0" w:space="0" w:color="auto"/>
        <w:bottom w:val="none" w:sz="0" w:space="0" w:color="auto"/>
        <w:right w:val="none" w:sz="0" w:space="0" w:color="auto"/>
      </w:divBdr>
    </w:div>
    <w:div w:id="1809124467">
      <w:bodyDiv w:val="1"/>
      <w:marLeft w:val="0"/>
      <w:marRight w:val="0"/>
      <w:marTop w:val="0"/>
      <w:marBottom w:val="0"/>
      <w:divBdr>
        <w:top w:val="none" w:sz="0" w:space="0" w:color="auto"/>
        <w:left w:val="none" w:sz="0" w:space="0" w:color="auto"/>
        <w:bottom w:val="none" w:sz="0" w:space="0" w:color="auto"/>
        <w:right w:val="none" w:sz="0" w:space="0" w:color="auto"/>
      </w:divBdr>
    </w:div>
    <w:div w:id="1809348866">
      <w:bodyDiv w:val="1"/>
      <w:marLeft w:val="0"/>
      <w:marRight w:val="0"/>
      <w:marTop w:val="0"/>
      <w:marBottom w:val="0"/>
      <w:divBdr>
        <w:top w:val="none" w:sz="0" w:space="0" w:color="auto"/>
        <w:left w:val="none" w:sz="0" w:space="0" w:color="auto"/>
        <w:bottom w:val="none" w:sz="0" w:space="0" w:color="auto"/>
        <w:right w:val="none" w:sz="0" w:space="0" w:color="auto"/>
      </w:divBdr>
    </w:div>
    <w:div w:id="1809585122">
      <w:bodyDiv w:val="1"/>
      <w:marLeft w:val="0"/>
      <w:marRight w:val="0"/>
      <w:marTop w:val="0"/>
      <w:marBottom w:val="0"/>
      <w:divBdr>
        <w:top w:val="none" w:sz="0" w:space="0" w:color="auto"/>
        <w:left w:val="none" w:sz="0" w:space="0" w:color="auto"/>
        <w:bottom w:val="none" w:sz="0" w:space="0" w:color="auto"/>
        <w:right w:val="none" w:sz="0" w:space="0" w:color="auto"/>
      </w:divBdr>
    </w:div>
    <w:div w:id="1809932444">
      <w:bodyDiv w:val="1"/>
      <w:marLeft w:val="0"/>
      <w:marRight w:val="0"/>
      <w:marTop w:val="0"/>
      <w:marBottom w:val="0"/>
      <w:divBdr>
        <w:top w:val="none" w:sz="0" w:space="0" w:color="auto"/>
        <w:left w:val="none" w:sz="0" w:space="0" w:color="auto"/>
        <w:bottom w:val="none" w:sz="0" w:space="0" w:color="auto"/>
        <w:right w:val="none" w:sz="0" w:space="0" w:color="auto"/>
      </w:divBdr>
    </w:div>
    <w:div w:id="1810706206">
      <w:bodyDiv w:val="1"/>
      <w:marLeft w:val="0"/>
      <w:marRight w:val="0"/>
      <w:marTop w:val="0"/>
      <w:marBottom w:val="0"/>
      <w:divBdr>
        <w:top w:val="none" w:sz="0" w:space="0" w:color="auto"/>
        <w:left w:val="none" w:sz="0" w:space="0" w:color="auto"/>
        <w:bottom w:val="none" w:sz="0" w:space="0" w:color="auto"/>
        <w:right w:val="none" w:sz="0" w:space="0" w:color="auto"/>
      </w:divBdr>
    </w:div>
    <w:div w:id="1810972189">
      <w:bodyDiv w:val="1"/>
      <w:marLeft w:val="0"/>
      <w:marRight w:val="0"/>
      <w:marTop w:val="0"/>
      <w:marBottom w:val="0"/>
      <w:divBdr>
        <w:top w:val="none" w:sz="0" w:space="0" w:color="auto"/>
        <w:left w:val="none" w:sz="0" w:space="0" w:color="auto"/>
        <w:bottom w:val="none" w:sz="0" w:space="0" w:color="auto"/>
        <w:right w:val="none" w:sz="0" w:space="0" w:color="auto"/>
      </w:divBdr>
    </w:div>
    <w:div w:id="1810972233">
      <w:bodyDiv w:val="1"/>
      <w:marLeft w:val="0"/>
      <w:marRight w:val="0"/>
      <w:marTop w:val="0"/>
      <w:marBottom w:val="0"/>
      <w:divBdr>
        <w:top w:val="none" w:sz="0" w:space="0" w:color="auto"/>
        <w:left w:val="none" w:sz="0" w:space="0" w:color="auto"/>
        <w:bottom w:val="none" w:sz="0" w:space="0" w:color="auto"/>
        <w:right w:val="none" w:sz="0" w:space="0" w:color="auto"/>
      </w:divBdr>
    </w:div>
    <w:div w:id="1811558887">
      <w:bodyDiv w:val="1"/>
      <w:marLeft w:val="0"/>
      <w:marRight w:val="0"/>
      <w:marTop w:val="0"/>
      <w:marBottom w:val="0"/>
      <w:divBdr>
        <w:top w:val="none" w:sz="0" w:space="0" w:color="auto"/>
        <w:left w:val="none" w:sz="0" w:space="0" w:color="auto"/>
        <w:bottom w:val="none" w:sz="0" w:space="0" w:color="auto"/>
        <w:right w:val="none" w:sz="0" w:space="0" w:color="auto"/>
      </w:divBdr>
    </w:div>
    <w:div w:id="1811626857">
      <w:bodyDiv w:val="1"/>
      <w:marLeft w:val="0"/>
      <w:marRight w:val="0"/>
      <w:marTop w:val="0"/>
      <w:marBottom w:val="0"/>
      <w:divBdr>
        <w:top w:val="none" w:sz="0" w:space="0" w:color="auto"/>
        <w:left w:val="none" w:sz="0" w:space="0" w:color="auto"/>
        <w:bottom w:val="none" w:sz="0" w:space="0" w:color="auto"/>
        <w:right w:val="none" w:sz="0" w:space="0" w:color="auto"/>
      </w:divBdr>
    </w:div>
    <w:div w:id="1812137324">
      <w:bodyDiv w:val="1"/>
      <w:marLeft w:val="0"/>
      <w:marRight w:val="0"/>
      <w:marTop w:val="0"/>
      <w:marBottom w:val="0"/>
      <w:divBdr>
        <w:top w:val="none" w:sz="0" w:space="0" w:color="auto"/>
        <w:left w:val="none" w:sz="0" w:space="0" w:color="auto"/>
        <w:bottom w:val="none" w:sz="0" w:space="0" w:color="auto"/>
        <w:right w:val="none" w:sz="0" w:space="0" w:color="auto"/>
      </w:divBdr>
    </w:div>
    <w:div w:id="1812480609">
      <w:bodyDiv w:val="1"/>
      <w:marLeft w:val="0"/>
      <w:marRight w:val="0"/>
      <w:marTop w:val="0"/>
      <w:marBottom w:val="0"/>
      <w:divBdr>
        <w:top w:val="none" w:sz="0" w:space="0" w:color="auto"/>
        <w:left w:val="none" w:sz="0" w:space="0" w:color="auto"/>
        <w:bottom w:val="none" w:sz="0" w:space="0" w:color="auto"/>
        <w:right w:val="none" w:sz="0" w:space="0" w:color="auto"/>
      </w:divBdr>
    </w:div>
    <w:div w:id="1812483972">
      <w:bodyDiv w:val="1"/>
      <w:marLeft w:val="0"/>
      <w:marRight w:val="0"/>
      <w:marTop w:val="0"/>
      <w:marBottom w:val="0"/>
      <w:divBdr>
        <w:top w:val="none" w:sz="0" w:space="0" w:color="auto"/>
        <w:left w:val="none" w:sz="0" w:space="0" w:color="auto"/>
        <w:bottom w:val="none" w:sz="0" w:space="0" w:color="auto"/>
        <w:right w:val="none" w:sz="0" w:space="0" w:color="auto"/>
      </w:divBdr>
    </w:div>
    <w:div w:id="1812559115">
      <w:bodyDiv w:val="1"/>
      <w:marLeft w:val="0"/>
      <w:marRight w:val="0"/>
      <w:marTop w:val="0"/>
      <w:marBottom w:val="0"/>
      <w:divBdr>
        <w:top w:val="none" w:sz="0" w:space="0" w:color="auto"/>
        <w:left w:val="none" w:sz="0" w:space="0" w:color="auto"/>
        <w:bottom w:val="none" w:sz="0" w:space="0" w:color="auto"/>
        <w:right w:val="none" w:sz="0" w:space="0" w:color="auto"/>
      </w:divBdr>
    </w:div>
    <w:div w:id="1812823980">
      <w:bodyDiv w:val="1"/>
      <w:marLeft w:val="0"/>
      <w:marRight w:val="0"/>
      <w:marTop w:val="0"/>
      <w:marBottom w:val="0"/>
      <w:divBdr>
        <w:top w:val="none" w:sz="0" w:space="0" w:color="auto"/>
        <w:left w:val="none" w:sz="0" w:space="0" w:color="auto"/>
        <w:bottom w:val="none" w:sz="0" w:space="0" w:color="auto"/>
        <w:right w:val="none" w:sz="0" w:space="0" w:color="auto"/>
      </w:divBdr>
    </w:div>
    <w:div w:id="1812867877">
      <w:bodyDiv w:val="1"/>
      <w:marLeft w:val="0"/>
      <w:marRight w:val="0"/>
      <w:marTop w:val="0"/>
      <w:marBottom w:val="0"/>
      <w:divBdr>
        <w:top w:val="none" w:sz="0" w:space="0" w:color="auto"/>
        <w:left w:val="none" w:sz="0" w:space="0" w:color="auto"/>
        <w:bottom w:val="none" w:sz="0" w:space="0" w:color="auto"/>
        <w:right w:val="none" w:sz="0" w:space="0" w:color="auto"/>
      </w:divBdr>
    </w:div>
    <w:div w:id="1813205294">
      <w:bodyDiv w:val="1"/>
      <w:marLeft w:val="0"/>
      <w:marRight w:val="0"/>
      <w:marTop w:val="0"/>
      <w:marBottom w:val="0"/>
      <w:divBdr>
        <w:top w:val="none" w:sz="0" w:space="0" w:color="auto"/>
        <w:left w:val="none" w:sz="0" w:space="0" w:color="auto"/>
        <w:bottom w:val="none" w:sz="0" w:space="0" w:color="auto"/>
        <w:right w:val="none" w:sz="0" w:space="0" w:color="auto"/>
      </w:divBdr>
    </w:div>
    <w:div w:id="1813516851">
      <w:bodyDiv w:val="1"/>
      <w:marLeft w:val="0"/>
      <w:marRight w:val="0"/>
      <w:marTop w:val="0"/>
      <w:marBottom w:val="0"/>
      <w:divBdr>
        <w:top w:val="none" w:sz="0" w:space="0" w:color="auto"/>
        <w:left w:val="none" w:sz="0" w:space="0" w:color="auto"/>
        <w:bottom w:val="none" w:sz="0" w:space="0" w:color="auto"/>
        <w:right w:val="none" w:sz="0" w:space="0" w:color="auto"/>
      </w:divBdr>
    </w:div>
    <w:div w:id="1813717221">
      <w:bodyDiv w:val="1"/>
      <w:marLeft w:val="0"/>
      <w:marRight w:val="0"/>
      <w:marTop w:val="0"/>
      <w:marBottom w:val="0"/>
      <w:divBdr>
        <w:top w:val="none" w:sz="0" w:space="0" w:color="auto"/>
        <w:left w:val="none" w:sz="0" w:space="0" w:color="auto"/>
        <w:bottom w:val="none" w:sz="0" w:space="0" w:color="auto"/>
        <w:right w:val="none" w:sz="0" w:space="0" w:color="auto"/>
      </w:divBdr>
    </w:div>
    <w:div w:id="1814133891">
      <w:bodyDiv w:val="1"/>
      <w:marLeft w:val="0"/>
      <w:marRight w:val="0"/>
      <w:marTop w:val="0"/>
      <w:marBottom w:val="0"/>
      <w:divBdr>
        <w:top w:val="none" w:sz="0" w:space="0" w:color="auto"/>
        <w:left w:val="none" w:sz="0" w:space="0" w:color="auto"/>
        <w:bottom w:val="none" w:sz="0" w:space="0" w:color="auto"/>
        <w:right w:val="none" w:sz="0" w:space="0" w:color="auto"/>
      </w:divBdr>
    </w:div>
    <w:div w:id="1814562147">
      <w:bodyDiv w:val="1"/>
      <w:marLeft w:val="0"/>
      <w:marRight w:val="0"/>
      <w:marTop w:val="0"/>
      <w:marBottom w:val="0"/>
      <w:divBdr>
        <w:top w:val="none" w:sz="0" w:space="0" w:color="auto"/>
        <w:left w:val="none" w:sz="0" w:space="0" w:color="auto"/>
        <w:bottom w:val="none" w:sz="0" w:space="0" w:color="auto"/>
        <w:right w:val="none" w:sz="0" w:space="0" w:color="auto"/>
      </w:divBdr>
    </w:div>
    <w:div w:id="1814568013">
      <w:bodyDiv w:val="1"/>
      <w:marLeft w:val="0"/>
      <w:marRight w:val="0"/>
      <w:marTop w:val="0"/>
      <w:marBottom w:val="0"/>
      <w:divBdr>
        <w:top w:val="none" w:sz="0" w:space="0" w:color="auto"/>
        <w:left w:val="none" w:sz="0" w:space="0" w:color="auto"/>
        <w:bottom w:val="none" w:sz="0" w:space="0" w:color="auto"/>
        <w:right w:val="none" w:sz="0" w:space="0" w:color="auto"/>
      </w:divBdr>
    </w:div>
    <w:div w:id="1814716424">
      <w:bodyDiv w:val="1"/>
      <w:marLeft w:val="0"/>
      <w:marRight w:val="0"/>
      <w:marTop w:val="0"/>
      <w:marBottom w:val="0"/>
      <w:divBdr>
        <w:top w:val="none" w:sz="0" w:space="0" w:color="auto"/>
        <w:left w:val="none" w:sz="0" w:space="0" w:color="auto"/>
        <w:bottom w:val="none" w:sz="0" w:space="0" w:color="auto"/>
        <w:right w:val="none" w:sz="0" w:space="0" w:color="auto"/>
      </w:divBdr>
    </w:div>
    <w:div w:id="1815298484">
      <w:bodyDiv w:val="1"/>
      <w:marLeft w:val="0"/>
      <w:marRight w:val="0"/>
      <w:marTop w:val="0"/>
      <w:marBottom w:val="0"/>
      <w:divBdr>
        <w:top w:val="none" w:sz="0" w:space="0" w:color="auto"/>
        <w:left w:val="none" w:sz="0" w:space="0" w:color="auto"/>
        <w:bottom w:val="none" w:sz="0" w:space="0" w:color="auto"/>
        <w:right w:val="none" w:sz="0" w:space="0" w:color="auto"/>
      </w:divBdr>
    </w:div>
    <w:div w:id="1815413795">
      <w:bodyDiv w:val="1"/>
      <w:marLeft w:val="0"/>
      <w:marRight w:val="0"/>
      <w:marTop w:val="0"/>
      <w:marBottom w:val="0"/>
      <w:divBdr>
        <w:top w:val="none" w:sz="0" w:space="0" w:color="auto"/>
        <w:left w:val="none" w:sz="0" w:space="0" w:color="auto"/>
        <w:bottom w:val="none" w:sz="0" w:space="0" w:color="auto"/>
        <w:right w:val="none" w:sz="0" w:space="0" w:color="auto"/>
      </w:divBdr>
    </w:div>
    <w:div w:id="1815835226">
      <w:bodyDiv w:val="1"/>
      <w:marLeft w:val="0"/>
      <w:marRight w:val="0"/>
      <w:marTop w:val="0"/>
      <w:marBottom w:val="0"/>
      <w:divBdr>
        <w:top w:val="none" w:sz="0" w:space="0" w:color="auto"/>
        <w:left w:val="none" w:sz="0" w:space="0" w:color="auto"/>
        <w:bottom w:val="none" w:sz="0" w:space="0" w:color="auto"/>
        <w:right w:val="none" w:sz="0" w:space="0" w:color="auto"/>
      </w:divBdr>
    </w:div>
    <w:div w:id="1815946532">
      <w:bodyDiv w:val="1"/>
      <w:marLeft w:val="0"/>
      <w:marRight w:val="0"/>
      <w:marTop w:val="0"/>
      <w:marBottom w:val="0"/>
      <w:divBdr>
        <w:top w:val="none" w:sz="0" w:space="0" w:color="auto"/>
        <w:left w:val="none" w:sz="0" w:space="0" w:color="auto"/>
        <w:bottom w:val="none" w:sz="0" w:space="0" w:color="auto"/>
        <w:right w:val="none" w:sz="0" w:space="0" w:color="auto"/>
      </w:divBdr>
    </w:div>
    <w:div w:id="1816098597">
      <w:bodyDiv w:val="1"/>
      <w:marLeft w:val="0"/>
      <w:marRight w:val="0"/>
      <w:marTop w:val="0"/>
      <w:marBottom w:val="0"/>
      <w:divBdr>
        <w:top w:val="none" w:sz="0" w:space="0" w:color="auto"/>
        <w:left w:val="none" w:sz="0" w:space="0" w:color="auto"/>
        <w:bottom w:val="none" w:sz="0" w:space="0" w:color="auto"/>
        <w:right w:val="none" w:sz="0" w:space="0" w:color="auto"/>
      </w:divBdr>
    </w:div>
    <w:div w:id="1817723728">
      <w:bodyDiv w:val="1"/>
      <w:marLeft w:val="0"/>
      <w:marRight w:val="0"/>
      <w:marTop w:val="0"/>
      <w:marBottom w:val="0"/>
      <w:divBdr>
        <w:top w:val="none" w:sz="0" w:space="0" w:color="auto"/>
        <w:left w:val="none" w:sz="0" w:space="0" w:color="auto"/>
        <w:bottom w:val="none" w:sz="0" w:space="0" w:color="auto"/>
        <w:right w:val="none" w:sz="0" w:space="0" w:color="auto"/>
      </w:divBdr>
    </w:div>
    <w:div w:id="1817913998">
      <w:bodyDiv w:val="1"/>
      <w:marLeft w:val="0"/>
      <w:marRight w:val="0"/>
      <w:marTop w:val="0"/>
      <w:marBottom w:val="0"/>
      <w:divBdr>
        <w:top w:val="none" w:sz="0" w:space="0" w:color="auto"/>
        <w:left w:val="none" w:sz="0" w:space="0" w:color="auto"/>
        <w:bottom w:val="none" w:sz="0" w:space="0" w:color="auto"/>
        <w:right w:val="none" w:sz="0" w:space="0" w:color="auto"/>
      </w:divBdr>
    </w:div>
    <w:div w:id="1818035864">
      <w:bodyDiv w:val="1"/>
      <w:marLeft w:val="0"/>
      <w:marRight w:val="0"/>
      <w:marTop w:val="0"/>
      <w:marBottom w:val="0"/>
      <w:divBdr>
        <w:top w:val="none" w:sz="0" w:space="0" w:color="auto"/>
        <w:left w:val="none" w:sz="0" w:space="0" w:color="auto"/>
        <w:bottom w:val="none" w:sz="0" w:space="0" w:color="auto"/>
        <w:right w:val="none" w:sz="0" w:space="0" w:color="auto"/>
      </w:divBdr>
    </w:div>
    <w:div w:id="1818063096">
      <w:bodyDiv w:val="1"/>
      <w:marLeft w:val="0"/>
      <w:marRight w:val="0"/>
      <w:marTop w:val="0"/>
      <w:marBottom w:val="0"/>
      <w:divBdr>
        <w:top w:val="none" w:sz="0" w:space="0" w:color="auto"/>
        <w:left w:val="none" w:sz="0" w:space="0" w:color="auto"/>
        <w:bottom w:val="none" w:sz="0" w:space="0" w:color="auto"/>
        <w:right w:val="none" w:sz="0" w:space="0" w:color="auto"/>
      </w:divBdr>
    </w:div>
    <w:div w:id="1818260821">
      <w:bodyDiv w:val="1"/>
      <w:marLeft w:val="0"/>
      <w:marRight w:val="0"/>
      <w:marTop w:val="0"/>
      <w:marBottom w:val="0"/>
      <w:divBdr>
        <w:top w:val="none" w:sz="0" w:space="0" w:color="auto"/>
        <w:left w:val="none" w:sz="0" w:space="0" w:color="auto"/>
        <w:bottom w:val="none" w:sz="0" w:space="0" w:color="auto"/>
        <w:right w:val="none" w:sz="0" w:space="0" w:color="auto"/>
      </w:divBdr>
    </w:div>
    <w:div w:id="1818492932">
      <w:bodyDiv w:val="1"/>
      <w:marLeft w:val="0"/>
      <w:marRight w:val="0"/>
      <w:marTop w:val="0"/>
      <w:marBottom w:val="0"/>
      <w:divBdr>
        <w:top w:val="none" w:sz="0" w:space="0" w:color="auto"/>
        <w:left w:val="none" w:sz="0" w:space="0" w:color="auto"/>
        <w:bottom w:val="none" w:sz="0" w:space="0" w:color="auto"/>
        <w:right w:val="none" w:sz="0" w:space="0" w:color="auto"/>
      </w:divBdr>
    </w:div>
    <w:div w:id="1818834317">
      <w:bodyDiv w:val="1"/>
      <w:marLeft w:val="0"/>
      <w:marRight w:val="0"/>
      <w:marTop w:val="0"/>
      <w:marBottom w:val="0"/>
      <w:divBdr>
        <w:top w:val="none" w:sz="0" w:space="0" w:color="auto"/>
        <w:left w:val="none" w:sz="0" w:space="0" w:color="auto"/>
        <w:bottom w:val="none" w:sz="0" w:space="0" w:color="auto"/>
        <w:right w:val="none" w:sz="0" w:space="0" w:color="auto"/>
      </w:divBdr>
    </w:div>
    <w:div w:id="1818956775">
      <w:bodyDiv w:val="1"/>
      <w:marLeft w:val="0"/>
      <w:marRight w:val="0"/>
      <w:marTop w:val="0"/>
      <w:marBottom w:val="0"/>
      <w:divBdr>
        <w:top w:val="none" w:sz="0" w:space="0" w:color="auto"/>
        <w:left w:val="none" w:sz="0" w:space="0" w:color="auto"/>
        <w:bottom w:val="none" w:sz="0" w:space="0" w:color="auto"/>
        <w:right w:val="none" w:sz="0" w:space="0" w:color="auto"/>
      </w:divBdr>
    </w:div>
    <w:div w:id="1821311393">
      <w:bodyDiv w:val="1"/>
      <w:marLeft w:val="0"/>
      <w:marRight w:val="0"/>
      <w:marTop w:val="0"/>
      <w:marBottom w:val="0"/>
      <w:divBdr>
        <w:top w:val="none" w:sz="0" w:space="0" w:color="auto"/>
        <w:left w:val="none" w:sz="0" w:space="0" w:color="auto"/>
        <w:bottom w:val="none" w:sz="0" w:space="0" w:color="auto"/>
        <w:right w:val="none" w:sz="0" w:space="0" w:color="auto"/>
      </w:divBdr>
    </w:div>
    <w:div w:id="1821771980">
      <w:bodyDiv w:val="1"/>
      <w:marLeft w:val="0"/>
      <w:marRight w:val="0"/>
      <w:marTop w:val="0"/>
      <w:marBottom w:val="0"/>
      <w:divBdr>
        <w:top w:val="none" w:sz="0" w:space="0" w:color="auto"/>
        <w:left w:val="none" w:sz="0" w:space="0" w:color="auto"/>
        <w:bottom w:val="none" w:sz="0" w:space="0" w:color="auto"/>
        <w:right w:val="none" w:sz="0" w:space="0" w:color="auto"/>
      </w:divBdr>
    </w:div>
    <w:div w:id="1821846278">
      <w:bodyDiv w:val="1"/>
      <w:marLeft w:val="0"/>
      <w:marRight w:val="0"/>
      <w:marTop w:val="0"/>
      <w:marBottom w:val="0"/>
      <w:divBdr>
        <w:top w:val="none" w:sz="0" w:space="0" w:color="auto"/>
        <w:left w:val="none" w:sz="0" w:space="0" w:color="auto"/>
        <w:bottom w:val="none" w:sz="0" w:space="0" w:color="auto"/>
        <w:right w:val="none" w:sz="0" w:space="0" w:color="auto"/>
      </w:divBdr>
    </w:div>
    <w:div w:id="1821849154">
      <w:bodyDiv w:val="1"/>
      <w:marLeft w:val="0"/>
      <w:marRight w:val="0"/>
      <w:marTop w:val="0"/>
      <w:marBottom w:val="0"/>
      <w:divBdr>
        <w:top w:val="none" w:sz="0" w:space="0" w:color="auto"/>
        <w:left w:val="none" w:sz="0" w:space="0" w:color="auto"/>
        <w:bottom w:val="none" w:sz="0" w:space="0" w:color="auto"/>
        <w:right w:val="none" w:sz="0" w:space="0" w:color="auto"/>
      </w:divBdr>
    </w:div>
    <w:div w:id="1821966945">
      <w:bodyDiv w:val="1"/>
      <w:marLeft w:val="0"/>
      <w:marRight w:val="0"/>
      <w:marTop w:val="0"/>
      <w:marBottom w:val="0"/>
      <w:divBdr>
        <w:top w:val="none" w:sz="0" w:space="0" w:color="auto"/>
        <w:left w:val="none" w:sz="0" w:space="0" w:color="auto"/>
        <w:bottom w:val="none" w:sz="0" w:space="0" w:color="auto"/>
        <w:right w:val="none" w:sz="0" w:space="0" w:color="auto"/>
      </w:divBdr>
    </w:div>
    <w:div w:id="1821998053">
      <w:bodyDiv w:val="1"/>
      <w:marLeft w:val="0"/>
      <w:marRight w:val="0"/>
      <w:marTop w:val="0"/>
      <w:marBottom w:val="0"/>
      <w:divBdr>
        <w:top w:val="none" w:sz="0" w:space="0" w:color="auto"/>
        <w:left w:val="none" w:sz="0" w:space="0" w:color="auto"/>
        <w:bottom w:val="none" w:sz="0" w:space="0" w:color="auto"/>
        <w:right w:val="none" w:sz="0" w:space="0" w:color="auto"/>
      </w:divBdr>
    </w:div>
    <w:div w:id="1822311784">
      <w:bodyDiv w:val="1"/>
      <w:marLeft w:val="0"/>
      <w:marRight w:val="0"/>
      <w:marTop w:val="0"/>
      <w:marBottom w:val="0"/>
      <w:divBdr>
        <w:top w:val="none" w:sz="0" w:space="0" w:color="auto"/>
        <w:left w:val="none" w:sz="0" w:space="0" w:color="auto"/>
        <w:bottom w:val="none" w:sz="0" w:space="0" w:color="auto"/>
        <w:right w:val="none" w:sz="0" w:space="0" w:color="auto"/>
      </w:divBdr>
    </w:div>
    <w:div w:id="1823082464">
      <w:bodyDiv w:val="1"/>
      <w:marLeft w:val="0"/>
      <w:marRight w:val="0"/>
      <w:marTop w:val="0"/>
      <w:marBottom w:val="0"/>
      <w:divBdr>
        <w:top w:val="none" w:sz="0" w:space="0" w:color="auto"/>
        <w:left w:val="none" w:sz="0" w:space="0" w:color="auto"/>
        <w:bottom w:val="none" w:sz="0" w:space="0" w:color="auto"/>
        <w:right w:val="none" w:sz="0" w:space="0" w:color="auto"/>
      </w:divBdr>
    </w:div>
    <w:div w:id="1823352125">
      <w:bodyDiv w:val="1"/>
      <w:marLeft w:val="0"/>
      <w:marRight w:val="0"/>
      <w:marTop w:val="0"/>
      <w:marBottom w:val="0"/>
      <w:divBdr>
        <w:top w:val="none" w:sz="0" w:space="0" w:color="auto"/>
        <w:left w:val="none" w:sz="0" w:space="0" w:color="auto"/>
        <w:bottom w:val="none" w:sz="0" w:space="0" w:color="auto"/>
        <w:right w:val="none" w:sz="0" w:space="0" w:color="auto"/>
      </w:divBdr>
    </w:div>
    <w:div w:id="1823423693">
      <w:bodyDiv w:val="1"/>
      <w:marLeft w:val="0"/>
      <w:marRight w:val="0"/>
      <w:marTop w:val="0"/>
      <w:marBottom w:val="0"/>
      <w:divBdr>
        <w:top w:val="none" w:sz="0" w:space="0" w:color="auto"/>
        <w:left w:val="none" w:sz="0" w:space="0" w:color="auto"/>
        <w:bottom w:val="none" w:sz="0" w:space="0" w:color="auto"/>
        <w:right w:val="none" w:sz="0" w:space="0" w:color="auto"/>
      </w:divBdr>
    </w:div>
    <w:div w:id="1823815045">
      <w:bodyDiv w:val="1"/>
      <w:marLeft w:val="0"/>
      <w:marRight w:val="0"/>
      <w:marTop w:val="0"/>
      <w:marBottom w:val="0"/>
      <w:divBdr>
        <w:top w:val="none" w:sz="0" w:space="0" w:color="auto"/>
        <w:left w:val="none" w:sz="0" w:space="0" w:color="auto"/>
        <w:bottom w:val="none" w:sz="0" w:space="0" w:color="auto"/>
        <w:right w:val="none" w:sz="0" w:space="0" w:color="auto"/>
      </w:divBdr>
    </w:div>
    <w:div w:id="1823933656">
      <w:bodyDiv w:val="1"/>
      <w:marLeft w:val="0"/>
      <w:marRight w:val="0"/>
      <w:marTop w:val="0"/>
      <w:marBottom w:val="0"/>
      <w:divBdr>
        <w:top w:val="none" w:sz="0" w:space="0" w:color="auto"/>
        <w:left w:val="none" w:sz="0" w:space="0" w:color="auto"/>
        <w:bottom w:val="none" w:sz="0" w:space="0" w:color="auto"/>
        <w:right w:val="none" w:sz="0" w:space="0" w:color="auto"/>
      </w:divBdr>
    </w:div>
    <w:div w:id="1823958740">
      <w:bodyDiv w:val="1"/>
      <w:marLeft w:val="0"/>
      <w:marRight w:val="0"/>
      <w:marTop w:val="0"/>
      <w:marBottom w:val="0"/>
      <w:divBdr>
        <w:top w:val="none" w:sz="0" w:space="0" w:color="auto"/>
        <w:left w:val="none" w:sz="0" w:space="0" w:color="auto"/>
        <w:bottom w:val="none" w:sz="0" w:space="0" w:color="auto"/>
        <w:right w:val="none" w:sz="0" w:space="0" w:color="auto"/>
      </w:divBdr>
    </w:div>
    <w:div w:id="1824463675">
      <w:bodyDiv w:val="1"/>
      <w:marLeft w:val="0"/>
      <w:marRight w:val="0"/>
      <w:marTop w:val="0"/>
      <w:marBottom w:val="0"/>
      <w:divBdr>
        <w:top w:val="none" w:sz="0" w:space="0" w:color="auto"/>
        <w:left w:val="none" w:sz="0" w:space="0" w:color="auto"/>
        <w:bottom w:val="none" w:sz="0" w:space="0" w:color="auto"/>
        <w:right w:val="none" w:sz="0" w:space="0" w:color="auto"/>
      </w:divBdr>
    </w:div>
    <w:div w:id="1824547460">
      <w:bodyDiv w:val="1"/>
      <w:marLeft w:val="0"/>
      <w:marRight w:val="0"/>
      <w:marTop w:val="0"/>
      <w:marBottom w:val="0"/>
      <w:divBdr>
        <w:top w:val="none" w:sz="0" w:space="0" w:color="auto"/>
        <w:left w:val="none" w:sz="0" w:space="0" w:color="auto"/>
        <w:bottom w:val="none" w:sz="0" w:space="0" w:color="auto"/>
        <w:right w:val="none" w:sz="0" w:space="0" w:color="auto"/>
      </w:divBdr>
    </w:div>
    <w:div w:id="1824854934">
      <w:bodyDiv w:val="1"/>
      <w:marLeft w:val="0"/>
      <w:marRight w:val="0"/>
      <w:marTop w:val="0"/>
      <w:marBottom w:val="0"/>
      <w:divBdr>
        <w:top w:val="none" w:sz="0" w:space="0" w:color="auto"/>
        <w:left w:val="none" w:sz="0" w:space="0" w:color="auto"/>
        <w:bottom w:val="none" w:sz="0" w:space="0" w:color="auto"/>
        <w:right w:val="none" w:sz="0" w:space="0" w:color="auto"/>
      </w:divBdr>
    </w:div>
    <w:div w:id="1824882577">
      <w:bodyDiv w:val="1"/>
      <w:marLeft w:val="0"/>
      <w:marRight w:val="0"/>
      <w:marTop w:val="0"/>
      <w:marBottom w:val="0"/>
      <w:divBdr>
        <w:top w:val="none" w:sz="0" w:space="0" w:color="auto"/>
        <w:left w:val="none" w:sz="0" w:space="0" w:color="auto"/>
        <w:bottom w:val="none" w:sz="0" w:space="0" w:color="auto"/>
        <w:right w:val="none" w:sz="0" w:space="0" w:color="auto"/>
      </w:divBdr>
    </w:div>
    <w:div w:id="1825078127">
      <w:bodyDiv w:val="1"/>
      <w:marLeft w:val="0"/>
      <w:marRight w:val="0"/>
      <w:marTop w:val="0"/>
      <w:marBottom w:val="0"/>
      <w:divBdr>
        <w:top w:val="none" w:sz="0" w:space="0" w:color="auto"/>
        <w:left w:val="none" w:sz="0" w:space="0" w:color="auto"/>
        <w:bottom w:val="none" w:sz="0" w:space="0" w:color="auto"/>
        <w:right w:val="none" w:sz="0" w:space="0" w:color="auto"/>
      </w:divBdr>
    </w:div>
    <w:div w:id="1825315252">
      <w:bodyDiv w:val="1"/>
      <w:marLeft w:val="0"/>
      <w:marRight w:val="0"/>
      <w:marTop w:val="0"/>
      <w:marBottom w:val="0"/>
      <w:divBdr>
        <w:top w:val="none" w:sz="0" w:space="0" w:color="auto"/>
        <w:left w:val="none" w:sz="0" w:space="0" w:color="auto"/>
        <w:bottom w:val="none" w:sz="0" w:space="0" w:color="auto"/>
        <w:right w:val="none" w:sz="0" w:space="0" w:color="auto"/>
      </w:divBdr>
    </w:div>
    <w:div w:id="1825465778">
      <w:bodyDiv w:val="1"/>
      <w:marLeft w:val="0"/>
      <w:marRight w:val="0"/>
      <w:marTop w:val="0"/>
      <w:marBottom w:val="0"/>
      <w:divBdr>
        <w:top w:val="none" w:sz="0" w:space="0" w:color="auto"/>
        <w:left w:val="none" w:sz="0" w:space="0" w:color="auto"/>
        <w:bottom w:val="none" w:sz="0" w:space="0" w:color="auto"/>
        <w:right w:val="none" w:sz="0" w:space="0" w:color="auto"/>
      </w:divBdr>
    </w:div>
    <w:div w:id="1825587318">
      <w:bodyDiv w:val="1"/>
      <w:marLeft w:val="0"/>
      <w:marRight w:val="0"/>
      <w:marTop w:val="0"/>
      <w:marBottom w:val="0"/>
      <w:divBdr>
        <w:top w:val="none" w:sz="0" w:space="0" w:color="auto"/>
        <w:left w:val="none" w:sz="0" w:space="0" w:color="auto"/>
        <w:bottom w:val="none" w:sz="0" w:space="0" w:color="auto"/>
        <w:right w:val="none" w:sz="0" w:space="0" w:color="auto"/>
      </w:divBdr>
    </w:div>
    <w:div w:id="1826434631">
      <w:bodyDiv w:val="1"/>
      <w:marLeft w:val="0"/>
      <w:marRight w:val="0"/>
      <w:marTop w:val="0"/>
      <w:marBottom w:val="0"/>
      <w:divBdr>
        <w:top w:val="none" w:sz="0" w:space="0" w:color="auto"/>
        <w:left w:val="none" w:sz="0" w:space="0" w:color="auto"/>
        <w:bottom w:val="none" w:sz="0" w:space="0" w:color="auto"/>
        <w:right w:val="none" w:sz="0" w:space="0" w:color="auto"/>
      </w:divBdr>
    </w:div>
    <w:div w:id="1826555015">
      <w:bodyDiv w:val="1"/>
      <w:marLeft w:val="0"/>
      <w:marRight w:val="0"/>
      <w:marTop w:val="0"/>
      <w:marBottom w:val="0"/>
      <w:divBdr>
        <w:top w:val="none" w:sz="0" w:space="0" w:color="auto"/>
        <w:left w:val="none" w:sz="0" w:space="0" w:color="auto"/>
        <w:bottom w:val="none" w:sz="0" w:space="0" w:color="auto"/>
        <w:right w:val="none" w:sz="0" w:space="0" w:color="auto"/>
      </w:divBdr>
    </w:div>
    <w:div w:id="1826705694">
      <w:bodyDiv w:val="1"/>
      <w:marLeft w:val="0"/>
      <w:marRight w:val="0"/>
      <w:marTop w:val="0"/>
      <w:marBottom w:val="0"/>
      <w:divBdr>
        <w:top w:val="none" w:sz="0" w:space="0" w:color="auto"/>
        <w:left w:val="none" w:sz="0" w:space="0" w:color="auto"/>
        <w:bottom w:val="none" w:sz="0" w:space="0" w:color="auto"/>
        <w:right w:val="none" w:sz="0" w:space="0" w:color="auto"/>
      </w:divBdr>
    </w:div>
    <w:div w:id="1826781522">
      <w:bodyDiv w:val="1"/>
      <w:marLeft w:val="0"/>
      <w:marRight w:val="0"/>
      <w:marTop w:val="0"/>
      <w:marBottom w:val="0"/>
      <w:divBdr>
        <w:top w:val="none" w:sz="0" w:space="0" w:color="auto"/>
        <w:left w:val="none" w:sz="0" w:space="0" w:color="auto"/>
        <w:bottom w:val="none" w:sz="0" w:space="0" w:color="auto"/>
        <w:right w:val="none" w:sz="0" w:space="0" w:color="auto"/>
      </w:divBdr>
    </w:div>
    <w:div w:id="1827209965">
      <w:bodyDiv w:val="1"/>
      <w:marLeft w:val="0"/>
      <w:marRight w:val="0"/>
      <w:marTop w:val="0"/>
      <w:marBottom w:val="0"/>
      <w:divBdr>
        <w:top w:val="none" w:sz="0" w:space="0" w:color="auto"/>
        <w:left w:val="none" w:sz="0" w:space="0" w:color="auto"/>
        <w:bottom w:val="none" w:sz="0" w:space="0" w:color="auto"/>
        <w:right w:val="none" w:sz="0" w:space="0" w:color="auto"/>
      </w:divBdr>
    </w:div>
    <w:div w:id="1827358147">
      <w:bodyDiv w:val="1"/>
      <w:marLeft w:val="0"/>
      <w:marRight w:val="0"/>
      <w:marTop w:val="0"/>
      <w:marBottom w:val="0"/>
      <w:divBdr>
        <w:top w:val="none" w:sz="0" w:space="0" w:color="auto"/>
        <w:left w:val="none" w:sz="0" w:space="0" w:color="auto"/>
        <w:bottom w:val="none" w:sz="0" w:space="0" w:color="auto"/>
        <w:right w:val="none" w:sz="0" w:space="0" w:color="auto"/>
      </w:divBdr>
    </w:div>
    <w:div w:id="1827547454">
      <w:bodyDiv w:val="1"/>
      <w:marLeft w:val="0"/>
      <w:marRight w:val="0"/>
      <w:marTop w:val="0"/>
      <w:marBottom w:val="0"/>
      <w:divBdr>
        <w:top w:val="none" w:sz="0" w:space="0" w:color="auto"/>
        <w:left w:val="none" w:sz="0" w:space="0" w:color="auto"/>
        <w:bottom w:val="none" w:sz="0" w:space="0" w:color="auto"/>
        <w:right w:val="none" w:sz="0" w:space="0" w:color="auto"/>
      </w:divBdr>
    </w:div>
    <w:div w:id="1827890741">
      <w:bodyDiv w:val="1"/>
      <w:marLeft w:val="0"/>
      <w:marRight w:val="0"/>
      <w:marTop w:val="0"/>
      <w:marBottom w:val="0"/>
      <w:divBdr>
        <w:top w:val="none" w:sz="0" w:space="0" w:color="auto"/>
        <w:left w:val="none" w:sz="0" w:space="0" w:color="auto"/>
        <w:bottom w:val="none" w:sz="0" w:space="0" w:color="auto"/>
        <w:right w:val="none" w:sz="0" w:space="0" w:color="auto"/>
      </w:divBdr>
    </w:div>
    <w:div w:id="1828205239">
      <w:bodyDiv w:val="1"/>
      <w:marLeft w:val="0"/>
      <w:marRight w:val="0"/>
      <w:marTop w:val="0"/>
      <w:marBottom w:val="0"/>
      <w:divBdr>
        <w:top w:val="none" w:sz="0" w:space="0" w:color="auto"/>
        <w:left w:val="none" w:sz="0" w:space="0" w:color="auto"/>
        <w:bottom w:val="none" w:sz="0" w:space="0" w:color="auto"/>
        <w:right w:val="none" w:sz="0" w:space="0" w:color="auto"/>
      </w:divBdr>
    </w:div>
    <w:div w:id="1828470486">
      <w:bodyDiv w:val="1"/>
      <w:marLeft w:val="0"/>
      <w:marRight w:val="0"/>
      <w:marTop w:val="0"/>
      <w:marBottom w:val="0"/>
      <w:divBdr>
        <w:top w:val="none" w:sz="0" w:space="0" w:color="auto"/>
        <w:left w:val="none" w:sz="0" w:space="0" w:color="auto"/>
        <w:bottom w:val="none" w:sz="0" w:space="0" w:color="auto"/>
        <w:right w:val="none" w:sz="0" w:space="0" w:color="auto"/>
      </w:divBdr>
    </w:div>
    <w:div w:id="1829789874">
      <w:bodyDiv w:val="1"/>
      <w:marLeft w:val="0"/>
      <w:marRight w:val="0"/>
      <w:marTop w:val="0"/>
      <w:marBottom w:val="0"/>
      <w:divBdr>
        <w:top w:val="none" w:sz="0" w:space="0" w:color="auto"/>
        <w:left w:val="none" w:sz="0" w:space="0" w:color="auto"/>
        <w:bottom w:val="none" w:sz="0" w:space="0" w:color="auto"/>
        <w:right w:val="none" w:sz="0" w:space="0" w:color="auto"/>
      </w:divBdr>
    </w:div>
    <w:div w:id="1831210699">
      <w:bodyDiv w:val="1"/>
      <w:marLeft w:val="0"/>
      <w:marRight w:val="0"/>
      <w:marTop w:val="0"/>
      <w:marBottom w:val="0"/>
      <w:divBdr>
        <w:top w:val="none" w:sz="0" w:space="0" w:color="auto"/>
        <w:left w:val="none" w:sz="0" w:space="0" w:color="auto"/>
        <w:bottom w:val="none" w:sz="0" w:space="0" w:color="auto"/>
        <w:right w:val="none" w:sz="0" w:space="0" w:color="auto"/>
      </w:divBdr>
    </w:div>
    <w:div w:id="1831285244">
      <w:bodyDiv w:val="1"/>
      <w:marLeft w:val="0"/>
      <w:marRight w:val="0"/>
      <w:marTop w:val="0"/>
      <w:marBottom w:val="0"/>
      <w:divBdr>
        <w:top w:val="none" w:sz="0" w:space="0" w:color="auto"/>
        <w:left w:val="none" w:sz="0" w:space="0" w:color="auto"/>
        <w:bottom w:val="none" w:sz="0" w:space="0" w:color="auto"/>
        <w:right w:val="none" w:sz="0" w:space="0" w:color="auto"/>
      </w:divBdr>
    </w:div>
    <w:div w:id="1831675417">
      <w:bodyDiv w:val="1"/>
      <w:marLeft w:val="0"/>
      <w:marRight w:val="0"/>
      <w:marTop w:val="0"/>
      <w:marBottom w:val="0"/>
      <w:divBdr>
        <w:top w:val="none" w:sz="0" w:space="0" w:color="auto"/>
        <w:left w:val="none" w:sz="0" w:space="0" w:color="auto"/>
        <w:bottom w:val="none" w:sz="0" w:space="0" w:color="auto"/>
        <w:right w:val="none" w:sz="0" w:space="0" w:color="auto"/>
      </w:divBdr>
    </w:div>
    <w:div w:id="1832409720">
      <w:bodyDiv w:val="1"/>
      <w:marLeft w:val="0"/>
      <w:marRight w:val="0"/>
      <w:marTop w:val="0"/>
      <w:marBottom w:val="0"/>
      <w:divBdr>
        <w:top w:val="none" w:sz="0" w:space="0" w:color="auto"/>
        <w:left w:val="none" w:sz="0" w:space="0" w:color="auto"/>
        <w:bottom w:val="none" w:sz="0" w:space="0" w:color="auto"/>
        <w:right w:val="none" w:sz="0" w:space="0" w:color="auto"/>
      </w:divBdr>
    </w:div>
    <w:div w:id="1832791314">
      <w:bodyDiv w:val="1"/>
      <w:marLeft w:val="0"/>
      <w:marRight w:val="0"/>
      <w:marTop w:val="0"/>
      <w:marBottom w:val="0"/>
      <w:divBdr>
        <w:top w:val="none" w:sz="0" w:space="0" w:color="auto"/>
        <w:left w:val="none" w:sz="0" w:space="0" w:color="auto"/>
        <w:bottom w:val="none" w:sz="0" w:space="0" w:color="auto"/>
        <w:right w:val="none" w:sz="0" w:space="0" w:color="auto"/>
      </w:divBdr>
    </w:div>
    <w:div w:id="1833252358">
      <w:bodyDiv w:val="1"/>
      <w:marLeft w:val="0"/>
      <w:marRight w:val="0"/>
      <w:marTop w:val="0"/>
      <w:marBottom w:val="0"/>
      <w:divBdr>
        <w:top w:val="none" w:sz="0" w:space="0" w:color="auto"/>
        <w:left w:val="none" w:sz="0" w:space="0" w:color="auto"/>
        <w:bottom w:val="none" w:sz="0" w:space="0" w:color="auto"/>
        <w:right w:val="none" w:sz="0" w:space="0" w:color="auto"/>
      </w:divBdr>
    </w:div>
    <w:div w:id="1833328518">
      <w:bodyDiv w:val="1"/>
      <w:marLeft w:val="0"/>
      <w:marRight w:val="0"/>
      <w:marTop w:val="0"/>
      <w:marBottom w:val="0"/>
      <w:divBdr>
        <w:top w:val="none" w:sz="0" w:space="0" w:color="auto"/>
        <w:left w:val="none" w:sz="0" w:space="0" w:color="auto"/>
        <w:bottom w:val="none" w:sz="0" w:space="0" w:color="auto"/>
        <w:right w:val="none" w:sz="0" w:space="0" w:color="auto"/>
      </w:divBdr>
    </w:div>
    <w:div w:id="1833981373">
      <w:bodyDiv w:val="1"/>
      <w:marLeft w:val="0"/>
      <w:marRight w:val="0"/>
      <w:marTop w:val="0"/>
      <w:marBottom w:val="0"/>
      <w:divBdr>
        <w:top w:val="none" w:sz="0" w:space="0" w:color="auto"/>
        <w:left w:val="none" w:sz="0" w:space="0" w:color="auto"/>
        <w:bottom w:val="none" w:sz="0" w:space="0" w:color="auto"/>
        <w:right w:val="none" w:sz="0" w:space="0" w:color="auto"/>
      </w:divBdr>
    </w:div>
    <w:div w:id="1834487881">
      <w:bodyDiv w:val="1"/>
      <w:marLeft w:val="0"/>
      <w:marRight w:val="0"/>
      <w:marTop w:val="0"/>
      <w:marBottom w:val="0"/>
      <w:divBdr>
        <w:top w:val="none" w:sz="0" w:space="0" w:color="auto"/>
        <w:left w:val="none" w:sz="0" w:space="0" w:color="auto"/>
        <w:bottom w:val="none" w:sz="0" w:space="0" w:color="auto"/>
        <w:right w:val="none" w:sz="0" w:space="0" w:color="auto"/>
      </w:divBdr>
    </w:div>
    <w:div w:id="1834833116">
      <w:bodyDiv w:val="1"/>
      <w:marLeft w:val="0"/>
      <w:marRight w:val="0"/>
      <w:marTop w:val="0"/>
      <w:marBottom w:val="0"/>
      <w:divBdr>
        <w:top w:val="none" w:sz="0" w:space="0" w:color="auto"/>
        <w:left w:val="none" w:sz="0" w:space="0" w:color="auto"/>
        <w:bottom w:val="none" w:sz="0" w:space="0" w:color="auto"/>
        <w:right w:val="none" w:sz="0" w:space="0" w:color="auto"/>
      </w:divBdr>
    </w:div>
    <w:div w:id="1835099694">
      <w:bodyDiv w:val="1"/>
      <w:marLeft w:val="0"/>
      <w:marRight w:val="0"/>
      <w:marTop w:val="0"/>
      <w:marBottom w:val="0"/>
      <w:divBdr>
        <w:top w:val="none" w:sz="0" w:space="0" w:color="auto"/>
        <w:left w:val="none" w:sz="0" w:space="0" w:color="auto"/>
        <w:bottom w:val="none" w:sz="0" w:space="0" w:color="auto"/>
        <w:right w:val="none" w:sz="0" w:space="0" w:color="auto"/>
      </w:divBdr>
    </w:div>
    <w:div w:id="1835104749">
      <w:bodyDiv w:val="1"/>
      <w:marLeft w:val="0"/>
      <w:marRight w:val="0"/>
      <w:marTop w:val="0"/>
      <w:marBottom w:val="0"/>
      <w:divBdr>
        <w:top w:val="none" w:sz="0" w:space="0" w:color="auto"/>
        <w:left w:val="none" w:sz="0" w:space="0" w:color="auto"/>
        <w:bottom w:val="none" w:sz="0" w:space="0" w:color="auto"/>
        <w:right w:val="none" w:sz="0" w:space="0" w:color="auto"/>
      </w:divBdr>
    </w:div>
    <w:div w:id="1835146061">
      <w:bodyDiv w:val="1"/>
      <w:marLeft w:val="0"/>
      <w:marRight w:val="0"/>
      <w:marTop w:val="0"/>
      <w:marBottom w:val="0"/>
      <w:divBdr>
        <w:top w:val="none" w:sz="0" w:space="0" w:color="auto"/>
        <w:left w:val="none" w:sz="0" w:space="0" w:color="auto"/>
        <w:bottom w:val="none" w:sz="0" w:space="0" w:color="auto"/>
        <w:right w:val="none" w:sz="0" w:space="0" w:color="auto"/>
      </w:divBdr>
    </w:div>
    <w:div w:id="1836189936">
      <w:bodyDiv w:val="1"/>
      <w:marLeft w:val="0"/>
      <w:marRight w:val="0"/>
      <w:marTop w:val="0"/>
      <w:marBottom w:val="0"/>
      <w:divBdr>
        <w:top w:val="none" w:sz="0" w:space="0" w:color="auto"/>
        <w:left w:val="none" w:sz="0" w:space="0" w:color="auto"/>
        <w:bottom w:val="none" w:sz="0" w:space="0" w:color="auto"/>
        <w:right w:val="none" w:sz="0" w:space="0" w:color="auto"/>
      </w:divBdr>
    </w:div>
    <w:div w:id="1836610879">
      <w:bodyDiv w:val="1"/>
      <w:marLeft w:val="0"/>
      <w:marRight w:val="0"/>
      <w:marTop w:val="0"/>
      <w:marBottom w:val="0"/>
      <w:divBdr>
        <w:top w:val="none" w:sz="0" w:space="0" w:color="auto"/>
        <w:left w:val="none" w:sz="0" w:space="0" w:color="auto"/>
        <w:bottom w:val="none" w:sz="0" w:space="0" w:color="auto"/>
        <w:right w:val="none" w:sz="0" w:space="0" w:color="auto"/>
      </w:divBdr>
    </w:div>
    <w:div w:id="1836649877">
      <w:bodyDiv w:val="1"/>
      <w:marLeft w:val="0"/>
      <w:marRight w:val="0"/>
      <w:marTop w:val="0"/>
      <w:marBottom w:val="0"/>
      <w:divBdr>
        <w:top w:val="none" w:sz="0" w:space="0" w:color="auto"/>
        <w:left w:val="none" w:sz="0" w:space="0" w:color="auto"/>
        <w:bottom w:val="none" w:sz="0" w:space="0" w:color="auto"/>
        <w:right w:val="none" w:sz="0" w:space="0" w:color="auto"/>
      </w:divBdr>
    </w:div>
    <w:div w:id="1836796577">
      <w:bodyDiv w:val="1"/>
      <w:marLeft w:val="0"/>
      <w:marRight w:val="0"/>
      <w:marTop w:val="0"/>
      <w:marBottom w:val="0"/>
      <w:divBdr>
        <w:top w:val="none" w:sz="0" w:space="0" w:color="auto"/>
        <w:left w:val="none" w:sz="0" w:space="0" w:color="auto"/>
        <w:bottom w:val="none" w:sz="0" w:space="0" w:color="auto"/>
        <w:right w:val="none" w:sz="0" w:space="0" w:color="auto"/>
      </w:divBdr>
    </w:div>
    <w:div w:id="1837260337">
      <w:bodyDiv w:val="1"/>
      <w:marLeft w:val="0"/>
      <w:marRight w:val="0"/>
      <w:marTop w:val="0"/>
      <w:marBottom w:val="0"/>
      <w:divBdr>
        <w:top w:val="none" w:sz="0" w:space="0" w:color="auto"/>
        <w:left w:val="none" w:sz="0" w:space="0" w:color="auto"/>
        <w:bottom w:val="none" w:sz="0" w:space="0" w:color="auto"/>
        <w:right w:val="none" w:sz="0" w:space="0" w:color="auto"/>
      </w:divBdr>
    </w:div>
    <w:div w:id="1837458910">
      <w:bodyDiv w:val="1"/>
      <w:marLeft w:val="0"/>
      <w:marRight w:val="0"/>
      <w:marTop w:val="0"/>
      <w:marBottom w:val="0"/>
      <w:divBdr>
        <w:top w:val="none" w:sz="0" w:space="0" w:color="auto"/>
        <w:left w:val="none" w:sz="0" w:space="0" w:color="auto"/>
        <w:bottom w:val="none" w:sz="0" w:space="0" w:color="auto"/>
        <w:right w:val="none" w:sz="0" w:space="0" w:color="auto"/>
      </w:divBdr>
    </w:div>
    <w:div w:id="1837650616">
      <w:bodyDiv w:val="1"/>
      <w:marLeft w:val="0"/>
      <w:marRight w:val="0"/>
      <w:marTop w:val="0"/>
      <w:marBottom w:val="0"/>
      <w:divBdr>
        <w:top w:val="none" w:sz="0" w:space="0" w:color="auto"/>
        <w:left w:val="none" w:sz="0" w:space="0" w:color="auto"/>
        <w:bottom w:val="none" w:sz="0" w:space="0" w:color="auto"/>
        <w:right w:val="none" w:sz="0" w:space="0" w:color="auto"/>
      </w:divBdr>
    </w:div>
    <w:div w:id="1837959667">
      <w:bodyDiv w:val="1"/>
      <w:marLeft w:val="0"/>
      <w:marRight w:val="0"/>
      <w:marTop w:val="0"/>
      <w:marBottom w:val="0"/>
      <w:divBdr>
        <w:top w:val="none" w:sz="0" w:space="0" w:color="auto"/>
        <w:left w:val="none" w:sz="0" w:space="0" w:color="auto"/>
        <w:bottom w:val="none" w:sz="0" w:space="0" w:color="auto"/>
        <w:right w:val="none" w:sz="0" w:space="0" w:color="auto"/>
      </w:divBdr>
    </w:div>
    <w:div w:id="1837988785">
      <w:bodyDiv w:val="1"/>
      <w:marLeft w:val="0"/>
      <w:marRight w:val="0"/>
      <w:marTop w:val="0"/>
      <w:marBottom w:val="0"/>
      <w:divBdr>
        <w:top w:val="none" w:sz="0" w:space="0" w:color="auto"/>
        <w:left w:val="none" w:sz="0" w:space="0" w:color="auto"/>
        <w:bottom w:val="none" w:sz="0" w:space="0" w:color="auto"/>
        <w:right w:val="none" w:sz="0" w:space="0" w:color="auto"/>
      </w:divBdr>
    </w:div>
    <w:div w:id="1838030638">
      <w:bodyDiv w:val="1"/>
      <w:marLeft w:val="0"/>
      <w:marRight w:val="0"/>
      <w:marTop w:val="0"/>
      <w:marBottom w:val="0"/>
      <w:divBdr>
        <w:top w:val="none" w:sz="0" w:space="0" w:color="auto"/>
        <w:left w:val="none" w:sz="0" w:space="0" w:color="auto"/>
        <w:bottom w:val="none" w:sz="0" w:space="0" w:color="auto"/>
        <w:right w:val="none" w:sz="0" w:space="0" w:color="auto"/>
      </w:divBdr>
    </w:div>
    <w:div w:id="1838035996">
      <w:bodyDiv w:val="1"/>
      <w:marLeft w:val="0"/>
      <w:marRight w:val="0"/>
      <w:marTop w:val="0"/>
      <w:marBottom w:val="0"/>
      <w:divBdr>
        <w:top w:val="none" w:sz="0" w:space="0" w:color="auto"/>
        <w:left w:val="none" w:sz="0" w:space="0" w:color="auto"/>
        <w:bottom w:val="none" w:sz="0" w:space="0" w:color="auto"/>
        <w:right w:val="none" w:sz="0" w:space="0" w:color="auto"/>
      </w:divBdr>
    </w:div>
    <w:div w:id="1838224508">
      <w:bodyDiv w:val="1"/>
      <w:marLeft w:val="0"/>
      <w:marRight w:val="0"/>
      <w:marTop w:val="0"/>
      <w:marBottom w:val="0"/>
      <w:divBdr>
        <w:top w:val="none" w:sz="0" w:space="0" w:color="auto"/>
        <w:left w:val="none" w:sz="0" w:space="0" w:color="auto"/>
        <w:bottom w:val="none" w:sz="0" w:space="0" w:color="auto"/>
        <w:right w:val="none" w:sz="0" w:space="0" w:color="auto"/>
      </w:divBdr>
    </w:div>
    <w:div w:id="1838572591">
      <w:bodyDiv w:val="1"/>
      <w:marLeft w:val="0"/>
      <w:marRight w:val="0"/>
      <w:marTop w:val="0"/>
      <w:marBottom w:val="0"/>
      <w:divBdr>
        <w:top w:val="none" w:sz="0" w:space="0" w:color="auto"/>
        <w:left w:val="none" w:sz="0" w:space="0" w:color="auto"/>
        <w:bottom w:val="none" w:sz="0" w:space="0" w:color="auto"/>
        <w:right w:val="none" w:sz="0" w:space="0" w:color="auto"/>
      </w:divBdr>
    </w:div>
    <w:div w:id="1839076844">
      <w:bodyDiv w:val="1"/>
      <w:marLeft w:val="0"/>
      <w:marRight w:val="0"/>
      <w:marTop w:val="0"/>
      <w:marBottom w:val="0"/>
      <w:divBdr>
        <w:top w:val="none" w:sz="0" w:space="0" w:color="auto"/>
        <w:left w:val="none" w:sz="0" w:space="0" w:color="auto"/>
        <w:bottom w:val="none" w:sz="0" w:space="0" w:color="auto"/>
        <w:right w:val="none" w:sz="0" w:space="0" w:color="auto"/>
      </w:divBdr>
    </w:div>
    <w:div w:id="1839223617">
      <w:bodyDiv w:val="1"/>
      <w:marLeft w:val="0"/>
      <w:marRight w:val="0"/>
      <w:marTop w:val="0"/>
      <w:marBottom w:val="0"/>
      <w:divBdr>
        <w:top w:val="none" w:sz="0" w:space="0" w:color="auto"/>
        <w:left w:val="none" w:sz="0" w:space="0" w:color="auto"/>
        <w:bottom w:val="none" w:sz="0" w:space="0" w:color="auto"/>
        <w:right w:val="none" w:sz="0" w:space="0" w:color="auto"/>
      </w:divBdr>
    </w:div>
    <w:div w:id="1839343217">
      <w:bodyDiv w:val="1"/>
      <w:marLeft w:val="0"/>
      <w:marRight w:val="0"/>
      <w:marTop w:val="0"/>
      <w:marBottom w:val="0"/>
      <w:divBdr>
        <w:top w:val="none" w:sz="0" w:space="0" w:color="auto"/>
        <w:left w:val="none" w:sz="0" w:space="0" w:color="auto"/>
        <w:bottom w:val="none" w:sz="0" w:space="0" w:color="auto"/>
        <w:right w:val="none" w:sz="0" w:space="0" w:color="auto"/>
      </w:divBdr>
    </w:div>
    <w:div w:id="1839688881">
      <w:bodyDiv w:val="1"/>
      <w:marLeft w:val="0"/>
      <w:marRight w:val="0"/>
      <w:marTop w:val="0"/>
      <w:marBottom w:val="0"/>
      <w:divBdr>
        <w:top w:val="none" w:sz="0" w:space="0" w:color="auto"/>
        <w:left w:val="none" w:sz="0" w:space="0" w:color="auto"/>
        <w:bottom w:val="none" w:sz="0" w:space="0" w:color="auto"/>
        <w:right w:val="none" w:sz="0" w:space="0" w:color="auto"/>
      </w:divBdr>
    </w:div>
    <w:div w:id="1839806759">
      <w:bodyDiv w:val="1"/>
      <w:marLeft w:val="0"/>
      <w:marRight w:val="0"/>
      <w:marTop w:val="0"/>
      <w:marBottom w:val="0"/>
      <w:divBdr>
        <w:top w:val="none" w:sz="0" w:space="0" w:color="auto"/>
        <w:left w:val="none" w:sz="0" w:space="0" w:color="auto"/>
        <w:bottom w:val="none" w:sz="0" w:space="0" w:color="auto"/>
        <w:right w:val="none" w:sz="0" w:space="0" w:color="auto"/>
      </w:divBdr>
    </w:div>
    <w:div w:id="1839998490">
      <w:bodyDiv w:val="1"/>
      <w:marLeft w:val="0"/>
      <w:marRight w:val="0"/>
      <w:marTop w:val="0"/>
      <w:marBottom w:val="0"/>
      <w:divBdr>
        <w:top w:val="none" w:sz="0" w:space="0" w:color="auto"/>
        <w:left w:val="none" w:sz="0" w:space="0" w:color="auto"/>
        <w:bottom w:val="none" w:sz="0" w:space="0" w:color="auto"/>
        <w:right w:val="none" w:sz="0" w:space="0" w:color="auto"/>
      </w:divBdr>
    </w:div>
    <w:div w:id="1840196014">
      <w:bodyDiv w:val="1"/>
      <w:marLeft w:val="0"/>
      <w:marRight w:val="0"/>
      <w:marTop w:val="0"/>
      <w:marBottom w:val="0"/>
      <w:divBdr>
        <w:top w:val="none" w:sz="0" w:space="0" w:color="auto"/>
        <w:left w:val="none" w:sz="0" w:space="0" w:color="auto"/>
        <w:bottom w:val="none" w:sz="0" w:space="0" w:color="auto"/>
        <w:right w:val="none" w:sz="0" w:space="0" w:color="auto"/>
      </w:divBdr>
    </w:div>
    <w:div w:id="1840265547">
      <w:bodyDiv w:val="1"/>
      <w:marLeft w:val="0"/>
      <w:marRight w:val="0"/>
      <w:marTop w:val="0"/>
      <w:marBottom w:val="0"/>
      <w:divBdr>
        <w:top w:val="none" w:sz="0" w:space="0" w:color="auto"/>
        <w:left w:val="none" w:sz="0" w:space="0" w:color="auto"/>
        <w:bottom w:val="none" w:sz="0" w:space="0" w:color="auto"/>
        <w:right w:val="none" w:sz="0" w:space="0" w:color="auto"/>
      </w:divBdr>
    </w:div>
    <w:div w:id="1840344812">
      <w:bodyDiv w:val="1"/>
      <w:marLeft w:val="0"/>
      <w:marRight w:val="0"/>
      <w:marTop w:val="0"/>
      <w:marBottom w:val="0"/>
      <w:divBdr>
        <w:top w:val="none" w:sz="0" w:space="0" w:color="auto"/>
        <w:left w:val="none" w:sz="0" w:space="0" w:color="auto"/>
        <w:bottom w:val="none" w:sz="0" w:space="0" w:color="auto"/>
        <w:right w:val="none" w:sz="0" w:space="0" w:color="auto"/>
      </w:divBdr>
    </w:div>
    <w:div w:id="1840651352">
      <w:bodyDiv w:val="1"/>
      <w:marLeft w:val="0"/>
      <w:marRight w:val="0"/>
      <w:marTop w:val="0"/>
      <w:marBottom w:val="0"/>
      <w:divBdr>
        <w:top w:val="none" w:sz="0" w:space="0" w:color="auto"/>
        <w:left w:val="none" w:sz="0" w:space="0" w:color="auto"/>
        <w:bottom w:val="none" w:sz="0" w:space="0" w:color="auto"/>
        <w:right w:val="none" w:sz="0" w:space="0" w:color="auto"/>
      </w:divBdr>
    </w:div>
    <w:div w:id="1840804144">
      <w:bodyDiv w:val="1"/>
      <w:marLeft w:val="0"/>
      <w:marRight w:val="0"/>
      <w:marTop w:val="0"/>
      <w:marBottom w:val="0"/>
      <w:divBdr>
        <w:top w:val="none" w:sz="0" w:space="0" w:color="auto"/>
        <w:left w:val="none" w:sz="0" w:space="0" w:color="auto"/>
        <w:bottom w:val="none" w:sz="0" w:space="0" w:color="auto"/>
        <w:right w:val="none" w:sz="0" w:space="0" w:color="auto"/>
      </w:divBdr>
    </w:div>
    <w:div w:id="1841386645">
      <w:bodyDiv w:val="1"/>
      <w:marLeft w:val="0"/>
      <w:marRight w:val="0"/>
      <w:marTop w:val="0"/>
      <w:marBottom w:val="0"/>
      <w:divBdr>
        <w:top w:val="none" w:sz="0" w:space="0" w:color="auto"/>
        <w:left w:val="none" w:sz="0" w:space="0" w:color="auto"/>
        <w:bottom w:val="none" w:sz="0" w:space="0" w:color="auto"/>
        <w:right w:val="none" w:sz="0" w:space="0" w:color="auto"/>
      </w:divBdr>
    </w:div>
    <w:div w:id="1841920890">
      <w:bodyDiv w:val="1"/>
      <w:marLeft w:val="0"/>
      <w:marRight w:val="0"/>
      <w:marTop w:val="0"/>
      <w:marBottom w:val="0"/>
      <w:divBdr>
        <w:top w:val="none" w:sz="0" w:space="0" w:color="auto"/>
        <w:left w:val="none" w:sz="0" w:space="0" w:color="auto"/>
        <w:bottom w:val="none" w:sz="0" w:space="0" w:color="auto"/>
        <w:right w:val="none" w:sz="0" w:space="0" w:color="auto"/>
      </w:divBdr>
    </w:div>
    <w:div w:id="1842043449">
      <w:bodyDiv w:val="1"/>
      <w:marLeft w:val="0"/>
      <w:marRight w:val="0"/>
      <w:marTop w:val="0"/>
      <w:marBottom w:val="0"/>
      <w:divBdr>
        <w:top w:val="none" w:sz="0" w:space="0" w:color="auto"/>
        <w:left w:val="none" w:sz="0" w:space="0" w:color="auto"/>
        <w:bottom w:val="none" w:sz="0" w:space="0" w:color="auto"/>
        <w:right w:val="none" w:sz="0" w:space="0" w:color="auto"/>
      </w:divBdr>
    </w:div>
    <w:div w:id="1842624236">
      <w:bodyDiv w:val="1"/>
      <w:marLeft w:val="0"/>
      <w:marRight w:val="0"/>
      <w:marTop w:val="0"/>
      <w:marBottom w:val="0"/>
      <w:divBdr>
        <w:top w:val="none" w:sz="0" w:space="0" w:color="auto"/>
        <w:left w:val="none" w:sz="0" w:space="0" w:color="auto"/>
        <w:bottom w:val="none" w:sz="0" w:space="0" w:color="auto"/>
        <w:right w:val="none" w:sz="0" w:space="0" w:color="auto"/>
      </w:divBdr>
    </w:div>
    <w:div w:id="1842968210">
      <w:bodyDiv w:val="1"/>
      <w:marLeft w:val="0"/>
      <w:marRight w:val="0"/>
      <w:marTop w:val="0"/>
      <w:marBottom w:val="0"/>
      <w:divBdr>
        <w:top w:val="none" w:sz="0" w:space="0" w:color="auto"/>
        <w:left w:val="none" w:sz="0" w:space="0" w:color="auto"/>
        <w:bottom w:val="none" w:sz="0" w:space="0" w:color="auto"/>
        <w:right w:val="none" w:sz="0" w:space="0" w:color="auto"/>
      </w:divBdr>
    </w:div>
    <w:div w:id="1843473815">
      <w:bodyDiv w:val="1"/>
      <w:marLeft w:val="0"/>
      <w:marRight w:val="0"/>
      <w:marTop w:val="0"/>
      <w:marBottom w:val="0"/>
      <w:divBdr>
        <w:top w:val="none" w:sz="0" w:space="0" w:color="auto"/>
        <w:left w:val="none" w:sz="0" w:space="0" w:color="auto"/>
        <w:bottom w:val="none" w:sz="0" w:space="0" w:color="auto"/>
        <w:right w:val="none" w:sz="0" w:space="0" w:color="auto"/>
      </w:divBdr>
    </w:div>
    <w:div w:id="1843815199">
      <w:bodyDiv w:val="1"/>
      <w:marLeft w:val="0"/>
      <w:marRight w:val="0"/>
      <w:marTop w:val="0"/>
      <w:marBottom w:val="0"/>
      <w:divBdr>
        <w:top w:val="none" w:sz="0" w:space="0" w:color="auto"/>
        <w:left w:val="none" w:sz="0" w:space="0" w:color="auto"/>
        <w:bottom w:val="none" w:sz="0" w:space="0" w:color="auto"/>
        <w:right w:val="none" w:sz="0" w:space="0" w:color="auto"/>
      </w:divBdr>
    </w:div>
    <w:div w:id="1844200096">
      <w:bodyDiv w:val="1"/>
      <w:marLeft w:val="0"/>
      <w:marRight w:val="0"/>
      <w:marTop w:val="0"/>
      <w:marBottom w:val="0"/>
      <w:divBdr>
        <w:top w:val="none" w:sz="0" w:space="0" w:color="auto"/>
        <w:left w:val="none" w:sz="0" w:space="0" w:color="auto"/>
        <w:bottom w:val="none" w:sz="0" w:space="0" w:color="auto"/>
        <w:right w:val="none" w:sz="0" w:space="0" w:color="auto"/>
      </w:divBdr>
    </w:div>
    <w:div w:id="1844316165">
      <w:bodyDiv w:val="1"/>
      <w:marLeft w:val="0"/>
      <w:marRight w:val="0"/>
      <w:marTop w:val="0"/>
      <w:marBottom w:val="0"/>
      <w:divBdr>
        <w:top w:val="none" w:sz="0" w:space="0" w:color="auto"/>
        <w:left w:val="none" w:sz="0" w:space="0" w:color="auto"/>
        <w:bottom w:val="none" w:sz="0" w:space="0" w:color="auto"/>
        <w:right w:val="none" w:sz="0" w:space="0" w:color="auto"/>
      </w:divBdr>
    </w:div>
    <w:div w:id="1844393958">
      <w:bodyDiv w:val="1"/>
      <w:marLeft w:val="0"/>
      <w:marRight w:val="0"/>
      <w:marTop w:val="0"/>
      <w:marBottom w:val="0"/>
      <w:divBdr>
        <w:top w:val="none" w:sz="0" w:space="0" w:color="auto"/>
        <w:left w:val="none" w:sz="0" w:space="0" w:color="auto"/>
        <w:bottom w:val="none" w:sz="0" w:space="0" w:color="auto"/>
        <w:right w:val="none" w:sz="0" w:space="0" w:color="auto"/>
      </w:divBdr>
    </w:div>
    <w:div w:id="1844583990">
      <w:bodyDiv w:val="1"/>
      <w:marLeft w:val="0"/>
      <w:marRight w:val="0"/>
      <w:marTop w:val="0"/>
      <w:marBottom w:val="0"/>
      <w:divBdr>
        <w:top w:val="none" w:sz="0" w:space="0" w:color="auto"/>
        <w:left w:val="none" w:sz="0" w:space="0" w:color="auto"/>
        <w:bottom w:val="none" w:sz="0" w:space="0" w:color="auto"/>
        <w:right w:val="none" w:sz="0" w:space="0" w:color="auto"/>
      </w:divBdr>
    </w:div>
    <w:div w:id="1844733663">
      <w:bodyDiv w:val="1"/>
      <w:marLeft w:val="0"/>
      <w:marRight w:val="0"/>
      <w:marTop w:val="0"/>
      <w:marBottom w:val="0"/>
      <w:divBdr>
        <w:top w:val="none" w:sz="0" w:space="0" w:color="auto"/>
        <w:left w:val="none" w:sz="0" w:space="0" w:color="auto"/>
        <w:bottom w:val="none" w:sz="0" w:space="0" w:color="auto"/>
        <w:right w:val="none" w:sz="0" w:space="0" w:color="auto"/>
      </w:divBdr>
    </w:div>
    <w:div w:id="1845171576">
      <w:bodyDiv w:val="1"/>
      <w:marLeft w:val="0"/>
      <w:marRight w:val="0"/>
      <w:marTop w:val="0"/>
      <w:marBottom w:val="0"/>
      <w:divBdr>
        <w:top w:val="none" w:sz="0" w:space="0" w:color="auto"/>
        <w:left w:val="none" w:sz="0" w:space="0" w:color="auto"/>
        <w:bottom w:val="none" w:sz="0" w:space="0" w:color="auto"/>
        <w:right w:val="none" w:sz="0" w:space="0" w:color="auto"/>
      </w:divBdr>
    </w:div>
    <w:div w:id="1846018939">
      <w:bodyDiv w:val="1"/>
      <w:marLeft w:val="0"/>
      <w:marRight w:val="0"/>
      <w:marTop w:val="0"/>
      <w:marBottom w:val="0"/>
      <w:divBdr>
        <w:top w:val="none" w:sz="0" w:space="0" w:color="auto"/>
        <w:left w:val="none" w:sz="0" w:space="0" w:color="auto"/>
        <w:bottom w:val="none" w:sz="0" w:space="0" w:color="auto"/>
        <w:right w:val="none" w:sz="0" w:space="0" w:color="auto"/>
      </w:divBdr>
    </w:div>
    <w:div w:id="1846549563">
      <w:bodyDiv w:val="1"/>
      <w:marLeft w:val="0"/>
      <w:marRight w:val="0"/>
      <w:marTop w:val="0"/>
      <w:marBottom w:val="0"/>
      <w:divBdr>
        <w:top w:val="none" w:sz="0" w:space="0" w:color="auto"/>
        <w:left w:val="none" w:sz="0" w:space="0" w:color="auto"/>
        <w:bottom w:val="none" w:sz="0" w:space="0" w:color="auto"/>
        <w:right w:val="none" w:sz="0" w:space="0" w:color="auto"/>
      </w:divBdr>
    </w:div>
    <w:div w:id="1846899742">
      <w:bodyDiv w:val="1"/>
      <w:marLeft w:val="0"/>
      <w:marRight w:val="0"/>
      <w:marTop w:val="0"/>
      <w:marBottom w:val="0"/>
      <w:divBdr>
        <w:top w:val="none" w:sz="0" w:space="0" w:color="auto"/>
        <w:left w:val="none" w:sz="0" w:space="0" w:color="auto"/>
        <w:bottom w:val="none" w:sz="0" w:space="0" w:color="auto"/>
        <w:right w:val="none" w:sz="0" w:space="0" w:color="auto"/>
      </w:divBdr>
    </w:div>
    <w:div w:id="1847010600">
      <w:bodyDiv w:val="1"/>
      <w:marLeft w:val="0"/>
      <w:marRight w:val="0"/>
      <w:marTop w:val="0"/>
      <w:marBottom w:val="0"/>
      <w:divBdr>
        <w:top w:val="none" w:sz="0" w:space="0" w:color="auto"/>
        <w:left w:val="none" w:sz="0" w:space="0" w:color="auto"/>
        <w:bottom w:val="none" w:sz="0" w:space="0" w:color="auto"/>
        <w:right w:val="none" w:sz="0" w:space="0" w:color="auto"/>
      </w:divBdr>
    </w:div>
    <w:div w:id="1848518586">
      <w:bodyDiv w:val="1"/>
      <w:marLeft w:val="0"/>
      <w:marRight w:val="0"/>
      <w:marTop w:val="0"/>
      <w:marBottom w:val="0"/>
      <w:divBdr>
        <w:top w:val="none" w:sz="0" w:space="0" w:color="auto"/>
        <w:left w:val="none" w:sz="0" w:space="0" w:color="auto"/>
        <w:bottom w:val="none" w:sz="0" w:space="0" w:color="auto"/>
        <w:right w:val="none" w:sz="0" w:space="0" w:color="auto"/>
      </w:divBdr>
    </w:div>
    <w:div w:id="1848908746">
      <w:bodyDiv w:val="1"/>
      <w:marLeft w:val="0"/>
      <w:marRight w:val="0"/>
      <w:marTop w:val="0"/>
      <w:marBottom w:val="0"/>
      <w:divBdr>
        <w:top w:val="none" w:sz="0" w:space="0" w:color="auto"/>
        <w:left w:val="none" w:sz="0" w:space="0" w:color="auto"/>
        <w:bottom w:val="none" w:sz="0" w:space="0" w:color="auto"/>
        <w:right w:val="none" w:sz="0" w:space="0" w:color="auto"/>
      </w:divBdr>
    </w:div>
    <w:div w:id="1849712418">
      <w:bodyDiv w:val="1"/>
      <w:marLeft w:val="0"/>
      <w:marRight w:val="0"/>
      <w:marTop w:val="0"/>
      <w:marBottom w:val="0"/>
      <w:divBdr>
        <w:top w:val="none" w:sz="0" w:space="0" w:color="auto"/>
        <w:left w:val="none" w:sz="0" w:space="0" w:color="auto"/>
        <w:bottom w:val="none" w:sz="0" w:space="0" w:color="auto"/>
        <w:right w:val="none" w:sz="0" w:space="0" w:color="auto"/>
      </w:divBdr>
    </w:div>
    <w:div w:id="1850296456">
      <w:bodyDiv w:val="1"/>
      <w:marLeft w:val="0"/>
      <w:marRight w:val="0"/>
      <w:marTop w:val="0"/>
      <w:marBottom w:val="0"/>
      <w:divBdr>
        <w:top w:val="none" w:sz="0" w:space="0" w:color="auto"/>
        <w:left w:val="none" w:sz="0" w:space="0" w:color="auto"/>
        <w:bottom w:val="none" w:sz="0" w:space="0" w:color="auto"/>
        <w:right w:val="none" w:sz="0" w:space="0" w:color="auto"/>
      </w:divBdr>
    </w:div>
    <w:div w:id="1850482965">
      <w:bodyDiv w:val="1"/>
      <w:marLeft w:val="0"/>
      <w:marRight w:val="0"/>
      <w:marTop w:val="0"/>
      <w:marBottom w:val="0"/>
      <w:divBdr>
        <w:top w:val="none" w:sz="0" w:space="0" w:color="auto"/>
        <w:left w:val="none" w:sz="0" w:space="0" w:color="auto"/>
        <w:bottom w:val="none" w:sz="0" w:space="0" w:color="auto"/>
        <w:right w:val="none" w:sz="0" w:space="0" w:color="auto"/>
      </w:divBdr>
    </w:div>
    <w:div w:id="1850948296">
      <w:bodyDiv w:val="1"/>
      <w:marLeft w:val="0"/>
      <w:marRight w:val="0"/>
      <w:marTop w:val="0"/>
      <w:marBottom w:val="0"/>
      <w:divBdr>
        <w:top w:val="none" w:sz="0" w:space="0" w:color="auto"/>
        <w:left w:val="none" w:sz="0" w:space="0" w:color="auto"/>
        <w:bottom w:val="none" w:sz="0" w:space="0" w:color="auto"/>
        <w:right w:val="none" w:sz="0" w:space="0" w:color="auto"/>
      </w:divBdr>
    </w:div>
    <w:div w:id="1851721804">
      <w:bodyDiv w:val="1"/>
      <w:marLeft w:val="0"/>
      <w:marRight w:val="0"/>
      <w:marTop w:val="0"/>
      <w:marBottom w:val="0"/>
      <w:divBdr>
        <w:top w:val="none" w:sz="0" w:space="0" w:color="auto"/>
        <w:left w:val="none" w:sz="0" w:space="0" w:color="auto"/>
        <w:bottom w:val="none" w:sz="0" w:space="0" w:color="auto"/>
        <w:right w:val="none" w:sz="0" w:space="0" w:color="auto"/>
      </w:divBdr>
    </w:div>
    <w:div w:id="1851943155">
      <w:bodyDiv w:val="1"/>
      <w:marLeft w:val="0"/>
      <w:marRight w:val="0"/>
      <w:marTop w:val="0"/>
      <w:marBottom w:val="0"/>
      <w:divBdr>
        <w:top w:val="none" w:sz="0" w:space="0" w:color="auto"/>
        <w:left w:val="none" w:sz="0" w:space="0" w:color="auto"/>
        <w:bottom w:val="none" w:sz="0" w:space="0" w:color="auto"/>
        <w:right w:val="none" w:sz="0" w:space="0" w:color="auto"/>
      </w:divBdr>
    </w:div>
    <w:div w:id="1851946287">
      <w:bodyDiv w:val="1"/>
      <w:marLeft w:val="0"/>
      <w:marRight w:val="0"/>
      <w:marTop w:val="0"/>
      <w:marBottom w:val="0"/>
      <w:divBdr>
        <w:top w:val="none" w:sz="0" w:space="0" w:color="auto"/>
        <w:left w:val="none" w:sz="0" w:space="0" w:color="auto"/>
        <w:bottom w:val="none" w:sz="0" w:space="0" w:color="auto"/>
        <w:right w:val="none" w:sz="0" w:space="0" w:color="auto"/>
      </w:divBdr>
    </w:div>
    <w:div w:id="1852184128">
      <w:bodyDiv w:val="1"/>
      <w:marLeft w:val="0"/>
      <w:marRight w:val="0"/>
      <w:marTop w:val="0"/>
      <w:marBottom w:val="0"/>
      <w:divBdr>
        <w:top w:val="none" w:sz="0" w:space="0" w:color="auto"/>
        <w:left w:val="none" w:sz="0" w:space="0" w:color="auto"/>
        <w:bottom w:val="none" w:sz="0" w:space="0" w:color="auto"/>
        <w:right w:val="none" w:sz="0" w:space="0" w:color="auto"/>
      </w:divBdr>
    </w:div>
    <w:div w:id="1852254592">
      <w:bodyDiv w:val="1"/>
      <w:marLeft w:val="0"/>
      <w:marRight w:val="0"/>
      <w:marTop w:val="0"/>
      <w:marBottom w:val="0"/>
      <w:divBdr>
        <w:top w:val="none" w:sz="0" w:space="0" w:color="auto"/>
        <w:left w:val="none" w:sz="0" w:space="0" w:color="auto"/>
        <w:bottom w:val="none" w:sz="0" w:space="0" w:color="auto"/>
        <w:right w:val="none" w:sz="0" w:space="0" w:color="auto"/>
      </w:divBdr>
    </w:div>
    <w:div w:id="1852912303">
      <w:bodyDiv w:val="1"/>
      <w:marLeft w:val="0"/>
      <w:marRight w:val="0"/>
      <w:marTop w:val="0"/>
      <w:marBottom w:val="0"/>
      <w:divBdr>
        <w:top w:val="none" w:sz="0" w:space="0" w:color="auto"/>
        <w:left w:val="none" w:sz="0" w:space="0" w:color="auto"/>
        <w:bottom w:val="none" w:sz="0" w:space="0" w:color="auto"/>
        <w:right w:val="none" w:sz="0" w:space="0" w:color="auto"/>
      </w:divBdr>
    </w:div>
    <w:div w:id="1852988985">
      <w:bodyDiv w:val="1"/>
      <w:marLeft w:val="0"/>
      <w:marRight w:val="0"/>
      <w:marTop w:val="0"/>
      <w:marBottom w:val="0"/>
      <w:divBdr>
        <w:top w:val="none" w:sz="0" w:space="0" w:color="auto"/>
        <w:left w:val="none" w:sz="0" w:space="0" w:color="auto"/>
        <w:bottom w:val="none" w:sz="0" w:space="0" w:color="auto"/>
        <w:right w:val="none" w:sz="0" w:space="0" w:color="auto"/>
      </w:divBdr>
    </w:div>
    <w:div w:id="1853953650">
      <w:bodyDiv w:val="1"/>
      <w:marLeft w:val="0"/>
      <w:marRight w:val="0"/>
      <w:marTop w:val="0"/>
      <w:marBottom w:val="0"/>
      <w:divBdr>
        <w:top w:val="none" w:sz="0" w:space="0" w:color="auto"/>
        <w:left w:val="none" w:sz="0" w:space="0" w:color="auto"/>
        <w:bottom w:val="none" w:sz="0" w:space="0" w:color="auto"/>
        <w:right w:val="none" w:sz="0" w:space="0" w:color="auto"/>
      </w:divBdr>
    </w:div>
    <w:div w:id="1854491000">
      <w:bodyDiv w:val="1"/>
      <w:marLeft w:val="0"/>
      <w:marRight w:val="0"/>
      <w:marTop w:val="0"/>
      <w:marBottom w:val="0"/>
      <w:divBdr>
        <w:top w:val="none" w:sz="0" w:space="0" w:color="auto"/>
        <w:left w:val="none" w:sz="0" w:space="0" w:color="auto"/>
        <w:bottom w:val="none" w:sz="0" w:space="0" w:color="auto"/>
        <w:right w:val="none" w:sz="0" w:space="0" w:color="auto"/>
      </w:divBdr>
    </w:div>
    <w:div w:id="1854807587">
      <w:bodyDiv w:val="1"/>
      <w:marLeft w:val="0"/>
      <w:marRight w:val="0"/>
      <w:marTop w:val="0"/>
      <w:marBottom w:val="0"/>
      <w:divBdr>
        <w:top w:val="none" w:sz="0" w:space="0" w:color="auto"/>
        <w:left w:val="none" w:sz="0" w:space="0" w:color="auto"/>
        <w:bottom w:val="none" w:sz="0" w:space="0" w:color="auto"/>
        <w:right w:val="none" w:sz="0" w:space="0" w:color="auto"/>
      </w:divBdr>
    </w:div>
    <w:div w:id="1855419831">
      <w:bodyDiv w:val="1"/>
      <w:marLeft w:val="0"/>
      <w:marRight w:val="0"/>
      <w:marTop w:val="0"/>
      <w:marBottom w:val="0"/>
      <w:divBdr>
        <w:top w:val="none" w:sz="0" w:space="0" w:color="auto"/>
        <w:left w:val="none" w:sz="0" w:space="0" w:color="auto"/>
        <w:bottom w:val="none" w:sz="0" w:space="0" w:color="auto"/>
        <w:right w:val="none" w:sz="0" w:space="0" w:color="auto"/>
      </w:divBdr>
    </w:div>
    <w:div w:id="1855487195">
      <w:bodyDiv w:val="1"/>
      <w:marLeft w:val="0"/>
      <w:marRight w:val="0"/>
      <w:marTop w:val="0"/>
      <w:marBottom w:val="0"/>
      <w:divBdr>
        <w:top w:val="none" w:sz="0" w:space="0" w:color="auto"/>
        <w:left w:val="none" w:sz="0" w:space="0" w:color="auto"/>
        <w:bottom w:val="none" w:sz="0" w:space="0" w:color="auto"/>
        <w:right w:val="none" w:sz="0" w:space="0" w:color="auto"/>
      </w:divBdr>
    </w:div>
    <w:div w:id="1855609839">
      <w:bodyDiv w:val="1"/>
      <w:marLeft w:val="0"/>
      <w:marRight w:val="0"/>
      <w:marTop w:val="0"/>
      <w:marBottom w:val="0"/>
      <w:divBdr>
        <w:top w:val="none" w:sz="0" w:space="0" w:color="auto"/>
        <w:left w:val="none" w:sz="0" w:space="0" w:color="auto"/>
        <w:bottom w:val="none" w:sz="0" w:space="0" w:color="auto"/>
        <w:right w:val="none" w:sz="0" w:space="0" w:color="auto"/>
      </w:divBdr>
    </w:div>
    <w:div w:id="1855656491">
      <w:bodyDiv w:val="1"/>
      <w:marLeft w:val="0"/>
      <w:marRight w:val="0"/>
      <w:marTop w:val="0"/>
      <w:marBottom w:val="0"/>
      <w:divBdr>
        <w:top w:val="none" w:sz="0" w:space="0" w:color="auto"/>
        <w:left w:val="none" w:sz="0" w:space="0" w:color="auto"/>
        <w:bottom w:val="none" w:sz="0" w:space="0" w:color="auto"/>
        <w:right w:val="none" w:sz="0" w:space="0" w:color="auto"/>
      </w:divBdr>
    </w:div>
    <w:div w:id="1855681572">
      <w:bodyDiv w:val="1"/>
      <w:marLeft w:val="0"/>
      <w:marRight w:val="0"/>
      <w:marTop w:val="0"/>
      <w:marBottom w:val="0"/>
      <w:divBdr>
        <w:top w:val="none" w:sz="0" w:space="0" w:color="auto"/>
        <w:left w:val="none" w:sz="0" w:space="0" w:color="auto"/>
        <w:bottom w:val="none" w:sz="0" w:space="0" w:color="auto"/>
        <w:right w:val="none" w:sz="0" w:space="0" w:color="auto"/>
      </w:divBdr>
    </w:div>
    <w:div w:id="1855725125">
      <w:bodyDiv w:val="1"/>
      <w:marLeft w:val="0"/>
      <w:marRight w:val="0"/>
      <w:marTop w:val="0"/>
      <w:marBottom w:val="0"/>
      <w:divBdr>
        <w:top w:val="none" w:sz="0" w:space="0" w:color="auto"/>
        <w:left w:val="none" w:sz="0" w:space="0" w:color="auto"/>
        <w:bottom w:val="none" w:sz="0" w:space="0" w:color="auto"/>
        <w:right w:val="none" w:sz="0" w:space="0" w:color="auto"/>
      </w:divBdr>
    </w:div>
    <w:div w:id="1855805879">
      <w:bodyDiv w:val="1"/>
      <w:marLeft w:val="0"/>
      <w:marRight w:val="0"/>
      <w:marTop w:val="0"/>
      <w:marBottom w:val="0"/>
      <w:divBdr>
        <w:top w:val="none" w:sz="0" w:space="0" w:color="auto"/>
        <w:left w:val="none" w:sz="0" w:space="0" w:color="auto"/>
        <w:bottom w:val="none" w:sz="0" w:space="0" w:color="auto"/>
        <w:right w:val="none" w:sz="0" w:space="0" w:color="auto"/>
      </w:divBdr>
    </w:div>
    <w:div w:id="1856454515">
      <w:bodyDiv w:val="1"/>
      <w:marLeft w:val="0"/>
      <w:marRight w:val="0"/>
      <w:marTop w:val="0"/>
      <w:marBottom w:val="0"/>
      <w:divBdr>
        <w:top w:val="none" w:sz="0" w:space="0" w:color="auto"/>
        <w:left w:val="none" w:sz="0" w:space="0" w:color="auto"/>
        <w:bottom w:val="none" w:sz="0" w:space="0" w:color="auto"/>
        <w:right w:val="none" w:sz="0" w:space="0" w:color="auto"/>
      </w:divBdr>
    </w:div>
    <w:div w:id="1857035492">
      <w:bodyDiv w:val="1"/>
      <w:marLeft w:val="0"/>
      <w:marRight w:val="0"/>
      <w:marTop w:val="0"/>
      <w:marBottom w:val="0"/>
      <w:divBdr>
        <w:top w:val="none" w:sz="0" w:space="0" w:color="auto"/>
        <w:left w:val="none" w:sz="0" w:space="0" w:color="auto"/>
        <w:bottom w:val="none" w:sz="0" w:space="0" w:color="auto"/>
        <w:right w:val="none" w:sz="0" w:space="0" w:color="auto"/>
      </w:divBdr>
    </w:div>
    <w:div w:id="1857619101">
      <w:bodyDiv w:val="1"/>
      <w:marLeft w:val="0"/>
      <w:marRight w:val="0"/>
      <w:marTop w:val="0"/>
      <w:marBottom w:val="0"/>
      <w:divBdr>
        <w:top w:val="none" w:sz="0" w:space="0" w:color="auto"/>
        <w:left w:val="none" w:sz="0" w:space="0" w:color="auto"/>
        <w:bottom w:val="none" w:sz="0" w:space="0" w:color="auto"/>
        <w:right w:val="none" w:sz="0" w:space="0" w:color="auto"/>
      </w:divBdr>
    </w:div>
    <w:div w:id="1857621463">
      <w:bodyDiv w:val="1"/>
      <w:marLeft w:val="0"/>
      <w:marRight w:val="0"/>
      <w:marTop w:val="0"/>
      <w:marBottom w:val="0"/>
      <w:divBdr>
        <w:top w:val="none" w:sz="0" w:space="0" w:color="auto"/>
        <w:left w:val="none" w:sz="0" w:space="0" w:color="auto"/>
        <w:bottom w:val="none" w:sz="0" w:space="0" w:color="auto"/>
        <w:right w:val="none" w:sz="0" w:space="0" w:color="auto"/>
      </w:divBdr>
    </w:div>
    <w:div w:id="1857769577">
      <w:bodyDiv w:val="1"/>
      <w:marLeft w:val="0"/>
      <w:marRight w:val="0"/>
      <w:marTop w:val="0"/>
      <w:marBottom w:val="0"/>
      <w:divBdr>
        <w:top w:val="none" w:sz="0" w:space="0" w:color="auto"/>
        <w:left w:val="none" w:sz="0" w:space="0" w:color="auto"/>
        <w:bottom w:val="none" w:sz="0" w:space="0" w:color="auto"/>
        <w:right w:val="none" w:sz="0" w:space="0" w:color="auto"/>
      </w:divBdr>
    </w:div>
    <w:div w:id="1858107798">
      <w:bodyDiv w:val="1"/>
      <w:marLeft w:val="0"/>
      <w:marRight w:val="0"/>
      <w:marTop w:val="0"/>
      <w:marBottom w:val="0"/>
      <w:divBdr>
        <w:top w:val="none" w:sz="0" w:space="0" w:color="auto"/>
        <w:left w:val="none" w:sz="0" w:space="0" w:color="auto"/>
        <w:bottom w:val="none" w:sz="0" w:space="0" w:color="auto"/>
        <w:right w:val="none" w:sz="0" w:space="0" w:color="auto"/>
      </w:divBdr>
    </w:div>
    <w:div w:id="1858229986">
      <w:bodyDiv w:val="1"/>
      <w:marLeft w:val="0"/>
      <w:marRight w:val="0"/>
      <w:marTop w:val="0"/>
      <w:marBottom w:val="0"/>
      <w:divBdr>
        <w:top w:val="none" w:sz="0" w:space="0" w:color="auto"/>
        <w:left w:val="none" w:sz="0" w:space="0" w:color="auto"/>
        <w:bottom w:val="none" w:sz="0" w:space="0" w:color="auto"/>
        <w:right w:val="none" w:sz="0" w:space="0" w:color="auto"/>
      </w:divBdr>
    </w:div>
    <w:div w:id="1858542307">
      <w:bodyDiv w:val="1"/>
      <w:marLeft w:val="0"/>
      <w:marRight w:val="0"/>
      <w:marTop w:val="0"/>
      <w:marBottom w:val="0"/>
      <w:divBdr>
        <w:top w:val="none" w:sz="0" w:space="0" w:color="auto"/>
        <w:left w:val="none" w:sz="0" w:space="0" w:color="auto"/>
        <w:bottom w:val="none" w:sz="0" w:space="0" w:color="auto"/>
        <w:right w:val="none" w:sz="0" w:space="0" w:color="auto"/>
      </w:divBdr>
    </w:div>
    <w:div w:id="1859156639">
      <w:bodyDiv w:val="1"/>
      <w:marLeft w:val="0"/>
      <w:marRight w:val="0"/>
      <w:marTop w:val="0"/>
      <w:marBottom w:val="0"/>
      <w:divBdr>
        <w:top w:val="none" w:sz="0" w:space="0" w:color="auto"/>
        <w:left w:val="none" w:sz="0" w:space="0" w:color="auto"/>
        <w:bottom w:val="none" w:sz="0" w:space="0" w:color="auto"/>
        <w:right w:val="none" w:sz="0" w:space="0" w:color="auto"/>
      </w:divBdr>
    </w:div>
    <w:div w:id="1860004566">
      <w:bodyDiv w:val="1"/>
      <w:marLeft w:val="0"/>
      <w:marRight w:val="0"/>
      <w:marTop w:val="0"/>
      <w:marBottom w:val="0"/>
      <w:divBdr>
        <w:top w:val="none" w:sz="0" w:space="0" w:color="auto"/>
        <w:left w:val="none" w:sz="0" w:space="0" w:color="auto"/>
        <w:bottom w:val="none" w:sz="0" w:space="0" w:color="auto"/>
        <w:right w:val="none" w:sz="0" w:space="0" w:color="auto"/>
      </w:divBdr>
    </w:div>
    <w:div w:id="1860120352">
      <w:bodyDiv w:val="1"/>
      <w:marLeft w:val="0"/>
      <w:marRight w:val="0"/>
      <w:marTop w:val="0"/>
      <w:marBottom w:val="0"/>
      <w:divBdr>
        <w:top w:val="none" w:sz="0" w:space="0" w:color="auto"/>
        <w:left w:val="none" w:sz="0" w:space="0" w:color="auto"/>
        <w:bottom w:val="none" w:sz="0" w:space="0" w:color="auto"/>
        <w:right w:val="none" w:sz="0" w:space="0" w:color="auto"/>
      </w:divBdr>
    </w:div>
    <w:div w:id="1860584752">
      <w:bodyDiv w:val="1"/>
      <w:marLeft w:val="0"/>
      <w:marRight w:val="0"/>
      <w:marTop w:val="0"/>
      <w:marBottom w:val="0"/>
      <w:divBdr>
        <w:top w:val="none" w:sz="0" w:space="0" w:color="auto"/>
        <w:left w:val="none" w:sz="0" w:space="0" w:color="auto"/>
        <w:bottom w:val="none" w:sz="0" w:space="0" w:color="auto"/>
        <w:right w:val="none" w:sz="0" w:space="0" w:color="auto"/>
      </w:divBdr>
    </w:div>
    <w:div w:id="1860661807">
      <w:bodyDiv w:val="1"/>
      <w:marLeft w:val="0"/>
      <w:marRight w:val="0"/>
      <w:marTop w:val="0"/>
      <w:marBottom w:val="0"/>
      <w:divBdr>
        <w:top w:val="none" w:sz="0" w:space="0" w:color="auto"/>
        <w:left w:val="none" w:sz="0" w:space="0" w:color="auto"/>
        <w:bottom w:val="none" w:sz="0" w:space="0" w:color="auto"/>
        <w:right w:val="none" w:sz="0" w:space="0" w:color="auto"/>
      </w:divBdr>
    </w:div>
    <w:div w:id="1860965120">
      <w:bodyDiv w:val="1"/>
      <w:marLeft w:val="0"/>
      <w:marRight w:val="0"/>
      <w:marTop w:val="0"/>
      <w:marBottom w:val="0"/>
      <w:divBdr>
        <w:top w:val="none" w:sz="0" w:space="0" w:color="auto"/>
        <w:left w:val="none" w:sz="0" w:space="0" w:color="auto"/>
        <w:bottom w:val="none" w:sz="0" w:space="0" w:color="auto"/>
        <w:right w:val="none" w:sz="0" w:space="0" w:color="auto"/>
      </w:divBdr>
    </w:div>
    <w:div w:id="1860966241">
      <w:bodyDiv w:val="1"/>
      <w:marLeft w:val="0"/>
      <w:marRight w:val="0"/>
      <w:marTop w:val="0"/>
      <w:marBottom w:val="0"/>
      <w:divBdr>
        <w:top w:val="none" w:sz="0" w:space="0" w:color="auto"/>
        <w:left w:val="none" w:sz="0" w:space="0" w:color="auto"/>
        <w:bottom w:val="none" w:sz="0" w:space="0" w:color="auto"/>
        <w:right w:val="none" w:sz="0" w:space="0" w:color="auto"/>
      </w:divBdr>
    </w:div>
    <w:div w:id="1861511418">
      <w:bodyDiv w:val="1"/>
      <w:marLeft w:val="0"/>
      <w:marRight w:val="0"/>
      <w:marTop w:val="0"/>
      <w:marBottom w:val="0"/>
      <w:divBdr>
        <w:top w:val="none" w:sz="0" w:space="0" w:color="auto"/>
        <w:left w:val="none" w:sz="0" w:space="0" w:color="auto"/>
        <w:bottom w:val="none" w:sz="0" w:space="0" w:color="auto"/>
        <w:right w:val="none" w:sz="0" w:space="0" w:color="auto"/>
      </w:divBdr>
    </w:div>
    <w:div w:id="1861973443">
      <w:bodyDiv w:val="1"/>
      <w:marLeft w:val="0"/>
      <w:marRight w:val="0"/>
      <w:marTop w:val="0"/>
      <w:marBottom w:val="0"/>
      <w:divBdr>
        <w:top w:val="none" w:sz="0" w:space="0" w:color="auto"/>
        <w:left w:val="none" w:sz="0" w:space="0" w:color="auto"/>
        <w:bottom w:val="none" w:sz="0" w:space="0" w:color="auto"/>
        <w:right w:val="none" w:sz="0" w:space="0" w:color="auto"/>
      </w:divBdr>
    </w:div>
    <w:div w:id="1862277950">
      <w:bodyDiv w:val="1"/>
      <w:marLeft w:val="0"/>
      <w:marRight w:val="0"/>
      <w:marTop w:val="0"/>
      <w:marBottom w:val="0"/>
      <w:divBdr>
        <w:top w:val="none" w:sz="0" w:space="0" w:color="auto"/>
        <w:left w:val="none" w:sz="0" w:space="0" w:color="auto"/>
        <w:bottom w:val="none" w:sz="0" w:space="0" w:color="auto"/>
        <w:right w:val="none" w:sz="0" w:space="0" w:color="auto"/>
      </w:divBdr>
    </w:div>
    <w:div w:id="1862623218">
      <w:bodyDiv w:val="1"/>
      <w:marLeft w:val="0"/>
      <w:marRight w:val="0"/>
      <w:marTop w:val="0"/>
      <w:marBottom w:val="0"/>
      <w:divBdr>
        <w:top w:val="none" w:sz="0" w:space="0" w:color="auto"/>
        <w:left w:val="none" w:sz="0" w:space="0" w:color="auto"/>
        <w:bottom w:val="none" w:sz="0" w:space="0" w:color="auto"/>
        <w:right w:val="none" w:sz="0" w:space="0" w:color="auto"/>
      </w:divBdr>
    </w:div>
    <w:div w:id="1862694316">
      <w:bodyDiv w:val="1"/>
      <w:marLeft w:val="0"/>
      <w:marRight w:val="0"/>
      <w:marTop w:val="0"/>
      <w:marBottom w:val="0"/>
      <w:divBdr>
        <w:top w:val="none" w:sz="0" w:space="0" w:color="auto"/>
        <w:left w:val="none" w:sz="0" w:space="0" w:color="auto"/>
        <w:bottom w:val="none" w:sz="0" w:space="0" w:color="auto"/>
        <w:right w:val="none" w:sz="0" w:space="0" w:color="auto"/>
      </w:divBdr>
    </w:div>
    <w:div w:id="1863280011">
      <w:bodyDiv w:val="1"/>
      <w:marLeft w:val="0"/>
      <w:marRight w:val="0"/>
      <w:marTop w:val="0"/>
      <w:marBottom w:val="0"/>
      <w:divBdr>
        <w:top w:val="none" w:sz="0" w:space="0" w:color="auto"/>
        <w:left w:val="none" w:sz="0" w:space="0" w:color="auto"/>
        <w:bottom w:val="none" w:sz="0" w:space="0" w:color="auto"/>
        <w:right w:val="none" w:sz="0" w:space="0" w:color="auto"/>
      </w:divBdr>
    </w:div>
    <w:div w:id="1863472551">
      <w:bodyDiv w:val="1"/>
      <w:marLeft w:val="0"/>
      <w:marRight w:val="0"/>
      <w:marTop w:val="0"/>
      <w:marBottom w:val="0"/>
      <w:divBdr>
        <w:top w:val="none" w:sz="0" w:space="0" w:color="auto"/>
        <w:left w:val="none" w:sz="0" w:space="0" w:color="auto"/>
        <w:bottom w:val="none" w:sz="0" w:space="0" w:color="auto"/>
        <w:right w:val="none" w:sz="0" w:space="0" w:color="auto"/>
      </w:divBdr>
    </w:div>
    <w:div w:id="1863663696">
      <w:bodyDiv w:val="1"/>
      <w:marLeft w:val="0"/>
      <w:marRight w:val="0"/>
      <w:marTop w:val="0"/>
      <w:marBottom w:val="0"/>
      <w:divBdr>
        <w:top w:val="none" w:sz="0" w:space="0" w:color="auto"/>
        <w:left w:val="none" w:sz="0" w:space="0" w:color="auto"/>
        <w:bottom w:val="none" w:sz="0" w:space="0" w:color="auto"/>
        <w:right w:val="none" w:sz="0" w:space="0" w:color="auto"/>
      </w:divBdr>
    </w:div>
    <w:div w:id="1863780647">
      <w:bodyDiv w:val="1"/>
      <w:marLeft w:val="0"/>
      <w:marRight w:val="0"/>
      <w:marTop w:val="0"/>
      <w:marBottom w:val="0"/>
      <w:divBdr>
        <w:top w:val="none" w:sz="0" w:space="0" w:color="auto"/>
        <w:left w:val="none" w:sz="0" w:space="0" w:color="auto"/>
        <w:bottom w:val="none" w:sz="0" w:space="0" w:color="auto"/>
        <w:right w:val="none" w:sz="0" w:space="0" w:color="auto"/>
      </w:divBdr>
    </w:div>
    <w:div w:id="1863936497">
      <w:bodyDiv w:val="1"/>
      <w:marLeft w:val="0"/>
      <w:marRight w:val="0"/>
      <w:marTop w:val="0"/>
      <w:marBottom w:val="0"/>
      <w:divBdr>
        <w:top w:val="none" w:sz="0" w:space="0" w:color="auto"/>
        <w:left w:val="none" w:sz="0" w:space="0" w:color="auto"/>
        <w:bottom w:val="none" w:sz="0" w:space="0" w:color="auto"/>
        <w:right w:val="none" w:sz="0" w:space="0" w:color="auto"/>
      </w:divBdr>
    </w:div>
    <w:div w:id="1864786232">
      <w:bodyDiv w:val="1"/>
      <w:marLeft w:val="0"/>
      <w:marRight w:val="0"/>
      <w:marTop w:val="0"/>
      <w:marBottom w:val="0"/>
      <w:divBdr>
        <w:top w:val="none" w:sz="0" w:space="0" w:color="auto"/>
        <w:left w:val="none" w:sz="0" w:space="0" w:color="auto"/>
        <w:bottom w:val="none" w:sz="0" w:space="0" w:color="auto"/>
        <w:right w:val="none" w:sz="0" w:space="0" w:color="auto"/>
      </w:divBdr>
    </w:div>
    <w:div w:id="1864899840">
      <w:bodyDiv w:val="1"/>
      <w:marLeft w:val="0"/>
      <w:marRight w:val="0"/>
      <w:marTop w:val="0"/>
      <w:marBottom w:val="0"/>
      <w:divBdr>
        <w:top w:val="none" w:sz="0" w:space="0" w:color="auto"/>
        <w:left w:val="none" w:sz="0" w:space="0" w:color="auto"/>
        <w:bottom w:val="none" w:sz="0" w:space="0" w:color="auto"/>
        <w:right w:val="none" w:sz="0" w:space="0" w:color="auto"/>
      </w:divBdr>
    </w:div>
    <w:div w:id="1865096158">
      <w:bodyDiv w:val="1"/>
      <w:marLeft w:val="0"/>
      <w:marRight w:val="0"/>
      <w:marTop w:val="0"/>
      <w:marBottom w:val="0"/>
      <w:divBdr>
        <w:top w:val="none" w:sz="0" w:space="0" w:color="auto"/>
        <w:left w:val="none" w:sz="0" w:space="0" w:color="auto"/>
        <w:bottom w:val="none" w:sz="0" w:space="0" w:color="auto"/>
        <w:right w:val="none" w:sz="0" w:space="0" w:color="auto"/>
      </w:divBdr>
    </w:div>
    <w:div w:id="1865484586">
      <w:bodyDiv w:val="1"/>
      <w:marLeft w:val="0"/>
      <w:marRight w:val="0"/>
      <w:marTop w:val="0"/>
      <w:marBottom w:val="0"/>
      <w:divBdr>
        <w:top w:val="none" w:sz="0" w:space="0" w:color="auto"/>
        <w:left w:val="none" w:sz="0" w:space="0" w:color="auto"/>
        <w:bottom w:val="none" w:sz="0" w:space="0" w:color="auto"/>
        <w:right w:val="none" w:sz="0" w:space="0" w:color="auto"/>
      </w:divBdr>
    </w:div>
    <w:div w:id="1865630789">
      <w:bodyDiv w:val="1"/>
      <w:marLeft w:val="0"/>
      <w:marRight w:val="0"/>
      <w:marTop w:val="0"/>
      <w:marBottom w:val="0"/>
      <w:divBdr>
        <w:top w:val="none" w:sz="0" w:space="0" w:color="auto"/>
        <w:left w:val="none" w:sz="0" w:space="0" w:color="auto"/>
        <w:bottom w:val="none" w:sz="0" w:space="0" w:color="auto"/>
        <w:right w:val="none" w:sz="0" w:space="0" w:color="auto"/>
      </w:divBdr>
    </w:div>
    <w:div w:id="1865633438">
      <w:bodyDiv w:val="1"/>
      <w:marLeft w:val="0"/>
      <w:marRight w:val="0"/>
      <w:marTop w:val="0"/>
      <w:marBottom w:val="0"/>
      <w:divBdr>
        <w:top w:val="none" w:sz="0" w:space="0" w:color="auto"/>
        <w:left w:val="none" w:sz="0" w:space="0" w:color="auto"/>
        <w:bottom w:val="none" w:sz="0" w:space="0" w:color="auto"/>
        <w:right w:val="none" w:sz="0" w:space="0" w:color="auto"/>
      </w:divBdr>
    </w:div>
    <w:div w:id="1866213590">
      <w:bodyDiv w:val="1"/>
      <w:marLeft w:val="0"/>
      <w:marRight w:val="0"/>
      <w:marTop w:val="0"/>
      <w:marBottom w:val="0"/>
      <w:divBdr>
        <w:top w:val="none" w:sz="0" w:space="0" w:color="auto"/>
        <w:left w:val="none" w:sz="0" w:space="0" w:color="auto"/>
        <w:bottom w:val="none" w:sz="0" w:space="0" w:color="auto"/>
        <w:right w:val="none" w:sz="0" w:space="0" w:color="auto"/>
      </w:divBdr>
    </w:div>
    <w:div w:id="1866626390">
      <w:bodyDiv w:val="1"/>
      <w:marLeft w:val="0"/>
      <w:marRight w:val="0"/>
      <w:marTop w:val="0"/>
      <w:marBottom w:val="0"/>
      <w:divBdr>
        <w:top w:val="none" w:sz="0" w:space="0" w:color="auto"/>
        <w:left w:val="none" w:sz="0" w:space="0" w:color="auto"/>
        <w:bottom w:val="none" w:sz="0" w:space="0" w:color="auto"/>
        <w:right w:val="none" w:sz="0" w:space="0" w:color="auto"/>
      </w:divBdr>
    </w:div>
    <w:div w:id="1867792572">
      <w:bodyDiv w:val="1"/>
      <w:marLeft w:val="0"/>
      <w:marRight w:val="0"/>
      <w:marTop w:val="0"/>
      <w:marBottom w:val="0"/>
      <w:divBdr>
        <w:top w:val="none" w:sz="0" w:space="0" w:color="auto"/>
        <w:left w:val="none" w:sz="0" w:space="0" w:color="auto"/>
        <w:bottom w:val="none" w:sz="0" w:space="0" w:color="auto"/>
        <w:right w:val="none" w:sz="0" w:space="0" w:color="auto"/>
      </w:divBdr>
    </w:div>
    <w:div w:id="1868446596">
      <w:bodyDiv w:val="1"/>
      <w:marLeft w:val="0"/>
      <w:marRight w:val="0"/>
      <w:marTop w:val="0"/>
      <w:marBottom w:val="0"/>
      <w:divBdr>
        <w:top w:val="none" w:sz="0" w:space="0" w:color="auto"/>
        <w:left w:val="none" w:sz="0" w:space="0" w:color="auto"/>
        <w:bottom w:val="none" w:sz="0" w:space="0" w:color="auto"/>
        <w:right w:val="none" w:sz="0" w:space="0" w:color="auto"/>
      </w:divBdr>
    </w:div>
    <w:div w:id="1868567548">
      <w:bodyDiv w:val="1"/>
      <w:marLeft w:val="0"/>
      <w:marRight w:val="0"/>
      <w:marTop w:val="0"/>
      <w:marBottom w:val="0"/>
      <w:divBdr>
        <w:top w:val="none" w:sz="0" w:space="0" w:color="auto"/>
        <w:left w:val="none" w:sz="0" w:space="0" w:color="auto"/>
        <w:bottom w:val="none" w:sz="0" w:space="0" w:color="auto"/>
        <w:right w:val="none" w:sz="0" w:space="0" w:color="auto"/>
      </w:divBdr>
    </w:div>
    <w:div w:id="1868760662">
      <w:bodyDiv w:val="1"/>
      <w:marLeft w:val="0"/>
      <w:marRight w:val="0"/>
      <w:marTop w:val="0"/>
      <w:marBottom w:val="0"/>
      <w:divBdr>
        <w:top w:val="none" w:sz="0" w:space="0" w:color="auto"/>
        <w:left w:val="none" w:sz="0" w:space="0" w:color="auto"/>
        <w:bottom w:val="none" w:sz="0" w:space="0" w:color="auto"/>
        <w:right w:val="none" w:sz="0" w:space="0" w:color="auto"/>
      </w:divBdr>
    </w:div>
    <w:div w:id="1869372072">
      <w:bodyDiv w:val="1"/>
      <w:marLeft w:val="0"/>
      <w:marRight w:val="0"/>
      <w:marTop w:val="0"/>
      <w:marBottom w:val="0"/>
      <w:divBdr>
        <w:top w:val="none" w:sz="0" w:space="0" w:color="auto"/>
        <w:left w:val="none" w:sz="0" w:space="0" w:color="auto"/>
        <w:bottom w:val="none" w:sz="0" w:space="0" w:color="auto"/>
        <w:right w:val="none" w:sz="0" w:space="0" w:color="auto"/>
      </w:divBdr>
    </w:div>
    <w:div w:id="1869879281">
      <w:bodyDiv w:val="1"/>
      <w:marLeft w:val="0"/>
      <w:marRight w:val="0"/>
      <w:marTop w:val="0"/>
      <w:marBottom w:val="0"/>
      <w:divBdr>
        <w:top w:val="none" w:sz="0" w:space="0" w:color="auto"/>
        <w:left w:val="none" w:sz="0" w:space="0" w:color="auto"/>
        <w:bottom w:val="none" w:sz="0" w:space="0" w:color="auto"/>
        <w:right w:val="none" w:sz="0" w:space="0" w:color="auto"/>
      </w:divBdr>
    </w:div>
    <w:div w:id="1869946719">
      <w:bodyDiv w:val="1"/>
      <w:marLeft w:val="0"/>
      <w:marRight w:val="0"/>
      <w:marTop w:val="0"/>
      <w:marBottom w:val="0"/>
      <w:divBdr>
        <w:top w:val="none" w:sz="0" w:space="0" w:color="auto"/>
        <w:left w:val="none" w:sz="0" w:space="0" w:color="auto"/>
        <w:bottom w:val="none" w:sz="0" w:space="0" w:color="auto"/>
        <w:right w:val="none" w:sz="0" w:space="0" w:color="auto"/>
      </w:divBdr>
    </w:div>
    <w:div w:id="1870415150">
      <w:bodyDiv w:val="1"/>
      <w:marLeft w:val="0"/>
      <w:marRight w:val="0"/>
      <w:marTop w:val="0"/>
      <w:marBottom w:val="0"/>
      <w:divBdr>
        <w:top w:val="none" w:sz="0" w:space="0" w:color="auto"/>
        <w:left w:val="none" w:sz="0" w:space="0" w:color="auto"/>
        <w:bottom w:val="none" w:sz="0" w:space="0" w:color="auto"/>
        <w:right w:val="none" w:sz="0" w:space="0" w:color="auto"/>
      </w:divBdr>
    </w:div>
    <w:div w:id="1870533839">
      <w:bodyDiv w:val="1"/>
      <w:marLeft w:val="0"/>
      <w:marRight w:val="0"/>
      <w:marTop w:val="0"/>
      <w:marBottom w:val="0"/>
      <w:divBdr>
        <w:top w:val="none" w:sz="0" w:space="0" w:color="auto"/>
        <w:left w:val="none" w:sz="0" w:space="0" w:color="auto"/>
        <w:bottom w:val="none" w:sz="0" w:space="0" w:color="auto"/>
        <w:right w:val="none" w:sz="0" w:space="0" w:color="auto"/>
      </w:divBdr>
    </w:div>
    <w:div w:id="1870601790">
      <w:bodyDiv w:val="1"/>
      <w:marLeft w:val="0"/>
      <w:marRight w:val="0"/>
      <w:marTop w:val="0"/>
      <w:marBottom w:val="0"/>
      <w:divBdr>
        <w:top w:val="none" w:sz="0" w:space="0" w:color="auto"/>
        <w:left w:val="none" w:sz="0" w:space="0" w:color="auto"/>
        <w:bottom w:val="none" w:sz="0" w:space="0" w:color="auto"/>
        <w:right w:val="none" w:sz="0" w:space="0" w:color="auto"/>
      </w:divBdr>
    </w:div>
    <w:div w:id="1871257699">
      <w:bodyDiv w:val="1"/>
      <w:marLeft w:val="0"/>
      <w:marRight w:val="0"/>
      <w:marTop w:val="0"/>
      <w:marBottom w:val="0"/>
      <w:divBdr>
        <w:top w:val="none" w:sz="0" w:space="0" w:color="auto"/>
        <w:left w:val="none" w:sz="0" w:space="0" w:color="auto"/>
        <w:bottom w:val="none" w:sz="0" w:space="0" w:color="auto"/>
        <w:right w:val="none" w:sz="0" w:space="0" w:color="auto"/>
      </w:divBdr>
    </w:div>
    <w:div w:id="1872062818">
      <w:bodyDiv w:val="1"/>
      <w:marLeft w:val="0"/>
      <w:marRight w:val="0"/>
      <w:marTop w:val="0"/>
      <w:marBottom w:val="0"/>
      <w:divBdr>
        <w:top w:val="none" w:sz="0" w:space="0" w:color="auto"/>
        <w:left w:val="none" w:sz="0" w:space="0" w:color="auto"/>
        <w:bottom w:val="none" w:sz="0" w:space="0" w:color="auto"/>
        <w:right w:val="none" w:sz="0" w:space="0" w:color="auto"/>
      </w:divBdr>
    </w:div>
    <w:div w:id="1872254701">
      <w:bodyDiv w:val="1"/>
      <w:marLeft w:val="0"/>
      <w:marRight w:val="0"/>
      <w:marTop w:val="0"/>
      <w:marBottom w:val="0"/>
      <w:divBdr>
        <w:top w:val="none" w:sz="0" w:space="0" w:color="auto"/>
        <w:left w:val="none" w:sz="0" w:space="0" w:color="auto"/>
        <w:bottom w:val="none" w:sz="0" w:space="0" w:color="auto"/>
        <w:right w:val="none" w:sz="0" w:space="0" w:color="auto"/>
      </w:divBdr>
    </w:div>
    <w:div w:id="1872717744">
      <w:bodyDiv w:val="1"/>
      <w:marLeft w:val="0"/>
      <w:marRight w:val="0"/>
      <w:marTop w:val="0"/>
      <w:marBottom w:val="0"/>
      <w:divBdr>
        <w:top w:val="none" w:sz="0" w:space="0" w:color="auto"/>
        <w:left w:val="none" w:sz="0" w:space="0" w:color="auto"/>
        <w:bottom w:val="none" w:sz="0" w:space="0" w:color="auto"/>
        <w:right w:val="none" w:sz="0" w:space="0" w:color="auto"/>
      </w:divBdr>
    </w:div>
    <w:div w:id="1872834995">
      <w:bodyDiv w:val="1"/>
      <w:marLeft w:val="0"/>
      <w:marRight w:val="0"/>
      <w:marTop w:val="0"/>
      <w:marBottom w:val="0"/>
      <w:divBdr>
        <w:top w:val="none" w:sz="0" w:space="0" w:color="auto"/>
        <w:left w:val="none" w:sz="0" w:space="0" w:color="auto"/>
        <w:bottom w:val="none" w:sz="0" w:space="0" w:color="auto"/>
        <w:right w:val="none" w:sz="0" w:space="0" w:color="auto"/>
      </w:divBdr>
    </w:div>
    <w:div w:id="1873837237">
      <w:bodyDiv w:val="1"/>
      <w:marLeft w:val="0"/>
      <w:marRight w:val="0"/>
      <w:marTop w:val="0"/>
      <w:marBottom w:val="0"/>
      <w:divBdr>
        <w:top w:val="none" w:sz="0" w:space="0" w:color="auto"/>
        <w:left w:val="none" w:sz="0" w:space="0" w:color="auto"/>
        <w:bottom w:val="none" w:sz="0" w:space="0" w:color="auto"/>
        <w:right w:val="none" w:sz="0" w:space="0" w:color="auto"/>
      </w:divBdr>
    </w:div>
    <w:div w:id="1874145148">
      <w:bodyDiv w:val="1"/>
      <w:marLeft w:val="0"/>
      <w:marRight w:val="0"/>
      <w:marTop w:val="0"/>
      <w:marBottom w:val="0"/>
      <w:divBdr>
        <w:top w:val="none" w:sz="0" w:space="0" w:color="auto"/>
        <w:left w:val="none" w:sz="0" w:space="0" w:color="auto"/>
        <w:bottom w:val="none" w:sz="0" w:space="0" w:color="auto"/>
        <w:right w:val="none" w:sz="0" w:space="0" w:color="auto"/>
      </w:divBdr>
    </w:div>
    <w:div w:id="1874345734">
      <w:bodyDiv w:val="1"/>
      <w:marLeft w:val="0"/>
      <w:marRight w:val="0"/>
      <w:marTop w:val="0"/>
      <w:marBottom w:val="0"/>
      <w:divBdr>
        <w:top w:val="none" w:sz="0" w:space="0" w:color="auto"/>
        <w:left w:val="none" w:sz="0" w:space="0" w:color="auto"/>
        <w:bottom w:val="none" w:sz="0" w:space="0" w:color="auto"/>
        <w:right w:val="none" w:sz="0" w:space="0" w:color="auto"/>
      </w:divBdr>
    </w:div>
    <w:div w:id="1874926656">
      <w:bodyDiv w:val="1"/>
      <w:marLeft w:val="0"/>
      <w:marRight w:val="0"/>
      <w:marTop w:val="0"/>
      <w:marBottom w:val="0"/>
      <w:divBdr>
        <w:top w:val="none" w:sz="0" w:space="0" w:color="auto"/>
        <w:left w:val="none" w:sz="0" w:space="0" w:color="auto"/>
        <w:bottom w:val="none" w:sz="0" w:space="0" w:color="auto"/>
        <w:right w:val="none" w:sz="0" w:space="0" w:color="auto"/>
      </w:divBdr>
    </w:div>
    <w:div w:id="1875119746">
      <w:bodyDiv w:val="1"/>
      <w:marLeft w:val="0"/>
      <w:marRight w:val="0"/>
      <w:marTop w:val="0"/>
      <w:marBottom w:val="0"/>
      <w:divBdr>
        <w:top w:val="none" w:sz="0" w:space="0" w:color="auto"/>
        <w:left w:val="none" w:sz="0" w:space="0" w:color="auto"/>
        <w:bottom w:val="none" w:sz="0" w:space="0" w:color="auto"/>
        <w:right w:val="none" w:sz="0" w:space="0" w:color="auto"/>
      </w:divBdr>
    </w:div>
    <w:div w:id="1875188748">
      <w:bodyDiv w:val="1"/>
      <w:marLeft w:val="0"/>
      <w:marRight w:val="0"/>
      <w:marTop w:val="0"/>
      <w:marBottom w:val="0"/>
      <w:divBdr>
        <w:top w:val="none" w:sz="0" w:space="0" w:color="auto"/>
        <w:left w:val="none" w:sz="0" w:space="0" w:color="auto"/>
        <w:bottom w:val="none" w:sz="0" w:space="0" w:color="auto"/>
        <w:right w:val="none" w:sz="0" w:space="0" w:color="auto"/>
      </w:divBdr>
    </w:div>
    <w:div w:id="1875657829">
      <w:bodyDiv w:val="1"/>
      <w:marLeft w:val="0"/>
      <w:marRight w:val="0"/>
      <w:marTop w:val="0"/>
      <w:marBottom w:val="0"/>
      <w:divBdr>
        <w:top w:val="none" w:sz="0" w:space="0" w:color="auto"/>
        <w:left w:val="none" w:sz="0" w:space="0" w:color="auto"/>
        <w:bottom w:val="none" w:sz="0" w:space="0" w:color="auto"/>
        <w:right w:val="none" w:sz="0" w:space="0" w:color="auto"/>
      </w:divBdr>
    </w:div>
    <w:div w:id="1876648488">
      <w:bodyDiv w:val="1"/>
      <w:marLeft w:val="0"/>
      <w:marRight w:val="0"/>
      <w:marTop w:val="0"/>
      <w:marBottom w:val="0"/>
      <w:divBdr>
        <w:top w:val="none" w:sz="0" w:space="0" w:color="auto"/>
        <w:left w:val="none" w:sz="0" w:space="0" w:color="auto"/>
        <w:bottom w:val="none" w:sz="0" w:space="0" w:color="auto"/>
        <w:right w:val="none" w:sz="0" w:space="0" w:color="auto"/>
      </w:divBdr>
    </w:div>
    <w:div w:id="1876653802">
      <w:bodyDiv w:val="1"/>
      <w:marLeft w:val="0"/>
      <w:marRight w:val="0"/>
      <w:marTop w:val="0"/>
      <w:marBottom w:val="0"/>
      <w:divBdr>
        <w:top w:val="none" w:sz="0" w:space="0" w:color="auto"/>
        <w:left w:val="none" w:sz="0" w:space="0" w:color="auto"/>
        <w:bottom w:val="none" w:sz="0" w:space="0" w:color="auto"/>
        <w:right w:val="none" w:sz="0" w:space="0" w:color="auto"/>
      </w:divBdr>
    </w:div>
    <w:div w:id="1876848811">
      <w:bodyDiv w:val="1"/>
      <w:marLeft w:val="0"/>
      <w:marRight w:val="0"/>
      <w:marTop w:val="0"/>
      <w:marBottom w:val="0"/>
      <w:divBdr>
        <w:top w:val="none" w:sz="0" w:space="0" w:color="auto"/>
        <w:left w:val="none" w:sz="0" w:space="0" w:color="auto"/>
        <w:bottom w:val="none" w:sz="0" w:space="0" w:color="auto"/>
        <w:right w:val="none" w:sz="0" w:space="0" w:color="auto"/>
      </w:divBdr>
    </w:div>
    <w:div w:id="1877231615">
      <w:bodyDiv w:val="1"/>
      <w:marLeft w:val="0"/>
      <w:marRight w:val="0"/>
      <w:marTop w:val="0"/>
      <w:marBottom w:val="0"/>
      <w:divBdr>
        <w:top w:val="none" w:sz="0" w:space="0" w:color="auto"/>
        <w:left w:val="none" w:sz="0" w:space="0" w:color="auto"/>
        <w:bottom w:val="none" w:sz="0" w:space="0" w:color="auto"/>
        <w:right w:val="none" w:sz="0" w:space="0" w:color="auto"/>
      </w:divBdr>
    </w:div>
    <w:div w:id="1877310713">
      <w:bodyDiv w:val="1"/>
      <w:marLeft w:val="0"/>
      <w:marRight w:val="0"/>
      <w:marTop w:val="0"/>
      <w:marBottom w:val="0"/>
      <w:divBdr>
        <w:top w:val="none" w:sz="0" w:space="0" w:color="auto"/>
        <w:left w:val="none" w:sz="0" w:space="0" w:color="auto"/>
        <w:bottom w:val="none" w:sz="0" w:space="0" w:color="auto"/>
        <w:right w:val="none" w:sz="0" w:space="0" w:color="auto"/>
      </w:divBdr>
    </w:div>
    <w:div w:id="1877503231">
      <w:bodyDiv w:val="1"/>
      <w:marLeft w:val="0"/>
      <w:marRight w:val="0"/>
      <w:marTop w:val="0"/>
      <w:marBottom w:val="0"/>
      <w:divBdr>
        <w:top w:val="none" w:sz="0" w:space="0" w:color="auto"/>
        <w:left w:val="none" w:sz="0" w:space="0" w:color="auto"/>
        <w:bottom w:val="none" w:sz="0" w:space="0" w:color="auto"/>
        <w:right w:val="none" w:sz="0" w:space="0" w:color="auto"/>
      </w:divBdr>
    </w:div>
    <w:div w:id="1877615840">
      <w:bodyDiv w:val="1"/>
      <w:marLeft w:val="0"/>
      <w:marRight w:val="0"/>
      <w:marTop w:val="0"/>
      <w:marBottom w:val="0"/>
      <w:divBdr>
        <w:top w:val="none" w:sz="0" w:space="0" w:color="auto"/>
        <w:left w:val="none" w:sz="0" w:space="0" w:color="auto"/>
        <w:bottom w:val="none" w:sz="0" w:space="0" w:color="auto"/>
        <w:right w:val="none" w:sz="0" w:space="0" w:color="auto"/>
      </w:divBdr>
    </w:div>
    <w:div w:id="1878542523">
      <w:bodyDiv w:val="1"/>
      <w:marLeft w:val="0"/>
      <w:marRight w:val="0"/>
      <w:marTop w:val="0"/>
      <w:marBottom w:val="0"/>
      <w:divBdr>
        <w:top w:val="none" w:sz="0" w:space="0" w:color="auto"/>
        <w:left w:val="none" w:sz="0" w:space="0" w:color="auto"/>
        <w:bottom w:val="none" w:sz="0" w:space="0" w:color="auto"/>
        <w:right w:val="none" w:sz="0" w:space="0" w:color="auto"/>
      </w:divBdr>
    </w:div>
    <w:div w:id="1879050825">
      <w:bodyDiv w:val="1"/>
      <w:marLeft w:val="0"/>
      <w:marRight w:val="0"/>
      <w:marTop w:val="0"/>
      <w:marBottom w:val="0"/>
      <w:divBdr>
        <w:top w:val="none" w:sz="0" w:space="0" w:color="auto"/>
        <w:left w:val="none" w:sz="0" w:space="0" w:color="auto"/>
        <w:bottom w:val="none" w:sz="0" w:space="0" w:color="auto"/>
        <w:right w:val="none" w:sz="0" w:space="0" w:color="auto"/>
      </w:divBdr>
    </w:div>
    <w:div w:id="1879657357">
      <w:bodyDiv w:val="1"/>
      <w:marLeft w:val="0"/>
      <w:marRight w:val="0"/>
      <w:marTop w:val="0"/>
      <w:marBottom w:val="0"/>
      <w:divBdr>
        <w:top w:val="none" w:sz="0" w:space="0" w:color="auto"/>
        <w:left w:val="none" w:sz="0" w:space="0" w:color="auto"/>
        <w:bottom w:val="none" w:sz="0" w:space="0" w:color="auto"/>
        <w:right w:val="none" w:sz="0" w:space="0" w:color="auto"/>
      </w:divBdr>
    </w:div>
    <w:div w:id="1879734131">
      <w:bodyDiv w:val="1"/>
      <w:marLeft w:val="0"/>
      <w:marRight w:val="0"/>
      <w:marTop w:val="0"/>
      <w:marBottom w:val="0"/>
      <w:divBdr>
        <w:top w:val="none" w:sz="0" w:space="0" w:color="auto"/>
        <w:left w:val="none" w:sz="0" w:space="0" w:color="auto"/>
        <w:bottom w:val="none" w:sz="0" w:space="0" w:color="auto"/>
        <w:right w:val="none" w:sz="0" w:space="0" w:color="auto"/>
      </w:divBdr>
    </w:div>
    <w:div w:id="1879774435">
      <w:bodyDiv w:val="1"/>
      <w:marLeft w:val="0"/>
      <w:marRight w:val="0"/>
      <w:marTop w:val="0"/>
      <w:marBottom w:val="0"/>
      <w:divBdr>
        <w:top w:val="none" w:sz="0" w:space="0" w:color="auto"/>
        <w:left w:val="none" w:sz="0" w:space="0" w:color="auto"/>
        <w:bottom w:val="none" w:sz="0" w:space="0" w:color="auto"/>
        <w:right w:val="none" w:sz="0" w:space="0" w:color="auto"/>
      </w:divBdr>
    </w:div>
    <w:div w:id="1879783209">
      <w:bodyDiv w:val="1"/>
      <w:marLeft w:val="0"/>
      <w:marRight w:val="0"/>
      <w:marTop w:val="0"/>
      <w:marBottom w:val="0"/>
      <w:divBdr>
        <w:top w:val="none" w:sz="0" w:space="0" w:color="auto"/>
        <w:left w:val="none" w:sz="0" w:space="0" w:color="auto"/>
        <w:bottom w:val="none" w:sz="0" w:space="0" w:color="auto"/>
        <w:right w:val="none" w:sz="0" w:space="0" w:color="auto"/>
      </w:divBdr>
    </w:div>
    <w:div w:id="1879973047">
      <w:bodyDiv w:val="1"/>
      <w:marLeft w:val="0"/>
      <w:marRight w:val="0"/>
      <w:marTop w:val="0"/>
      <w:marBottom w:val="0"/>
      <w:divBdr>
        <w:top w:val="none" w:sz="0" w:space="0" w:color="auto"/>
        <w:left w:val="none" w:sz="0" w:space="0" w:color="auto"/>
        <w:bottom w:val="none" w:sz="0" w:space="0" w:color="auto"/>
        <w:right w:val="none" w:sz="0" w:space="0" w:color="auto"/>
      </w:divBdr>
    </w:div>
    <w:div w:id="1880387851">
      <w:bodyDiv w:val="1"/>
      <w:marLeft w:val="0"/>
      <w:marRight w:val="0"/>
      <w:marTop w:val="0"/>
      <w:marBottom w:val="0"/>
      <w:divBdr>
        <w:top w:val="none" w:sz="0" w:space="0" w:color="auto"/>
        <w:left w:val="none" w:sz="0" w:space="0" w:color="auto"/>
        <w:bottom w:val="none" w:sz="0" w:space="0" w:color="auto"/>
        <w:right w:val="none" w:sz="0" w:space="0" w:color="auto"/>
      </w:divBdr>
    </w:div>
    <w:div w:id="1880823190">
      <w:bodyDiv w:val="1"/>
      <w:marLeft w:val="0"/>
      <w:marRight w:val="0"/>
      <w:marTop w:val="0"/>
      <w:marBottom w:val="0"/>
      <w:divBdr>
        <w:top w:val="none" w:sz="0" w:space="0" w:color="auto"/>
        <w:left w:val="none" w:sz="0" w:space="0" w:color="auto"/>
        <w:bottom w:val="none" w:sz="0" w:space="0" w:color="auto"/>
        <w:right w:val="none" w:sz="0" w:space="0" w:color="auto"/>
      </w:divBdr>
    </w:div>
    <w:div w:id="1882088158">
      <w:bodyDiv w:val="1"/>
      <w:marLeft w:val="0"/>
      <w:marRight w:val="0"/>
      <w:marTop w:val="0"/>
      <w:marBottom w:val="0"/>
      <w:divBdr>
        <w:top w:val="none" w:sz="0" w:space="0" w:color="auto"/>
        <w:left w:val="none" w:sz="0" w:space="0" w:color="auto"/>
        <w:bottom w:val="none" w:sz="0" w:space="0" w:color="auto"/>
        <w:right w:val="none" w:sz="0" w:space="0" w:color="auto"/>
      </w:divBdr>
    </w:div>
    <w:div w:id="1882130750">
      <w:bodyDiv w:val="1"/>
      <w:marLeft w:val="0"/>
      <w:marRight w:val="0"/>
      <w:marTop w:val="0"/>
      <w:marBottom w:val="0"/>
      <w:divBdr>
        <w:top w:val="none" w:sz="0" w:space="0" w:color="auto"/>
        <w:left w:val="none" w:sz="0" w:space="0" w:color="auto"/>
        <w:bottom w:val="none" w:sz="0" w:space="0" w:color="auto"/>
        <w:right w:val="none" w:sz="0" w:space="0" w:color="auto"/>
      </w:divBdr>
    </w:div>
    <w:div w:id="1882132322">
      <w:bodyDiv w:val="1"/>
      <w:marLeft w:val="0"/>
      <w:marRight w:val="0"/>
      <w:marTop w:val="0"/>
      <w:marBottom w:val="0"/>
      <w:divBdr>
        <w:top w:val="none" w:sz="0" w:space="0" w:color="auto"/>
        <w:left w:val="none" w:sz="0" w:space="0" w:color="auto"/>
        <w:bottom w:val="none" w:sz="0" w:space="0" w:color="auto"/>
        <w:right w:val="none" w:sz="0" w:space="0" w:color="auto"/>
      </w:divBdr>
    </w:div>
    <w:div w:id="1882748182">
      <w:bodyDiv w:val="1"/>
      <w:marLeft w:val="0"/>
      <w:marRight w:val="0"/>
      <w:marTop w:val="0"/>
      <w:marBottom w:val="0"/>
      <w:divBdr>
        <w:top w:val="none" w:sz="0" w:space="0" w:color="auto"/>
        <w:left w:val="none" w:sz="0" w:space="0" w:color="auto"/>
        <w:bottom w:val="none" w:sz="0" w:space="0" w:color="auto"/>
        <w:right w:val="none" w:sz="0" w:space="0" w:color="auto"/>
      </w:divBdr>
    </w:div>
    <w:div w:id="1883978358">
      <w:bodyDiv w:val="1"/>
      <w:marLeft w:val="0"/>
      <w:marRight w:val="0"/>
      <w:marTop w:val="0"/>
      <w:marBottom w:val="0"/>
      <w:divBdr>
        <w:top w:val="none" w:sz="0" w:space="0" w:color="auto"/>
        <w:left w:val="none" w:sz="0" w:space="0" w:color="auto"/>
        <w:bottom w:val="none" w:sz="0" w:space="0" w:color="auto"/>
        <w:right w:val="none" w:sz="0" w:space="0" w:color="auto"/>
      </w:divBdr>
    </w:div>
    <w:div w:id="1884056205">
      <w:bodyDiv w:val="1"/>
      <w:marLeft w:val="0"/>
      <w:marRight w:val="0"/>
      <w:marTop w:val="0"/>
      <w:marBottom w:val="0"/>
      <w:divBdr>
        <w:top w:val="none" w:sz="0" w:space="0" w:color="auto"/>
        <w:left w:val="none" w:sz="0" w:space="0" w:color="auto"/>
        <w:bottom w:val="none" w:sz="0" w:space="0" w:color="auto"/>
        <w:right w:val="none" w:sz="0" w:space="0" w:color="auto"/>
      </w:divBdr>
    </w:div>
    <w:div w:id="1884370162">
      <w:bodyDiv w:val="1"/>
      <w:marLeft w:val="0"/>
      <w:marRight w:val="0"/>
      <w:marTop w:val="0"/>
      <w:marBottom w:val="0"/>
      <w:divBdr>
        <w:top w:val="none" w:sz="0" w:space="0" w:color="auto"/>
        <w:left w:val="none" w:sz="0" w:space="0" w:color="auto"/>
        <w:bottom w:val="none" w:sz="0" w:space="0" w:color="auto"/>
        <w:right w:val="none" w:sz="0" w:space="0" w:color="auto"/>
      </w:divBdr>
    </w:div>
    <w:div w:id="1884633552">
      <w:bodyDiv w:val="1"/>
      <w:marLeft w:val="0"/>
      <w:marRight w:val="0"/>
      <w:marTop w:val="0"/>
      <w:marBottom w:val="0"/>
      <w:divBdr>
        <w:top w:val="none" w:sz="0" w:space="0" w:color="auto"/>
        <w:left w:val="none" w:sz="0" w:space="0" w:color="auto"/>
        <w:bottom w:val="none" w:sz="0" w:space="0" w:color="auto"/>
        <w:right w:val="none" w:sz="0" w:space="0" w:color="auto"/>
      </w:divBdr>
    </w:div>
    <w:div w:id="1884825028">
      <w:bodyDiv w:val="1"/>
      <w:marLeft w:val="0"/>
      <w:marRight w:val="0"/>
      <w:marTop w:val="0"/>
      <w:marBottom w:val="0"/>
      <w:divBdr>
        <w:top w:val="none" w:sz="0" w:space="0" w:color="auto"/>
        <w:left w:val="none" w:sz="0" w:space="0" w:color="auto"/>
        <w:bottom w:val="none" w:sz="0" w:space="0" w:color="auto"/>
        <w:right w:val="none" w:sz="0" w:space="0" w:color="auto"/>
      </w:divBdr>
    </w:div>
    <w:div w:id="1884827458">
      <w:bodyDiv w:val="1"/>
      <w:marLeft w:val="0"/>
      <w:marRight w:val="0"/>
      <w:marTop w:val="0"/>
      <w:marBottom w:val="0"/>
      <w:divBdr>
        <w:top w:val="none" w:sz="0" w:space="0" w:color="auto"/>
        <w:left w:val="none" w:sz="0" w:space="0" w:color="auto"/>
        <w:bottom w:val="none" w:sz="0" w:space="0" w:color="auto"/>
        <w:right w:val="none" w:sz="0" w:space="0" w:color="auto"/>
      </w:divBdr>
    </w:div>
    <w:div w:id="1884947756">
      <w:bodyDiv w:val="1"/>
      <w:marLeft w:val="0"/>
      <w:marRight w:val="0"/>
      <w:marTop w:val="0"/>
      <w:marBottom w:val="0"/>
      <w:divBdr>
        <w:top w:val="none" w:sz="0" w:space="0" w:color="auto"/>
        <w:left w:val="none" w:sz="0" w:space="0" w:color="auto"/>
        <w:bottom w:val="none" w:sz="0" w:space="0" w:color="auto"/>
        <w:right w:val="none" w:sz="0" w:space="0" w:color="auto"/>
      </w:divBdr>
    </w:div>
    <w:div w:id="1885213445">
      <w:bodyDiv w:val="1"/>
      <w:marLeft w:val="0"/>
      <w:marRight w:val="0"/>
      <w:marTop w:val="0"/>
      <w:marBottom w:val="0"/>
      <w:divBdr>
        <w:top w:val="none" w:sz="0" w:space="0" w:color="auto"/>
        <w:left w:val="none" w:sz="0" w:space="0" w:color="auto"/>
        <w:bottom w:val="none" w:sz="0" w:space="0" w:color="auto"/>
        <w:right w:val="none" w:sz="0" w:space="0" w:color="auto"/>
      </w:divBdr>
    </w:div>
    <w:div w:id="1885829420">
      <w:bodyDiv w:val="1"/>
      <w:marLeft w:val="0"/>
      <w:marRight w:val="0"/>
      <w:marTop w:val="0"/>
      <w:marBottom w:val="0"/>
      <w:divBdr>
        <w:top w:val="none" w:sz="0" w:space="0" w:color="auto"/>
        <w:left w:val="none" w:sz="0" w:space="0" w:color="auto"/>
        <w:bottom w:val="none" w:sz="0" w:space="0" w:color="auto"/>
        <w:right w:val="none" w:sz="0" w:space="0" w:color="auto"/>
      </w:divBdr>
    </w:div>
    <w:div w:id="1885944630">
      <w:bodyDiv w:val="1"/>
      <w:marLeft w:val="0"/>
      <w:marRight w:val="0"/>
      <w:marTop w:val="0"/>
      <w:marBottom w:val="0"/>
      <w:divBdr>
        <w:top w:val="none" w:sz="0" w:space="0" w:color="auto"/>
        <w:left w:val="none" w:sz="0" w:space="0" w:color="auto"/>
        <w:bottom w:val="none" w:sz="0" w:space="0" w:color="auto"/>
        <w:right w:val="none" w:sz="0" w:space="0" w:color="auto"/>
      </w:divBdr>
    </w:div>
    <w:div w:id="1886019758">
      <w:bodyDiv w:val="1"/>
      <w:marLeft w:val="0"/>
      <w:marRight w:val="0"/>
      <w:marTop w:val="0"/>
      <w:marBottom w:val="0"/>
      <w:divBdr>
        <w:top w:val="none" w:sz="0" w:space="0" w:color="auto"/>
        <w:left w:val="none" w:sz="0" w:space="0" w:color="auto"/>
        <w:bottom w:val="none" w:sz="0" w:space="0" w:color="auto"/>
        <w:right w:val="none" w:sz="0" w:space="0" w:color="auto"/>
      </w:divBdr>
    </w:div>
    <w:div w:id="1886332912">
      <w:bodyDiv w:val="1"/>
      <w:marLeft w:val="0"/>
      <w:marRight w:val="0"/>
      <w:marTop w:val="0"/>
      <w:marBottom w:val="0"/>
      <w:divBdr>
        <w:top w:val="none" w:sz="0" w:space="0" w:color="auto"/>
        <w:left w:val="none" w:sz="0" w:space="0" w:color="auto"/>
        <w:bottom w:val="none" w:sz="0" w:space="0" w:color="auto"/>
        <w:right w:val="none" w:sz="0" w:space="0" w:color="auto"/>
      </w:divBdr>
    </w:div>
    <w:div w:id="1886677352">
      <w:bodyDiv w:val="1"/>
      <w:marLeft w:val="0"/>
      <w:marRight w:val="0"/>
      <w:marTop w:val="0"/>
      <w:marBottom w:val="0"/>
      <w:divBdr>
        <w:top w:val="none" w:sz="0" w:space="0" w:color="auto"/>
        <w:left w:val="none" w:sz="0" w:space="0" w:color="auto"/>
        <w:bottom w:val="none" w:sz="0" w:space="0" w:color="auto"/>
        <w:right w:val="none" w:sz="0" w:space="0" w:color="auto"/>
      </w:divBdr>
    </w:div>
    <w:div w:id="1886939318">
      <w:bodyDiv w:val="1"/>
      <w:marLeft w:val="0"/>
      <w:marRight w:val="0"/>
      <w:marTop w:val="0"/>
      <w:marBottom w:val="0"/>
      <w:divBdr>
        <w:top w:val="none" w:sz="0" w:space="0" w:color="auto"/>
        <w:left w:val="none" w:sz="0" w:space="0" w:color="auto"/>
        <w:bottom w:val="none" w:sz="0" w:space="0" w:color="auto"/>
        <w:right w:val="none" w:sz="0" w:space="0" w:color="auto"/>
      </w:divBdr>
    </w:div>
    <w:div w:id="1886987054">
      <w:bodyDiv w:val="1"/>
      <w:marLeft w:val="0"/>
      <w:marRight w:val="0"/>
      <w:marTop w:val="0"/>
      <w:marBottom w:val="0"/>
      <w:divBdr>
        <w:top w:val="none" w:sz="0" w:space="0" w:color="auto"/>
        <w:left w:val="none" w:sz="0" w:space="0" w:color="auto"/>
        <w:bottom w:val="none" w:sz="0" w:space="0" w:color="auto"/>
        <w:right w:val="none" w:sz="0" w:space="0" w:color="auto"/>
      </w:divBdr>
    </w:div>
    <w:div w:id="1887183681">
      <w:bodyDiv w:val="1"/>
      <w:marLeft w:val="0"/>
      <w:marRight w:val="0"/>
      <w:marTop w:val="0"/>
      <w:marBottom w:val="0"/>
      <w:divBdr>
        <w:top w:val="none" w:sz="0" w:space="0" w:color="auto"/>
        <w:left w:val="none" w:sz="0" w:space="0" w:color="auto"/>
        <w:bottom w:val="none" w:sz="0" w:space="0" w:color="auto"/>
        <w:right w:val="none" w:sz="0" w:space="0" w:color="auto"/>
      </w:divBdr>
    </w:div>
    <w:div w:id="1887449538">
      <w:bodyDiv w:val="1"/>
      <w:marLeft w:val="0"/>
      <w:marRight w:val="0"/>
      <w:marTop w:val="0"/>
      <w:marBottom w:val="0"/>
      <w:divBdr>
        <w:top w:val="none" w:sz="0" w:space="0" w:color="auto"/>
        <w:left w:val="none" w:sz="0" w:space="0" w:color="auto"/>
        <w:bottom w:val="none" w:sz="0" w:space="0" w:color="auto"/>
        <w:right w:val="none" w:sz="0" w:space="0" w:color="auto"/>
      </w:divBdr>
    </w:div>
    <w:div w:id="1887569405">
      <w:bodyDiv w:val="1"/>
      <w:marLeft w:val="0"/>
      <w:marRight w:val="0"/>
      <w:marTop w:val="0"/>
      <w:marBottom w:val="0"/>
      <w:divBdr>
        <w:top w:val="none" w:sz="0" w:space="0" w:color="auto"/>
        <w:left w:val="none" w:sz="0" w:space="0" w:color="auto"/>
        <w:bottom w:val="none" w:sz="0" w:space="0" w:color="auto"/>
        <w:right w:val="none" w:sz="0" w:space="0" w:color="auto"/>
      </w:divBdr>
    </w:div>
    <w:div w:id="1887796873">
      <w:bodyDiv w:val="1"/>
      <w:marLeft w:val="0"/>
      <w:marRight w:val="0"/>
      <w:marTop w:val="0"/>
      <w:marBottom w:val="0"/>
      <w:divBdr>
        <w:top w:val="none" w:sz="0" w:space="0" w:color="auto"/>
        <w:left w:val="none" w:sz="0" w:space="0" w:color="auto"/>
        <w:bottom w:val="none" w:sz="0" w:space="0" w:color="auto"/>
        <w:right w:val="none" w:sz="0" w:space="0" w:color="auto"/>
      </w:divBdr>
    </w:div>
    <w:div w:id="1887834140">
      <w:bodyDiv w:val="1"/>
      <w:marLeft w:val="0"/>
      <w:marRight w:val="0"/>
      <w:marTop w:val="0"/>
      <w:marBottom w:val="0"/>
      <w:divBdr>
        <w:top w:val="none" w:sz="0" w:space="0" w:color="auto"/>
        <w:left w:val="none" w:sz="0" w:space="0" w:color="auto"/>
        <w:bottom w:val="none" w:sz="0" w:space="0" w:color="auto"/>
        <w:right w:val="none" w:sz="0" w:space="0" w:color="auto"/>
      </w:divBdr>
    </w:div>
    <w:div w:id="1887910988">
      <w:bodyDiv w:val="1"/>
      <w:marLeft w:val="0"/>
      <w:marRight w:val="0"/>
      <w:marTop w:val="0"/>
      <w:marBottom w:val="0"/>
      <w:divBdr>
        <w:top w:val="none" w:sz="0" w:space="0" w:color="auto"/>
        <w:left w:val="none" w:sz="0" w:space="0" w:color="auto"/>
        <w:bottom w:val="none" w:sz="0" w:space="0" w:color="auto"/>
        <w:right w:val="none" w:sz="0" w:space="0" w:color="auto"/>
      </w:divBdr>
    </w:div>
    <w:div w:id="1888104789">
      <w:bodyDiv w:val="1"/>
      <w:marLeft w:val="0"/>
      <w:marRight w:val="0"/>
      <w:marTop w:val="0"/>
      <w:marBottom w:val="0"/>
      <w:divBdr>
        <w:top w:val="none" w:sz="0" w:space="0" w:color="auto"/>
        <w:left w:val="none" w:sz="0" w:space="0" w:color="auto"/>
        <w:bottom w:val="none" w:sz="0" w:space="0" w:color="auto"/>
        <w:right w:val="none" w:sz="0" w:space="0" w:color="auto"/>
      </w:divBdr>
    </w:div>
    <w:div w:id="1888225560">
      <w:bodyDiv w:val="1"/>
      <w:marLeft w:val="0"/>
      <w:marRight w:val="0"/>
      <w:marTop w:val="0"/>
      <w:marBottom w:val="0"/>
      <w:divBdr>
        <w:top w:val="none" w:sz="0" w:space="0" w:color="auto"/>
        <w:left w:val="none" w:sz="0" w:space="0" w:color="auto"/>
        <w:bottom w:val="none" w:sz="0" w:space="0" w:color="auto"/>
        <w:right w:val="none" w:sz="0" w:space="0" w:color="auto"/>
      </w:divBdr>
    </w:div>
    <w:div w:id="1888373365">
      <w:bodyDiv w:val="1"/>
      <w:marLeft w:val="0"/>
      <w:marRight w:val="0"/>
      <w:marTop w:val="0"/>
      <w:marBottom w:val="0"/>
      <w:divBdr>
        <w:top w:val="none" w:sz="0" w:space="0" w:color="auto"/>
        <w:left w:val="none" w:sz="0" w:space="0" w:color="auto"/>
        <w:bottom w:val="none" w:sz="0" w:space="0" w:color="auto"/>
        <w:right w:val="none" w:sz="0" w:space="0" w:color="auto"/>
      </w:divBdr>
    </w:div>
    <w:div w:id="1889879252">
      <w:bodyDiv w:val="1"/>
      <w:marLeft w:val="0"/>
      <w:marRight w:val="0"/>
      <w:marTop w:val="0"/>
      <w:marBottom w:val="0"/>
      <w:divBdr>
        <w:top w:val="none" w:sz="0" w:space="0" w:color="auto"/>
        <w:left w:val="none" w:sz="0" w:space="0" w:color="auto"/>
        <w:bottom w:val="none" w:sz="0" w:space="0" w:color="auto"/>
        <w:right w:val="none" w:sz="0" w:space="0" w:color="auto"/>
      </w:divBdr>
    </w:div>
    <w:div w:id="1889950950">
      <w:bodyDiv w:val="1"/>
      <w:marLeft w:val="0"/>
      <w:marRight w:val="0"/>
      <w:marTop w:val="0"/>
      <w:marBottom w:val="0"/>
      <w:divBdr>
        <w:top w:val="none" w:sz="0" w:space="0" w:color="auto"/>
        <w:left w:val="none" w:sz="0" w:space="0" w:color="auto"/>
        <w:bottom w:val="none" w:sz="0" w:space="0" w:color="auto"/>
        <w:right w:val="none" w:sz="0" w:space="0" w:color="auto"/>
      </w:divBdr>
    </w:div>
    <w:div w:id="1890260653">
      <w:bodyDiv w:val="1"/>
      <w:marLeft w:val="0"/>
      <w:marRight w:val="0"/>
      <w:marTop w:val="0"/>
      <w:marBottom w:val="0"/>
      <w:divBdr>
        <w:top w:val="none" w:sz="0" w:space="0" w:color="auto"/>
        <w:left w:val="none" w:sz="0" w:space="0" w:color="auto"/>
        <w:bottom w:val="none" w:sz="0" w:space="0" w:color="auto"/>
        <w:right w:val="none" w:sz="0" w:space="0" w:color="auto"/>
      </w:divBdr>
    </w:div>
    <w:div w:id="1890533672">
      <w:bodyDiv w:val="1"/>
      <w:marLeft w:val="0"/>
      <w:marRight w:val="0"/>
      <w:marTop w:val="0"/>
      <w:marBottom w:val="0"/>
      <w:divBdr>
        <w:top w:val="none" w:sz="0" w:space="0" w:color="auto"/>
        <w:left w:val="none" w:sz="0" w:space="0" w:color="auto"/>
        <w:bottom w:val="none" w:sz="0" w:space="0" w:color="auto"/>
        <w:right w:val="none" w:sz="0" w:space="0" w:color="auto"/>
      </w:divBdr>
    </w:div>
    <w:div w:id="1891528821">
      <w:bodyDiv w:val="1"/>
      <w:marLeft w:val="0"/>
      <w:marRight w:val="0"/>
      <w:marTop w:val="0"/>
      <w:marBottom w:val="0"/>
      <w:divBdr>
        <w:top w:val="none" w:sz="0" w:space="0" w:color="auto"/>
        <w:left w:val="none" w:sz="0" w:space="0" w:color="auto"/>
        <w:bottom w:val="none" w:sz="0" w:space="0" w:color="auto"/>
        <w:right w:val="none" w:sz="0" w:space="0" w:color="auto"/>
      </w:divBdr>
    </w:div>
    <w:div w:id="1891570656">
      <w:bodyDiv w:val="1"/>
      <w:marLeft w:val="0"/>
      <w:marRight w:val="0"/>
      <w:marTop w:val="0"/>
      <w:marBottom w:val="0"/>
      <w:divBdr>
        <w:top w:val="none" w:sz="0" w:space="0" w:color="auto"/>
        <w:left w:val="none" w:sz="0" w:space="0" w:color="auto"/>
        <w:bottom w:val="none" w:sz="0" w:space="0" w:color="auto"/>
        <w:right w:val="none" w:sz="0" w:space="0" w:color="auto"/>
      </w:divBdr>
    </w:div>
    <w:div w:id="1892110609">
      <w:bodyDiv w:val="1"/>
      <w:marLeft w:val="0"/>
      <w:marRight w:val="0"/>
      <w:marTop w:val="0"/>
      <w:marBottom w:val="0"/>
      <w:divBdr>
        <w:top w:val="none" w:sz="0" w:space="0" w:color="auto"/>
        <w:left w:val="none" w:sz="0" w:space="0" w:color="auto"/>
        <w:bottom w:val="none" w:sz="0" w:space="0" w:color="auto"/>
        <w:right w:val="none" w:sz="0" w:space="0" w:color="auto"/>
      </w:divBdr>
    </w:div>
    <w:div w:id="1893077915">
      <w:bodyDiv w:val="1"/>
      <w:marLeft w:val="0"/>
      <w:marRight w:val="0"/>
      <w:marTop w:val="0"/>
      <w:marBottom w:val="0"/>
      <w:divBdr>
        <w:top w:val="none" w:sz="0" w:space="0" w:color="auto"/>
        <w:left w:val="none" w:sz="0" w:space="0" w:color="auto"/>
        <w:bottom w:val="none" w:sz="0" w:space="0" w:color="auto"/>
        <w:right w:val="none" w:sz="0" w:space="0" w:color="auto"/>
      </w:divBdr>
    </w:div>
    <w:div w:id="1893078265">
      <w:bodyDiv w:val="1"/>
      <w:marLeft w:val="0"/>
      <w:marRight w:val="0"/>
      <w:marTop w:val="0"/>
      <w:marBottom w:val="0"/>
      <w:divBdr>
        <w:top w:val="none" w:sz="0" w:space="0" w:color="auto"/>
        <w:left w:val="none" w:sz="0" w:space="0" w:color="auto"/>
        <w:bottom w:val="none" w:sz="0" w:space="0" w:color="auto"/>
        <w:right w:val="none" w:sz="0" w:space="0" w:color="auto"/>
      </w:divBdr>
    </w:div>
    <w:div w:id="1893535518">
      <w:bodyDiv w:val="1"/>
      <w:marLeft w:val="0"/>
      <w:marRight w:val="0"/>
      <w:marTop w:val="0"/>
      <w:marBottom w:val="0"/>
      <w:divBdr>
        <w:top w:val="none" w:sz="0" w:space="0" w:color="auto"/>
        <w:left w:val="none" w:sz="0" w:space="0" w:color="auto"/>
        <w:bottom w:val="none" w:sz="0" w:space="0" w:color="auto"/>
        <w:right w:val="none" w:sz="0" w:space="0" w:color="auto"/>
      </w:divBdr>
    </w:div>
    <w:div w:id="1894004046">
      <w:bodyDiv w:val="1"/>
      <w:marLeft w:val="0"/>
      <w:marRight w:val="0"/>
      <w:marTop w:val="0"/>
      <w:marBottom w:val="0"/>
      <w:divBdr>
        <w:top w:val="none" w:sz="0" w:space="0" w:color="auto"/>
        <w:left w:val="none" w:sz="0" w:space="0" w:color="auto"/>
        <w:bottom w:val="none" w:sz="0" w:space="0" w:color="auto"/>
        <w:right w:val="none" w:sz="0" w:space="0" w:color="auto"/>
      </w:divBdr>
    </w:div>
    <w:div w:id="1895651786">
      <w:bodyDiv w:val="1"/>
      <w:marLeft w:val="0"/>
      <w:marRight w:val="0"/>
      <w:marTop w:val="0"/>
      <w:marBottom w:val="0"/>
      <w:divBdr>
        <w:top w:val="none" w:sz="0" w:space="0" w:color="auto"/>
        <w:left w:val="none" w:sz="0" w:space="0" w:color="auto"/>
        <w:bottom w:val="none" w:sz="0" w:space="0" w:color="auto"/>
        <w:right w:val="none" w:sz="0" w:space="0" w:color="auto"/>
      </w:divBdr>
    </w:div>
    <w:div w:id="1896232826">
      <w:bodyDiv w:val="1"/>
      <w:marLeft w:val="0"/>
      <w:marRight w:val="0"/>
      <w:marTop w:val="0"/>
      <w:marBottom w:val="0"/>
      <w:divBdr>
        <w:top w:val="none" w:sz="0" w:space="0" w:color="auto"/>
        <w:left w:val="none" w:sz="0" w:space="0" w:color="auto"/>
        <w:bottom w:val="none" w:sz="0" w:space="0" w:color="auto"/>
        <w:right w:val="none" w:sz="0" w:space="0" w:color="auto"/>
      </w:divBdr>
    </w:div>
    <w:div w:id="1896233321">
      <w:bodyDiv w:val="1"/>
      <w:marLeft w:val="0"/>
      <w:marRight w:val="0"/>
      <w:marTop w:val="0"/>
      <w:marBottom w:val="0"/>
      <w:divBdr>
        <w:top w:val="none" w:sz="0" w:space="0" w:color="auto"/>
        <w:left w:val="none" w:sz="0" w:space="0" w:color="auto"/>
        <w:bottom w:val="none" w:sz="0" w:space="0" w:color="auto"/>
        <w:right w:val="none" w:sz="0" w:space="0" w:color="auto"/>
      </w:divBdr>
    </w:div>
    <w:div w:id="1896432211">
      <w:bodyDiv w:val="1"/>
      <w:marLeft w:val="0"/>
      <w:marRight w:val="0"/>
      <w:marTop w:val="0"/>
      <w:marBottom w:val="0"/>
      <w:divBdr>
        <w:top w:val="none" w:sz="0" w:space="0" w:color="auto"/>
        <w:left w:val="none" w:sz="0" w:space="0" w:color="auto"/>
        <w:bottom w:val="none" w:sz="0" w:space="0" w:color="auto"/>
        <w:right w:val="none" w:sz="0" w:space="0" w:color="auto"/>
      </w:divBdr>
    </w:div>
    <w:div w:id="1896433468">
      <w:bodyDiv w:val="1"/>
      <w:marLeft w:val="0"/>
      <w:marRight w:val="0"/>
      <w:marTop w:val="0"/>
      <w:marBottom w:val="0"/>
      <w:divBdr>
        <w:top w:val="none" w:sz="0" w:space="0" w:color="auto"/>
        <w:left w:val="none" w:sz="0" w:space="0" w:color="auto"/>
        <w:bottom w:val="none" w:sz="0" w:space="0" w:color="auto"/>
        <w:right w:val="none" w:sz="0" w:space="0" w:color="auto"/>
      </w:divBdr>
    </w:div>
    <w:div w:id="1896547437">
      <w:bodyDiv w:val="1"/>
      <w:marLeft w:val="0"/>
      <w:marRight w:val="0"/>
      <w:marTop w:val="0"/>
      <w:marBottom w:val="0"/>
      <w:divBdr>
        <w:top w:val="none" w:sz="0" w:space="0" w:color="auto"/>
        <w:left w:val="none" w:sz="0" w:space="0" w:color="auto"/>
        <w:bottom w:val="none" w:sz="0" w:space="0" w:color="auto"/>
        <w:right w:val="none" w:sz="0" w:space="0" w:color="auto"/>
      </w:divBdr>
    </w:div>
    <w:div w:id="1896576842">
      <w:bodyDiv w:val="1"/>
      <w:marLeft w:val="0"/>
      <w:marRight w:val="0"/>
      <w:marTop w:val="0"/>
      <w:marBottom w:val="0"/>
      <w:divBdr>
        <w:top w:val="none" w:sz="0" w:space="0" w:color="auto"/>
        <w:left w:val="none" w:sz="0" w:space="0" w:color="auto"/>
        <w:bottom w:val="none" w:sz="0" w:space="0" w:color="auto"/>
        <w:right w:val="none" w:sz="0" w:space="0" w:color="auto"/>
      </w:divBdr>
    </w:div>
    <w:div w:id="1897037096">
      <w:bodyDiv w:val="1"/>
      <w:marLeft w:val="0"/>
      <w:marRight w:val="0"/>
      <w:marTop w:val="0"/>
      <w:marBottom w:val="0"/>
      <w:divBdr>
        <w:top w:val="none" w:sz="0" w:space="0" w:color="auto"/>
        <w:left w:val="none" w:sz="0" w:space="0" w:color="auto"/>
        <w:bottom w:val="none" w:sz="0" w:space="0" w:color="auto"/>
        <w:right w:val="none" w:sz="0" w:space="0" w:color="auto"/>
      </w:divBdr>
    </w:div>
    <w:div w:id="1897886332">
      <w:bodyDiv w:val="1"/>
      <w:marLeft w:val="0"/>
      <w:marRight w:val="0"/>
      <w:marTop w:val="0"/>
      <w:marBottom w:val="0"/>
      <w:divBdr>
        <w:top w:val="none" w:sz="0" w:space="0" w:color="auto"/>
        <w:left w:val="none" w:sz="0" w:space="0" w:color="auto"/>
        <w:bottom w:val="none" w:sz="0" w:space="0" w:color="auto"/>
        <w:right w:val="none" w:sz="0" w:space="0" w:color="auto"/>
      </w:divBdr>
    </w:div>
    <w:div w:id="1897936764">
      <w:bodyDiv w:val="1"/>
      <w:marLeft w:val="0"/>
      <w:marRight w:val="0"/>
      <w:marTop w:val="0"/>
      <w:marBottom w:val="0"/>
      <w:divBdr>
        <w:top w:val="none" w:sz="0" w:space="0" w:color="auto"/>
        <w:left w:val="none" w:sz="0" w:space="0" w:color="auto"/>
        <w:bottom w:val="none" w:sz="0" w:space="0" w:color="auto"/>
        <w:right w:val="none" w:sz="0" w:space="0" w:color="auto"/>
      </w:divBdr>
    </w:div>
    <w:div w:id="1898467293">
      <w:bodyDiv w:val="1"/>
      <w:marLeft w:val="0"/>
      <w:marRight w:val="0"/>
      <w:marTop w:val="0"/>
      <w:marBottom w:val="0"/>
      <w:divBdr>
        <w:top w:val="none" w:sz="0" w:space="0" w:color="auto"/>
        <w:left w:val="none" w:sz="0" w:space="0" w:color="auto"/>
        <w:bottom w:val="none" w:sz="0" w:space="0" w:color="auto"/>
        <w:right w:val="none" w:sz="0" w:space="0" w:color="auto"/>
      </w:divBdr>
    </w:div>
    <w:div w:id="1898543258">
      <w:bodyDiv w:val="1"/>
      <w:marLeft w:val="0"/>
      <w:marRight w:val="0"/>
      <w:marTop w:val="0"/>
      <w:marBottom w:val="0"/>
      <w:divBdr>
        <w:top w:val="none" w:sz="0" w:space="0" w:color="auto"/>
        <w:left w:val="none" w:sz="0" w:space="0" w:color="auto"/>
        <w:bottom w:val="none" w:sz="0" w:space="0" w:color="auto"/>
        <w:right w:val="none" w:sz="0" w:space="0" w:color="auto"/>
      </w:divBdr>
    </w:div>
    <w:div w:id="1899128142">
      <w:bodyDiv w:val="1"/>
      <w:marLeft w:val="0"/>
      <w:marRight w:val="0"/>
      <w:marTop w:val="0"/>
      <w:marBottom w:val="0"/>
      <w:divBdr>
        <w:top w:val="none" w:sz="0" w:space="0" w:color="auto"/>
        <w:left w:val="none" w:sz="0" w:space="0" w:color="auto"/>
        <w:bottom w:val="none" w:sz="0" w:space="0" w:color="auto"/>
        <w:right w:val="none" w:sz="0" w:space="0" w:color="auto"/>
      </w:divBdr>
    </w:div>
    <w:div w:id="1899129635">
      <w:bodyDiv w:val="1"/>
      <w:marLeft w:val="0"/>
      <w:marRight w:val="0"/>
      <w:marTop w:val="0"/>
      <w:marBottom w:val="0"/>
      <w:divBdr>
        <w:top w:val="none" w:sz="0" w:space="0" w:color="auto"/>
        <w:left w:val="none" w:sz="0" w:space="0" w:color="auto"/>
        <w:bottom w:val="none" w:sz="0" w:space="0" w:color="auto"/>
        <w:right w:val="none" w:sz="0" w:space="0" w:color="auto"/>
      </w:divBdr>
    </w:div>
    <w:div w:id="1899396622">
      <w:bodyDiv w:val="1"/>
      <w:marLeft w:val="0"/>
      <w:marRight w:val="0"/>
      <w:marTop w:val="0"/>
      <w:marBottom w:val="0"/>
      <w:divBdr>
        <w:top w:val="none" w:sz="0" w:space="0" w:color="auto"/>
        <w:left w:val="none" w:sz="0" w:space="0" w:color="auto"/>
        <w:bottom w:val="none" w:sz="0" w:space="0" w:color="auto"/>
        <w:right w:val="none" w:sz="0" w:space="0" w:color="auto"/>
      </w:divBdr>
    </w:div>
    <w:div w:id="1899517031">
      <w:bodyDiv w:val="1"/>
      <w:marLeft w:val="0"/>
      <w:marRight w:val="0"/>
      <w:marTop w:val="0"/>
      <w:marBottom w:val="0"/>
      <w:divBdr>
        <w:top w:val="none" w:sz="0" w:space="0" w:color="auto"/>
        <w:left w:val="none" w:sz="0" w:space="0" w:color="auto"/>
        <w:bottom w:val="none" w:sz="0" w:space="0" w:color="auto"/>
        <w:right w:val="none" w:sz="0" w:space="0" w:color="auto"/>
      </w:divBdr>
    </w:div>
    <w:div w:id="1899586382">
      <w:bodyDiv w:val="1"/>
      <w:marLeft w:val="0"/>
      <w:marRight w:val="0"/>
      <w:marTop w:val="0"/>
      <w:marBottom w:val="0"/>
      <w:divBdr>
        <w:top w:val="none" w:sz="0" w:space="0" w:color="auto"/>
        <w:left w:val="none" w:sz="0" w:space="0" w:color="auto"/>
        <w:bottom w:val="none" w:sz="0" w:space="0" w:color="auto"/>
        <w:right w:val="none" w:sz="0" w:space="0" w:color="auto"/>
      </w:divBdr>
    </w:div>
    <w:div w:id="1900242145">
      <w:bodyDiv w:val="1"/>
      <w:marLeft w:val="0"/>
      <w:marRight w:val="0"/>
      <w:marTop w:val="0"/>
      <w:marBottom w:val="0"/>
      <w:divBdr>
        <w:top w:val="none" w:sz="0" w:space="0" w:color="auto"/>
        <w:left w:val="none" w:sz="0" w:space="0" w:color="auto"/>
        <w:bottom w:val="none" w:sz="0" w:space="0" w:color="auto"/>
        <w:right w:val="none" w:sz="0" w:space="0" w:color="auto"/>
      </w:divBdr>
    </w:div>
    <w:div w:id="1900435873">
      <w:bodyDiv w:val="1"/>
      <w:marLeft w:val="0"/>
      <w:marRight w:val="0"/>
      <w:marTop w:val="0"/>
      <w:marBottom w:val="0"/>
      <w:divBdr>
        <w:top w:val="none" w:sz="0" w:space="0" w:color="auto"/>
        <w:left w:val="none" w:sz="0" w:space="0" w:color="auto"/>
        <w:bottom w:val="none" w:sz="0" w:space="0" w:color="auto"/>
        <w:right w:val="none" w:sz="0" w:space="0" w:color="auto"/>
      </w:divBdr>
    </w:div>
    <w:div w:id="1900894645">
      <w:bodyDiv w:val="1"/>
      <w:marLeft w:val="0"/>
      <w:marRight w:val="0"/>
      <w:marTop w:val="0"/>
      <w:marBottom w:val="0"/>
      <w:divBdr>
        <w:top w:val="none" w:sz="0" w:space="0" w:color="auto"/>
        <w:left w:val="none" w:sz="0" w:space="0" w:color="auto"/>
        <w:bottom w:val="none" w:sz="0" w:space="0" w:color="auto"/>
        <w:right w:val="none" w:sz="0" w:space="0" w:color="auto"/>
      </w:divBdr>
    </w:div>
    <w:div w:id="1901748253">
      <w:bodyDiv w:val="1"/>
      <w:marLeft w:val="0"/>
      <w:marRight w:val="0"/>
      <w:marTop w:val="0"/>
      <w:marBottom w:val="0"/>
      <w:divBdr>
        <w:top w:val="none" w:sz="0" w:space="0" w:color="auto"/>
        <w:left w:val="none" w:sz="0" w:space="0" w:color="auto"/>
        <w:bottom w:val="none" w:sz="0" w:space="0" w:color="auto"/>
        <w:right w:val="none" w:sz="0" w:space="0" w:color="auto"/>
      </w:divBdr>
    </w:div>
    <w:div w:id="1902129913">
      <w:bodyDiv w:val="1"/>
      <w:marLeft w:val="0"/>
      <w:marRight w:val="0"/>
      <w:marTop w:val="0"/>
      <w:marBottom w:val="0"/>
      <w:divBdr>
        <w:top w:val="none" w:sz="0" w:space="0" w:color="auto"/>
        <w:left w:val="none" w:sz="0" w:space="0" w:color="auto"/>
        <w:bottom w:val="none" w:sz="0" w:space="0" w:color="auto"/>
        <w:right w:val="none" w:sz="0" w:space="0" w:color="auto"/>
      </w:divBdr>
    </w:div>
    <w:div w:id="1902406183">
      <w:bodyDiv w:val="1"/>
      <w:marLeft w:val="0"/>
      <w:marRight w:val="0"/>
      <w:marTop w:val="0"/>
      <w:marBottom w:val="0"/>
      <w:divBdr>
        <w:top w:val="none" w:sz="0" w:space="0" w:color="auto"/>
        <w:left w:val="none" w:sz="0" w:space="0" w:color="auto"/>
        <w:bottom w:val="none" w:sz="0" w:space="0" w:color="auto"/>
        <w:right w:val="none" w:sz="0" w:space="0" w:color="auto"/>
      </w:divBdr>
    </w:div>
    <w:div w:id="1902668281">
      <w:bodyDiv w:val="1"/>
      <w:marLeft w:val="0"/>
      <w:marRight w:val="0"/>
      <w:marTop w:val="0"/>
      <w:marBottom w:val="0"/>
      <w:divBdr>
        <w:top w:val="none" w:sz="0" w:space="0" w:color="auto"/>
        <w:left w:val="none" w:sz="0" w:space="0" w:color="auto"/>
        <w:bottom w:val="none" w:sz="0" w:space="0" w:color="auto"/>
        <w:right w:val="none" w:sz="0" w:space="0" w:color="auto"/>
      </w:divBdr>
    </w:div>
    <w:div w:id="1902864971">
      <w:bodyDiv w:val="1"/>
      <w:marLeft w:val="0"/>
      <w:marRight w:val="0"/>
      <w:marTop w:val="0"/>
      <w:marBottom w:val="0"/>
      <w:divBdr>
        <w:top w:val="none" w:sz="0" w:space="0" w:color="auto"/>
        <w:left w:val="none" w:sz="0" w:space="0" w:color="auto"/>
        <w:bottom w:val="none" w:sz="0" w:space="0" w:color="auto"/>
        <w:right w:val="none" w:sz="0" w:space="0" w:color="auto"/>
      </w:divBdr>
    </w:div>
    <w:div w:id="1903321794">
      <w:bodyDiv w:val="1"/>
      <w:marLeft w:val="0"/>
      <w:marRight w:val="0"/>
      <w:marTop w:val="0"/>
      <w:marBottom w:val="0"/>
      <w:divBdr>
        <w:top w:val="none" w:sz="0" w:space="0" w:color="auto"/>
        <w:left w:val="none" w:sz="0" w:space="0" w:color="auto"/>
        <w:bottom w:val="none" w:sz="0" w:space="0" w:color="auto"/>
        <w:right w:val="none" w:sz="0" w:space="0" w:color="auto"/>
      </w:divBdr>
    </w:div>
    <w:div w:id="1903327096">
      <w:bodyDiv w:val="1"/>
      <w:marLeft w:val="0"/>
      <w:marRight w:val="0"/>
      <w:marTop w:val="0"/>
      <w:marBottom w:val="0"/>
      <w:divBdr>
        <w:top w:val="none" w:sz="0" w:space="0" w:color="auto"/>
        <w:left w:val="none" w:sz="0" w:space="0" w:color="auto"/>
        <w:bottom w:val="none" w:sz="0" w:space="0" w:color="auto"/>
        <w:right w:val="none" w:sz="0" w:space="0" w:color="auto"/>
      </w:divBdr>
    </w:div>
    <w:div w:id="1903444295">
      <w:bodyDiv w:val="1"/>
      <w:marLeft w:val="0"/>
      <w:marRight w:val="0"/>
      <w:marTop w:val="0"/>
      <w:marBottom w:val="0"/>
      <w:divBdr>
        <w:top w:val="none" w:sz="0" w:space="0" w:color="auto"/>
        <w:left w:val="none" w:sz="0" w:space="0" w:color="auto"/>
        <w:bottom w:val="none" w:sz="0" w:space="0" w:color="auto"/>
        <w:right w:val="none" w:sz="0" w:space="0" w:color="auto"/>
      </w:divBdr>
    </w:div>
    <w:div w:id="1903785918">
      <w:bodyDiv w:val="1"/>
      <w:marLeft w:val="0"/>
      <w:marRight w:val="0"/>
      <w:marTop w:val="0"/>
      <w:marBottom w:val="0"/>
      <w:divBdr>
        <w:top w:val="none" w:sz="0" w:space="0" w:color="auto"/>
        <w:left w:val="none" w:sz="0" w:space="0" w:color="auto"/>
        <w:bottom w:val="none" w:sz="0" w:space="0" w:color="auto"/>
        <w:right w:val="none" w:sz="0" w:space="0" w:color="auto"/>
      </w:divBdr>
    </w:div>
    <w:div w:id="1904023854">
      <w:bodyDiv w:val="1"/>
      <w:marLeft w:val="0"/>
      <w:marRight w:val="0"/>
      <w:marTop w:val="0"/>
      <w:marBottom w:val="0"/>
      <w:divBdr>
        <w:top w:val="none" w:sz="0" w:space="0" w:color="auto"/>
        <w:left w:val="none" w:sz="0" w:space="0" w:color="auto"/>
        <w:bottom w:val="none" w:sz="0" w:space="0" w:color="auto"/>
        <w:right w:val="none" w:sz="0" w:space="0" w:color="auto"/>
      </w:divBdr>
    </w:div>
    <w:div w:id="1904246499">
      <w:bodyDiv w:val="1"/>
      <w:marLeft w:val="0"/>
      <w:marRight w:val="0"/>
      <w:marTop w:val="0"/>
      <w:marBottom w:val="0"/>
      <w:divBdr>
        <w:top w:val="none" w:sz="0" w:space="0" w:color="auto"/>
        <w:left w:val="none" w:sz="0" w:space="0" w:color="auto"/>
        <w:bottom w:val="none" w:sz="0" w:space="0" w:color="auto"/>
        <w:right w:val="none" w:sz="0" w:space="0" w:color="auto"/>
      </w:divBdr>
    </w:div>
    <w:div w:id="1904290560">
      <w:bodyDiv w:val="1"/>
      <w:marLeft w:val="0"/>
      <w:marRight w:val="0"/>
      <w:marTop w:val="0"/>
      <w:marBottom w:val="0"/>
      <w:divBdr>
        <w:top w:val="none" w:sz="0" w:space="0" w:color="auto"/>
        <w:left w:val="none" w:sz="0" w:space="0" w:color="auto"/>
        <w:bottom w:val="none" w:sz="0" w:space="0" w:color="auto"/>
        <w:right w:val="none" w:sz="0" w:space="0" w:color="auto"/>
      </w:divBdr>
    </w:div>
    <w:div w:id="1904439758">
      <w:bodyDiv w:val="1"/>
      <w:marLeft w:val="0"/>
      <w:marRight w:val="0"/>
      <w:marTop w:val="0"/>
      <w:marBottom w:val="0"/>
      <w:divBdr>
        <w:top w:val="none" w:sz="0" w:space="0" w:color="auto"/>
        <w:left w:val="none" w:sz="0" w:space="0" w:color="auto"/>
        <w:bottom w:val="none" w:sz="0" w:space="0" w:color="auto"/>
        <w:right w:val="none" w:sz="0" w:space="0" w:color="auto"/>
      </w:divBdr>
    </w:div>
    <w:div w:id="1905263192">
      <w:bodyDiv w:val="1"/>
      <w:marLeft w:val="0"/>
      <w:marRight w:val="0"/>
      <w:marTop w:val="0"/>
      <w:marBottom w:val="0"/>
      <w:divBdr>
        <w:top w:val="none" w:sz="0" w:space="0" w:color="auto"/>
        <w:left w:val="none" w:sz="0" w:space="0" w:color="auto"/>
        <w:bottom w:val="none" w:sz="0" w:space="0" w:color="auto"/>
        <w:right w:val="none" w:sz="0" w:space="0" w:color="auto"/>
      </w:divBdr>
    </w:div>
    <w:div w:id="1905331589">
      <w:bodyDiv w:val="1"/>
      <w:marLeft w:val="0"/>
      <w:marRight w:val="0"/>
      <w:marTop w:val="0"/>
      <w:marBottom w:val="0"/>
      <w:divBdr>
        <w:top w:val="none" w:sz="0" w:space="0" w:color="auto"/>
        <w:left w:val="none" w:sz="0" w:space="0" w:color="auto"/>
        <w:bottom w:val="none" w:sz="0" w:space="0" w:color="auto"/>
        <w:right w:val="none" w:sz="0" w:space="0" w:color="auto"/>
      </w:divBdr>
    </w:div>
    <w:div w:id="1905946246">
      <w:bodyDiv w:val="1"/>
      <w:marLeft w:val="0"/>
      <w:marRight w:val="0"/>
      <w:marTop w:val="0"/>
      <w:marBottom w:val="0"/>
      <w:divBdr>
        <w:top w:val="none" w:sz="0" w:space="0" w:color="auto"/>
        <w:left w:val="none" w:sz="0" w:space="0" w:color="auto"/>
        <w:bottom w:val="none" w:sz="0" w:space="0" w:color="auto"/>
        <w:right w:val="none" w:sz="0" w:space="0" w:color="auto"/>
      </w:divBdr>
    </w:div>
    <w:div w:id="1906259231">
      <w:bodyDiv w:val="1"/>
      <w:marLeft w:val="0"/>
      <w:marRight w:val="0"/>
      <w:marTop w:val="0"/>
      <w:marBottom w:val="0"/>
      <w:divBdr>
        <w:top w:val="none" w:sz="0" w:space="0" w:color="auto"/>
        <w:left w:val="none" w:sz="0" w:space="0" w:color="auto"/>
        <w:bottom w:val="none" w:sz="0" w:space="0" w:color="auto"/>
        <w:right w:val="none" w:sz="0" w:space="0" w:color="auto"/>
      </w:divBdr>
    </w:div>
    <w:div w:id="1906603421">
      <w:bodyDiv w:val="1"/>
      <w:marLeft w:val="0"/>
      <w:marRight w:val="0"/>
      <w:marTop w:val="0"/>
      <w:marBottom w:val="0"/>
      <w:divBdr>
        <w:top w:val="none" w:sz="0" w:space="0" w:color="auto"/>
        <w:left w:val="none" w:sz="0" w:space="0" w:color="auto"/>
        <w:bottom w:val="none" w:sz="0" w:space="0" w:color="auto"/>
        <w:right w:val="none" w:sz="0" w:space="0" w:color="auto"/>
      </w:divBdr>
    </w:div>
    <w:div w:id="1906715374">
      <w:bodyDiv w:val="1"/>
      <w:marLeft w:val="0"/>
      <w:marRight w:val="0"/>
      <w:marTop w:val="0"/>
      <w:marBottom w:val="0"/>
      <w:divBdr>
        <w:top w:val="none" w:sz="0" w:space="0" w:color="auto"/>
        <w:left w:val="none" w:sz="0" w:space="0" w:color="auto"/>
        <w:bottom w:val="none" w:sz="0" w:space="0" w:color="auto"/>
        <w:right w:val="none" w:sz="0" w:space="0" w:color="auto"/>
      </w:divBdr>
    </w:div>
    <w:div w:id="1907106095">
      <w:bodyDiv w:val="1"/>
      <w:marLeft w:val="0"/>
      <w:marRight w:val="0"/>
      <w:marTop w:val="0"/>
      <w:marBottom w:val="0"/>
      <w:divBdr>
        <w:top w:val="none" w:sz="0" w:space="0" w:color="auto"/>
        <w:left w:val="none" w:sz="0" w:space="0" w:color="auto"/>
        <w:bottom w:val="none" w:sz="0" w:space="0" w:color="auto"/>
        <w:right w:val="none" w:sz="0" w:space="0" w:color="auto"/>
      </w:divBdr>
    </w:div>
    <w:div w:id="1907573348">
      <w:bodyDiv w:val="1"/>
      <w:marLeft w:val="0"/>
      <w:marRight w:val="0"/>
      <w:marTop w:val="0"/>
      <w:marBottom w:val="0"/>
      <w:divBdr>
        <w:top w:val="none" w:sz="0" w:space="0" w:color="auto"/>
        <w:left w:val="none" w:sz="0" w:space="0" w:color="auto"/>
        <w:bottom w:val="none" w:sz="0" w:space="0" w:color="auto"/>
        <w:right w:val="none" w:sz="0" w:space="0" w:color="auto"/>
      </w:divBdr>
    </w:div>
    <w:div w:id="1907648844">
      <w:bodyDiv w:val="1"/>
      <w:marLeft w:val="0"/>
      <w:marRight w:val="0"/>
      <w:marTop w:val="0"/>
      <w:marBottom w:val="0"/>
      <w:divBdr>
        <w:top w:val="none" w:sz="0" w:space="0" w:color="auto"/>
        <w:left w:val="none" w:sz="0" w:space="0" w:color="auto"/>
        <w:bottom w:val="none" w:sz="0" w:space="0" w:color="auto"/>
        <w:right w:val="none" w:sz="0" w:space="0" w:color="auto"/>
      </w:divBdr>
    </w:div>
    <w:div w:id="1908295638">
      <w:bodyDiv w:val="1"/>
      <w:marLeft w:val="0"/>
      <w:marRight w:val="0"/>
      <w:marTop w:val="0"/>
      <w:marBottom w:val="0"/>
      <w:divBdr>
        <w:top w:val="none" w:sz="0" w:space="0" w:color="auto"/>
        <w:left w:val="none" w:sz="0" w:space="0" w:color="auto"/>
        <w:bottom w:val="none" w:sz="0" w:space="0" w:color="auto"/>
        <w:right w:val="none" w:sz="0" w:space="0" w:color="auto"/>
      </w:divBdr>
    </w:div>
    <w:div w:id="1908609659">
      <w:bodyDiv w:val="1"/>
      <w:marLeft w:val="0"/>
      <w:marRight w:val="0"/>
      <w:marTop w:val="0"/>
      <w:marBottom w:val="0"/>
      <w:divBdr>
        <w:top w:val="none" w:sz="0" w:space="0" w:color="auto"/>
        <w:left w:val="none" w:sz="0" w:space="0" w:color="auto"/>
        <w:bottom w:val="none" w:sz="0" w:space="0" w:color="auto"/>
        <w:right w:val="none" w:sz="0" w:space="0" w:color="auto"/>
      </w:divBdr>
    </w:div>
    <w:div w:id="1909726196">
      <w:bodyDiv w:val="1"/>
      <w:marLeft w:val="0"/>
      <w:marRight w:val="0"/>
      <w:marTop w:val="0"/>
      <w:marBottom w:val="0"/>
      <w:divBdr>
        <w:top w:val="none" w:sz="0" w:space="0" w:color="auto"/>
        <w:left w:val="none" w:sz="0" w:space="0" w:color="auto"/>
        <w:bottom w:val="none" w:sz="0" w:space="0" w:color="auto"/>
        <w:right w:val="none" w:sz="0" w:space="0" w:color="auto"/>
      </w:divBdr>
    </w:div>
    <w:div w:id="1909850439">
      <w:bodyDiv w:val="1"/>
      <w:marLeft w:val="0"/>
      <w:marRight w:val="0"/>
      <w:marTop w:val="0"/>
      <w:marBottom w:val="0"/>
      <w:divBdr>
        <w:top w:val="none" w:sz="0" w:space="0" w:color="auto"/>
        <w:left w:val="none" w:sz="0" w:space="0" w:color="auto"/>
        <w:bottom w:val="none" w:sz="0" w:space="0" w:color="auto"/>
        <w:right w:val="none" w:sz="0" w:space="0" w:color="auto"/>
      </w:divBdr>
    </w:div>
    <w:div w:id="1909996580">
      <w:bodyDiv w:val="1"/>
      <w:marLeft w:val="0"/>
      <w:marRight w:val="0"/>
      <w:marTop w:val="0"/>
      <w:marBottom w:val="0"/>
      <w:divBdr>
        <w:top w:val="none" w:sz="0" w:space="0" w:color="auto"/>
        <w:left w:val="none" w:sz="0" w:space="0" w:color="auto"/>
        <w:bottom w:val="none" w:sz="0" w:space="0" w:color="auto"/>
        <w:right w:val="none" w:sz="0" w:space="0" w:color="auto"/>
      </w:divBdr>
    </w:div>
    <w:div w:id="1910117169">
      <w:bodyDiv w:val="1"/>
      <w:marLeft w:val="0"/>
      <w:marRight w:val="0"/>
      <w:marTop w:val="0"/>
      <w:marBottom w:val="0"/>
      <w:divBdr>
        <w:top w:val="none" w:sz="0" w:space="0" w:color="auto"/>
        <w:left w:val="none" w:sz="0" w:space="0" w:color="auto"/>
        <w:bottom w:val="none" w:sz="0" w:space="0" w:color="auto"/>
        <w:right w:val="none" w:sz="0" w:space="0" w:color="auto"/>
      </w:divBdr>
    </w:div>
    <w:div w:id="1910923171">
      <w:bodyDiv w:val="1"/>
      <w:marLeft w:val="0"/>
      <w:marRight w:val="0"/>
      <w:marTop w:val="0"/>
      <w:marBottom w:val="0"/>
      <w:divBdr>
        <w:top w:val="none" w:sz="0" w:space="0" w:color="auto"/>
        <w:left w:val="none" w:sz="0" w:space="0" w:color="auto"/>
        <w:bottom w:val="none" w:sz="0" w:space="0" w:color="auto"/>
        <w:right w:val="none" w:sz="0" w:space="0" w:color="auto"/>
      </w:divBdr>
    </w:div>
    <w:div w:id="1911185123">
      <w:bodyDiv w:val="1"/>
      <w:marLeft w:val="0"/>
      <w:marRight w:val="0"/>
      <w:marTop w:val="0"/>
      <w:marBottom w:val="0"/>
      <w:divBdr>
        <w:top w:val="none" w:sz="0" w:space="0" w:color="auto"/>
        <w:left w:val="none" w:sz="0" w:space="0" w:color="auto"/>
        <w:bottom w:val="none" w:sz="0" w:space="0" w:color="auto"/>
        <w:right w:val="none" w:sz="0" w:space="0" w:color="auto"/>
      </w:divBdr>
    </w:div>
    <w:div w:id="1911235653">
      <w:bodyDiv w:val="1"/>
      <w:marLeft w:val="0"/>
      <w:marRight w:val="0"/>
      <w:marTop w:val="0"/>
      <w:marBottom w:val="0"/>
      <w:divBdr>
        <w:top w:val="none" w:sz="0" w:space="0" w:color="auto"/>
        <w:left w:val="none" w:sz="0" w:space="0" w:color="auto"/>
        <w:bottom w:val="none" w:sz="0" w:space="0" w:color="auto"/>
        <w:right w:val="none" w:sz="0" w:space="0" w:color="auto"/>
      </w:divBdr>
    </w:div>
    <w:div w:id="1911454456">
      <w:bodyDiv w:val="1"/>
      <w:marLeft w:val="0"/>
      <w:marRight w:val="0"/>
      <w:marTop w:val="0"/>
      <w:marBottom w:val="0"/>
      <w:divBdr>
        <w:top w:val="none" w:sz="0" w:space="0" w:color="auto"/>
        <w:left w:val="none" w:sz="0" w:space="0" w:color="auto"/>
        <w:bottom w:val="none" w:sz="0" w:space="0" w:color="auto"/>
        <w:right w:val="none" w:sz="0" w:space="0" w:color="auto"/>
      </w:divBdr>
    </w:div>
    <w:div w:id="1911691604">
      <w:bodyDiv w:val="1"/>
      <w:marLeft w:val="0"/>
      <w:marRight w:val="0"/>
      <w:marTop w:val="0"/>
      <w:marBottom w:val="0"/>
      <w:divBdr>
        <w:top w:val="none" w:sz="0" w:space="0" w:color="auto"/>
        <w:left w:val="none" w:sz="0" w:space="0" w:color="auto"/>
        <w:bottom w:val="none" w:sz="0" w:space="0" w:color="auto"/>
        <w:right w:val="none" w:sz="0" w:space="0" w:color="auto"/>
      </w:divBdr>
    </w:div>
    <w:div w:id="1911692248">
      <w:bodyDiv w:val="1"/>
      <w:marLeft w:val="0"/>
      <w:marRight w:val="0"/>
      <w:marTop w:val="0"/>
      <w:marBottom w:val="0"/>
      <w:divBdr>
        <w:top w:val="none" w:sz="0" w:space="0" w:color="auto"/>
        <w:left w:val="none" w:sz="0" w:space="0" w:color="auto"/>
        <w:bottom w:val="none" w:sz="0" w:space="0" w:color="auto"/>
        <w:right w:val="none" w:sz="0" w:space="0" w:color="auto"/>
      </w:divBdr>
    </w:div>
    <w:div w:id="1911886017">
      <w:bodyDiv w:val="1"/>
      <w:marLeft w:val="0"/>
      <w:marRight w:val="0"/>
      <w:marTop w:val="0"/>
      <w:marBottom w:val="0"/>
      <w:divBdr>
        <w:top w:val="none" w:sz="0" w:space="0" w:color="auto"/>
        <w:left w:val="none" w:sz="0" w:space="0" w:color="auto"/>
        <w:bottom w:val="none" w:sz="0" w:space="0" w:color="auto"/>
        <w:right w:val="none" w:sz="0" w:space="0" w:color="auto"/>
      </w:divBdr>
    </w:div>
    <w:div w:id="1911965114">
      <w:bodyDiv w:val="1"/>
      <w:marLeft w:val="0"/>
      <w:marRight w:val="0"/>
      <w:marTop w:val="0"/>
      <w:marBottom w:val="0"/>
      <w:divBdr>
        <w:top w:val="none" w:sz="0" w:space="0" w:color="auto"/>
        <w:left w:val="none" w:sz="0" w:space="0" w:color="auto"/>
        <w:bottom w:val="none" w:sz="0" w:space="0" w:color="auto"/>
        <w:right w:val="none" w:sz="0" w:space="0" w:color="auto"/>
      </w:divBdr>
    </w:div>
    <w:div w:id="1912080323">
      <w:bodyDiv w:val="1"/>
      <w:marLeft w:val="0"/>
      <w:marRight w:val="0"/>
      <w:marTop w:val="0"/>
      <w:marBottom w:val="0"/>
      <w:divBdr>
        <w:top w:val="none" w:sz="0" w:space="0" w:color="auto"/>
        <w:left w:val="none" w:sz="0" w:space="0" w:color="auto"/>
        <w:bottom w:val="none" w:sz="0" w:space="0" w:color="auto"/>
        <w:right w:val="none" w:sz="0" w:space="0" w:color="auto"/>
      </w:divBdr>
    </w:div>
    <w:div w:id="1912084072">
      <w:bodyDiv w:val="1"/>
      <w:marLeft w:val="0"/>
      <w:marRight w:val="0"/>
      <w:marTop w:val="0"/>
      <w:marBottom w:val="0"/>
      <w:divBdr>
        <w:top w:val="none" w:sz="0" w:space="0" w:color="auto"/>
        <w:left w:val="none" w:sz="0" w:space="0" w:color="auto"/>
        <w:bottom w:val="none" w:sz="0" w:space="0" w:color="auto"/>
        <w:right w:val="none" w:sz="0" w:space="0" w:color="auto"/>
      </w:divBdr>
    </w:div>
    <w:div w:id="1912151584">
      <w:bodyDiv w:val="1"/>
      <w:marLeft w:val="0"/>
      <w:marRight w:val="0"/>
      <w:marTop w:val="0"/>
      <w:marBottom w:val="0"/>
      <w:divBdr>
        <w:top w:val="none" w:sz="0" w:space="0" w:color="auto"/>
        <w:left w:val="none" w:sz="0" w:space="0" w:color="auto"/>
        <w:bottom w:val="none" w:sz="0" w:space="0" w:color="auto"/>
        <w:right w:val="none" w:sz="0" w:space="0" w:color="auto"/>
      </w:divBdr>
    </w:div>
    <w:div w:id="1912235078">
      <w:bodyDiv w:val="1"/>
      <w:marLeft w:val="0"/>
      <w:marRight w:val="0"/>
      <w:marTop w:val="0"/>
      <w:marBottom w:val="0"/>
      <w:divBdr>
        <w:top w:val="none" w:sz="0" w:space="0" w:color="auto"/>
        <w:left w:val="none" w:sz="0" w:space="0" w:color="auto"/>
        <w:bottom w:val="none" w:sz="0" w:space="0" w:color="auto"/>
        <w:right w:val="none" w:sz="0" w:space="0" w:color="auto"/>
      </w:divBdr>
    </w:div>
    <w:div w:id="1913274395">
      <w:bodyDiv w:val="1"/>
      <w:marLeft w:val="0"/>
      <w:marRight w:val="0"/>
      <w:marTop w:val="0"/>
      <w:marBottom w:val="0"/>
      <w:divBdr>
        <w:top w:val="none" w:sz="0" w:space="0" w:color="auto"/>
        <w:left w:val="none" w:sz="0" w:space="0" w:color="auto"/>
        <w:bottom w:val="none" w:sz="0" w:space="0" w:color="auto"/>
        <w:right w:val="none" w:sz="0" w:space="0" w:color="auto"/>
      </w:divBdr>
    </w:div>
    <w:div w:id="1913469631">
      <w:bodyDiv w:val="1"/>
      <w:marLeft w:val="0"/>
      <w:marRight w:val="0"/>
      <w:marTop w:val="0"/>
      <w:marBottom w:val="0"/>
      <w:divBdr>
        <w:top w:val="none" w:sz="0" w:space="0" w:color="auto"/>
        <w:left w:val="none" w:sz="0" w:space="0" w:color="auto"/>
        <w:bottom w:val="none" w:sz="0" w:space="0" w:color="auto"/>
        <w:right w:val="none" w:sz="0" w:space="0" w:color="auto"/>
      </w:divBdr>
    </w:div>
    <w:div w:id="1914007322">
      <w:bodyDiv w:val="1"/>
      <w:marLeft w:val="0"/>
      <w:marRight w:val="0"/>
      <w:marTop w:val="0"/>
      <w:marBottom w:val="0"/>
      <w:divBdr>
        <w:top w:val="none" w:sz="0" w:space="0" w:color="auto"/>
        <w:left w:val="none" w:sz="0" w:space="0" w:color="auto"/>
        <w:bottom w:val="none" w:sz="0" w:space="0" w:color="auto"/>
        <w:right w:val="none" w:sz="0" w:space="0" w:color="auto"/>
      </w:divBdr>
    </w:div>
    <w:div w:id="1914193247">
      <w:bodyDiv w:val="1"/>
      <w:marLeft w:val="0"/>
      <w:marRight w:val="0"/>
      <w:marTop w:val="0"/>
      <w:marBottom w:val="0"/>
      <w:divBdr>
        <w:top w:val="none" w:sz="0" w:space="0" w:color="auto"/>
        <w:left w:val="none" w:sz="0" w:space="0" w:color="auto"/>
        <w:bottom w:val="none" w:sz="0" w:space="0" w:color="auto"/>
        <w:right w:val="none" w:sz="0" w:space="0" w:color="auto"/>
      </w:divBdr>
    </w:div>
    <w:div w:id="1914703586">
      <w:bodyDiv w:val="1"/>
      <w:marLeft w:val="0"/>
      <w:marRight w:val="0"/>
      <w:marTop w:val="0"/>
      <w:marBottom w:val="0"/>
      <w:divBdr>
        <w:top w:val="none" w:sz="0" w:space="0" w:color="auto"/>
        <w:left w:val="none" w:sz="0" w:space="0" w:color="auto"/>
        <w:bottom w:val="none" w:sz="0" w:space="0" w:color="auto"/>
        <w:right w:val="none" w:sz="0" w:space="0" w:color="auto"/>
      </w:divBdr>
    </w:div>
    <w:div w:id="1914856111">
      <w:bodyDiv w:val="1"/>
      <w:marLeft w:val="0"/>
      <w:marRight w:val="0"/>
      <w:marTop w:val="0"/>
      <w:marBottom w:val="0"/>
      <w:divBdr>
        <w:top w:val="none" w:sz="0" w:space="0" w:color="auto"/>
        <w:left w:val="none" w:sz="0" w:space="0" w:color="auto"/>
        <w:bottom w:val="none" w:sz="0" w:space="0" w:color="auto"/>
        <w:right w:val="none" w:sz="0" w:space="0" w:color="auto"/>
      </w:divBdr>
    </w:div>
    <w:div w:id="1915122330">
      <w:bodyDiv w:val="1"/>
      <w:marLeft w:val="0"/>
      <w:marRight w:val="0"/>
      <w:marTop w:val="0"/>
      <w:marBottom w:val="0"/>
      <w:divBdr>
        <w:top w:val="none" w:sz="0" w:space="0" w:color="auto"/>
        <w:left w:val="none" w:sz="0" w:space="0" w:color="auto"/>
        <w:bottom w:val="none" w:sz="0" w:space="0" w:color="auto"/>
        <w:right w:val="none" w:sz="0" w:space="0" w:color="auto"/>
      </w:divBdr>
    </w:div>
    <w:div w:id="1915159424">
      <w:bodyDiv w:val="1"/>
      <w:marLeft w:val="0"/>
      <w:marRight w:val="0"/>
      <w:marTop w:val="0"/>
      <w:marBottom w:val="0"/>
      <w:divBdr>
        <w:top w:val="none" w:sz="0" w:space="0" w:color="auto"/>
        <w:left w:val="none" w:sz="0" w:space="0" w:color="auto"/>
        <w:bottom w:val="none" w:sz="0" w:space="0" w:color="auto"/>
        <w:right w:val="none" w:sz="0" w:space="0" w:color="auto"/>
      </w:divBdr>
    </w:div>
    <w:div w:id="1915387320">
      <w:bodyDiv w:val="1"/>
      <w:marLeft w:val="0"/>
      <w:marRight w:val="0"/>
      <w:marTop w:val="0"/>
      <w:marBottom w:val="0"/>
      <w:divBdr>
        <w:top w:val="none" w:sz="0" w:space="0" w:color="auto"/>
        <w:left w:val="none" w:sz="0" w:space="0" w:color="auto"/>
        <w:bottom w:val="none" w:sz="0" w:space="0" w:color="auto"/>
        <w:right w:val="none" w:sz="0" w:space="0" w:color="auto"/>
      </w:divBdr>
    </w:div>
    <w:div w:id="1916158643">
      <w:bodyDiv w:val="1"/>
      <w:marLeft w:val="0"/>
      <w:marRight w:val="0"/>
      <w:marTop w:val="0"/>
      <w:marBottom w:val="0"/>
      <w:divBdr>
        <w:top w:val="none" w:sz="0" w:space="0" w:color="auto"/>
        <w:left w:val="none" w:sz="0" w:space="0" w:color="auto"/>
        <w:bottom w:val="none" w:sz="0" w:space="0" w:color="auto"/>
        <w:right w:val="none" w:sz="0" w:space="0" w:color="auto"/>
      </w:divBdr>
    </w:div>
    <w:div w:id="1916477982">
      <w:bodyDiv w:val="1"/>
      <w:marLeft w:val="0"/>
      <w:marRight w:val="0"/>
      <w:marTop w:val="0"/>
      <w:marBottom w:val="0"/>
      <w:divBdr>
        <w:top w:val="none" w:sz="0" w:space="0" w:color="auto"/>
        <w:left w:val="none" w:sz="0" w:space="0" w:color="auto"/>
        <w:bottom w:val="none" w:sz="0" w:space="0" w:color="auto"/>
        <w:right w:val="none" w:sz="0" w:space="0" w:color="auto"/>
      </w:divBdr>
    </w:div>
    <w:div w:id="1916697962">
      <w:bodyDiv w:val="1"/>
      <w:marLeft w:val="0"/>
      <w:marRight w:val="0"/>
      <w:marTop w:val="0"/>
      <w:marBottom w:val="0"/>
      <w:divBdr>
        <w:top w:val="none" w:sz="0" w:space="0" w:color="auto"/>
        <w:left w:val="none" w:sz="0" w:space="0" w:color="auto"/>
        <w:bottom w:val="none" w:sz="0" w:space="0" w:color="auto"/>
        <w:right w:val="none" w:sz="0" w:space="0" w:color="auto"/>
      </w:divBdr>
    </w:div>
    <w:div w:id="1916934717">
      <w:bodyDiv w:val="1"/>
      <w:marLeft w:val="0"/>
      <w:marRight w:val="0"/>
      <w:marTop w:val="0"/>
      <w:marBottom w:val="0"/>
      <w:divBdr>
        <w:top w:val="none" w:sz="0" w:space="0" w:color="auto"/>
        <w:left w:val="none" w:sz="0" w:space="0" w:color="auto"/>
        <w:bottom w:val="none" w:sz="0" w:space="0" w:color="auto"/>
        <w:right w:val="none" w:sz="0" w:space="0" w:color="auto"/>
      </w:divBdr>
    </w:div>
    <w:div w:id="1917009129">
      <w:bodyDiv w:val="1"/>
      <w:marLeft w:val="0"/>
      <w:marRight w:val="0"/>
      <w:marTop w:val="0"/>
      <w:marBottom w:val="0"/>
      <w:divBdr>
        <w:top w:val="none" w:sz="0" w:space="0" w:color="auto"/>
        <w:left w:val="none" w:sz="0" w:space="0" w:color="auto"/>
        <w:bottom w:val="none" w:sz="0" w:space="0" w:color="auto"/>
        <w:right w:val="none" w:sz="0" w:space="0" w:color="auto"/>
      </w:divBdr>
    </w:div>
    <w:div w:id="1917475697">
      <w:bodyDiv w:val="1"/>
      <w:marLeft w:val="0"/>
      <w:marRight w:val="0"/>
      <w:marTop w:val="0"/>
      <w:marBottom w:val="0"/>
      <w:divBdr>
        <w:top w:val="none" w:sz="0" w:space="0" w:color="auto"/>
        <w:left w:val="none" w:sz="0" w:space="0" w:color="auto"/>
        <w:bottom w:val="none" w:sz="0" w:space="0" w:color="auto"/>
        <w:right w:val="none" w:sz="0" w:space="0" w:color="auto"/>
      </w:divBdr>
    </w:div>
    <w:div w:id="1917858439">
      <w:bodyDiv w:val="1"/>
      <w:marLeft w:val="0"/>
      <w:marRight w:val="0"/>
      <w:marTop w:val="0"/>
      <w:marBottom w:val="0"/>
      <w:divBdr>
        <w:top w:val="none" w:sz="0" w:space="0" w:color="auto"/>
        <w:left w:val="none" w:sz="0" w:space="0" w:color="auto"/>
        <w:bottom w:val="none" w:sz="0" w:space="0" w:color="auto"/>
        <w:right w:val="none" w:sz="0" w:space="0" w:color="auto"/>
      </w:divBdr>
    </w:div>
    <w:div w:id="1918124751">
      <w:bodyDiv w:val="1"/>
      <w:marLeft w:val="0"/>
      <w:marRight w:val="0"/>
      <w:marTop w:val="0"/>
      <w:marBottom w:val="0"/>
      <w:divBdr>
        <w:top w:val="none" w:sz="0" w:space="0" w:color="auto"/>
        <w:left w:val="none" w:sz="0" w:space="0" w:color="auto"/>
        <w:bottom w:val="none" w:sz="0" w:space="0" w:color="auto"/>
        <w:right w:val="none" w:sz="0" w:space="0" w:color="auto"/>
      </w:divBdr>
    </w:div>
    <w:div w:id="1918129270">
      <w:bodyDiv w:val="1"/>
      <w:marLeft w:val="0"/>
      <w:marRight w:val="0"/>
      <w:marTop w:val="0"/>
      <w:marBottom w:val="0"/>
      <w:divBdr>
        <w:top w:val="none" w:sz="0" w:space="0" w:color="auto"/>
        <w:left w:val="none" w:sz="0" w:space="0" w:color="auto"/>
        <w:bottom w:val="none" w:sz="0" w:space="0" w:color="auto"/>
        <w:right w:val="none" w:sz="0" w:space="0" w:color="auto"/>
      </w:divBdr>
    </w:div>
    <w:div w:id="1918444088">
      <w:bodyDiv w:val="1"/>
      <w:marLeft w:val="0"/>
      <w:marRight w:val="0"/>
      <w:marTop w:val="0"/>
      <w:marBottom w:val="0"/>
      <w:divBdr>
        <w:top w:val="none" w:sz="0" w:space="0" w:color="auto"/>
        <w:left w:val="none" w:sz="0" w:space="0" w:color="auto"/>
        <w:bottom w:val="none" w:sz="0" w:space="0" w:color="auto"/>
        <w:right w:val="none" w:sz="0" w:space="0" w:color="auto"/>
      </w:divBdr>
    </w:div>
    <w:div w:id="1918663026">
      <w:bodyDiv w:val="1"/>
      <w:marLeft w:val="0"/>
      <w:marRight w:val="0"/>
      <w:marTop w:val="0"/>
      <w:marBottom w:val="0"/>
      <w:divBdr>
        <w:top w:val="none" w:sz="0" w:space="0" w:color="auto"/>
        <w:left w:val="none" w:sz="0" w:space="0" w:color="auto"/>
        <w:bottom w:val="none" w:sz="0" w:space="0" w:color="auto"/>
        <w:right w:val="none" w:sz="0" w:space="0" w:color="auto"/>
      </w:divBdr>
    </w:div>
    <w:div w:id="1918830188">
      <w:bodyDiv w:val="1"/>
      <w:marLeft w:val="0"/>
      <w:marRight w:val="0"/>
      <w:marTop w:val="0"/>
      <w:marBottom w:val="0"/>
      <w:divBdr>
        <w:top w:val="none" w:sz="0" w:space="0" w:color="auto"/>
        <w:left w:val="none" w:sz="0" w:space="0" w:color="auto"/>
        <w:bottom w:val="none" w:sz="0" w:space="0" w:color="auto"/>
        <w:right w:val="none" w:sz="0" w:space="0" w:color="auto"/>
      </w:divBdr>
    </w:div>
    <w:div w:id="1919173759">
      <w:bodyDiv w:val="1"/>
      <w:marLeft w:val="0"/>
      <w:marRight w:val="0"/>
      <w:marTop w:val="0"/>
      <w:marBottom w:val="0"/>
      <w:divBdr>
        <w:top w:val="none" w:sz="0" w:space="0" w:color="auto"/>
        <w:left w:val="none" w:sz="0" w:space="0" w:color="auto"/>
        <w:bottom w:val="none" w:sz="0" w:space="0" w:color="auto"/>
        <w:right w:val="none" w:sz="0" w:space="0" w:color="auto"/>
      </w:divBdr>
    </w:div>
    <w:div w:id="1919289103">
      <w:bodyDiv w:val="1"/>
      <w:marLeft w:val="0"/>
      <w:marRight w:val="0"/>
      <w:marTop w:val="0"/>
      <w:marBottom w:val="0"/>
      <w:divBdr>
        <w:top w:val="none" w:sz="0" w:space="0" w:color="auto"/>
        <w:left w:val="none" w:sz="0" w:space="0" w:color="auto"/>
        <w:bottom w:val="none" w:sz="0" w:space="0" w:color="auto"/>
        <w:right w:val="none" w:sz="0" w:space="0" w:color="auto"/>
      </w:divBdr>
    </w:div>
    <w:div w:id="1919710290">
      <w:bodyDiv w:val="1"/>
      <w:marLeft w:val="0"/>
      <w:marRight w:val="0"/>
      <w:marTop w:val="0"/>
      <w:marBottom w:val="0"/>
      <w:divBdr>
        <w:top w:val="none" w:sz="0" w:space="0" w:color="auto"/>
        <w:left w:val="none" w:sz="0" w:space="0" w:color="auto"/>
        <w:bottom w:val="none" w:sz="0" w:space="0" w:color="auto"/>
        <w:right w:val="none" w:sz="0" w:space="0" w:color="auto"/>
      </w:divBdr>
    </w:div>
    <w:div w:id="1919749189">
      <w:bodyDiv w:val="1"/>
      <w:marLeft w:val="0"/>
      <w:marRight w:val="0"/>
      <w:marTop w:val="0"/>
      <w:marBottom w:val="0"/>
      <w:divBdr>
        <w:top w:val="none" w:sz="0" w:space="0" w:color="auto"/>
        <w:left w:val="none" w:sz="0" w:space="0" w:color="auto"/>
        <w:bottom w:val="none" w:sz="0" w:space="0" w:color="auto"/>
        <w:right w:val="none" w:sz="0" w:space="0" w:color="auto"/>
      </w:divBdr>
    </w:div>
    <w:div w:id="1920091859">
      <w:bodyDiv w:val="1"/>
      <w:marLeft w:val="0"/>
      <w:marRight w:val="0"/>
      <w:marTop w:val="0"/>
      <w:marBottom w:val="0"/>
      <w:divBdr>
        <w:top w:val="none" w:sz="0" w:space="0" w:color="auto"/>
        <w:left w:val="none" w:sz="0" w:space="0" w:color="auto"/>
        <w:bottom w:val="none" w:sz="0" w:space="0" w:color="auto"/>
        <w:right w:val="none" w:sz="0" w:space="0" w:color="auto"/>
      </w:divBdr>
    </w:div>
    <w:div w:id="1921405319">
      <w:bodyDiv w:val="1"/>
      <w:marLeft w:val="0"/>
      <w:marRight w:val="0"/>
      <w:marTop w:val="0"/>
      <w:marBottom w:val="0"/>
      <w:divBdr>
        <w:top w:val="none" w:sz="0" w:space="0" w:color="auto"/>
        <w:left w:val="none" w:sz="0" w:space="0" w:color="auto"/>
        <w:bottom w:val="none" w:sz="0" w:space="0" w:color="auto"/>
        <w:right w:val="none" w:sz="0" w:space="0" w:color="auto"/>
      </w:divBdr>
    </w:div>
    <w:div w:id="1921479387">
      <w:bodyDiv w:val="1"/>
      <w:marLeft w:val="0"/>
      <w:marRight w:val="0"/>
      <w:marTop w:val="0"/>
      <w:marBottom w:val="0"/>
      <w:divBdr>
        <w:top w:val="none" w:sz="0" w:space="0" w:color="auto"/>
        <w:left w:val="none" w:sz="0" w:space="0" w:color="auto"/>
        <w:bottom w:val="none" w:sz="0" w:space="0" w:color="auto"/>
        <w:right w:val="none" w:sz="0" w:space="0" w:color="auto"/>
      </w:divBdr>
    </w:div>
    <w:div w:id="1921480527">
      <w:bodyDiv w:val="1"/>
      <w:marLeft w:val="0"/>
      <w:marRight w:val="0"/>
      <w:marTop w:val="0"/>
      <w:marBottom w:val="0"/>
      <w:divBdr>
        <w:top w:val="none" w:sz="0" w:space="0" w:color="auto"/>
        <w:left w:val="none" w:sz="0" w:space="0" w:color="auto"/>
        <w:bottom w:val="none" w:sz="0" w:space="0" w:color="auto"/>
        <w:right w:val="none" w:sz="0" w:space="0" w:color="auto"/>
      </w:divBdr>
    </w:div>
    <w:div w:id="1921792181">
      <w:bodyDiv w:val="1"/>
      <w:marLeft w:val="0"/>
      <w:marRight w:val="0"/>
      <w:marTop w:val="0"/>
      <w:marBottom w:val="0"/>
      <w:divBdr>
        <w:top w:val="none" w:sz="0" w:space="0" w:color="auto"/>
        <w:left w:val="none" w:sz="0" w:space="0" w:color="auto"/>
        <w:bottom w:val="none" w:sz="0" w:space="0" w:color="auto"/>
        <w:right w:val="none" w:sz="0" w:space="0" w:color="auto"/>
      </w:divBdr>
    </w:div>
    <w:div w:id="1921868385">
      <w:bodyDiv w:val="1"/>
      <w:marLeft w:val="0"/>
      <w:marRight w:val="0"/>
      <w:marTop w:val="0"/>
      <w:marBottom w:val="0"/>
      <w:divBdr>
        <w:top w:val="none" w:sz="0" w:space="0" w:color="auto"/>
        <w:left w:val="none" w:sz="0" w:space="0" w:color="auto"/>
        <w:bottom w:val="none" w:sz="0" w:space="0" w:color="auto"/>
        <w:right w:val="none" w:sz="0" w:space="0" w:color="auto"/>
      </w:divBdr>
    </w:div>
    <w:div w:id="1922136957">
      <w:bodyDiv w:val="1"/>
      <w:marLeft w:val="0"/>
      <w:marRight w:val="0"/>
      <w:marTop w:val="0"/>
      <w:marBottom w:val="0"/>
      <w:divBdr>
        <w:top w:val="none" w:sz="0" w:space="0" w:color="auto"/>
        <w:left w:val="none" w:sz="0" w:space="0" w:color="auto"/>
        <w:bottom w:val="none" w:sz="0" w:space="0" w:color="auto"/>
        <w:right w:val="none" w:sz="0" w:space="0" w:color="auto"/>
      </w:divBdr>
    </w:div>
    <w:div w:id="1922182631">
      <w:bodyDiv w:val="1"/>
      <w:marLeft w:val="0"/>
      <w:marRight w:val="0"/>
      <w:marTop w:val="0"/>
      <w:marBottom w:val="0"/>
      <w:divBdr>
        <w:top w:val="none" w:sz="0" w:space="0" w:color="auto"/>
        <w:left w:val="none" w:sz="0" w:space="0" w:color="auto"/>
        <w:bottom w:val="none" w:sz="0" w:space="0" w:color="auto"/>
        <w:right w:val="none" w:sz="0" w:space="0" w:color="auto"/>
      </w:divBdr>
    </w:div>
    <w:div w:id="1922254788">
      <w:bodyDiv w:val="1"/>
      <w:marLeft w:val="0"/>
      <w:marRight w:val="0"/>
      <w:marTop w:val="0"/>
      <w:marBottom w:val="0"/>
      <w:divBdr>
        <w:top w:val="none" w:sz="0" w:space="0" w:color="auto"/>
        <w:left w:val="none" w:sz="0" w:space="0" w:color="auto"/>
        <w:bottom w:val="none" w:sz="0" w:space="0" w:color="auto"/>
        <w:right w:val="none" w:sz="0" w:space="0" w:color="auto"/>
      </w:divBdr>
    </w:div>
    <w:div w:id="1922370662">
      <w:bodyDiv w:val="1"/>
      <w:marLeft w:val="0"/>
      <w:marRight w:val="0"/>
      <w:marTop w:val="0"/>
      <w:marBottom w:val="0"/>
      <w:divBdr>
        <w:top w:val="none" w:sz="0" w:space="0" w:color="auto"/>
        <w:left w:val="none" w:sz="0" w:space="0" w:color="auto"/>
        <w:bottom w:val="none" w:sz="0" w:space="0" w:color="auto"/>
        <w:right w:val="none" w:sz="0" w:space="0" w:color="auto"/>
      </w:divBdr>
    </w:div>
    <w:div w:id="1923106190">
      <w:bodyDiv w:val="1"/>
      <w:marLeft w:val="0"/>
      <w:marRight w:val="0"/>
      <w:marTop w:val="0"/>
      <w:marBottom w:val="0"/>
      <w:divBdr>
        <w:top w:val="none" w:sz="0" w:space="0" w:color="auto"/>
        <w:left w:val="none" w:sz="0" w:space="0" w:color="auto"/>
        <w:bottom w:val="none" w:sz="0" w:space="0" w:color="auto"/>
        <w:right w:val="none" w:sz="0" w:space="0" w:color="auto"/>
      </w:divBdr>
    </w:div>
    <w:div w:id="1924027938">
      <w:bodyDiv w:val="1"/>
      <w:marLeft w:val="0"/>
      <w:marRight w:val="0"/>
      <w:marTop w:val="0"/>
      <w:marBottom w:val="0"/>
      <w:divBdr>
        <w:top w:val="none" w:sz="0" w:space="0" w:color="auto"/>
        <w:left w:val="none" w:sz="0" w:space="0" w:color="auto"/>
        <w:bottom w:val="none" w:sz="0" w:space="0" w:color="auto"/>
        <w:right w:val="none" w:sz="0" w:space="0" w:color="auto"/>
      </w:divBdr>
    </w:div>
    <w:div w:id="1924290389">
      <w:bodyDiv w:val="1"/>
      <w:marLeft w:val="0"/>
      <w:marRight w:val="0"/>
      <w:marTop w:val="0"/>
      <w:marBottom w:val="0"/>
      <w:divBdr>
        <w:top w:val="none" w:sz="0" w:space="0" w:color="auto"/>
        <w:left w:val="none" w:sz="0" w:space="0" w:color="auto"/>
        <w:bottom w:val="none" w:sz="0" w:space="0" w:color="auto"/>
        <w:right w:val="none" w:sz="0" w:space="0" w:color="auto"/>
      </w:divBdr>
    </w:div>
    <w:div w:id="1924294014">
      <w:bodyDiv w:val="1"/>
      <w:marLeft w:val="0"/>
      <w:marRight w:val="0"/>
      <w:marTop w:val="0"/>
      <w:marBottom w:val="0"/>
      <w:divBdr>
        <w:top w:val="none" w:sz="0" w:space="0" w:color="auto"/>
        <w:left w:val="none" w:sz="0" w:space="0" w:color="auto"/>
        <w:bottom w:val="none" w:sz="0" w:space="0" w:color="auto"/>
        <w:right w:val="none" w:sz="0" w:space="0" w:color="auto"/>
      </w:divBdr>
    </w:div>
    <w:div w:id="1924873289">
      <w:bodyDiv w:val="1"/>
      <w:marLeft w:val="0"/>
      <w:marRight w:val="0"/>
      <w:marTop w:val="0"/>
      <w:marBottom w:val="0"/>
      <w:divBdr>
        <w:top w:val="none" w:sz="0" w:space="0" w:color="auto"/>
        <w:left w:val="none" w:sz="0" w:space="0" w:color="auto"/>
        <w:bottom w:val="none" w:sz="0" w:space="0" w:color="auto"/>
        <w:right w:val="none" w:sz="0" w:space="0" w:color="auto"/>
      </w:divBdr>
    </w:div>
    <w:div w:id="1925410896">
      <w:bodyDiv w:val="1"/>
      <w:marLeft w:val="0"/>
      <w:marRight w:val="0"/>
      <w:marTop w:val="0"/>
      <w:marBottom w:val="0"/>
      <w:divBdr>
        <w:top w:val="none" w:sz="0" w:space="0" w:color="auto"/>
        <w:left w:val="none" w:sz="0" w:space="0" w:color="auto"/>
        <w:bottom w:val="none" w:sz="0" w:space="0" w:color="auto"/>
        <w:right w:val="none" w:sz="0" w:space="0" w:color="auto"/>
      </w:divBdr>
    </w:div>
    <w:div w:id="1926454650">
      <w:bodyDiv w:val="1"/>
      <w:marLeft w:val="0"/>
      <w:marRight w:val="0"/>
      <w:marTop w:val="0"/>
      <w:marBottom w:val="0"/>
      <w:divBdr>
        <w:top w:val="none" w:sz="0" w:space="0" w:color="auto"/>
        <w:left w:val="none" w:sz="0" w:space="0" w:color="auto"/>
        <w:bottom w:val="none" w:sz="0" w:space="0" w:color="auto"/>
        <w:right w:val="none" w:sz="0" w:space="0" w:color="auto"/>
      </w:divBdr>
    </w:div>
    <w:div w:id="1927152262">
      <w:bodyDiv w:val="1"/>
      <w:marLeft w:val="0"/>
      <w:marRight w:val="0"/>
      <w:marTop w:val="0"/>
      <w:marBottom w:val="0"/>
      <w:divBdr>
        <w:top w:val="none" w:sz="0" w:space="0" w:color="auto"/>
        <w:left w:val="none" w:sz="0" w:space="0" w:color="auto"/>
        <w:bottom w:val="none" w:sz="0" w:space="0" w:color="auto"/>
        <w:right w:val="none" w:sz="0" w:space="0" w:color="auto"/>
      </w:divBdr>
    </w:div>
    <w:div w:id="1927685781">
      <w:bodyDiv w:val="1"/>
      <w:marLeft w:val="0"/>
      <w:marRight w:val="0"/>
      <w:marTop w:val="0"/>
      <w:marBottom w:val="0"/>
      <w:divBdr>
        <w:top w:val="none" w:sz="0" w:space="0" w:color="auto"/>
        <w:left w:val="none" w:sz="0" w:space="0" w:color="auto"/>
        <w:bottom w:val="none" w:sz="0" w:space="0" w:color="auto"/>
        <w:right w:val="none" w:sz="0" w:space="0" w:color="auto"/>
      </w:divBdr>
    </w:div>
    <w:div w:id="1927809753">
      <w:bodyDiv w:val="1"/>
      <w:marLeft w:val="0"/>
      <w:marRight w:val="0"/>
      <w:marTop w:val="0"/>
      <w:marBottom w:val="0"/>
      <w:divBdr>
        <w:top w:val="none" w:sz="0" w:space="0" w:color="auto"/>
        <w:left w:val="none" w:sz="0" w:space="0" w:color="auto"/>
        <w:bottom w:val="none" w:sz="0" w:space="0" w:color="auto"/>
        <w:right w:val="none" w:sz="0" w:space="0" w:color="auto"/>
      </w:divBdr>
    </w:div>
    <w:div w:id="1928151453">
      <w:bodyDiv w:val="1"/>
      <w:marLeft w:val="0"/>
      <w:marRight w:val="0"/>
      <w:marTop w:val="0"/>
      <w:marBottom w:val="0"/>
      <w:divBdr>
        <w:top w:val="none" w:sz="0" w:space="0" w:color="auto"/>
        <w:left w:val="none" w:sz="0" w:space="0" w:color="auto"/>
        <w:bottom w:val="none" w:sz="0" w:space="0" w:color="auto"/>
        <w:right w:val="none" w:sz="0" w:space="0" w:color="auto"/>
      </w:divBdr>
    </w:div>
    <w:div w:id="1929119096">
      <w:bodyDiv w:val="1"/>
      <w:marLeft w:val="0"/>
      <w:marRight w:val="0"/>
      <w:marTop w:val="0"/>
      <w:marBottom w:val="0"/>
      <w:divBdr>
        <w:top w:val="none" w:sz="0" w:space="0" w:color="auto"/>
        <w:left w:val="none" w:sz="0" w:space="0" w:color="auto"/>
        <w:bottom w:val="none" w:sz="0" w:space="0" w:color="auto"/>
        <w:right w:val="none" w:sz="0" w:space="0" w:color="auto"/>
      </w:divBdr>
    </w:div>
    <w:div w:id="1929119955">
      <w:bodyDiv w:val="1"/>
      <w:marLeft w:val="0"/>
      <w:marRight w:val="0"/>
      <w:marTop w:val="0"/>
      <w:marBottom w:val="0"/>
      <w:divBdr>
        <w:top w:val="none" w:sz="0" w:space="0" w:color="auto"/>
        <w:left w:val="none" w:sz="0" w:space="0" w:color="auto"/>
        <w:bottom w:val="none" w:sz="0" w:space="0" w:color="auto"/>
        <w:right w:val="none" w:sz="0" w:space="0" w:color="auto"/>
      </w:divBdr>
    </w:div>
    <w:div w:id="1929338966">
      <w:bodyDiv w:val="1"/>
      <w:marLeft w:val="0"/>
      <w:marRight w:val="0"/>
      <w:marTop w:val="0"/>
      <w:marBottom w:val="0"/>
      <w:divBdr>
        <w:top w:val="none" w:sz="0" w:space="0" w:color="auto"/>
        <w:left w:val="none" w:sz="0" w:space="0" w:color="auto"/>
        <w:bottom w:val="none" w:sz="0" w:space="0" w:color="auto"/>
        <w:right w:val="none" w:sz="0" w:space="0" w:color="auto"/>
      </w:divBdr>
    </w:div>
    <w:div w:id="1930038831">
      <w:bodyDiv w:val="1"/>
      <w:marLeft w:val="0"/>
      <w:marRight w:val="0"/>
      <w:marTop w:val="0"/>
      <w:marBottom w:val="0"/>
      <w:divBdr>
        <w:top w:val="none" w:sz="0" w:space="0" w:color="auto"/>
        <w:left w:val="none" w:sz="0" w:space="0" w:color="auto"/>
        <w:bottom w:val="none" w:sz="0" w:space="0" w:color="auto"/>
        <w:right w:val="none" w:sz="0" w:space="0" w:color="auto"/>
      </w:divBdr>
    </w:div>
    <w:div w:id="1930042496">
      <w:bodyDiv w:val="1"/>
      <w:marLeft w:val="0"/>
      <w:marRight w:val="0"/>
      <w:marTop w:val="0"/>
      <w:marBottom w:val="0"/>
      <w:divBdr>
        <w:top w:val="none" w:sz="0" w:space="0" w:color="auto"/>
        <w:left w:val="none" w:sz="0" w:space="0" w:color="auto"/>
        <w:bottom w:val="none" w:sz="0" w:space="0" w:color="auto"/>
        <w:right w:val="none" w:sz="0" w:space="0" w:color="auto"/>
      </w:divBdr>
    </w:div>
    <w:div w:id="1930506516">
      <w:bodyDiv w:val="1"/>
      <w:marLeft w:val="0"/>
      <w:marRight w:val="0"/>
      <w:marTop w:val="0"/>
      <w:marBottom w:val="0"/>
      <w:divBdr>
        <w:top w:val="none" w:sz="0" w:space="0" w:color="auto"/>
        <w:left w:val="none" w:sz="0" w:space="0" w:color="auto"/>
        <w:bottom w:val="none" w:sz="0" w:space="0" w:color="auto"/>
        <w:right w:val="none" w:sz="0" w:space="0" w:color="auto"/>
      </w:divBdr>
    </w:div>
    <w:div w:id="1930771488">
      <w:bodyDiv w:val="1"/>
      <w:marLeft w:val="0"/>
      <w:marRight w:val="0"/>
      <w:marTop w:val="0"/>
      <w:marBottom w:val="0"/>
      <w:divBdr>
        <w:top w:val="none" w:sz="0" w:space="0" w:color="auto"/>
        <w:left w:val="none" w:sz="0" w:space="0" w:color="auto"/>
        <w:bottom w:val="none" w:sz="0" w:space="0" w:color="auto"/>
        <w:right w:val="none" w:sz="0" w:space="0" w:color="auto"/>
      </w:divBdr>
    </w:div>
    <w:div w:id="1930888624">
      <w:bodyDiv w:val="1"/>
      <w:marLeft w:val="0"/>
      <w:marRight w:val="0"/>
      <w:marTop w:val="0"/>
      <w:marBottom w:val="0"/>
      <w:divBdr>
        <w:top w:val="none" w:sz="0" w:space="0" w:color="auto"/>
        <w:left w:val="none" w:sz="0" w:space="0" w:color="auto"/>
        <w:bottom w:val="none" w:sz="0" w:space="0" w:color="auto"/>
        <w:right w:val="none" w:sz="0" w:space="0" w:color="auto"/>
      </w:divBdr>
    </w:div>
    <w:div w:id="1930966463">
      <w:bodyDiv w:val="1"/>
      <w:marLeft w:val="0"/>
      <w:marRight w:val="0"/>
      <w:marTop w:val="0"/>
      <w:marBottom w:val="0"/>
      <w:divBdr>
        <w:top w:val="none" w:sz="0" w:space="0" w:color="auto"/>
        <w:left w:val="none" w:sz="0" w:space="0" w:color="auto"/>
        <w:bottom w:val="none" w:sz="0" w:space="0" w:color="auto"/>
        <w:right w:val="none" w:sz="0" w:space="0" w:color="auto"/>
      </w:divBdr>
    </w:div>
    <w:div w:id="1931312653">
      <w:bodyDiv w:val="1"/>
      <w:marLeft w:val="0"/>
      <w:marRight w:val="0"/>
      <w:marTop w:val="0"/>
      <w:marBottom w:val="0"/>
      <w:divBdr>
        <w:top w:val="none" w:sz="0" w:space="0" w:color="auto"/>
        <w:left w:val="none" w:sz="0" w:space="0" w:color="auto"/>
        <w:bottom w:val="none" w:sz="0" w:space="0" w:color="auto"/>
        <w:right w:val="none" w:sz="0" w:space="0" w:color="auto"/>
      </w:divBdr>
    </w:div>
    <w:div w:id="1931424695">
      <w:bodyDiv w:val="1"/>
      <w:marLeft w:val="0"/>
      <w:marRight w:val="0"/>
      <w:marTop w:val="0"/>
      <w:marBottom w:val="0"/>
      <w:divBdr>
        <w:top w:val="none" w:sz="0" w:space="0" w:color="auto"/>
        <w:left w:val="none" w:sz="0" w:space="0" w:color="auto"/>
        <w:bottom w:val="none" w:sz="0" w:space="0" w:color="auto"/>
        <w:right w:val="none" w:sz="0" w:space="0" w:color="auto"/>
      </w:divBdr>
    </w:div>
    <w:div w:id="1931623270">
      <w:bodyDiv w:val="1"/>
      <w:marLeft w:val="0"/>
      <w:marRight w:val="0"/>
      <w:marTop w:val="0"/>
      <w:marBottom w:val="0"/>
      <w:divBdr>
        <w:top w:val="none" w:sz="0" w:space="0" w:color="auto"/>
        <w:left w:val="none" w:sz="0" w:space="0" w:color="auto"/>
        <w:bottom w:val="none" w:sz="0" w:space="0" w:color="auto"/>
        <w:right w:val="none" w:sz="0" w:space="0" w:color="auto"/>
      </w:divBdr>
    </w:div>
    <w:div w:id="1931815712">
      <w:bodyDiv w:val="1"/>
      <w:marLeft w:val="0"/>
      <w:marRight w:val="0"/>
      <w:marTop w:val="0"/>
      <w:marBottom w:val="0"/>
      <w:divBdr>
        <w:top w:val="none" w:sz="0" w:space="0" w:color="auto"/>
        <w:left w:val="none" w:sz="0" w:space="0" w:color="auto"/>
        <w:bottom w:val="none" w:sz="0" w:space="0" w:color="auto"/>
        <w:right w:val="none" w:sz="0" w:space="0" w:color="auto"/>
      </w:divBdr>
    </w:div>
    <w:div w:id="1932816928">
      <w:bodyDiv w:val="1"/>
      <w:marLeft w:val="0"/>
      <w:marRight w:val="0"/>
      <w:marTop w:val="0"/>
      <w:marBottom w:val="0"/>
      <w:divBdr>
        <w:top w:val="none" w:sz="0" w:space="0" w:color="auto"/>
        <w:left w:val="none" w:sz="0" w:space="0" w:color="auto"/>
        <w:bottom w:val="none" w:sz="0" w:space="0" w:color="auto"/>
        <w:right w:val="none" w:sz="0" w:space="0" w:color="auto"/>
      </w:divBdr>
    </w:div>
    <w:div w:id="1933009671">
      <w:bodyDiv w:val="1"/>
      <w:marLeft w:val="0"/>
      <w:marRight w:val="0"/>
      <w:marTop w:val="0"/>
      <w:marBottom w:val="0"/>
      <w:divBdr>
        <w:top w:val="none" w:sz="0" w:space="0" w:color="auto"/>
        <w:left w:val="none" w:sz="0" w:space="0" w:color="auto"/>
        <w:bottom w:val="none" w:sz="0" w:space="0" w:color="auto"/>
        <w:right w:val="none" w:sz="0" w:space="0" w:color="auto"/>
      </w:divBdr>
    </w:div>
    <w:div w:id="1933934457">
      <w:bodyDiv w:val="1"/>
      <w:marLeft w:val="0"/>
      <w:marRight w:val="0"/>
      <w:marTop w:val="0"/>
      <w:marBottom w:val="0"/>
      <w:divBdr>
        <w:top w:val="none" w:sz="0" w:space="0" w:color="auto"/>
        <w:left w:val="none" w:sz="0" w:space="0" w:color="auto"/>
        <w:bottom w:val="none" w:sz="0" w:space="0" w:color="auto"/>
        <w:right w:val="none" w:sz="0" w:space="0" w:color="auto"/>
      </w:divBdr>
    </w:div>
    <w:div w:id="1934195083">
      <w:bodyDiv w:val="1"/>
      <w:marLeft w:val="0"/>
      <w:marRight w:val="0"/>
      <w:marTop w:val="0"/>
      <w:marBottom w:val="0"/>
      <w:divBdr>
        <w:top w:val="none" w:sz="0" w:space="0" w:color="auto"/>
        <w:left w:val="none" w:sz="0" w:space="0" w:color="auto"/>
        <w:bottom w:val="none" w:sz="0" w:space="0" w:color="auto"/>
        <w:right w:val="none" w:sz="0" w:space="0" w:color="auto"/>
      </w:divBdr>
    </w:div>
    <w:div w:id="1934975420">
      <w:bodyDiv w:val="1"/>
      <w:marLeft w:val="0"/>
      <w:marRight w:val="0"/>
      <w:marTop w:val="0"/>
      <w:marBottom w:val="0"/>
      <w:divBdr>
        <w:top w:val="none" w:sz="0" w:space="0" w:color="auto"/>
        <w:left w:val="none" w:sz="0" w:space="0" w:color="auto"/>
        <w:bottom w:val="none" w:sz="0" w:space="0" w:color="auto"/>
        <w:right w:val="none" w:sz="0" w:space="0" w:color="auto"/>
      </w:divBdr>
    </w:div>
    <w:div w:id="1935167241">
      <w:bodyDiv w:val="1"/>
      <w:marLeft w:val="0"/>
      <w:marRight w:val="0"/>
      <w:marTop w:val="0"/>
      <w:marBottom w:val="0"/>
      <w:divBdr>
        <w:top w:val="none" w:sz="0" w:space="0" w:color="auto"/>
        <w:left w:val="none" w:sz="0" w:space="0" w:color="auto"/>
        <w:bottom w:val="none" w:sz="0" w:space="0" w:color="auto"/>
        <w:right w:val="none" w:sz="0" w:space="0" w:color="auto"/>
      </w:divBdr>
    </w:div>
    <w:div w:id="1935702793">
      <w:bodyDiv w:val="1"/>
      <w:marLeft w:val="0"/>
      <w:marRight w:val="0"/>
      <w:marTop w:val="0"/>
      <w:marBottom w:val="0"/>
      <w:divBdr>
        <w:top w:val="none" w:sz="0" w:space="0" w:color="auto"/>
        <w:left w:val="none" w:sz="0" w:space="0" w:color="auto"/>
        <w:bottom w:val="none" w:sz="0" w:space="0" w:color="auto"/>
        <w:right w:val="none" w:sz="0" w:space="0" w:color="auto"/>
      </w:divBdr>
    </w:div>
    <w:div w:id="1936551331">
      <w:bodyDiv w:val="1"/>
      <w:marLeft w:val="0"/>
      <w:marRight w:val="0"/>
      <w:marTop w:val="0"/>
      <w:marBottom w:val="0"/>
      <w:divBdr>
        <w:top w:val="none" w:sz="0" w:space="0" w:color="auto"/>
        <w:left w:val="none" w:sz="0" w:space="0" w:color="auto"/>
        <w:bottom w:val="none" w:sz="0" w:space="0" w:color="auto"/>
        <w:right w:val="none" w:sz="0" w:space="0" w:color="auto"/>
      </w:divBdr>
    </w:div>
    <w:div w:id="1936982275">
      <w:bodyDiv w:val="1"/>
      <w:marLeft w:val="0"/>
      <w:marRight w:val="0"/>
      <w:marTop w:val="0"/>
      <w:marBottom w:val="0"/>
      <w:divBdr>
        <w:top w:val="none" w:sz="0" w:space="0" w:color="auto"/>
        <w:left w:val="none" w:sz="0" w:space="0" w:color="auto"/>
        <w:bottom w:val="none" w:sz="0" w:space="0" w:color="auto"/>
        <w:right w:val="none" w:sz="0" w:space="0" w:color="auto"/>
      </w:divBdr>
    </w:div>
    <w:div w:id="1936984779">
      <w:bodyDiv w:val="1"/>
      <w:marLeft w:val="0"/>
      <w:marRight w:val="0"/>
      <w:marTop w:val="0"/>
      <w:marBottom w:val="0"/>
      <w:divBdr>
        <w:top w:val="none" w:sz="0" w:space="0" w:color="auto"/>
        <w:left w:val="none" w:sz="0" w:space="0" w:color="auto"/>
        <w:bottom w:val="none" w:sz="0" w:space="0" w:color="auto"/>
        <w:right w:val="none" w:sz="0" w:space="0" w:color="auto"/>
      </w:divBdr>
    </w:div>
    <w:div w:id="1937008940">
      <w:bodyDiv w:val="1"/>
      <w:marLeft w:val="0"/>
      <w:marRight w:val="0"/>
      <w:marTop w:val="0"/>
      <w:marBottom w:val="0"/>
      <w:divBdr>
        <w:top w:val="none" w:sz="0" w:space="0" w:color="auto"/>
        <w:left w:val="none" w:sz="0" w:space="0" w:color="auto"/>
        <w:bottom w:val="none" w:sz="0" w:space="0" w:color="auto"/>
        <w:right w:val="none" w:sz="0" w:space="0" w:color="auto"/>
      </w:divBdr>
    </w:div>
    <w:div w:id="1937057871">
      <w:bodyDiv w:val="1"/>
      <w:marLeft w:val="0"/>
      <w:marRight w:val="0"/>
      <w:marTop w:val="0"/>
      <w:marBottom w:val="0"/>
      <w:divBdr>
        <w:top w:val="none" w:sz="0" w:space="0" w:color="auto"/>
        <w:left w:val="none" w:sz="0" w:space="0" w:color="auto"/>
        <w:bottom w:val="none" w:sz="0" w:space="0" w:color="auto"/>
        <w:right w:val="none" w:sz="0" w:space="0" w:color="auto"/>
      </w:divBdr>
    </w:div>
    <w:div w:id="1937207293">
      <w:bodyDiv w:val="1"/>
      <w:marLeft w:val="0"/>
      <w:marRight w:val="0"/>
      <w:marTop w:val="0"/>
      <w:marBottom w:val="0"/>
      <w:divBdr>
        <w:top w:val="none" w:sz="0" w:space="0" w:color="auto"/>
        <w:left w:val="none" w:sz="0" w:space="0" w:color="auto"/>
        <w:bottom w:val="none" w:sz="0" w:space="0" w:color="auto"/>
        <w:right w:val="none" w:sz="0" w:space="0" w:color="auto"/>
      </w:divBdr>
    </w:div>
    <w:div w:id="1937980862">
      <w:bodyDiv w:val="1"/>
      <w:marLeft w:val="0"/>
      <w:marRight w:val="0"/>
      <w:marTop w:val="0"/>
      <w:marBottom w:val="0"/>
      <w:divBdr>
        <w:top w:val="none" w:sz="0" w:space="0" w:color="auto"/>
        <w:left w:val="none" w:sz="0" w:space="0" w:color="auto"/>
        <w:bottom w:val="none" w:sz="0" w:space="0" w:color="auto"/>
        <w:right w:val="none" w:sz="0" w:space="0" w:color="auto"/>
      </w:divBdr>
    </w:div>
    <w:div w:id="1938056749">
      <w:bodyDiv w:val="1"/>
      <w:marLeft w:val="0"/>
      <w:marRight w:val="0"/>
      <w:marTop w:val="0"/>
      <w:marBottom w:val="0"/>
      <w:divBdr>
        <w:top w:val="none" w:sz="0" w:space="0" w:color="auto"/>
        <w:left w:val="none" w:sz="0" w:space="0" w:color="auto"/>
        <w:bottom w:val="none" w:sz="0" w:space="0" w:color="auto"/>
        <w:right w:val="none" w:sz="0" w:space="0" w:color="auto"/>
      </w:divBdr>
    </w:div>
    <w:div w:id="1939364879">
      <w:bodyDiv w:val="1"/>
      <w:marLeft w:val="0"/>
      <w:marRight w:val="0"/>
      <w:marTop w:val="0"/>
      <w:marBottom w:val="0"/>
      <w:divBdr>
        <w:top w:val="none" w:sz="0" w:space="0" w:color="auto"/>
        <w:left w:val="none" w:sz="0" w:space="0" w:color="auto"/>
        <w:bottom w:val="none" w:sz="0" w:space="0" w:color="auto"/>
        <w:right w:val="none" w:sz="0" w:space="0" w:color="auto"/>
      </w:divBdr>
    </w:div>
    <w:div w:id="1939680416">
      <w:bodyDiv w:val="1"/>
      <w:marLeft w:val="0"/>
      <w:marRight w:val="0"/>
      <w:marTop w:val="0"/>
      <w:marBottom w:val="0"/>
      <w:divBdr>
        <w:top w:val="none" w:sz="0" w:space="0" w:color="auto"/>
        <w:left w:val="none" w:sz="0" w:space="0" w:color="auto"/>
        <w:bottom w:val="none" w:sz="0" w:space="0" w:color="auto"/>
        <w:right w:val="none" w:sz="0" w:space="0" w:color="auto"/>
      </w:divBdr>
    </w:div>
    <w:div w:id="1939827387">
      <w:bodyDiv w:val="1"/>
      <w:marLeft w:val="0"/>
      <w:marRight w:val="0"/>
      <w:marTop w:val="0"/>
      <w:marBottom w:val="0"/>
      <w:divBdr>
        <w:top w:val="none" w:sz="0" w:space="0" w:color="auto"/>
        <w:left w:val="none" w:sz="0" w:space="0" w:color="auto"/>
        <w:bottom w:val="none" w:sz="0" w:space="0" w:color="auto"/>
        <w:right w:val="none" w:sz="0" w:space="0" w:color="auto"/>
      </w:divBdr>
    </w:div>
    <w:div w:id="1940017945">
      <w:bodyDiv w:val="1"/>
      <w:marLeft w:val="0"/>
      <w:marRight w:val="0"/>
      <w:marTop w:val="0"/>
      <w:marBottom w:val="0"/>
      <w:divBdr>
        <w:top w:val="none" w:sz="0" w:space="0" w:color="auto"/>
        <w:left w:val="none" w:sz="0" w:space="0" w:color="auto"/>
        <w:bottom w:val="none" w:sz="0" w:space="0" w:color="auto"/>
        <w:right w:val="none" w:sz="0" w:space="0" w:color="auto"/>
      </w:divBdr>
    </w:div>
    <w:div w:id="1940218161">
      <w:bodyDiv w:val="1"/>
      <w:marLeft w:val="0"/>
      <w:marRight w:val="0"/>
      <w:marTop w:val="0"/>
      <w:marBottom w:val="0"/>
      <w:divBdr>
        <w:top w:val="none" w:sz="0" w:space="0" w:color="auto"/>
        <w:left w:val="none" w:sz="0" w:space="0" w:color="auto"/>
        <w:bottom w:val="none" w:sz="0" w:space="0" w:color="auto"/>
        <w:right w:val="none" w:sz="0" w:space="0" w:color="auto"/>
      </w:divBdr>
    </w:div>
    <w:div w:id="1940481241">
      <w:bodyDiv w:val="1"/>
      <w:marLeft w:val="0"/>
      <w:marRight w:val="0"/>
      <w:marTop w:val="0"/>
      <w:marBottom w:val="0"/>
      <w:divBdr>
        <w:top w:val="none" w:sz="0" w:space="0" w:color="auto"/>
        <w:left w:val="none" w:sz="0" w:space="0" w:color="auto"/>
        <w:bottom w:val="none" w:sz="0" w:space="0" w:color="auto"/>
        <w:right w:val="none" w:sz="0" w:space="0" w:color="auto"/>
      </w:divBdr>
    </w:div>
    <w:div w:id="1940870522">
      <w:bodyDiv w:val="1"/>
      <w:marLeft w:val="0"/>
      <w:marRight w:val="0"/>
      <w:marTop w:val="0"/>
      <w:marBottom w:val="0"/>
      <w:divBdr>
        <w:top w:val="none" w:sz="0" w:space="0" w:color="auto"/>
        <w:left w:val="none" w:sz="0" w:space="0" w:color="auto"/>
        <w:bottom w:val="none" w:sz="0" w:space="0" w:color="auto"/>
        <w:right w:val="none" w:sz="0" w:space="0" w:color="auto"/>
      </w:divBdr>
    </w:div>
    <w:div w:id="1940915080">
      <w:bodyDiv w:val="1"/>
      <w:marLeft w:val="0"/>
      <w:marRight w:val="0"/>
      <w:marTop w:val="0"/>
      <w:marBottom w:val="0"/>
      <w:divBdr>
        <w:top w:val="none" w:sz="0" w:space="0" w:color="auto"/>
        <w:left w:val="none" w:sz="0" w:space="0" w:color="auto"/>
        <w:bottom w:val="none" w:sz="0" w:space="0" w:color="auto"/>
        <w:right w:val="none" w:sz="0" w:space="0" w:color="auto"/>
      </w:divBdr>
    </w:div>
    <w:div w:id="1940946843">
      <w:bodyDiv w:val="1"/>
      <w:marLeft w:val="0"/>
      <w:marRight w:val="0"/>
      <w:marTop w:val="0"/>
      <w:marBottom w:val="0"/>
      <w:divBdr>
        <w:top w:val="none" w:sz="0" w:space="0" w:color="auto"/>
        <w:left w:val="none" w:sz="0" w:space="0" w:color="auto"/>
        <w:bottom w:val="none" w:sz="0" w:space="0" w:color="auto"/>
        <w:right w:val="none" w:sz="0" w:space="0" w:color="auto"/>
      </w:divBdr>
    </w:div>
    <w:div w:id="1941376839">
      <w:bodyDiv w:val="1"/>
      <w:marLeft w:val="0"/>
      <w:marRight w:val="0"/>
      <w:marTop w:val="0"/>
      <w:marBottom w:val="0"/>
      <w:divBdr>
        <w:top w:val="none" w:sz="0" w:space="0" w:color="auto"/>
        <w:left w:val="none" w:sz="0" w:space="0" w:color="auto"/>
        <w:bottom w:val="none" w:sz="0" w:space="0" w:color="auto"/>
        <w:right w:val="none" w:sz="0" w:space="0" w:color="auto"/>
      </w:divBdr>
    </w:div>
    <w:div w:id="1941524385">
      <w:bodyDiv w:val="1"/>
      <w:marLeft w:val="0"/>
      <w:marRight w:val="0"/>
      <w:marTop w:val="0"/>
      <w:marBottom w:val="0"/>
      <w:divBdr>
        <w:top w:val="none" w:sz="0" w:space="0" w:color="auto"/>
        <w:left w:val="none" w:sz="0" w:space="0" w:color="auto"/>
        <w:bottom w:val="none" w:sz="0" w:space="0" w:color="auto"/>
        <w:right w:val="none" w:sz="0" w:space="0" w:color="auto"/>
      </w:divBdr>
    </w:div>
    <w:div w:id="1942489411">
      <w:bodyDiv w:val="1"/>
      <w:marLeft w:val="0"/>
      <w:marRight w:val="0"/>
      <w:marTop w:val="0"/>
      <w:marBottom w:val="0"/>
      <w:divBdr>
        <w:top w:val="none" w:sz="0" w:space="0" w:color="auto"/>
        <w:left w:val="none" w:sz="0" w:space="0" w:color="auto"/>
        <w:bottom w:val="none" w:sz="0" w:space="0" w:color="auto"/>
        <w:right w:val="none" w:sz="0" w:space="0" w:color="auto"/>
      </w:divBdr>
    </w:div>
    <w:div w:id="1942492902">
      <w:bodyDiv w:val="1"/>
      <w:marLeft w:val="0"/>
      <w:marRight w:val="0"/>
      <w:marTop w:val="0"/>
      <w:marBottom w:val="0"/>
      <w:divBdr>
        <w:top w:val="none" w:sz="0" w:space="0" w:color="auto"/>
        <w:left w:val="none" w:sz="0" w:space="0" w:color="auto"/>
        <w:bottom w:val="none" w:sz="0" w:space="0" w:color="auto"/>
        <w:right w:val="none" w:sz="0" w:space="0" w:color="auto"/>
      </w:divBdr>
    </w:div>
    <w:div w:id="1942712839">
      <w:bodyDiv w:val="1"/>
      <w:marLeft w:val="0"/>
      <w:marRight w:val="0"/>
      <w:marTop w:val="0"/>
      <w:marBottom w:val="0"/>
      <w:divBdr>
        <w:top w:val="none" w:sz="0" w:space="0" w:color="auto"/>
        <w:left w:val="none" w:sz="0" w:space="0" w:color="auto"/>
        <w:bottom w:val="none" w:sz="0" w:space="0" w:color="auto"/>
        <w:right w:val="none" w:sz="0" w:space="0" w:color="auto"/>
      </w:divBdr>
    </w:div>
    <w:div w:id="1942761468">
      <w:bodyDiv w:val="1"/>
      <w:marLeft w:val="0"/>
      <w:marRight w:val="0"/>
      <w:marTop w:val="0"/>
      <w:marBottom w:val="0"/>
      <w:divBdr>
        <w:top w:val="none" w:sz="0" w:space="0" w:color="auto"/>
        <w:left w:val="none" w:sz="0" w:space="0" w:color="auto"/>
        <w:bottom w:val="none" w:sz="0" w:space="0" w:color="auto"/>
        <w:right w:val="none" w:sz="0" w:space="0" w:color="auto"/>
      </w:divBdr>
    </w:div>
    <w:div w:id="1943146410">
      <w:bodyDiv w:val="1"/>
      <w:marLeft w:val="0"/>
      <w:marRight w:val="0"/>
      <w:marTop w:val="0"/>
      <w:marBottom w:val="0"/>
      <w:divBdr>
        <w:top w:val="none" w:sz="0" w:space="0" w:color="auto"/>
        <w:left w:val="none" w:sz="0" w:space="0" w:color="auto"/>
        <w:bottom w:val="none" w:sz="0" w:space="0" w:color="auto"/>
        <w:right w:val="none" w:sz="0" w:space="0" w:color="auto"/>
      </w:divBdr>
    </w:div>
    <w:div w:id="1943411964">
      <w:bodyDiv w:val="1"/>
      <w:marLeft w:val="0"/>
      <w:marRight w:val="0"/>
      <w:marTop w:val="0"/>
      <w:marBottom w:val="0"/>
      <w:divBdr>
        <w:top w:val="none" w:sz="0" w:space="0" w:color="auto"/>
        <w:left w:val="none" w:sz="0" w:space="0" w:color="auto"/>
        <w:bottom w:val="none" w:sz="0" w:space="0" w:color="auto"/>
        <w:right w:val="none" w:sz="0" w:space="0" w:color="auto"/>
      </w:divBdr>
    </w:div>
    <w:div w:id="1943486093">
      <w:bodyDiv w:val="1"/>
      <w:marLeft w:val="0"/>
      <w:marRight w:val="0"/>
      <w:marTop w:val="0"/>
      <w:marBottom w:val="0"/>
      <w:divBdr>
        <w:top w:val="none" w:sz="0" w:space="0" w:color="auto"/>
        <w:left w:val="none" w:sz="0" w:space="0" w:color="auto"/>
        <w:bottom w:val="none" w:sz="0" w:space="0" w:color="auto"/>
        <w:right w:val="none" w:sz="0" w:space="0" w:color="auto"/>
      </w:divBdr>
    </w:div>
    <w:div w:id="1943762360">
      <w:bodyDiv w:val="1"/>
      <w:marLeft w:val="0"/>
      <w:marRight w:val="0"/>
      <w:marTop w:val="0"/>
      <w:marBottom w:val="0"/>
      <w:divBdr>
        <w:top w:val="none" w:sz="0" w:space="0" w:color="auto"/>
        <w:left w:val="none" w:sz="0" w:space="0" w:color="auto"/>
        <w:bottom w:val="none" w:sz="0" w:space="0" w:color="auto"/>
        <w:right w:val="none" w:sz="0" w:space="0" w:color="auto"/>
      </w:divBdr>
    </w:div>
    <w:div w:id="1944147707">
      <w:bodyDiv w:val="1"/>
      <w:marLeft w:val="0"/>
      <w:marRight w:val="0"/>
      <w:marTop w:val="0"/>
      <w:marBottom w:val="0"/>
      <w:divBdr>
        <w:top w:val="none" w:sz="0" w:space="0" w:color="auto"/>
        <w:left w:val="none" w:sz="0" w:space="0" w:color="auto"/>
        <w:bottom w:val="none" w:sz="0" w:space="0" w:color="auto"/>
        <w:right w:val="none" w:sz="0" w:space="0" w:color="auto"/>
      </w:divBdr>
    </w:div>
    <w:div w:id="1944261920">
      <w:bodyDiv w:val="1"/>
      <w:marLeft w:val="0"/>
      <w:marRight w:val="0"/>
      <w:marTop w:val="0"/>
      <w:marBottom w:val="0"/>
      <w:divBdr>
        <w:top w:val="none" w:sz="0" w:space="0" w:color="auto"/>
        <w:left w:val="none" w:sz="0" w:space="0" w:color="auto"/>
        <w:bottom w:val="none" w:sz="0" w:space="0" w:color="auto"/>
        <w:right w:val="none" w:sz="0" w:space="0" w:color="auto"/>
      </w:divBdr>
    </w:div>
    <w:div w:id="1944535868">
      <w:bodyDiv w:val="1"/>
      <w:marLeft w:val="0"/>
      <w:marRight w:val="0"/>
      <w:marTop w:val="0"/>
      <w:marBottom w:val="0"/>
      <w:divBdr>
        <w:top w:val="none" w:sz="0" w:space="0" w:color="auto"/>
        <w:left w:val="none" w:sz="0" w:space="0" w:color="auto"/>
        <w:bottom w:val="none" w:sz="0" w:space="0" w:color="auto"/>
        <w:right w:val="none" w:sz="0" w:space="0" w:color="auto"/>
      </w:divBdr>
    </w:div>
    <w:div w:id="1944800494">
      <w:bodyDiv w:val="1"/>
      <w:marLeft w:val="0"/>
      <w:marRight w:val="0"/>
      <w:marTop w:val="0"/>
      <w:marBottom w:val="0"/>
      <w:divBdr>
        <w:top w:val="none" w:sz="0" w:space="0" w:color="auto"/>
        <w:left w:val="none" w:sz="0" w:space="0" w:color="auto"/>
        <w:bottom w:val="none" w:sz="0" w:space="0" w:color="auto"/>
        <w:right w:val="none" w:sz="0" w:space="0" w:color="auto"/>
      </w:divBdr>
    </w:div>
    <w:div w:id="1944802533">
      <w:bodyDiv w:val="1"/>
      <w:marLeft w:val="0"/>
      <w:marRight w:val="0"/>
      <w:marTop w:val="0"/>
      <w:marBottom w:val="0"/>
      <w:divBdr>
        <w:top w:val="none" w:sz="0" w:space="0" w:color="auto"/>
        <w:left w:val="none" w:sz="0" w:space="0" w:color="auto"/>
        <w:bottom w:val="none" w:sz="0" w:space="0" w:color="auto"/>
        <w:right w:val="none" w:sz="0" w:space="0" w:color="auto"/>
      </w:divBdr>
    </w:div>
    <w:div w:id="1944918903">
      <w:bodyDiv w:val="1"/>
      <w:marLeft w:val="0"/>
      <w:marRight w:val="0"/>
      <w:marTop w:val="0"/>
      <w:marBottom w:val="0"/>
      <w:divBdr>
        <w:top w:val="none" w:sz="0" w:space="0" w:color="auto"/>
        <w:left w:val="none" w:sz="0" w:space="0" w:color="auto"/>
        <w:bottom w:val="none" w:sz="0" w:space="0" w:color="auto"/>
        <w:right w:val="none" w:sz="0" w:space="0" w:color="auto"/>
      </w:divBdr>
    </w:div>
    <w:div w:id="1944989519">
      <w:bodyDiv w:val="1"/>
      <w:marLeft w:val="0"/>
      <w:marRight w:val="0"/>
      <w:marTop w:val="0"/>
      <w:marBottom w:val="0"/>
      <w:divBdr>
        <w:top w:val="none" w:sz="0" w:space="0" w:color="auto"/>
        <w:left w:val="none" w:sz="0" w:space="0" w:color="auto"/>
        <w:bottom w:val="none" w:sz="0" w:space="0" w:color="auto"/>
        <w:right w:val="none" w:sz="0" w:space="0" w:color="auto"/>
      </w:divBdr>
    </w:div>
    <w:div w:id="1945186005">
      <w:bodyDiv w:val="1"/>
      <w:marLeft w:val="0"/>
      <w:marRight w:val="0"/>
      <w:marTop w:val="0"/>
      <w:marBottom w:val="0"/>
      <w:divBdr>
        <w:top w:val="none" w:sz="0" w:space="0" w:color="auto"/>
        <w:left w:val="none" w:sz="0" w:space="0" w:color="auto"/>
        <w:bottom w:val="none" w:sz="0" w:space="0" w:color="auto"/>
        <w:right w:val="none" w:sz="0" w:space="0" w:color="auto"/>
      </w:divBdr>
    </w:div>
    <w:div w:id="1946498505">
      <w:bodyDiv w:val="1"/>
      <w:marLeft w:val="0"/>
      <w:marRight w:val="0"/>
      <w:marTop w:val="0"/>
      <w:marBottom w:val="0"/>
      <w:divBdr>
        <w:top w:val="none" w:sz="0" w:space="0" w:color="auto"/>
        <w:left w:val="none" w:sz="0" w:space="0" w:color="auto"/>
        <w:bottom w:val="none" w:sz="0" w:space="0" w:color="auto"/>
        <w:right w:val="none" w:sz="0" w:space="0" w:color="auto"/>
      </w:divBdr>
    </w:div>
    <w:div w:id="1946691476">
      <w:bodyDiv w:val="1"/>
      <w:marLeft w:val="0"/>
      <w:marRight w:val="0"/>
      <w:marTop w:val="0"/>
      <w:marBottom w:val="0"/>
      <w:divBdr>
        <w:top w:val="none" w:sz="0" w:space="0" w:color="auto"/>
        <w:left w:val="none" w:sz="0" w:space="0" w:color="auto"/>
        <w:bottom w:val="none" w:sz="0" w:space="0" w:color="auto"/>
        <w:right w:val="none" w:sz="0" w:space="0" w:color="auto"/>
      </w:divBdr>
    </w:div>
    <w:div w:id="1946813647">
      <w:bodyDiv w:val="1"/>
      <w:marLeft w:val="0"/>
      <w:marRight w:val="0"/>
      <w:marTop w:val="0"/>
      <w:marBottom w:val="0"/>
      <w:divBdr>
        <w:top w:val="none" w:sz="0" w:space="0" w:color="auto"/>
        <w:left w:val="none" w:sz="0" w:space="0" w:color="auto"/>
        <w:bottom w:val="none" w:sz="0" w:space="0" w:color="auto"/>
        <w:right w:val="none" w:sz="0" w:space="0" w:color="auto"/>
      </w:divBdr>
    </w:div>
    <w:div w:id="1946839898">
      <w:bodyDiv w:val="1"/>
      <w:marLeft w:val="0"/>
      <w:marRight w:val="0"/>
      <w:marTop w:val="0"/>
      <w:marBottom w:val="0"/>
      <w:divBdr>
        <w:top w:val="none" w:sz="0" w:space="0" w:color="auto"/>
        <w:left w:val="none" w:sz="0" w:space="0" w:color="auto"/>
        <w:bottom w:val="none" w:sz="0" w:space="0" w:color="auto"/>
        <w:right w:val="none" w:sz="0" w:space="0" w:color="auto"/>
      </w:divBdr>
    </w:div>
    <w:div w:id="1948147923">
      <w:bodyDiv w:val="1"/>
      <w:marLeft w:val="0"/>
      <w:marRight w:val="0"/>
      <w:marTop w:val="0"/>
      <w:marBottom w:val="0"/>
      <w:divBdr>
        <w:top w:val="none" w:sz="0" w:space="0" w:color="auto"/>
        <w:left w:val="none" w:sz="0" w:space="0" w:color="auto"/>
        <w:bottom w:val="none" w:sz="0" w:space="0" w:color="auto"/>
        <w:right w:val="none" w:sz="0" w:space="0" w:color="auto"/>
      </w:divBdr>
    </w:div>
    <w:div w:id="1948151239">
      <w:bodyDiv w:val="1"/>
      <w:marLeft w:val="0"/>
      <w:marRight w:val="0"/>
      <w:marTop w:val="0"/>
      <w:marBottom w:val="0"/>
      <w:divBdr>
        <w:top w:val="none" w:sz="0" w:space="0" w:color="auto"/>
        <w:left w:val="none" w:sz="0" w:space="0" w:color="auto"/>
        <w:bottom w:val="none" w:sz="0" w:space="0" w:color="auto"/>
        <w:right w:val="none" w:sz="0" w:space="0" w:color="auto"/>
      </w:divBdr>
    </w:div>
    <w:div w:id="1948729067">
      <w:bodyDiv w:val="1"/>
      <w:marLeft w:val="0"/>
      <w:marRight w:val="0"/>
      <w:marTop w:val="0"/>
      <w:marBottom w:val="0"/>
      <w:divBdr>
        <w:top w:val="none" w:sz="0" w:space="0" w:color="auto"/>
        <w:left w:val="none" w:sz="0" w:space="0" w:color="auto"/>
        <w:bottom w:val="none" w:sz="0" w:space="0" w:color="auto"/>
        <w:right w:val="none" w:sz="0" w:space="0" w:color="auto"/>
      </w:divBdr>
    </w:div>
    <w:div w:id="1949002833">
      <w:bodyDiv w:val="1"/>
      <w:marLeft w:val="0"/>
      <w:marRight w:val="0"/>
      <w:marTop w:val="0"/>
      <w:marBottom w:val="0"/>
      <w:divBdr>
        <w:top w:val="none" w:sz="0" w:space="0" w:color="auto"/>
        <w:left w:val="none" w:sz="0" w:space="0" w:color="auto"/>
        <w:bottom w:val="none" w:sz="0" w:space="0" w:color="auto"/>
        <w:right w:val="none" w:sz="0" w:space="0" w:color="auto"/>
      </w:divBdr>
    </w:div>
    <w:div w:id="1949190387">
      <w:bodyDiv w:val="1"/>
      <w:marLeft w:val="0"/>
      <w:marRight w:val="0"/>
      <w:marTop w:val="0"/>
      <w:marBottom w:val="0"/>
      <w:divBdr>
        <w:top w:val="none" w:sz="0" w:space="0" w:color="auto"/>
        <w:left w:val="none" w:sz="0" w:space="0" w:color="auto"/>
        <w:bottom w:val="none" w:sz="0" w:space="0" w:color="auto"/>
        <w:right w:val="none" w:sz="0" w:space="0" w:color="auto"/>
      </w:divBdr>
    </w:div>
    <w:div w:id="1949240058">
      <w:bodyDiv w:val="1"/>
      <w:marLeft w:val="0"/>
      <w:marRight w:val="0"/>
      <w:marTop w:val="0"/>
      <w:marBottom w:val="0"/>
      <w:divBdr>
        <w:top w:val="none" w:sz="0" w:space="0" w:color="auto"/>
        <w:left w:val="none" w:sz="0" w:space="0" w:color="auto"/>
        <w:bottom w:val="none" w:sz="0" w:space="0" w:color="auto"/>
        <w:right w:val="none" w:sz="0" w:space="0" w:color="auto"/>
      </w:divBdr>
    </w:div>
    <w:div w:id="1950046615">
      <w:bodyDiv w:val="1"/>
      <w:marLeft w:val="0"/>
      <w:marRight w:val="0"/>
      <w:marTop w:val="0"/>
      <w:marBottom w:val="0"/>
      <w:divBdr>
        <w:top w:val="none" w:sz="0" w:space="0" w:color="auto"/>
        <w:left w:val="none" w:sz="0" w:space="0" w:color="auto"/>
        <w:bottom w:val="none" w:sz="0" w:space="0" w:color="auto"/>
        <w:right w:val="none" w:sz="0" w:space="0" w:color="auto"/>
      </w:divBdr>
    </w:div>
    <w:div w:id="1950820247">
      <w:bodyDiv w:val="1"/>
      <w:marLeft w:val="0"/>
      <w:marRight w:val="0"/>
      <w:marTop w:val="0"/>
      <w:marBottom w:val="0"/>
      <w:divBdr>
        <w:top w:val="none" w:sz="0" w:space="0" w:color="auto"/>
        <w:left w:val="none" w:sz="0" w:space="0" w:color="auto"/>
        <w:bottom w:val="none" w:sz="0" w:space="0" w:color="auto"/>
        <w:right w:val="none" w:sz="0" w:space="0" w:color="auto"/>
      </w:divBdr>
    </w:div>
    <w:div w:id="1950893155">
      <w:bodyDiv w:val="1"/>
      <w:marLeft w:val="0"/>
      <w:marRight w:val="0"/>
      <w:marTop w:val="0"/>
      <w:marBottom w:val="0"/>
      <w:divBdr>
        <w:top w:val="none" w:sz="0" w:space="0" w:color="auto"/>
        <w:left w:val="none" w:sz="0" w:space="0" w:color="auto"/>
        <w:bottom w:val="none" w:sz="0" w:space="0" w:color="auto"/>
        <w:right w:val="none" w:sz="0" w:space="0" w:color="auto"/>
      </w:divBdr>
    </w:div>
    <w:div w:id="1951428065">
      <w:bodyDiv w:val="1"/>
      <w:marLeft w:val="0"/>
      <w:marRight w:val="0"/>
      <w:marTop w:val="0"/>
      <w:marBottom w:val="0"/>
      <w:divBdr>
        <w:top w:val="none" w:sz="0" w:space="0" w:color="auto"/>
        <w:left w:val="none" w:sz="0" w:space="0" w:color="auto"/>
        <w:bottom w:val="none" w:sz="0" w:space="0" w:color="auto"/>
        <w:right w:val="none" w:sz="0" w:space="0" w:color="auto"/>
      </w:divBdr>
    </w:div>
    <w:div w:id="1951470058">
      <w:bodyDiv w:val="1"/>
      <w:marLeft w:val="0"/>
      <w:marRight w:val="0"/>
      <w:marTop w:val="0"/>
      <w:marBottom w:val="0"/>
      <w:divBdr>
        <w:top w:val="none" w:sz="0" w:space="0" w:color="auto"/>
        <w:left w:val="none" w:sz="0" w:space="0" w:color="auto"/>
        <w:bottom w:val="none" w:sz="0" w:space="0" w:color="auto"/>
        <w:right w:val="none" w:sz="0" w:space="0" w:color="auto"/>
      </w:divBdr>
    </w:div>
    <w:div w:id="1952589870">
      <w:bodyDiv w:val="1"/>
      <w:marLeft w:val="0"/>
      <w:marRight w:val="0"/>
      <w:marTop w:val="0"/>
      <w:marBottom w:val="0"/>
      <w:divBdr>
        <w:top w:val="none" w:sz="0" w:space="0" w:color="auto"/>
        <w:left w:val="none" w:sz="0" w:space="0" w:color="auto"/>
        <w:bottom w:val="none" w:sz="0" w:space="0" w:color="auto"/>
        <w:right w:val="none" w:sz="0" w:space="0" w:color="auto"/>
      </w:divBdr>
    </w:div>
    <w:div w:id="1952780451">
      <w:bodyDiv w:val="1"/>
      <w:marLeft w:val="0"/>
      <w:marRight w:val="0"/>
      <w:marTop w:val="0"/>
      <w:marBottom w:val="0"/>
      <w:divBdr>
        <w:top w:val="none" w:sz="0" w:space="0" w:color="auto"/>
        <w:left w:val="none" w:sz="0" w:space="0" w:color="auto"/>
        <w:bottom w:val="none" w:sz="0" w:space="0" w:color="auto"/>
        <w:right w:val="none" w:sz="0" w:space="0" w:color="auto"/>
      </w:divBdr>
    </w:div>
    <w:div w:id="1953323327">
      <w:bodyDiv w:val="1"/>
      <w:marLeft w:val="0"/>
      <w:marRight w:val="0"/>
      <w:marTop w:val="0"/>
      <w:marBottom w:val="0"/>
      <w:divBdr>
        <w:top w:val="none" w:sz="0" w:space="0" w:color="auto"/>
        <w:left w:val="none" w:sz="0" w:space="0" w:color="auto"/>
        <w:bottom w:val="none" w:sz="0" w:space="0" w:color="auto"/>
        <w:right w:val="none" w:sz="0" w:space="0" w:color="auto"/>
      </w:divBdr>
    </w:div>
    <w:div w:id="1954173073">
      <w:bodyDiv w:val="1"/>
      <w:marLeft w:val="0"/>
      <w:marRight w:val="0"/>
      <w:marTop w:val="0"/>
      <w:marBottom w:val="0"/>
      <w:divBdr>
        <w:top w:val="none" w:sz="0" w:space="0" w:color="auto"/>
        <w:left w:val="none" w:sz="0" w:space="0" w:color="auto"/>
        <w:bottom w:val="none" w:sz="0" w:space="0" w:color="auto"/>
        <w:right w:val="none" w:sz="0" w:space="0" w:color="auto"/>
      </w:divBdr>
    </w:div>
    <w:div w:id="1954482137">
      <w:bodyDiv w:val="1"/>
      <w:marLeft w:val="0"/>
      <w:marRight w:val="0"/>
      <w:marTop w:val="0"/>
      <w:marBottom w:val="0"/>
      <w:divBdr>
        <w:top w:val="none" w:sz="0" w:space="0" w:color="auto"/>
        <w:left w:val="none" w:sz="0" w:space="0" w:color="auto"/>
        <w:bottom w:val="none" w:sz="0" w:space="0" w:color="auto"/>
        <w:right w:val="none" w:sz="0" w:space="0" w:color="auto"/>
      </w:divBdr>
    </w:div>
    <w:div w:id="1954633801">
      <w:bodyDiv w:val="1"/>
      <w:marLeft w:val="0"/>
      <w:marRight w:val="0"/>
      <w:marTop w:val="0"/>
      <w:marBottom w:val="0"/>
      <w:divBdr>
        <w:top w:val="none" w:sz="0" w:space="0" w:color="auto"/>
        <w:left w:val="none" w:sz="0" w:space="0" w:color="auto"/>
        <w:bottom w:val="none" w:sz="0" w:space="0" w:color="auto"/>
        <w:right w:val="none" w:sz="0" w:space="0" w:color="auto"/>
      </w:divBdr>
    </w:div>
    <w:div w:id="1954702003">
      <w:bodyDiv w:val="1"/>
      <w:marLeft w:val="0"/>
      <w:marRight w:val="0"/>
      <w:marTop w:val="0"/>
      <w:marBottom w:val="0"/>
      <w:divBdr>
        <w:top w:val="none" w:sz="0" w:space="0" w:color="auto"/>
        <w:left w:val="none" w:sz="0" w:space="0" w:color="auto"/>
        <w:bottom w:val="none" w:sz="0" w:space="0" w:color="auto"/>
        <w:right w:val="none" w:sz="0" w:space="0" w:color="auto"/>
      </w:divBdr>
    </w:div>
    <w:div w:id="1954748547">
      <w:bodyDiv w:val="1"/>
      <w:marLeft w:val="0"/>
      <w:marRight w:val="0"/>
      <w:marTop w:val="0"/>
      <w:marBottom w:val="0"/>
      <w:divBdr>
        <w:top w:val="none" w:sz="0" w:space="0" w:color="auto"/>
        <w:left w:val="none" w:sz="0" w:space="0" w:color="auto"/>
        <w:bottom w:val="none" w:sz="0" w:space="0" w:color="auto"/>
        <w:right w:val="none" w:sz="0" w:space="0" w:color="auto"/>
      </w:divBdr>
    </w:div>
    <w:div w:id="1955012515">
      <w:bodyDiv w:val="1"/>
      <w:marLeft w:val="0"/>
      <w:marRight w:val="0"/>
      <w:marTop w:val="0"/>
      <w:marBottom w:val="0"/>
      <w:divBdr>
        <w:top w:val="none" w:sz="0" w:space="0" w:color="auto"/>
        <w:left w:val="none" w:sz="0" w:space="0" w:color="auto"/>
        <w:bottom w:val="none" w:sz="0" w:space="0" w:color="auto"/>
        <w:right w:val="none" w:sz="0" w:space="0" w:color="auto"/>
      </w:divBdr>
    </w:div>
    <w:div w:id="1955207517">
      <w:bodyDiv w:val="1"/>
      <w:marLeft w:val="0"/>
      <w:marRight w:val="0"/>
      <w:marTop w:val="0"/>
      <w:marBottom w:val="0"/>
      <w:divBdr>
        <w:top w:val="none" w:sz="0" w:space="0" w:color="auto"/>
        <w:left w:val="none" w:sz="0" w:space="0" w:color="auto"/>
        <w:bottom w:val="none" w:sz="0" w:space="0" w:color="auto"/>
        <w:right w:val="none" w:sz="0" w:space="0" w:color="auto"/>
      </w:divBdr>
    </w:div>
    <w:div w:id="1955474604">
      <w:bodyDiv w:val="1"/>
      <w:marLeft w:val="0"/>
      <w:marRight w:val="0"/>
      <w:marTop w:val="0"/>
      <w:marBottom w:val="0"/>
      <w:divBdr>
        <w:top w:val="none" w:sz="0" w:space="0" w:color="auto"/>
        <w:left w:val="none" w:sz="0" w:space="0" w:color="auto"/>
        <w:bottom w:val="none" w:sz="0" w:space="0" w:color="auto"/>
        <w:right w:val="none" w:sz="0" w:space="0" w:color="auto"/>
      </w:divBdr>
    </w:div>
    <w:div w:id="1955748545">
      <w:bodyDiv w:val="1"/>
      <w:marLeft w:val="0"/>
      <w:marRight w:val="0"/>
      <w:marTop w:val="0"/>
      <w:marBottom w:val="0"/>
      <w:divBdr>
        <w:top w:val="none" w:sz="0" w:space="0" w:color="auto"/>
        <w:left w:val="none" w:sz="0" w:space="0" w:color="auto"/>
        <w:bottom w:val="none" w:sz="0" w:space="0" w:color="auto"/>
        <w:right w:val="none" w:sz="0" w:space="0" w:color="auto"/>
      </w:divBdr>
    </w:div>
    <w:div w:id="1956329201">
      <w:bodyDiv w:val="1"/>
      <w:marLeft w:val="0"/>
      <w:marRight w:val="0"/>
      <w:marTop w:val="0"/>
      <w:marBottom w:val="0"/>
      <w:divBdr>
        <w:top w:val="none" w:sz="0" w:space="0" w:color="auto"/>
        <w:left w:val="none" w:sz="0" w:space="0" w:color="auto"/>
        <w:bottom w:val="none" w:sz="0" w:space="0" w:color="auto"/>
        <w:right w:val="none" w:sz="0" w:space="0" w:color="auto"/>
      </w:divBdr>
    </w:div>
    <w:div w:id="1956716313">
      <w:bodyDiv w:val="1"/>
      <w:marLeft w:val="0"/>
      <w:marRight w:val="0"/>
      <w:marTop w:val="0"/>
      <w:marBottom w:val="0"/>
      <w:divBdr>
        <w:top w:val="none" w:sz="0" w:space="0" w:color="auto"/>
        <w:left w:val="none" w:sz="0" w:space="0" w:color="auto"/>
        <w:bottom w:val="none" w:sz="0" w:space="0" w:color="auto"/>
        <w:right w:val="none" w:sz="0" w:space="0" w:color="auto"/>
      </w:divBdr>
    </w:div>
    <w:div w:id="1957563386">
      <w:bodyDiv w:val="1"/>
      <w:marLeft w:val="0"/>
      <w:marRight w:val="0"/>
      <w:marTop w:val="0"/>
      <w:marBottom w:val="0"/>
      <w:divBdr>
        <w:top w:val="none" w:sz="0" w:space="0" w:color="auto"/>
        <w:left w:val="none" w:sz="0" w:space="0" w:color="auto"/>
        <w:bottom w:val="none" w:sz="0" w:space="0" w:color="auto"/>
        <w:right w:val="none" w:sz="0" w:space="0" w:color="auto"/>
      </w:divBdr>
    </w:div>
    <w:div w:id="1957709557">
      <w:bodyDiv w:val="1"/>
      <w:marLeft w:val="0"/>
      <w:marRight w:val="0"/>
      <w:marTop w:val="0"/>
      <w:marBottom w:val="0"/>
      <w:divBdr>
        <w:top w:val="none" w:sz="0" w:space="0" w:color="auto"/>
        <w:left w:val="none" w:sz="0" w:space="0" w:color="auto"/>
        <w:bottom w:val="none" w:sz="0" w:space="0" w:color="auto"/>
        <w:right w:val="none" w:sz="0" w:space="0" w:color="auto"/>
      </w:divBdr>
    </w:div>
    <w:div w:id="1958482137">
      <w:bodyDiv w:val="1"/>
      <w:marLeft w:val="0"/>
      <w:marRight w:val="0"/>
      <w:marTop w:val="0"/>
      <w:marBottom w:val="0"/>
      <w:divBdr>
        <w:top w:val="none" w:sz="0" w:space="0" w:color="auto"/>
        <w:left w:val="none" w:sz="0" w:space="0" w:color="auto"/>
        <w:bottom w:val="none" w:sz="0" w:space="0" w:color="auto"/>
        <w:right w:val="none" w:sz="0" w:space="0" w:color="auto"/>
      </w:divBdr>
    </w:div>
    <w:div w:id="1958566242">
      <w:bodyDiv w:val="1"/>
      <w:marLeft w:val="0"/>
      <w:marRight w:val="0"/>
      <w:marTop w:val="0"/>
      <w:marBottom w:val="0"/>
      <w:divBdr>
        <w:top w:val="none" w:sz="0" w:space="0" w:color="auto"/>
        <w:left w:val="none" w:sz="0" w:space="0" w:color="auto"/>
        <w:bottom w:val="none" w:sz="0" w:space="0" w:color="auto"/>
        <w:right w:val="none" w:sz="0" w:space="0" w:color="auto"/>
      </w:divBdr>
    </w:div>
    <w:div w:id="1958679990">
      <w:bodyDiv w:val="1"/>
      <w:marLeft w:val="0"/>
      <w:marRight w:val="0"/>
      <w:marTop w:val="0"/>
      <w:marBottom w:val="0"/>
      <w:divBdr>
        <w:top w:val="none" w:sz="0" w:space="0" w:color="auto"/>
        <w:left w:val="none" w:sz="0" w:space="0" w:color="auto"/>
        <w:bottom w:val="none" w:sz="0" w:space="0" w:color="auto"/>
        <w:right w:val="none" w:sz="0" w:space="0" w:color="auto"/>
      </w:divBdr>
    </w:div>
    <w:div w:id="1959098426">
      <w:bodyDiv w:val="1"/>
      <w:marLeft w:val="0"/>
      <w:marRight w:val="0"/>
      <w:marTop w:val="0"/>
      <w:marBottom w:val="0"/>
      <w:divBdr>
        <w:top w:val="none" w:sz="0" w:space="0" w:color="auto"/>
        <w:left w:val="none" w:sz="0" w:space="0" w:color="auto"/>
        <w:bottom w:val="none" w:sz="0" w:space="0" w:color="auto"/>
        <w:right w:val="none" w:sz="0" w:space="0" w:color="auto"/>
      </w:divBdr>
    </w:div>
    <w:div w:id="1959752420">
      <w:bodyDiv w:val="1"/>
      <w:marLeft w:val="0"/>
      <w:marRight w:val="0"/>
      <w:marTop w:val="0"/>
      <w:marBottom w:val="0"/>
      <w:divBdr>
        <w:top w:val="none" w:sz="0" w:space="0" w:color="auto"/>
        <w:left w:val="none" w:sz="0" w:space="0" w:color="auto"/>
        <w:bottom w:val="none" w:sz="0" w:space="0" w:color="auto"/>
        <w:right w:val="none" w:sz="0" w:space="0" w:color="auto"/>
      </w:divBdr>
    </w:div>
    <w:div w:id="1960137732">
      <w:bodyDiv w:val="1"/>
      <w:marLeft w:val="0"/>
      <w:marRight w:val="0"/>
      <w:marTop w:val="0"/>
      <w:marBottom w:val="0"/>
      <w:divBdr>
        <w:top w:val="none" w:sz="0" w:space="0" w:color="auto"/>
        <w:left w:val="none" w:sz="0" w:space="0" w:color="auto"/>
        <w:bottom w:val="none" w:sz="0" w:space="0" w:color="auto"/>
        <w:right w:val="none" w:sz="0" w:space="0" w:color="auto"/>
      </w:divBdr>
    </w:div>
    <w:div w:id="1960606657">
      <w:bodyDiv w:val="1"/>
      <w:marLeft w:val="0"/>
      <w:marRight w:val="0"/>
      <w:marTop w:val="0"/>
      <w:marBottom w:val="0"/>
      <w:divBdr>
        <w:top w:val="none" w:sz="0" w:space="0" w:color="auto"/>
        <w:left w:val="none" w:sz="0" w:space="0" w:color="auto"/>
        <w:bottom w:val="none" w:sz="0" w:space="0" w:color="auto"/>
        <w:right w:val="none" w:sz="0" w:space="0" w:color="auto"/>
      </w:divBdr>
    </w:div>
    <w:div w:id="1960795661">
      <w:bodyDiv w:val="1"/>
      <w:marLeft w:val="0"/>
      <w:marRight w:val="0"/>
      <w:marTop w:val="0"/>
      <w:marBottom w:val="0"/>
      <w:divBdr>
        <w:top w:val="none" w:sz="0" w:space="0" w:color="auto"/>
        <w:left w:val="none" w:sz="0" w:space="0" w:color="auto"/>
        <w:bottom w:val="none" w:sz="0" w:space="0" w:color="auto"/>
        <w:right w:val="none" w:sz="0" w:space="0" w:color="auto"/>
      </w:divBdr>
    </w:div>
    <w:div w:id="1961062763">
      <w:bodyDiv w:val="1"/>
      <w:marLeft w:val="0"/>
      <w:marRight w:val="0"/>
      <w:marTop w:val="0"/>
      <w:marBottom w:val="0"/>
      <w:divBdr>
        <w:top w:val="none" w:sz="0" w:space="0" w:color="auto"/>
        <w:left w:val="none" w:sz="0" w:space="0" w:color="auto"/>
        <w:bottom w:val="none" w:sz="0" w:space="0" w:color="auto"/>
        <w:right w:val="none" w:sz="0" w:space="0" w:color="auto"/>
      </w:divBdr>
    </w:div>
    <w:div w:id="1961110249">
      <w:bodyDiv w:val="1"/>
      <w:marLeft w:val="0"/>
      <w:marRight w:val="0"/>
      <w:marTop w:val="0"/>
      <w:marBottom w:val="0"/>
      <w:divBdr>
        <w:top w:val="none" w:sz="0" w:space="0" w:color="auto"/>
        <w:left w:val="none" w:sz="0" w:space="0" w:color="auto"/>
        <w:bottom w:val="none" w:sz="0" w:space="0" w:color="auto"/>
        <w:right w:val="none" w:sz="0" w:space="0" w:color="auto"/>
      </w:divBdr>
    </w:div>
    <w:div w:id="1961649288">
      <w:bodyDiv w:val="1"/>
      <w:marLeft w:val="0"/>
      <w:marRight w:val="0"/>
      <w:marTop w:val="0"/>
      <w:marBottom w:val="0"/>
      <w:divBdr>
        <w:top w:val="none" w:sz="0" w:space="0" w:color="auto"/>
        <w:left w:val="none" w:sz="0" w:space="0" w:color="auto"/>
        <w:bottom w:val="none" w:sz="0" w:space="0" w:color="auto"/>
        <w:right w:val="none" w:sz="0" w:space="0" w:color="auto"/>
      </w:divBdr>
    </w:div>
    <w:div w:id="1962571487">
      <w:bodyDiv w:val="1"/>
      <w:marLeft w:val="0"/>
      <w:marRight w:val="0"/>
      <w:marTop w:val="0"/>
      <w:marBottom w:val="0"/>
      <w:divBdr>
        <w:top w:val="none" w:sz="0" w:space="0" w:color="auto"/>
        <w:left w:val="none" w:sz="0" w:space="0" w:color="auto"/>
        <w:bottom w:val="none" w:sz="0" w:space="0" w:color="auto"/>
        <w:right w:val="none" w:sz="0" w:space="0" w:color="auto"/>
      </w:divBdr>
    </w:div>
    <w:div w:id="1962954208">
      <w:bodyDiv w:val="1"/>
      <w:marLeft w:val="0"/>
      <w:marRight w:val="0"/>
      <w:marTop w:val="0"/>
      <w:marBottom w:val="0"/>
      <w:divBdr>
        <w:top w:val="none" w:sz="0" w:space="0" w:color="auto"/>
        <w:left w:val="none" w:sz="0" w:space="0" w:color="auto"/>
        <w:bottom w:val="none" w:sz="0" w:space="0" w:color="auto"/>
        <w:right w:val="none" w:sz="0" w:space="0" w:color="auto"/>
      </w:divBdr>
    </w:div>
    <w:div w:id="1963070036">
      <w:bodyDiv w:val="1"/>
      <w:marLeft w:val="0"/>
      <w:marRight w:val="0"/>
      <w:marTop w:val="0"/>
      <w:marBottom w:val="0"/>
      <w:divBdr>
        <w:top w:val="none" w:sz="0" w:space="0" w:color="auto"/>
        <w:left w:val="none" w:sz="0" w:space="0" w:color="auto"/>
        <w:bottom w:val="none" w:sz="0" w:space="0" w:color="auto"/>
        <w:right w:val="none" w:sz="0" w:space="0" w:color="auto"/>
      </w:divBdr>
    </w:div>
    <w:div w:id="1963219407">
      <w:bodyDiv w:val="1"/>
      <w:marLeft w:val="0"/>
      <w:marRight w:val="0"/>
      <w:marTop w:val="0"/>
      <w:marBottom w:val="0"/>
      <w:divBdr>
        <w:top w:val="none" w:sz="0" w:space="0" w:color="auto"/>
        <w:left w:val="none" w:sz="0" w:space="0" w:color="auto"/>
        <w:bottom w:val="none" w:sz="0" w:space="0" w:color="auto"/>
        <w:right w:val="none" w:sz="0" w:space="0" w:color="auto"/>
      </w:divBdr>
    </w:div>
    <w:div w:id="1963219472">
      <w:bodyDiv w:val="1"/>
      <w:marLeft w:val="0"/>
      <w:marRight w:val="0"/>
      <w:marTop w:val="0"/>
      <w:marBottom w:val="0"/>
      <w:divBdr>
        <w:top w:val="none" w:sz="0" w:space="0" w:color="auto"/>
        <w:left w:val="none" w:sz="0" w:space="0" w:color="auto"/>
        <w:bottom w:val="none" w:sz="0" w:space="0" w:color="auto"/>
        <w:right w:val="none" w:sz="0" w:space="0" w:color="auto"/>
      </w:divBdr>
    </w:div>
    <w:div w:id="1964145503">
      <w:bodyDiv w:val="1"/>
      <w:marLeft w:val="0"/>
      <w:marRight w:val="0"/>
      <w:marTop w:val="0"/>
      <w:marBottom w:val="0"/>
      <w:divBdr>
        <w:top w:val="none" w:sz="0" w:space="0" w:color="auto"/>
        <w:left w:val="none" w:sz="0" w:space="0" w:color="auto"/>
        <w:bottom w:val="none" w:sz="0" w:space="0" w:color="auto"/>
        <w:right w:val="none" w:sz="0" w:space="0" w:color="auto"/>
      </w:divBdr>
    </w:div>
    <w:div w:id="1964187881">
      <w:bodyDiv w:val="1"/>
      <w:marLeft w:val="0"/>
      <w:marRight w:val="0"/>
      <w:marTop w:val="0"/>
      <w:marBottom w:val="0"/>
      <w:divBdr>
        <w:top w:val="none" w:sz="0" w:space="0" w:color="auto"/>
        <w:left w:val="none" w:sz="0" w:space="0" w:color="auto"/>
        <w:bottom w:val="none" w:sz="0" w:space="0" w:color="auto"/>
        <w:right w:val="none" w:sz="0" w:space="0" w:color="auto"/>
      </w:divBdr>
    </w:div>
    <w:div w:id="1964386859">
      <w:bodyDiv w:val="1"/>
      <w:marLeft w:val="0"/>
      <w:marRight w:val="0"/>
      <w:marTop w:val="0"/>
      <w:marBottom w:val="0"/>
      <w:divBdr>
        <w:top w:val="none" w:sz="0" w:space="0" w:color="auto"/>
        <w:left w:val="none" w:sz="0" w:space="0" w:color="auto"/>
        <w:bottom w:val="none" w:sz="0" w:space="0" w:color="auto"/>
        <w:right w:val="none" w:sz="0" w:space="0" w:color="auto"/>
      </w:divBdr>
    </w:div>
    <w:div w:id="1964538083">
      <w:bodyDiv w:val="1"/>
      <w:marLeft w:val="0"/>
      <w:marRight w:val="0"/>
      <w:marTop w:val="0"/>
      <w:marBottom w:val="0"/>
      <w:divBdr>
        <w:top w:val="none" w:sz="0" w:space="0" w:color="auto"/>
        <w:left w:val="none" w:sz="0" w:space="0" w:color="auto"/>
        <w:bottom w:val="none" w:sz="0" w:space="0" w:color="auto"/>
        <w:right w:val="none" w:sz="0" w:space="0" w:color="auto"/>
      </w:divBdr>
    </w:div>
    <w:div w:id="1965042960">
      <w:bodyDiv w:val="1"/>
      <w:marLeft w:val="0"/>
      <w:marRight w:val="0"/>
      <w:marTop w:val="0"/>
      <w:marBottom w:val="0"/>
      <w:divBdr>
        <w:top w:val="none" w:sz="0" w:space="0" w:color="auto"/>
        <w:left w:val="none" w:sz="0" w:space="0" w:color="auto"/>
        <w:bottom w:val="none" w:sz="0" w:space="0" w:color="auto"/>
        <w:right w:val="none" w:sz="0" w:space="0" w:color="auto"/>
      </w:divBdr>
    </w:div>
    <w:div w:id="1965118825">
      <w:bodyDiv w:val="1"/>
      <w:marLeft w:val="0"/>
      <w:marRight w:val="0"/>
      <w:marTop w:val="0"/>
      <w:marBottom w:val="0"/>
      <w:divBdr>
        <w:top w:val="none" w:sz="0" w:space="0" w:color="auto"/>
        <w:left w:val="none" w:sz="0" w:space="0" w:color="auto"/>
        <w:bottom w:val="none" w:sz="0" w:space="0" w:color="auto"/>
        <w:right w:val="none" w:sz="0" w:space="0" w:color="auto"/>
      </w:divBdr>
    </w:div>
    <w:div w:id="1965577174">
      <w:bodyDiv w:val="1"/>
      <w:marLeft w:val="0"/>
      <w:marRight w:val="0"/>
      <w:marTop w:val="0"/>
      <w:marBottom w:val="0"/>
      <w:divBdr>
        <w:top w:val="none" w:sz="0" w:space="0" w:color="auto"/>
        <w:left w:val="none" w:sz="0" w:space="0" w:color="auto"/>
        <w:bottom w:val="none" w:sz="0" w:space="0" w:color="auto"/>
        <w:right w:val="none" w:sz="0" w:space="0" w:color="auto"/>
      </w:divBdr>
    </w:div>
    <w:div w:id="1966041041">
      <w:bodyDiv w:val="1"/>
      <w:marLeft w:val="0"/>
      <w:marRight w:val="0"/>
      <w:marTop w:val="0"/>
      <w:marBottom w:val="0"/>
      <w:divBdr>
        <w:top w:val="none" w:sz="0" w:space="0" w:color="auto"/>
        <w:left w:val="none" w:sz="0" w:space="0" w:color="auto"/>
        <w:bottom w:val="none" w:sz="0" w:space="0" w:color="auto"/>
        <w:right w:val="none" w:sz="0" w:space="0" w:color="auto"/>
      </w:divBdr>
    </w:div>
    <w:div w:id="1966689966">
      <w:bodyDiv w:val="1"/>
      <w:marLeft w:val="0"/>
      <w:marRight w:val="0"/>
      <w:marTop w:val="0"/>
      <w:marBottom w:val="0"/>
      <w:divBdr>
        <w:top w:val="none" w:sz="0" w:space="0" w:color="auto"/>
        <w:left w:val="none" w:sz="0" w:space="0" w:color="auto"/>
        <w:bottom w:val="none" w:sz="0" w:space="0" w:color="auto"/>
        <w:right w:val="none" w:sz="0" w:space="0" w:color="auto"/>
      </w:divBdr>
    </w:div>
    <w:div w:id="1966883009">
      <w:bodyDiv w:val="1"/>
      <w:marLeft w:val="0"/>
      <w:marRight w:val="0"/>
      <w:marTop w:val="0"/>
      <w:marBottom w:val="0"/>
      <w:divBdr>
        <w:top w:val="none" w:sz="0" w:space="0" w:color="auto"/>
        <w:left w:val="none" w:sz="0" w:space="0" w:color="auto"/>
        <w:bottom w:val="none" w:sz="0" w:space="0" w:color="auto"/>
        <w:right w:val="none" w:sz="0" w:space="0" w:color="auto"/>
      </w:divBdr>
    </w:div>
    <w:div w:id="1967079607">
      <w:bodyDiv w:val="1"/>
      <w:marLeft w:val="0"/>
      <w:marRight w:val="0"/>
      <w:marTop w:val="0"/>
      <w:marBottom w:val="0"/>
      <w:divBdr>
        <w:top w:val="none" w:sz="0" w:space="0" w:color="auto"/>
        <w:left w:val="none" w:sz="0" w:space="0" w:color="auto"/>
        <w:bottom w:val="none" w:sz="0" w:space="0" w:color="auto"/>
        <w:right w:val="none" w:sz="0" w:space="0" w:color="auto"/>
      </w:divBdr>
    </w:div>
    <w:div w:id="1967539356">
      <w:bodyDiv w:val="1"/>
      <w:marLeft w:val="0"/>
      <w:marRight w:val="0"/>
      <w:marTop w:val="0"/>
      <w:marBottom w:val="0"/>
      <w:divBdr>
        <w:top w:val="none" w:sz="0" w:space="0" w:color="auto"/>
        <w:left w:val="none" w:sz="0" w:space="0" w:color="auto"/>
        <w:bottom w:val="none" w:sz="0" w:space="0" w:color="auto"/>
        <w:right w:val="none" w:sz="0" w:space="0" w:color="auto"/>
      </w:divBdr>
    </w:div>
    <w:div w:id="1967740068">
      <w:bodyDiv w:val="1"/>
      <w:marLeft w:val="0"/>
      <w:marRight w:val="0"/>
      <w:marTop w:val="0"/>
      <w:marBottom w:val="0"/>
      <w:divBdr>
        <w:top w:val="none" w:sz="0" w:space="0" w:color="auto"/>
        <w:left w:val="none" w:sz="0" w:space="0" w:color="auto"/>
        <w:bottom w:val="none" w:sz="0" w:space="0" w:color="auto"/>
        <w:right w:val="none" w:sz="0" w:space="0" w:color="auto"/>
      </w:divBdr>
    </w:div>
    <w:div w:id="1967810165">
      <w:bodyDiv w:val="1"/>
      <w:marLeft w:val="0"/>
      <w:marRight w:val="0"/>
      <w:marTop w:val="0"/>
      <w:marBottom w:val="0"/>
      <w:divBdr>
        <w:top w:val="none" w:sz="0" w:space="0" w:color="auto"/>
        <w:left w:val="none" w:sz="0" w:space="0" w:color="auto"/>
        <w:bottom w:val="none" w:sz="0" w:space="0" w:color="auto"/>
        <w:right w:val="none" w:sz="0" w:space="0" w:color="auto"/>
      </w:divBdr>
    </w:div>
    <w:div w:id="1967855370">
      <w:bodyDiv w:val="1"/>
      <w:marLeft w:val="0"/>
      <w:marRight w:val="0"/>
      <w:marTop w:val="0"/>
      <w:marBottom w:val="0"/>
      <w:divBdr>
        <w:top w:val="none" w:sz="0" w:space="0" w:color="auto"/>
        <w:left w:val="none" w:sz="0" w:space="0" w:color="auto"/>
        <w:bottom w:val="none" w:sz="0" w:space="0" w:color="auto"/>
        <w:right w:val="none" w:sz="0" w:space="0" w:color="auto"/>
      </w:divBdr>
    </w:div>
    <w:div w:id="1967858167">
      <w:bodyDiv w:val="1"/>
      <w:marLeft w:val="0"/>
      <w:marRight w:val="0"/>
      <w:marTop w:val="0"/>
      <w:marBottom w:val="0"/>
      <w:divBdr>
        <w:top w:val="none" w:sz="0" w:space="0" w:color="auto"/>
        <w:left w:val="none" w:sz="0" w:space="0" w:color="auto"/>
        <w:bottom w:val="none" w:sz="0" w:space="0" w:color="auto"/>
        <w:right w:val="none" w:sz="0" w:space="0" w:color="auto"/>
      </w:divBdr>
    </w:div>
    <w:div w:id="1967924136">
      <w:bodyDiv w:val="1"/>
      <w:marLeft w:val="0"/>
      <w:marRight w:val="0"/>
      <w:marTop w:val="0"/>
      <w:marBottom w:val="0"/>
      <w:divBdr>
        <w:top w:val="none" w:sz="0" w:space="0" w:color="auto"/>
        <w:left w:val="none" w:sz="0" w:space="0" w:color="auto"/>
        <w:bottom w:val="none" w:sz="0" w:space="0" w:color="auto"/>
        <w:right w:val="none" w:sz="0" w:space="0" w:color="auto"/>
      </w:divBdr>
    </w:div>
    <w:div w:id="1968076943">
      <w:bodyDiv w:val="1"/>
      <w:marLeft w:val="0"/>
      <w:marRight w:val="0"/>
      <w:marTop w:val="0"/>
      <w:marBottom w:val="0"/>
      <w:divBdr>
        <w:top w:val="none" w:sz="0" w:space="0" w:color="auto"/>
        <w:left w:val="none" w:sz="0" w:space="0" w:color="auto"/>
        <w:bottom w:val="none" w:sz="0" w:space="0" w:color="auto"/>
        <w:right w:val="none" w:sz="0" w:space="0" w:color="auto"/>
      </w:divBdr>
    </w:div>
    <w:div w:id="1968244429">
      <w:bodyDiv w:val="1"/>
      <w:marLeft w:val="0"/>
      <w:marRight w:val="0"/>
      <w:marTop w:val="0"/>
      <w:marBottom w:val="0"/>
      <w:divBdr>
        <w:top w:val="none" w:sz="0" w:space="0" w:color="auto"/>
        <w:left w:val="none" w:sz="0" w:space="0" w:color="auto"/>
        <w:bottom w:val="none" w:sz="0" w:space="0" w:color="auto"/>
        <w:right w:val="none" w:sz="0" w:space="0" w:color="auto"/>
      </w:divBdr>
    </w:div>
    <w:div w:id="1968587685">
      <w:bodyDiv w:val="1"/>
      <w:marLeft w:val="0"/>
      <w:marRight w:val="0"/>
      <w:marTop w:val="0"/>
      <w:marBottom w:val="0"/>
      <w:divBdr>
        <w:top w:val="none" w:sz="0" w:space="0" w:color="auto"/>
        <w:left w:val="none" w:sz="0" w:space="0" w:color="auto"/>
        <w:bottom w:val="none" w:sz="0" w:space="0" w:color="auto"/>
        <w:right w:val="none" w:sz="0" w:space="0" w:color="auto"/>
      </w:divBdr>
    </w:div>
    <w:div w:id="1969042574">
      <w:bodyDiv w:val="1"/>
      <w:marLeft w:val="0"/>
      <w:marRight w:val="0"/>
      <w:marTop w:val="0"/>
      <w:marBottom w:val="0"/>
      <w:divBdr>
        <w:top w:val="none" w:sz="0" w:space="0" w:color="auto"/>
        <w:left w:val="none" w:sz="0" w:space="0" w:color="auto"/>
        <w:bottom w:val="none" w:sz="0" w:space="0" w:color="auto"/>
        <w:right w:val="none" w:sz="0" w:space="0" w:color="auto"/>
      </w:divBdr>
    </w:div>
    <w:div w:id="1969430518">
      <w:bodyDiv w:val="1"/>
      <w:marLeft w:val="0"/>
      <w:marRight w:val="0"/>
      <w:marTop w:val="0"/>
      <w:marBottom w:val="0"/>
      <w:divBdr>
        <w:top w:val="none" w:sz="0" w:space="0" w:color="auto"/>
        <w:left w:val="none" w:sz="0" w:space="0" w:color="auto"/>
        <w:bottom w:val="none" w:sz="0" w:space="0" w:color="auto"/>
        <w:right w:val="none" w:sz="0" w:space="0" w:color="auto"/>
      </w:divBdr>
    </w:div>
    <w:div w:id="1969580034">
      <w:bodyDiv w:val="1"/>
      <w:marLeft w:val="0"/>
      <w:marRight w:val="0"/>
      <w:marTop w:val="0"/>
      <w:marBottom w:val="0"/>
      <w:divBdr>
        <w:top w:val="none" w:sz="0" w:space="0" w:color="auto"/>
        <w:left w:val="none" w:sz="0" w:space="0" w:color="auto"/>
        <w:bottom w:val="none" w:sz="0" w:space="0" w:color="auto"/>
        <w:right w:val="none" w:sz="0" w:space="0" w:color="auto"/>
      </w:divBdr>
    </w:div>
    <w:div w:id="1969967608">
      <w:bodyDiv w:val="1"/>
      <w:marLeft w:val="0"/>
      <w:marRight w:val="0"/>
      <w:marTop w:val="0"/>
      <w:marBottom w:val="0"/>
      <w:divBdr>
        <w:top w:val="none" w:sz="0" w:space="0" w:color="auto"/>
        <w:left w:val="none" w:sz="0" w:space="0" w:color="auto"/>
        <w:bottom w:val="none" w:sz="0" w:space="0" w:color="auto"/>
        <w:right w:val="none" w:sz="0" w:space="0" w:color="auto"/>
      </w:divBdr>
    </w:div>
    <w:div w:id="1970042874">
      <w:bodyDiv w:val="1"/>
      <w:marLeft w:val="0"/>
      <w:marRight w:val="0"/>
      <w:marTop w:val="0"/>
      <w:marBottom w:val="0"/>
      <w:divBdr>
        <w:top w:val="none" w:sz="0" w:space="0" w:color="auto"/>
        <w:left w:val="none" w:sz="0" w:space="0" w:color="auto"/>
        <w:bottom w:val="none" w:sz="0" w:space="0" w:color="auto"/>
        <w:right w:val="none" w:sz="0" w:space="0" w:color="auto"/>
      </w:divBdr>
    </w:div>
    <w:div w:id="1970695930">
      <w:bodyDiv w:val="1"/>
      <w:marLeft w:val="0"/>
      <w:marRight w:val="0"/>
      <w:marTop w:val="0"/>
      <w:marBottom w:val="0"/>
      <w:divBdr>
        <w:top w:val="none" w:sz="0" w:space="0" w:color="auto"/>
        <w:left w:val="none" w:sz="0" w:space="0" w:color="auto"/>
        <w:bottom w:val="none" w:sz="0" w:space="0" w:color="auto"/>
        <w:right w:val="none" w:sz="0" w:space="0" w:color="auto"/>
      </w:divBdr>
    </w:div>
    <w:div w:id="1971279401">
      <w:bodyDiv w:val="1"/>
      <w:marLeft w:val="0"/>
      <w:marRight w:val="0"/>
      <w:marTop w:val="0"/>
      <w:marBottom w:val="0"/>
      <w:divBdr>
        <w:top w:val="none" w:sz="0" w:space="0" w:color="auto"/>
        <w:left w:val="none" w:sz="0" w:space="0" w:color="auto"/>
        <w:bottom w:val="none" w:sz="0" w:space="0" w:color="auto"/>
        <w:right w:val="none" w:sz="0" w:space="0" w:color="auto"/>
      </w:divBdr>
    </w:div>
    <w:div w:id="1971326692">
      <w:bodyDiv w:val="1"/>
      <w:marLeft w:val="0"/>
      <w:marRight w:val="0"/>
      <w:marTop w:val="0"/>
      <w:marBottom w:val="0"/>
      <w:divBdr>
        <w:top w:val="none" w:sz="0" w:space="0" w:color="auto"/>
        <w:left w:val="none" w:sz="0" w:space="0" w:color="auto"/>
        <w:bottom w:val="none" w:sz="0" w:space="0" w:color="auto"/>
        <w:right w:val="none" w:sz="0" w:space="0" w:color="auto"/>
      </w:divBdr>
    </w:div>
    <w:div w:id="1971353272">
      <w:bodyDiv w:val="1"/>
      <w:marLeft w:val="0"/>
      <w:marRight w:val="0"/>
      <w:marTop w:val="0"/>
      <w:marBottom w:val="0"/>
      <w:divBdr>
        <w:top w:val="none" w:sz="0" w:space="0" w:color="auto"/>
        <w:left w:val="none" w:sz="0" w:space="0" w:color="auto"/>
        <w:bottom w:val="none" w:sz="0" w:space="0" w:color="auto"/>
        <w:right w:val="none" w:sz="0" w:space="0" w:color="auto"/>
      </w:divBdr>
    </w:div>
    <w:div w:id="1971595607">
      <w:bodyDiv w:val="1"/>
      <w:marLeft w:val="0"/>
      <w:marRight w:val="0"/>
      <w:marTop w:val="0"/>
      <w:marBottom w:val="0"/>
      <w:divBdr>
        <w:top w:val="none" w:sz="0" w:space="0" w:color="auto"/>
        <w:left w:val="none" w:sz="0" w:space="0" w:color="auto"/>
        <w:bottom w:val="none" w:sz="0" w:space="0" w:color="auto"/>
        <w:right w:val="none" w:sz="0" w:space="0" w:color="auto"/>
      </w:divBdr>
    </w:div>
    <w:div w:id="1971744896">
      <w:bodyDiv w:val="1"/>
      <w:marLeft w:val="0"/>
      <w:marRight w:val="0"/>
      <w:marTop w:val="0"/>
      <w:marBottom w:val="0"/>
      <w:divBdr>
        <w:top w:val="none" w:sz="0" w:space="0" w:color="auto"/>
        <w:left w:val="none" w:sz="0" w:space="0" w:color="auto"/>
        <w:bottom w:val="none" w:sz="0" w:space="0" w:color="auto"/>
        <w:right w:val="none" w:sz="0" w:space="0" w:color="auto"/>
      </w:divBdr>
    </w:div>
    <w:div w:id="1971932277">
      <w:bodyDiv w:val="1"/>
      <w:marLeft w:val="0"/>
      <w:marRight w:val="0"/>
      <w:marTop w:val="0"/>
      <w:marBottom w:val="0"/>
      <w:divBdr>
        <w:top w:val="none" w:sz="0" w:space="0" w:color="auto"/>
        <w:left w:val="none" w:sz="0" w:space="0" w:color="auto"/>
        <w:bottom w:val="none" w:sz="0" w:space="0" w:color="auto"/>
        <w:right w:val="none" w:sz="0" w:space="0" w:color="auto"/>
      </w:divBdr>
    </w:div>
    <w:div w:id="1972205593">
      <w:bodyDiv w:val="1"/>
      <w:marLeft w:val="0"/>
      <w:marRight w:val="0"/>
      <w:marTop w:val="0"/>
      <w:marBottom w:val="0"/>
      <w:divBdr>
        <w:top w:val="none" w:sz="0" w:space="0" w:color="auto"/>
        <w:left w:val="none" w:sz="0" w:space="0" w:color="auto"/>
        <w:bottom w:val="none" w:sz="0" w:space="0" w:color="auto"/>
        <w:right w:val="none" w:sz="0" w:space="0" w:color="auto"/>
      </w:divBdr>
    </w:div>
    <w:div w:id="1972591751">
      <w:bodyDiv w:val="1"/>
      <w:marLeft w:val="0"/>
      <w:marRight w:val="0"/>
      <w:marTop w:val="0"/>
      <w:marBottom w:val="0"/>
      <w:divBdr>
        <w:top w:val="none" w:sz="0" w:space="0" w:color="auto"/>
        <w:left w:val="none" w:sz="0" w:space="0" w:color="auto"/>
        <w:bottom w:val="none" w:sz="0" w:space="0" w:color="auto"/>
        <w:right w:val="none" w:sz="0" w:space="0" w:color="auto"/>
      </w:divBdr>
    </w:div>
    <w:div w:id="1972784046">
      <w:bodyDiv w:val="1"/>
      <w:marLeft w:val="0"/>
      <w:marRight w:val="0"/>
      <w:marTop w:val="0"/>
      <w:marBottom w:val="0"/>
      <w:divBdr>
        <w:top w:val="none" w:sz="0" w:space="0" w:color="auto"/>
        <w:left w:val="none" w:sz="0" w:space="0" w:color="auto"/>
        <w:bottom w:val="none" w:sz="0" w:space="0" w:color="auto"/>
        <w:right w:val="none" w:sz="0" w:space="0" w:color="auto"/>
      </w:divBdr>
    </w:div>
    <w:div w:id="1973057050">
      <w:bodyDiv w:val="1"/>
      <w:marLeft w:val="0"/>
      <w:marRight w:val="0"/>
      <w:marTop w:val="0"/>
      <w:marBottom w:val="0"/>
      <w:divBdr>
        <w:top w:val="none" w:sz="0" w:space="0" w:color="auto"/>
        <w:left w:val="none" w:sz="0" w:space="0" w:color="auto"/>
        <w:bottom w:val="none" w:sz="0" w:space="0" w:color="auto"/>
        <w:right w:val="none" w:sz="0" w:space="0" w:color="auto"/>
      </w:divBdr>
    </w:div>
    <w:div w:id="1973244745">
      <w:bodyDiv w:val="1"/>
      <w:marLeft w:val="0"/>
      <w:marRight w:val="0"/>
      <w:marTop w:val="0"/>
      <w:marBottom w:val="0"/>
      <w:divBdr>
        <w:top w:val="none" w:sz="0" w:space="0" w:color="auto"/>
        <w:left w:val="none" w:sz="0" w:space="0" w:color="auto"/>
        <w:bottom w:val="none" w:sz="0" w:space="0" w:color="auto"/>
        <w:right w:val="none" w:sz="0" w:space="0" w:color="auto"/>
      </w:divBdr>
    </w:div>
    <w:div w:id="1974021442">
      <w:bodyDiv w:val="1"/>
      <w:marLeft w:val="0"/>
      <w:marRight w:val="0"/>
      <w:marTop w:val="0"/>
      <w:marBottom w:val="0"/>
      <w:divBdr>
        <w:top w:val="none" w:sz="0" w:space="0" w:color="auto"/>
        <w:left w:val="none" w:sz="0" w:space="0" w:color="auto"/>
        <w:bottom w:val="none" w:sz="0" w:space="0" w:color="auto"/>
        <w:right w:val="none" w:sz="0" w:space="0" w:color="auto"/>
      </w:divBdr>
    </w:div>
    <w:div w:id="1974366133">
      <w:bodyDiv w:val="1"/>
      <w:marLeft w:val="0"/>
      <w:marRight w:val="0"/>
      <w:marTop w:val="0"/>
      <w:marBottom w:val="0"/>
      <w:divBdr>
        <w:top w:val="none" w:sz="0" w:space="0" w:color="auto"/>
        <w:left w:val="none" w:sz="0" w:space="0" w:color="auto"/>
        <w:bottom w:val="none" w:sz="0" w:space="0" w:color="auto"/>
        <w:right w:val="none" w:sz="0" w:space="0" w:color="auto"/>
      </w:divBdr>
    </w:div>
    <w:div w:id="1975137671">
      <w:bodyDiv w:val="1"/>
      <w:marLeft w:val="0"/>
      <w:marRight w:val="0"/>
      <w:marTop w:val="0"/>
      <w:marBottom w:val="0"/>
      <w:divBdr>
        <w:top w:val="none" w:sz="0" w:space="0" w:color="auto"/>
        <w:left w:val="none" w:sz="0" w:space="0" w:color="auto"/>
        <w:bottom w:val="none" w:sz="0" w:space="0" w:color="auto"/>
        <w:right w:val="none" w:sz="0" w:space="0" w:color="auto"/>
      </w:divBdr>
    </w:div>
    <w:div w:id="1975140998">
      <w:bodyDiv w:val="1"/>
      <w:marLeft w:val="0"/>
      <w:marRight w:val="0"/>
      <w:marTop w:val="0"/>
      <w:marBottom w:val="0"/>
      <w:divBdr>
        <w:top w:val="none" w:sz="0" w:space="0" w:color="auto"/>
        <w:left w:val="none" w:sz="0" w:space="0" w:color="auto"/>
        <w:bottom w:val="none" w:sz="0" w:space="0" w:color="auto"/>
        <w:right w:val="none" w:sz="0" w:space="0" w:color="auto"/>
      </w:divBdr>
    </w:div>
    <w:div w:id="1975745935">
      <w:bodyDiv w:val="1"/>
      <w:marLeft w:val="0"/>
      <w:marRight w:val="0"/>
      <w:marTop w:val="0"/>
      <w:marBottom w:val="0"/>
      <w:divBdr>
        <w:top w:val="none" w:sz="0" w:space="0" w:color="auto"/>
        <w:left w:val="none" w:sz="0" w:space="0" w:color="auto"/>
        <w:bottom w:val="none" w:sz="0" w:space="0" w:color="auto"/>
        <w:right w:val="none" w:sz="0" w:space="0" w:color="auto"/>
      </w:divBdr>
    </w:div>
    <w:div w:id="1975793658">
      <w:bodyDiv w:val="1"/>
      <w:marLeft w:val="0"/>
      <w:marRight w:val="0"/>
      <w:marTop w:val="0"/>
      <w:marBottom w:val="0"/>
      <w:divBdr>
        <w:top w:val="none" w:sz="0" w:space="0" w:color="auto"/>
        <w:left w:val="none" w:sz="0" w:space="0" w:color="auto"/>
        <w:bottom w:val="none" w:sz="0" w:space="0" w:color="auto"/>
        <w:right w:val="none" w:sz="0" w:space="0" w:color="auto"/>
      </w:divBdr>
    </w:div>
    <w:div w:id="1975865515">
      <w:bodyDiv w:val="1"/>
      <w:marLeft w:val="0"/>
      <w:marRight w:val="0"/>
      <w:marTop w:val="0"/>
      <w:marBottom w:val="0"/>
      <w:divBdr>
        <w:top w:val="none" w:sz="0" w:space="0" w:color="auto"/>
        <w:left w:val="none" w:sz="0" w:space="0" w:color="auto"/>
        <w:bottom w:val="none" w:sz="0" w:space="0" w:color="auto"/>
        <w:right w:val="none" w:sz="0" w:space="0" w:color="auto"/>
      </w:divBdr>
    </w:div>
    <w:div w:id="1975988976">
      <w:bodyDiv w:val="1"/>
      <w:marLeft w:val="0"/>
      <w:marRight w:val="0"/>
      <w:marTop w:val="0"/>
      <w:marBottom w:val="0"/>
      <w:divBdr>
        <w:top w:val="none" w:sz="0" w:space="0" w:color="auto"/>
        <w:left w:val="none" w:sz="0" w:space="0" w:color="auto"/>
        <w:bottom w:val="none" w:sz="0" w:space="0" w:color="auto"/>
        <w:right w:val="none" w:sz="0" w:space="0" w:color="auto"/>
      </w:divBdr>
    </w:div>
    <w:div w:id="1976063086">
      <w:bodyDiv w:val="1"/>
      <w:marLeft w:val="0"/>
      <w:marRight w:val="0"/>
      <w:marTop w:val="0"/>
      <w:marBottom w:val="0"/>
      <w:divBdr>
        <w:top w:val="none" w:sz="0" w:space="0" w:color="auto"/>
        <w:left w:val="none" w:sz="0" w:space="0" w:color="auto"/>
        <w:bottom w:val="none" w:sz="0" w:space="0" w:color="auto"/>
        <w:right w:val="none" w:sz="0" w:space="0" w:color="auto"/>
      </w:divBdr>
    </w:div>
    <w:div w:id="1976258144">
      <w:bodyDiv w:val="1"/>
      <w:marLeft w:val="0"/>
      <w:marRight w:val="0"/>
      <w:marTop w:val="0"/>
      <w:marBottom w:val="0"/>
      <w:divBdr>
        <w:top w:val="none" w:sz="0" w:space="0" w:color="auto"/>
        <w:left w:val="none" w:sz="0" w:space="0" w:color="auto"/>
        <w:bottom w:val="none" w:sz="0" w:space="0" w:color="auto"/>
        <w:right w:val="none" w:sz="0" w:space="0" w:color="auto"/>
      </w:divBdr>
    </w:div>
    <w:div w:id="1976446967">
      <w:bodyDiv w:val="1"/>
      <w:marLeft w:val="0"/>
      <w:marRight w:val="0"/>
      <w:marTop w:val="0"/>
      <w:marBottom w:val="0"/>
      <w:divBdr>
        <w:top w:val="none" w:sz="0" w:space="0" w:color="auto"/>
        <w:left w:val="none" w:sz="0" w:space="0" w:color="auto"/>
        <w:bottom w:val="none" w:sz="0" w:space="0" w:color="auto"/>
        <w:right w:val="none" w:sz="0" w:space="0" w:color="auto"/>
      </w:divBdr>
    </w:div>
    <w:div w:id="1976567306">
      <w:bodyDiv w:val="1"/>
      <w:marLeft w:val="0"/>
      <w:marRight w:val="0"/>
      <w:marTop w:val="0"/>
      <w:marBottom w:val="0"/>
      <w:divBdr>
        <w:top w:val="none" w:sz="0" w:space="0" w:color="auto"/>
        <w:left w:val="none" w:sz="0" w:space="0" w:color="auto"/>
        <w:bottom w:val="none" w:sz="0" w:space="0" w:color="auto"/>
        <w:right w:val="none" w:sz="0" w:space="0" w:color="auto"/>
      </w:divBdr>
    </w:div>
    <w:div w:id="1976986458">
      <w:bodyDiv w:val="1"/>
      <w:marLeft w:val="0"/>
      <w:marRight w:val="0"/>
      <w:marTop w:val="0"/>
      <w:marBottom w:val="0"/>
      <w:divBdr>
        <w:top w:val="none" w:sz="0" w:space="0" w:color="auto"/>
        <w:left w:val="none" w:sz="0" w:space="0" w:color="auto"/>
        <w:bottom w:val="none" w:sz="0" w:space="0" w:color="auto"/>
        <w:right w:val="none" w:sz="0" w:space="0" w:color="auto"/>
      </w:divBdr>
    </w:div>
    <w:div w:id="1977711237">
      <w:bodyDiv w:val="1"/>
      <w:marLeft w:val="0"/>
      <w:marRight w:val="0"/>
      <w:marTop w:val="0"/>
      <w:marBottom w:val="0"/>
      <w:divBdr>
        <w:top w:val="none" w:sz="0" w:space="0" w:color="auto"/>
        <w:left w:val="none" w:sz="0" w:space="0" w:color="auto"/>
        <w:bottom w:val="none" w:sz="0" w:space="0" w:color="auto"/>
        <w:right w:val="none" w:sz="0" w:space="0" w:color="auto"/>
      </w:divBdr>
    </w:div>
    <w:div w:id="1977756592">
      <w:bodyDiv w:val="1"/>
      <w:marLeft w:val="0"/>
      <w:marRight w:val="0"/>
      <w:marTop w:val="0"/>
      <w:marBottom w:val="0"/>
      <w:divBdr>
        <w:top w:val="none" w:sz="0" w:space="0" w:color="auto"/>
        <w:left w:val="none" w:sz="0" w:space="0" w:color="auto"/>
        <w:bottom w:val="none" w:sz="0" w:space="0" w:color="auto"/>
        <w:right w:val="none" w:sz="0" w:space="0" w:color="auto"/>
      </w:divBdr>
    </w:div>
    <w:div w:id="1977904198">
      <w:bodyDiv w:val="1"/>
      <w:marLeft w:val="0"/>
      <w:marRight w:val="0"/>
      <w:marTop w:val="0"/>
      <w:marBottom w:val="0"/>
      <w:divBdr>
        <w:top w:val="none" w:sz="0" w:space="0" w:color="auto"/>
        <w:left w:val="none" w:sz="0" w:space="0" w:color="auto"/>
        <w:bottom w:val="none" w:sz="0" w:space="0" w:color="auto"/>
        <w:right w:val="none" w:sz="0" w:space="0" w:color="auto"/>
      </w:divBdr>
    </w:div>
    <w:div w:id="1978218754">
      <w:bodyDiv w:val="1"/>
      <w:marLeft w:val="0"/>
      <w:marRight w:val="0"/>
      <w:marTop w:val="0"/>
      <w:marBottom w:val="0"/>
      <w:divBdr>
        <w:top w:val="none" w:sz="0" w:space="0" w:color="auto"/>
        <w:left w:val="none" w:sz="0" w:space="0" w:color="auto"/>
        <w:bottom w:val="none" w:sz="0" w:space="0" w:color="auto"/>
        <w:right w:val="none" w:sz="0" w:space="0" w:color="auto"/>
      </w:divBdr>
    </w:div>
    <w:div w:id="1979068680">
      <w:bodyDiv w:val="1"/>
      <w:marLeft w:val="0"/>
      <w:marRight w:val="0"/>
      <w:marTop w:val="0"/>
      <w:marBottom w:val="0"/>
      <w:divBdr>
        <w:top w:val="none" w:sz="0" w:space="0" w:color="auto"/>
        <w:left w:val="none" w:sz="0" w:space="0" w:color="auto"/>
        <w:bottom w:val="none" w:sz="0" w:space="0" w:color="auto"/>
        <w:right w:val="none" w:sz="0" w:space="0" w:color="auto"/>
      </w:divBdr>
    </w:div>
    <w:div w:id="1979189284">
      <w:bodyDiv w:val="1"/>
      <w:marLeft w:val="0"/>
      <w:marRight w:val="0"/>
      <w:marTop w:val="0"/>
      <w:marBottom w:val="0"/>
      <w:divBdr>
        <w:top w:val="none" w:sz="0" w:space="0" w:color="auto"/>
        <w:left w:val="none" w:sz="0" w:space="0" w:color="auto"/>
        <w:bottom w:val="none" w:sz="0" w:space="0" w:color="auto"/>
        <w:right w:val="none" w:sz="0" w:space="0" w:color="auto"/>
      </w:divBdr>
    </w:div>
    <w:div w:id="1979413316">
      <w:bodyDiv w:val="1"/>
      <w:marLeft w:val="0"/>
      <w:marRight w:val="0"/>
      <w:marTop w:val="0"/>
      <w:marBottom w:val="0"/>
      <w:divBdr>
        <w:top w:val="none" w:sz="0" w:space="0" w:color="auto"/>
        <w:left w:val="none" w:sz="0" w:space="0" w:color="auto"/>
        <w:bottom w:val="none" w:sz="0" w:space="0" w:color="auto"/>
        <w:right w:val="none" w:sz="0" w:space="0" w:color="auto"/>
      </w:divBdr>
    </w:div>
    <w:div w:id="1980382680">
      <w:bodyDiv w:val="1"/>
      <w:marLeft w:val="0"/>
      <w:marRight w:val="0"/>
      <w:marTop w:val="0"/>
      <w:marBottom w:val="0"/>
      <w:divBdr>
        <w:top w:val="none" w:sz="0" w:space="0" w:color="auto"/>
        <w:left w:val="none" w:sz="0" w:space="0" w:color="auto"/>
        <w:bottom w:val="none" w:sz="0" w:space="0" w:color="auto"/>
        <w:right w:val="none" w:sz="0" w:space="0" w:color="auto"/>
      </w:divBdr>
    </w:div>
    <w:div w:id="1982687163">
      <w:bodyDiv w:val="1"/>
      <w:marLeft w:val="0"/>
      <w:marRight w:val="0"/>
      <w:marTop w:val="0"/>
      <w:marBottom w:val="0"/>
      <w:divBdr>
        <w:top w:val="none" w:sz="0" w:space="0" w:color="auto"/>
        <w:left w:val="none" w:sz="0" w:space="0" w:color="auto"/>
        <w:bottom w:val="none" w:sz="0" w:space="0" w:color="auto"/>
        <w:right w:val="none" w:sz="0" w:space="0" w:color="auto"/>
      </w:divBdr>
    </w:div>
    <w:div w:id="1983146455">
      <w:bodyDiv w:val="1"/>
      <w:marLeft w:val="0"/>
      <w:marRight w:val="0"/>
      <w:marTop w:val="0"/>
      <w:marBottom w:val="0"/>
      <w:divBdr>
        <w:top w:val="none" w:sz="0" w:space="0" w:color="auto"/>
        <w:left w:val="none" w:sz="0" w:space="0" w:color="auto"/>
        <w:bottom w:val="none" w:sz="0" w:space="0" w:color="auto"/>
        <w:right w:val="none" w:sz="0" w:space="0" w:color="auto"/>
      </w:divBdr>
    </w:div>
    <w:div w:id="1983151502">
      <w:bodyDiv w:val="1"/>
      <w:marLeft w:val="0"/>
      <w:marRight w:val="0"/>
      <w:marTop w:val="0"/>
      <w:marBottom w:val="0"/>
      <w:divBdr>
        <w:top w:val="none" w:sz="0" w:space="0" w:color="auto"/>
        <w:left w:val="none" w:sz="0" w:space="0" w:color="auto"/>
        <w:bottom w:val="none" w:sz="0" w:space="0" w:color="auto"/>
        <w:right w:val="none" w:sz="0" w:space="0" w:color="auto"/>
      </w:divBdr>
    </w:div>
    <w:div w:id="1983381721">
      <w:bodyDiv w:val="1"/>
      <w:marLeft w:val="0"/>
      <w:marRight w:val="0"/>
      <w:marTop w:val="0"/>
      <w:marBottom w:val="0"/>
      <w:divBdr>
        <w:top w:val="none" w:sz="0" w:space="0" w:color="auto"/>
        <w:left w:val="none" w:sz="0" w:space="0" w:color="auto"/>
        <w:bottom w:val="none" w:sz="0" w:space="0" w:color="auto"/>
        <w:right w:val="none" w:sz="0" w:space="0" w:color="auto"/>
      </w:divBdr>
    </w:div>
    <w:div w:id="1983657464">
      <w:bodyDiv w:val="1"/>
      <w:marLeft w:val="0"/>
      <w:marRight w:val="0"/>
      <w:marTop w:val="0"/>
      <w:marBottom w:val="0"/>
      <w:divBdr>
        <w:top w:val="none" w:sz="0" w:space="0" w:color="auto"/>
        <w:left w:val="none" w:sz="0" w:space="0" w:color="auto"/>
        <w:bottom w:val="none" w:sz="0" w:space="0" w:color="auto"/>
        <w:right w:val="none" w:sz="0" w:space="0" w:color="auto"/>
      </w:divBdr>
    </w:div>
    <w:div w:id="1983776397">
      <w:bodyDiv w:val="1"/>
      <w:marLeft w:val="0"/>
      <w:marRight w:val="0"/>
      <w:marTop w:val="0"/>
      <w:marBottom w:val="0"/>
      <w:divBdr>
        <w:top w:val="none" w:sz="0" w:space="0" w:color="auto"/>
        <w:left w:val="none" w:sz="0" w:space="0" w:color="auto"/>
        <w:bottom w:val="none" w:sz="0" w:space="0" w:color="auto"/>
        <w:right w:val="none" w:sz="0" w:space="0" w:color="auto"/>
      </w:divBdr>
    </w:div>
    <w:div w:id="1983802546">
      <w:bodyDiv w:val="1"/>
      <w:marLeft w:val="0"/>
      <w:marRight w:val="0"/>
      <w:marTop w:val="0"/>
      <w:marBottom w:val="0"/>
      <w:divBdr>
        <w:top w:val="none" w:sz="0" w:space="0" w:color="auto"/>
        <w:left w:val="none" w:sz="0" w:space="0" w:color="auto"/>
        <w:bottom w:val="none" w:sz="0" w:space="0" w:color="auto"/>
        <w:right w:val="none" w:sz="0" w:space="0" w:color="auto"/>
      </w:divBdr>
    </w:div>
    <w:div w:id="1983997894">
      <w:bodyDiv w:val="1"/>
      <w:marLeft w:val="0"/>
      <w:marRight w:val="0"/>
      <w:marTop w:val="0"/>
      <w:marBottom w:val="0"/>
      <w:divBdr>
        <w:top w:val="none" w:sz="0" w:space="0" w:color="auto"/>
        <w:left w:val="none" w:sz="0" w:space="0" w:color="auto"/>
        <w:bottom w:val="none" w:sz="0" w:space="0" w:color="auto"/>
        <w:right w:val="none" w:sz="0" w:space="0" w:color="auto"/>
      </w:divBdr>
    </w:div>
    <w:div w:id="1984235673">
      <w:bodyDiv w:val="1"/>
      <w:marLeft w:val="0"/>
      <w:marRight w:val="0"/>
      <w:marTop w:val="0"/>
      <w:marBottom w:val="0"/>
      <w:divBdr>
        <w:top w:val="none" w:sz="0" w:space="0" w:color="auto"/>
        <w:left w:val="none" w:sz="0" w:space="0" w:color="auto"/>
        <w:bottom w:val="none" w:sz="0" w:space="0" w:color="auto"/>
        <w:right w:val="none" w:sz="0" w:space="0" w:color="auto"/>
      </w:divBdr>
    </w:div>
    <w:div w:id="1984240022">
      <w:bodyDiv w:val="1"/>
      <w:marLeft w:val="0"/>
      <w:marRight w:val="0"/>
      <w:marTop w:val="0"/>
      <w:marBottom w:val="0"/>
      <w:divBdr>
        <w:top w:val="none" w:sz="0" w:space="0" w:color="auto"/>
        <w:left w:val="none" w:sz="0" w:space="0" w:color="auto"/>
        <w:bottom w:val="none" w:sz="0" w:space="0" w:color="auto"/>
        <w:right w:val="none" w:sz="0" w:space="0" w:color="auto"/>
      </w:divBdr>
    </w:div>
    <w:div w:id="1984657882">
      <w:bodyDiv w:val="1"/>
      <w:marLeft w:val="0"/>
      <w:marRight w:val="0"/>
      <w:marTop w:val="0"/>
      <w:marBottom w:val="0"/>
      <w:divBdr>
        <w:top w:val="none" w:sz="0" w:space="0" w:color="auto"/>
        <w:left w:val="none" w:sz="0" w:space="0" w:color="auto"/>
        <w:bottom w:val="none" w:sz="0" w:space="0" w:color="auto"/>
        <w:right w:val="none" w:sz="0" w:space="0" w:color="auto"/>
      </w:divBdr>
    </w:div>
    <w:div w:id="1986002959">
      <w:bodyDiv w:val="1"/>
      <w:marLeft w:val="0"/>
      <w:marRight w:val="0"/>
      <w:marTop w:val="0"/>
      <w:marBottom w:val="0"/>
      <w:divBdr>
        <w:top w:val="none" w:sz="0" w:space="0" w:color="auto"/>
        <w:left w:val="none" w:sz="0" w:space="0" w:color="auto"/>
        <w:bottom w:val="none" w:sz="0" w:space="0" w:color="auto"/>
        <w:right w:val="none" w:sz="0" w:space="0" w:color="auto"/>
      </w:divBdr>
    </w:div>
    <w:div w:id="1986008860">
      <w:bodyDiv w:val="1"/>
      <w:marLeft w:val="0"/>
      <w:marRight w:val="0"/>
      <w:marTop w:val="0"/>
      <w:marBottom w:val="0"/>
      <w:divBdr>
        <w:top w:val="none" w:sz="0" w:space="0" w:color="auto"/>
        <w:left w:val="none" w:sz="0" w:space="0" w:color="auto"/>
        <w:bottom w:val="none" w:sz="0" w:space="0" w:color="auto"/>
        <w:right w:val="none" w:sz="0" w:space="0" w:color="auto"/>
      </w:divBdr>
    </w:div>
    <w:div w:id="1986736589">
      <w:bodyDiv w:val="1"/>
      <w:marLeft w:val="0"/>
      <w:marRight w:val="0"/>
      <w:marTop w:val="0"/>
      <w:marBottom w:val="0"/>
      <w:divBdr>
        <w:top w:val="none" w:sz="0" w:space="0" w:color="auto"/>
        <w:left w:val="none" w:sz="0" w:space="0" w:color="auto"/>
        <w:bottom w:val="none" w:sz="0" w:space="0" w:color="auto"/>
        <w:right w:val="none" w:sz="0" w:space="0" w:color="auto"/>
      </w:divBdr>
    </w:div>
    <w:div w:id="1988195119">
      <w:bodyDiv w:val="1"/>
      <w:marLeft w:val="0"/>
      <w:marRight w:val="0"/>
      <w:marTop w:val="0"/>
      <w:marBottom w:val="0"/>
      <w:divBdr>
        <w:top w:val="none" w:sz="0" w:space="0" w:color="auto"/>
        <w:left w:val="none" w:sz="0" w:space="0" w:color="auto"/>
        <w:bottom w:val="none" w:sz="0" w:space="0" w:color="auto"/>
        <w:right w:val="none" w:sz="0" w:space="0" w:color="auto"/>
      </w:divBdr>
    </w:div>
    <w:div w:id="1988394604">
      <w:bodyDiv w:val="1"/>
      <w:marLeft w:val="0"/>
      <w:marRight w:val="0"/>
      <w:marTop w:val="0"/>
      <w:marBottom w:val="0"/>
      <w:divBdr>
        <w:top w:val="none" w:sz="0" w:space="0" w:color="auto"/>
        <w:left w:val="none" w:sz="0" w:space="0" w:color="auto"/>
        <w:bottom w:val="none" w:sz="0" w:space="0" w:color="auto"/>
        <w:right w:val="none" w:sz="0" w:space="0" w:color="auto"/>
      </w:divBdr>
    </w:div>
    <w:div w:id="1988434239">
      <w:bodyDiv w:val="1"/>
      <w:marLeft w:val="0"/>
      <w:marRight w:val="0"/>
      <w:marTop w:val="0"/>
      <w:marBottom w:val="0"/>
      <w:divBdr>
        <w:top w:val="none" w:sz="0" w:space="0" w:color="auto"/>
        <w:left w:val="none" w:sz="0" w:space="0" w:color="auto"/>
        <w:bottom w:val="none" w:sz="0" w:space="0" w:color="auto"/>
        <w:right w:val="none" w:sz="0" w:space="0" w:color="auto"/>
      </w:divBdr>
    </w:div>
    <w:div w:id="1988630595">
      <w:bodyDiv w:val="1"/>
      <w:marLeft w:val="0"/>
      <w:marRight w:val="0"/>
      <w:marTop w:val="0"/>
      <w:marBottom w:val="0"/>
      <w:divBdr>
        <w:top w:val="none" w:sz="0" w:space="0" w:color="auto"/>
        <w:left w:val="none" w:sz="0" w:space="0" w:color="auto"/>
        <w:bottom w:val="none" w:sz="0" w:space="0" w:color="auto"/>
        <w:right w:val="none" w:sz="0" w:space="0" w:color="auto"/>
      </w:divBdr>
    </w:div>
    <w:div w:id="1988975625">
      <w:bodyDiv w:val="1"/>
      <w:marLeft w:val="0"/>
      <w:marRight w:val="0"/>
      <w:marTop w:val="0"/>
      <w:marBottom w:val="0"/>
      <w:divBdr>
        <w:top w:val="none" w:sz="0" w:space="0" w:color="auto"/>
        <w:left w:val="none" w:sz="0" w:space="0" w:color="auto"/>
        <w:bottom w:val="none" w:sz="0" w:space="0" w:color="auto"/>
        <w:right w:val="none" w:sz="0" w:space="0" w:color="auto"/>
      </w:divBdr>
    </w:div>
    <w:div w:id="1989896192">
      <w:bodyDiv w:val="1"/>
      <w:marLeft w:val="0"/>
      <w:marRight w:val="0"/>
      <w:marTop w:val="0"/>
      <w:marBottom w:val="0"/>
      <w:divBdr>
        <w:top w:val="none" w:sz="0" w:space="0" w:color="auto"/>
        <w:left w:val="none" w:sz="0" w:space="0" w:color="auto"/>
        <w:bottom w:val="none" w:sz="0" w:space="0" w:color="auto"/>
        <w:right w:val="none" w:sz="0" w:space="0" w:color="auto"/>
      </w:divBdr>
    </w:div>
    <w:div w:id="1990400674">
      <w:bodyDiv w:val="1"/>
      <w:marLeft w:val="0"/>
      <w:marRight w:val="0"/>
      <w:marTop w:val="0"/>
      <w:marBottom w:val="0"/>
      <w:divBdr>
        <w:top w:val="none" w:sz="0" w:space="0" w:color="auto"/>
        <w:left w:val="none" w:sz="0" w:space="0" w:color="auto"/>
        <w:bottom w:val="none" w:sz="0" w:space="0" w:color="auto"/>
        <w:right w:val="none" w:sz="0" w:space="0" w:color="auto"/>
      </w:divBdr>
    </w:div>
    <w:div w:id="1990935399">
      <w:bodyDiv w:val="1"/>
      <w:marLeft w:val="0"/>
      <w:marRight w:val="0"/>
      <w:marTop w:val="0"/>
      <w:marBottom w:val="0"/>
      <w:divBdr>
        <w:top w:val="none" w:sz="0" w:space="0" w:color="auto"/>
        <w:left w:val="none" w:sz="0" w:space="0" w:color="auto"/>
        <w:bottom w:val="none" w:sz="0" w:space="0" w:color="auto"/>
        <w:right w:val="none" w:sz="0" w:space="0" w:color="auto"/>
      </w:divBdr>
    </w:div>
    <w:div w:id="1991397466">
      <w:bodyDiv w:val="1"/>
      <w:marLeft w:val="0"/>
      <w:marRight w:val="0"/>
      <w:marTop w:val="0"/>
      <w:marBottom w:val="0"/>
      <w:divBdr>
        <w:top w:val="none" w:sz="0" w:space="0" w:color="auto"/>
        <w:left w:val="none" w:sz="0" w:space="0" w:color="auto"/>
        <w:bottom w:val="none" w:sz="0" w:space="0" w:color="auto"/>
        <w:right w:val="none" w:sz="0" w:space="0" w:color="auto"/>
      </w:divBdr>
    </w:div>
    <w:div w:id="1991404185">
      <w:bodyDiv w:val="1"/>
      <w:marLeft w:val="0"/>
      <w:marRight w:val="0"/>
      <w:marTop w:val="0"/>
      <w:marBottom w:val="0"/>
      <w:divBdr>
        <w:top w:val="none" w:sz="0" w:space="0" w:color="auto"/>
        <w:left w:val="none" w:sz="0" w:space="0" w:color="auto"/>
        <w:bottom w:val="none" w:sz="0" w:space="0" w:color="auto"/>
        <w:right w:val="none" w:sz="0" w:space="0" w:color="auto"/>
      </w:divBdr>
    </w:div>
    <w:div w:id="1991976082">
      <w:bodyDiv w:val="1"/>
      <w:marLeft w:val="0"/>
      <w:marRight w:val="0"/>
      <w:marTop w:val="0"/>
      <w:marBottom w:val="0"/>
      <w:divBdr>
        <w:top w:val="none" w:sz="0" w:space="0" w:color="auto"/>
        <w:left w:val="none" w:sz="0" w:space="0" w:color="auto"/>
        <w:bottom w:val="none" w:sz="0" w:space="0" w:color="auto"/>
        <w:right w:val="none" w:sz="0" w:space="0" w:color="auto"/>
      </w:divBdr>
    </w:div>
    <w:div w:id="1992129557">
      <w:bodyDiv w:val="1"/>
      <w:marLeft w:val="0"/>
      <w:marRight w:val="0"/>
      <w:marTop w:val="0"/>
      <w:marBottom w:val="0"/>
      <w:divBdr>
        <w:top w:val="none" w:sz="0" w:space="0" w:color="auto"/>
        <w:left w:val="none" w:sz="0" w:space="0" w:color="auto"/>
        <w:bottom w:val="none" w:sz="0" w:space="0" w:color="auto"/>
        <w:right w:val="none" w:sz="0" w:space="0" w:color="auto"/>
      </w:divBdr>
    </w:div>
    <w:div w:id="1992326536">
      <w:bodyDiv w:val="1"/>
      <w:marLeft w:val="0"/>
      <w:marRight w:val="0"/>
      <w:marTop w:val="0"/>
      <w:marBottom w:val="0"/>
      <w:divBdr>
        <w:top w:val="none" w:sz="0" w:space="0" w:color="auto"/>
        <w:left w:val="none" w:sz="0" w:space="0" w:color="auto"/>
        <w:bottom w:val="none" w:sz="0" w:space="0" w:color="auto"/>
        <w:right w:val="none" w:sz="0" w:space="0" w:color="auto"/>
      </w:divBdr>
    </w:div>
    <w:div w:id="1993169524">
      <w:bodyDiv w:val="1"/>
      <w:marLeft w:val="0"/>
      <w:marRight w:val="0"/>
      <w:marTop w:val="0"/>
      <w:marBottom w:val="0"/>
      <w:divBdr>
        <w:top w:val="none" w:sz="0" w:space="0" w:color="auto"/>
        <w:left w:val="none" w:sz="0" w:space="0" w:color="auto"/>
        <w:bottom w:val="none" w:sz="0" w:space="0" w:color="auto"/>
        <w:right w:val="none" w:sz="0" w:space="0" w:color="auto"/>
      </w:divBdr>
    </w:div>
    <w:div w:id="1993218670">
      <w:bodyDiv w:val="1"/>
      <w:marLeft w:val="0"/>
      <w:marRight w:val="0"/>
      <w:marTop w:val="0"/>
      <w:marBottom w:val="0"/>
      <w:divBdr>
        <w:top w:val="none" w:sz="0" w:space="0" w:color="auto"/>
        <w:left w:val="none" w:sz="0" w:space="0" w:color="auto"/>
        <w:bottom w:val="none" w:sz="0" w:space="0" w:color="auto"/>
        <w:right w:val="none" w:sz="0" w:space="0" w:color="auto"/>
      </w:divBdr>
    </w:div>
    <w:div w:id="1994025334">
      <w:bodyDiv w:val="1"/>
      <w:marLeft w:val="0"/>
      <w:marRight w:val="0"/>
      <w:marTop w:val="0"/>
      <w:marBottom w:val="0"/>
      <w:divBdr>
        <w:top w:val="none" w:sz="0" w:space="0" w:color="auto"/>
        <w:left w:val="none" w:sz="0" w:space="0" w:color="auto"/>
        <w:bottom w:val="none" w:sz="0" w:space="0" w:color="auto"/>
        <w:right w:val="none" w:sz="0" w:space="0" w:color="auto"/>
      </w:divBdr>
    </w:div>
    <w:div w:id="1994134902">
      <w:bodyDiv w:val="1"/>
      <w:marLeft w:val="0"/>
      <w:marRight w:val="0"/>
      <w:marTop w:val="0"/>
      <w:marBottom w:val="0"/>
      <w:divBdr>
        <w:top w:val="none" w:sz="0" w:space="0" w:color="auto"/>
        <w:left w:val="none" w:sz="0" w:space="0" w:color="auto"/>
        <w:bottom w:val="none" w:sz="0" w:space="0" w:color="auto"/>
        <w:right w:val="none" w:sz="0" w:space="0" w:color="auto"/>
      </w:divBdr>
    </w:div>
    <w:div w:id="1994135204">
      <w:bodyDiv w:val="1"/>
      <w:marLeft w:val="0"/>
      <w:marRight w:val="0"/>
      <w:marTop w:val="0"/>
      <w:marBottom w:val="0"/>
      <w:divBdr>
        <w:top w:val="none" w:sz="0" w:space="0" w:color="auto"/>
        <w:left w:val="none" w:sz="0" w:space="0" w:color="auto"/>
        <w:bottom w:val="none" w:sz="0" w:space="0" w:color="auto"/>
        <w:right w:val="none" w:sz="0" w:space="0" w:color="auto"/>
      </w:divBdr>
    </w:div>
    <w:div w:id="1994334031">
      <w:bodyDiv w:val="1"/>
      <w:marLeft w:val="0"/>
      <w:marRight w:val="0"/>
      <w:marTop w:val="0"/>
      <w:marBottom w:val="0"/>
      <w:divBdr>
        <w:top w:val="none" w:sz="0" w:space="0" w:color="auto"/>
        <w:left w:val="none" w:sz="0" w:space="0" w:color="auto"/>
        <w:bottom w:val="none" w:sz="0" w:space="0" w:color="auto"/>
        <w:right w:val="none" w:sz="0" w:space="0" w:color="auto"/>
      </w:divBdr>
    </w:div>
    <w:div w:id="1994404350">
      <w:bodyDiv w:val="1"/>
      <w:marLeft w:val="0"/>
      <w:marRight w:val="0"/>
      <w:marTop w:val="0"/>
      <w:marBottom w:val="0"/>
      <w:divBdr>
        <w:top w:val="none" w:sz="0" w:space="0" w:color="auto"/>
        <w:left w:val="none" w:sz="0" w:space="0" w:color="auto"/>
        <w:bottom w:val="none" w:sz="0" w:space="0" w:color="auto"/>
        <w:right w:val="none" w:sz="0" w:space="0" w:color="auto"/>
      </w:divBdr>
    </w:div>
    <w:div w:id="1994528418">
      <w:bodyDiv w:val="1"/>
      <w:marLeft w:val="0"/>
      <w:marRight w:val="0"/>
      <w:marTop w:val="0"/>
      <w:marBottom w:val="0"/>
      <w:divBdr>
        <w:top w:val="none" w:sz="0" w:space="0" w:color="auto"/>
        <w:left w:val="none" w:sz="0" w:space="0" w:color="auto"/>
        <w:bottom w:val="none" w:sz="0" w:space="0" w:color="auto"/>
        <w:right w:val="none" w:sz="0" w:space="0" w:color="auto"/>
      </w:divBdr>
    </w:div>
    <w:div w:id="1994603878">
      <w:bodyDiv w:val="1"/>
      <w:marLeft w:val="0"/>
      <w:marRight w:val="0"/>
      <w:marTop w:val="0"/>
      <w:marBottom w:val="0"/>
      <w:divBdr>
        <w:top w:val="none" w:sz="0" w:space="0" w:color="auto"/>
        <w:left w:val="none" w:sz="0" w:space="0" w:color="auto"/>
        <w:bottom w:val="none" w:sz="0" w:space="0" w:color="auto"/>
        <w:right w:val="none" w:sz="0" w:space="0" w:color="auto"/>
      </w:divBdr>
    </w:div>
    <w:div w:id="1995061254">
      <w:bodyDiv w:val="1"/>
      <w:marLeft w:val="0"/>
      <w:marRight w:val="0"/>
      <w:marTop w:val="0"/>
      <w:marBottom w:val="0"/>
      <w:divBdr>
        <w:top w:val="none" w:sz="0" w:space="0" w:color="auto"/>
        <w:left w:val="none" w:sz="0" w:space="0" w:color="auto"/>
        <w:bottom w:val="none" w:sz="0" w:space="0" w:color="auto"/>
        <w:right w:val="none" w:sz="0" w:space="0" w:color="auto"/>
      </w:divBdr>
    </w:div>
    <w:div w:id="1995254453">
      <w:bodyDiv w:val="1"/>
      <w:marLeft w:val="0"/>
      <w:marRight w:val="0"/>
      <w:marTop w:val="0"/>
      <w:marBottom w:val="0"/>
      <w:divBdr>
        <w:top w:val="none" w:sz="0" w:space="0" w:color="auto"/>
        <w:left w:val="none" w:sz="0" w:space="0" w:color="auto"/>
        <w:bottom w:val="none" w:sz="0" w:space="0" w:color="auto"/>
        <w:right w:val="none" w:sz="0" w:space="0" w:color="auto"/>
      </w:divBdr>
    </w:div>
    <w:div w:id="1995335722">
      <w:bodyDiv w:val="1"/>
      <w:marLeft w:val="0"/>
      <w:marRight w:val="0"/>
      <w:marTop w:val="0"/>
      <w:marBottom w:val="0"/>
      <w:divBdr>
        <w:top w:val="none" w:sz="0" w:space="0" w:color="auto"/>
        <w:left w:val="none" w:sz="0" w:space="0" w:color="auto"/>
        <w:bottom w:val="none" w:sz="0" w:space="0" w:color="auto"/>
        <w:right w:val="none" w:sz="0" w:space="0" w:color="auto"/>
      </w:divBdr>
    </w:div>
    <w:div w:id="1995641049">
      <w:bodyDiv w:val="1"/>
      <w:marLeft w:val="0"/>
      <w:marRight w:val="0"/>
      <w:marTop w:val="0"/>
      <w:marBottom w:val="0"/>
      <w:divBdr>
        <w:top w:val="none" w:sz="0" w:space="0" w:color="auto"/>
        <w:left w:val="none" w:sz="0" w:space="0" w:color="auto"/>
        <w:bottom w:val="none" w:sz="0" w:space="0" w:color="auto"/>
        <w:right w:val="none" w:sz="0" w:space="0" w:color="auto"/>
      </w:divBdr>
    </w:div>
    <w:div w:id="1995914390">
      <w:bodyDiv w:val="1"/>
      <w:marLeft w:val="0"/>
      <w:marRight w:val="0"/>
      <w:marTop w:val="0"/>
      <w:marBottom w:val="0"/>
      <w:divBdr>
        <w:top w:val="none" w:sz="0" w:space="0" w:color="auto"/>
        <w:left w:val="none" w:sz="0" w:space="0" w:color="auto"/>
        <w:bottom w:val="none" w:sz="0" w:space="0" w:color="auto"/>
        <w:right w:val="none" w:sz="0" w:space="0" w:color="auto"/>
      </w:divBdr>
    </w:div>
    <w:div w:id="1996180389">
      <w:bodyDiv w:val="1"/>
      <w:marLeft w:val="0"/>
      <w:marRight w:val="0"/>
      <w:marTop w:val="0"/>
      <w:marBottom w:val="0"/>
      <w:divBdr>
        <w:top w:val="none" w:sz="0" w:space="0" w:color="auto"/>
        <w:left w:val="none" w:sz="0" w:space="0" w:color="auto"/>
        <w:bottom w:val="none" w:sz="0" w:space="0" w:color="auto"/>
        <w:right w:val="none" w:sz="0" w:space="0" w:color="auto"/>
      </w:divBdr>
    </w:div>
    <w:div w:id="1996645221">
      <w:bodyDiv w:val="1"/>
      <w:marLeft w:val="0"/>
      <w:marRight w:val="0"/>
      <w:marTop w:val="0"/>
      <w:marBottom w:val="0"/>
      <w:divBdr>
        <w:top w:val="none" w:sz="0" w:space="0" w:color="auto"/>
        <w:left w:val="none" w:sz="0" w:space="0" w:color="auto"/>
        <w:bottom w:val="none" w:sz="0" w:space="0" w:color="auto"/>
        <w:right w:val="none" w:sz="0" w:space="0" w:color="auto"/>
      </w:divBdr>
    </w:div>
    <w:div w:id="1997294277">
      <w:bodyDiv w:val="1"/>
      <w:marLeft w:val="0"/>
      <w:marRight w:val="0"/>
      <w:marTop w:val="0"/>
      <w:marBottom w:val="0"/>
      <w:divBdr>
        <w:top w:val="none" w:sz="0" w:space="0" w:color="auto"/>
        <w:left w:val="none" w:sz="0" w:space="0" w:color="auto"/>
        <w:bottom w:val="none" w:sz="0" w:space="0" w:color="auto"/>
        <w:right w:val="none" w:sz="0" w:space="0" w:color="auto"/>
      </w:divBdr>
    </w:div>
    <w:div w:id="1997568416">
      <w:bodyDiv w:val="1"/>
      <w:marLeft w:val="0"/>
      <w:marRight w:val="0"/>
      <w:marTop w:val="0"/>
      <w:marBottom w:val="0"/>
      <w:divBdr>
        <w:top w:val="none" w:sz="0" w:space="0" w:color="auto"/>
        <w:left w:val="none" w:sz="0" w:space="0" w:color="auto"/>
        <w:bottom w:val="none" w:sz="0" w:space="0" w:color="auto"/>
        <w:right w:val="none" w:sz="0" w:space="0" w:color="auto"/>
      </w:divBdr>
    </w:div>
    <w:div w:id="1997604568">
      <w:bodyDiv w:val="1"/>
      <w:marLeft w:val="0"/>
      <w:marRight w:val="0"/>
      <w:marTop w:val="0"/>
      <w:marBottom w:val="0"/>
      <w:divBdr>
        <w:top w:val="none" w:sz="0" w:space="0" w:color="auto"/>
        <w:left w:val="none" w:sz="0" w:space="0" w:color="auto"/>
        <w:bottom w:val="none" w:sz="0" w:space="0" w:color="auto"/>
        <w:right w:val="none" w:sz="0" w:space="0" w:color="auto"/>
      </w:divBdr>
    </w:div>
    <w:div w:id="1997832153">
      <w:bodyDiv w:val="1"/>
      <w:marLeft w:val="0"/>
      <w:marRight w:val="0"/>
      <w:marTop w:val="0"/>
      <w:marBottom w:val="0"/>
      <w:divBdr>
        <w:top w:val="none" w:sz="0" w:space="0" w:color="auto"/>
        <w:left w:val="none" w:sz="0" w:space="0" w:color="auto"/>
        <w:bottom w:val="none" w:sz="0" w:space="0" w:color="auto"/>
        <w:right w:val="none" w:sz="0" w:space="0" w:color="auto"/>
      </w:divBdr>
    </w:div>
    <w:div w:id="1998026602">
      <w:bodyDiv w:val="1"/>
      <w:marLeft w:val="0"/>
      <w:marRight w:val="0"/>
      <w:marTop w:val="0"/>
      <w:marBottom w:val="0"/>
      <w:divBdr>
        <w:top w:val="none" w:sz="0" w:space="0" w:color="auto"/>
        <w:left w:val="none" w:sz="0" w:space="0" w:color="auto"/>
        <w:bottom w:val="none" w:sz="0" w:space="0" w:color="auto"/>
        <w:right w:val="none" w:sz="0" w:space="0" w:color="auto"/>
      </w:divBdr>
    </w:div>
    <w:div w:id="1998607266">
      <w:bodyDiv w:val="1"/>
      <w:marLeft w:val="0"/>
      <w:marRight w:val="0"/>
      <w:marTop w:val="0"/>
      <w:marBottom w:val="0"/>
      <w:divBdr>
        <w:top w:val="none" w:sz="0" w:space="0" w:color="auto"/>
        <w:left w:val="none" w:sz="0" w:space="0" w:color="auto"/>
        <w:bottom w:val="none" w:sz="0" w:space="0" w:color="auto"/>
        <w:right w:val="none" w:sz="0" w:space="0" w:color="auto"/>
      </w:divBdr>
    </w:div>
    <w:div w:id="1998655915">
      <w:bodyDiv w:val="1"/>
      <w:marLeft w:val="0"/>
      <w:marRight w:val="0"/>
      <w:marTop w:val="0"/>
      <w:marBottom w:val="0"/>
      <w:divBdr>
        <w:top w:val="none" w:sz="0" w:space="0" w:color="auto"/>
        <w:left w:val="none" w:sz="0" w:space="0" w:color="auto"/>
        <w:bottom w:val="none" w:sz="0" w:space="0" w:color="auto"/>
        <w:right w:val="none" w:sz="0" w:space="0" w:color="auto"/>
      </w:divBdr>
    </w:div>
    <w:div w:id="1998726644">
      <w:bodyDiv w:val="1"/>
      <w:marLeft w:val="0"/>
      <w:marRight w:val="0"/>
      <w:marTop w:val="0"/>
      <w:marBottom w:val="0"/>
      <w:divBdr>
        <w:top w:val="none" w:sz="0" w:space="0" w:color="auto"/>
        <w:left w:val="none" w:sz="0" w:space="0" w:color="auto"/>
        <w:bottom w:val="none" w:sz="0" w:space="0" w:color="auto"/>
        <w:right w:val="none" w:sz="0" w:space="0" w:color="auto"/>
      </w:divBdr>
    </w:div>
    <w:div w:id="1999503542">
      <w:bodyDiv w:val="1"/>
      <w:marLeft w:val="0"/>
      <w:marRight w:val="0"/>
      <w:marTop w:val="0"/>
      <w:marBottom w:val="0"/>
      <w:divBdr>
        <w:top w:val="none" w:sz="0" w:space="0" w:color="auto"/>
        <w:left w:val="none" w:sz="0" w:space="0" w:color="auto"/>
        <w:bottom w:val="none" w:sz="0" w:space="0" w:color="auto"/>
        <w:right w:val="none" w:sz="0" w:space="0" w:color="auto"/>
      </w:divBdr>
    </w:div>
    <w:div w:id="1999529926">
      <w:bodyDiv w:val="1"/>
      <w:marLeft w:val="0"/>
      <w:marRight w:val="0"/>
      <w:marTop w:val="0"/>
      <w:marBottom w:val="0"/>
      <w:divBdr>
        <w:top w:val="none" w:sz="0" w:space="0" w:color="auto"/>
        <w:left w:val="none" w:sz="0" w:space="0" w:color="auto"/>
        <w:bottom w:val="none" w:sz="0" w:space="0" w:color="auto"/>
        <w:right w:val="none" w:sz="0" w:space="0" w:color="auto"/>
      </w:divBdr>
    </w:div>
    <w:div w:id="1999770671">
      <w:bodyDiv w:val="1"/>
      <w:marLeft w:val="0"/>
      <w:marRight w:val="0"/>
      <w:marTop w:val="0"/>
      <w:marBottom w:val="0"/>
      <w:divBdr>
        <w:top w:val="none" w:sz="0" w:space="0" w:color="auto"/>
        <w:left w:val="none" w:sz="0" w:space="0" w:color="auto"/>
        <w:bottom w:val="none" w:sz="0" w:space="0" w:color="auto"/>
        <w:right w:val="none" w:sz="0" w:space="0" w:color="auto"/>
      </w:divBdr>
    </w:div>
    <w:div w:id="2000421271">
      <w:bodyDiv w:val="1"/>
      <w:marLeft w:val="0"/>
      <w:marRight w:val="0"/>
      <w:marTop w:val="0"/>
      <w:marBottom w:val="0"/>
      <w:divBdr>
        <w:top w:val="none" w:sz="0" w:space="0" w:color="auto"/>
        <w:left w:val="none" w:sz="0" w:space="0" w:color="auto"/>
        <w:bottom w:val="none" w:sz="0" w:space="0" w:color="auto"/>
        <w:right w:val="none" w:sz="0" w:space="0" w:color="auto"/>
      </w:divBdr>
    </w:div>
    <w:div w:id="2000688378">
      <w:bodyDiv w:val="1"/>
      <w:marLeft w:val="0"/>
      <w:marRight w:val="0"/>
      <w:marTop w:val="0"/>
      <w:marBottom w:val="0"/>
      <w:divBdr>
        <w:top w:val="none" w:sz="0" w:space="0" w:color="auto"/>
        <w:left w:val="none" w:sz="0" w:space="0" w:color="auto"/>
        <w:bottom w:val="none" w:sz="0" w:space="0" w:color="auto"/>
        <w:right w:val="none" w:sz="0" w:space="0" w:color="auto"/>
      </w:divBdr>
    </w:div>
    <w:div w:id="2001151603">
      <w:bodyDiv w:val="1"/>
      <w:marLeft w:val="0"/>
      <w:marRight w:val="0"/>
      <w:marTop w:val="0"/>
      <w:marBottom w:val="0"/>
      <w:divBdr>
        <w:top w:val="none" w:sz="0" w:space="0" w:color="auto"/>
        <w:left w:val="none" w:sz="0" w:space="0" w:color="auto"/>
        <w:bottom w:val="none" w:sz="0" w:space="0" w:color="auto"/>
        <w:right w:val="none" w:sz="0" w:space="0" w:color="auto"/>
      </w:divBdr>
    </w:div>
    <w:div w:id="2001156626">
      <w:bodyDiv w:val="1"/>
      <w:marLeft w:val="0"/>
      <w:marRight w:val="0"/>
      <w:marTop w:val="0"/>
      <w:marBottom w:val="0"/>
      <w:divBdr>
        <w:top w:val="none" w:sz="0" w:space="0" w:color="auto"/>
        <w:left w:val="none" w:sz="0" w:space="0" w:color="auto"/>
        <w:bottom w:val="none" w:sz="0" w:space="0" w:color="auto"/>
        <w:right w:val="none" w:sz="0" w:space="0" w:color="auto"/>
      </w:divBdr>
    </w:div>
    <w:div w:id="2001232203">
      <w:bodyDiv w:val="1"/>
      <w:marLeft w:val="0"/>
      <w:marRight w:val="0"/>
      <w:marTop w:val="0"/>
      <w:marBottom w:val="0"/>
      <w:divBdr>
        <w:top w:val="none" w:sz="0" w:space="0" w:color="auto"/>
        <w:left w:val="none" w:sz="0" w:space="0" w:color="auto"/>
        <w:bottom w:val="none" w:sz="0" w:space="0" w:color="auto"/>
        <w:right w:val="none" w:sz="0" w:space="0" w:color="auto"/>
      </w:divBdr>
    </w:div>
    <w:div w:id="2001613841">
      <w:bodyDiv w:val="1"/>
      <w:marLeft w:val="0"/>
      <w:marRight w:val="0"/>
      <w:marTop w:val="0"/>
      <w:marBottom w:val="0"/>
      <w:divBdr>
        <w:top w:val="none" w:sz="0" w:space="0" w:color="auto"/>
        <w:left w:val="none" w:sz="0" w:space="0" w:color="auto"/>
        <w:bottom w:val="none" w:sz="0" w:space="0" w:color="auto"/>
        <w:right w:val="none" w:sz="0" w:space="0" w:color="auto"/>
      </w:divBdr>
    </w:div>
    <w:div w:id="2001693242">
      <w:bodyDiv w:val="1"/>
      <w:marLeft w:val="0"/>
      <w:marRight w:val="0"/>
      <w:marTop w:val="0"/>
      <w:marBottom w:val="0"/>
      <w:divBdr>
        <w:top w:val="none" w:sz="0" w:space="0" w:color="auto"/>
        <w:left w:val="none" w:sz="0" w:space="0" w:color="auto"/>
        <w:bottom w:val="none" w:sz="0" w:space="0" w:color="auto"/>
        <w:right w:val="none" w:sz="0" w:space="0" w:color="auto"/>
      </w:divBdr>
    </w:div>
    <w:div w:id="2001883669">
      <w:bodyDiv w:val="1"/>
      <w:marLeft w:val="0"/>
      <w:marRight w:val="0"/>
      <w:marTop w:val="0"/>
      <w:marBottom w:val="0"/>
      <w:divBdr>
        <w:top w:val="none" w:sz="0" w:space="0" w:color="auto"/>
        <w:left w:val="none" w:sz="0" w:space="0" w:color="auto"/>
        <w:bottom w:val="none" w:sz="0" w:space="0" w:color="auto"/>
        <w:right w:val="none" w:sz="0" w:space="0" w:color="auto"/>
      </w:divBdr>
    </w:div>
    <w:div w:id="2002150898">
      <w:bodyDiv w:val="1"/>
      <w:marLeft w:val="0"/>
      <w:marRight w:val="0"/>
      <w:marTop w:val="0"/>
      <w:marBottom w:val="0"/>
      <w:divBdr>
        <w:top w:val="none" w:sz="0" w:space="0" w:color="auto"/>
        <w:left w:val="none" w:sz="0" w:space="0" w:color="auto"/>
        <w:bottom w:val="none" w:sz="0" w:space="0" w:color="auto"/>
        <w:right w:val="none" w:sz="0" w:space="0" w:color="auto"/>
      </w:divBdr>
    </w:div>
    <w:div w:id="2002196820">
      <w:bodyDiv w:val="1"/>
      <w:marLeft w:val="0"/>
      <w:marRight w:val="0"/>
      <w:marTop w:val="0"/>
      <w:marBottom w:val="0"/>
      <w:divBdr>
        <w:top w:val="none" w:sz="0" w:space="0" w:color="auto"/>
        <w:left w:val="none" w:sz="0" w:space="0" w:color="auto"/>
        <w:bottom w:val="none" w:sz="0" w:space="0" w:color="auto"/>
        <w:right w:val="none" w:sz="0" w:space="0" w:color="auto"/>
      </w:divBdr>
    </w:div>
    <w:div w:id="2003270145">
      <w:bodyDiv w:val="1"/>
      <w:marLeft w:val="0"/>
      <w:marRight w:val="0"/>
      <w:marTop w:val="0"/>
      <w:marBottom w:val="0"/>
      <w:divBdr>
        <w:top w:val="none" w:sz="0" w:space="0" w:color="auto"/>
        <w:left w:val="none" w:sz="0" w:space="0" w:color="auto"/>
        <w:bottom w:val="none" w:sz="0" w:space="0" w:color="auto"/>
        <w:right w:val="none" w:sz="0" w:space="0" w:color="auto"/>
      </w:divBdr>
    </w:div>
    <w:div w:id="2003393436">
      <w:bodyDiv w:val="1"/>
      <w:marLeft w:val="0"/>
      <w:marRight w:val="0"/>
      <w:marTop w:val="0"/>
      <w:marBottom w:val="0"/>
      <w:divBdr>
        <w:top w:val="none" w:sz="0" w:space="0" w:color="auto"/>
        <w:left w:val="none" w:sz="0" w:space="0" w:color="auto"/>
        <w:bottom w:val="none" w:sz="0" w:space="0" w:color="auto"/>
        <w:right w:val="none" w:sz="0" w:space="0" w:color="auto"/>
      </w:divBdr>
    </w:div>
    <w:div w:id="2004122358">
      <w:bodyDiv w:val="1"/>
      <w:marLeft w:val="0"/>
      <w:marRight w:val="0"/>
      <w:marTop w:val="0"/>
      <w:marBottom w:val="0"/>
      <w:divBdr>
        <w:top w:val="none" w:sz="0" w:space="0" w:color="auto"/>
        <w:left w:val="none" w:sz="0" w:space="0" w:color="auto"/>
        <w:bottom w:val="none" w:sz="0" w:space="0" w:color="auto"/>
        <w:right w:val="none" w:sz="0" w:space="0" w:color="auto"/>
      </w:divBdr>
    </w:div>
    <w:div w:id="2005161058">
      <w:bodyDiv w:val="1"/>
      <w:marLeft w:val="0"/>
      <w:marRight w:val="0"/>
      <w:marTop w:val="0"/>
      <w:marBottom w:val="0"/>
      <w:divBdr>
        <w:top w:val="none" w:sz="0" w:space="0" w:color="auto"/>
        <w:left w:val="none" w:sz="0" w:space="0" w:color="auto"/>
        <w:bottom w:val="none" w:sz="0" w:space="0" w:color="auto"/>
        <w:right w:val="none" w:sz="0" w:space="0" w:color="auto"/>
      </w:divBdr>
    </w:div>
    <w:div w:id="2005283971">
      <w:bodyDiv w:val="1"/>
      <w:marLeft w:val="0"/>
      <w:marRight w:val="0"/>
      <w:marTop w:val="0"/>
      <w:marBottom w:val="0"/>
      <w:divBdr>
        <w:top w:val="none" w:sz="0" w:space="0" w:color="auto"/>
        <w:left w:val="none" w:sz="0" w:space="0" w:color="auto"/>
        <w:bottom w:val="none" w:sz="0" w:space="0" w:color="auto"/>
        <w:right w:val="none" w:sz="0" w:space="0" w:color="auto"/>
      </w:divBdr>
    </w:div>
    <w:div w:id="2005425644">
      <w:bodyDiv w:val="1"/>
      <w:marLeft w:val="0"/>
      <w:marRight w:val="0"/>
      <w:marTop w:val="0"/>
      <w:marBottom w:val="0"/>
      <w:divBdr>
        <w:top w:val="none" w:sz="0" w:space="0" w:color="auto"/>
        <w:left w:val="none" w:sz="0" w:space="0" w:color="auto"/>
        <w:bottom w:val="none" w:sz="0" w:space="0" w:color="auto"/>
        <w:right w:val="none" w:sz="0" w:space="0" w:color="auto"/>
      </w:divBdr>
    </w:div>
    <w:div w:id="2005811964">
      <w:bodyDiv w:val="1"/>
      <w:marLeft w:val="0"/>
      <w:marRight w:val="0"/>
      <w:marTop w:val="0"/>
      <w:marBottom w:val="0"/>
      <w:divBdr>
        <w:top w:val="none" w:sz="0" w:space="0" w:color="auto"/>
        <w:left w:val="none" w:sz="0" w:space="0" w:color="auto"/>
        <w:bottom w:val="none" w:sz="0" w:space="0" w:color="auto"/>
        <w:right w:val="none" w:sz="0" w:space="0" w:color="auto"/>
      </w:divBdr>
    </w:div>
    <w:div w:id="2005893002">
      <w:bodyDiv w:val="1"/>
      <w:marLeft w:val="0"/>
      <w:marRight w:val="0"/>
      <w:marTop w:val="0"/>
      <w:marBottom w:val="0"/>
      <w:divBdr>
        <w:top w:val="none" w:sz="0" w:space="0" w:color="auto"/>
        <w:left w:val="none" w:sz="0" w:space="0" w:color="auto"/>
        <w:bottom w:val="none" w:sz="0" w:space="0" w:color="auto"/>
        <w:right w:val="none" w:sz="0" w:space="0" w:color="auto"/>
      </w:divBdr>
    </w:div>
    <w:div w:id="2006008289">
      <w:bodyDiv w:val="1"/>
      <w:marLeft w:val="0"/>
      <w:marRight w:val="0"/>
      <w:marTop w:val="0"/>
      <w:marBottom w:val="0"/>
      <w:divBdr>
        <w:top w:val="none" w:sz="0" w:space="0" w:color="auto"/>
        <w:left w:val="none" w:sz="0" w:space="0" w:color="auto"/>
        <w:bottom w:val="none" w:sz="0" w:space="0" w:color="auto"/>
        <w:right w:val="none" w:sz="0" w:space="0" w:color="auto"/>
      </w:divBdr>
    </w:div>
    <w:div w:id="2006010282">
      <w:bodyDiv w:val="1"/>
      <w:marLeft w:val="0"/>
      <w:marRight w:val="0"/>
      <w:marTop w:val="0"/>
      <w:marBottom w:val="0"/>
      <w:divBdr>
        <w:top w:val="none" w:sz="0" w:space="0" w:color="auto"/>
        <w:left w:val="none" w:sz="0" w:space="0" w:color="auto"/>
        <w:bottom w:val="none" w:sz="0" w:space="0" w:color="auto"/>
        <w:right w:val="none" w:sz="0" w:space="0" w:color="auto"/>
      </w:divBdr>
    </w:div>
    <w:div w:id="2006544836">
      <w:bodyDiv w:val="1"/>
      <w:marLeft w:val="0"/>
      <w:marRight w:val="0"/>
      <w:marTop w:val="0"/>
      <w:marBottom w:val="0"/>
      <w:divBdr>
        <w:top w:val="none" w:sz="0" w:space="0" w:color="auto"/>
        <w:left w:val="none" w:sz="0" w:space="0" w:color="auto"/>
        <w:bottom w:val="none" w:sz="0" w:space="0" w:color="auto"/>
        <w:right w:val="none" w:sz="0" w:space="0" w:color="auto"/>
      </w:divBdr>
    </w:div>
    <w:div w:id="2006785690">
      <w:bodyDiv w:val="1"/>
      <w:marLeft w:val="0"/>
      <w:marRight w:val="0"/>
      <w:marTop w:val="0"/>
      <w:marBottom w:val="0"/>
      <w:divBdr>
        <w:top w:val="none" w:sz="0" w:space="0" w:color="auto"/>
        <w:left w:val="none" w:sz="0" w:space="0" w:color="auto"/>
        <w:bottom w:val="none" w:sz="0" w:space="0" w:color="auto"/>
        <w:right w:val="none" w:sz="0" w:space="0" w:color="auto"/>
      </w:divBdr>
    </w:div>
    <w:div w:id="2006981088">
      <w:bodyDiv w:val="1"/>
      <w:marLeft w:val="0"/>
      <w:marRight w:val="0"/>
      <w:marTop w:val="0"/>
      <w:marBottom w:val="0"/>
      <w:divBdr>
        <w:top w:val="none" w:sz="0" w:space="0" w:color="auto"/>
        <w:left w:val="none" w:sz="0" w:space="0" w:color="auto"/>
        <w:bottom w:val="none" w:sz="0" w:space="0" w:color="auto"/>
        <w:right w:val="none" w:sz="0" w:space="0" w:color="auto"/>
      </w:divBdr>
    </w:div>
    <w:div w:id="2007198473">
      <w:bodyDiv w:val="1"/>
      <w:marLeft w:val="0"/>
      <w:marRight w:val="0"/>
      <w:marTop w:val="0"/>
      <w:marBottom w:val="0"/>
      <w:divBdr>
        <w:top w:val="none" w:sz="0" w:space="0" w:color="auto"/>
        <w:left w:val="none" w:sz="0" w:space="0" w:color="auto"/>
        <w:bottom w:val="none" w:sz="0" w:space="0" w:color="auto"/>
        <w:right w:val="none" w:sz="0" w:space="0" w:color="auto"/>
      </w:divBdr>
    </w:div>
    <w:div w:id="2007398094">
      <w:bodyDiv w:val="1"/>
      <w:marLeft w:val="0"/>
      <w:marRight w:val="0"/>
      <w:marTop w:val="0"/>
      <w:marBottom w:val="0"/>
      <w:divBdr>
        <w:top w:val="none" w:sz="0" w:space="0" w:color="auto"/>
        <w:left w:val="none" w:sz="0" w:space="0" w:color="auto"/>
        <w:bottom w:val="none" w:sz="0" w:space="0" w:color="auto"/>
        <w:right w:val="none" w:sz="0" w:space="0" w:color="auto"/>
      </w:divBdr>
    </w:div>
    <w:div w:id="2007515072">
      <w:bodyDiv w:val="1"/>
      <w:marLeft w:val="0"/>
      <w:marRight w:val="0"/>
      <w:marTop w:val="0"/>
      <w:marBottom w:val="0"/>
      <w:divBdr>
        <w:top w:val="none" w:sz="0" w:space="0" w:color="auto"/>
        <w:left w:val="none" w:sz="0" w:space="0" w:color="auto"/>
        <w:bottom w:val="none" w:sz="0" w:space="0" w:color="auto"/>
        <w:right w:val="none" w:sz="0" w:space="0" w:color="auto"/>
      </w:divBdr>
    </w:div>
    <w:div w:id="2007635737">
      <w:bodyDiv w:val="1"/>
      <w:marLeft w:val="0"/>
      <w:marRight w:val="0"/>
      <w:marTop w:val="0"/>
      <w:marBottom w:val="0"/>
      <w:divBdr>
        <w:top w:val="none" w:sz="0" w:space="0" w:color="auto"/>
        <w:left w:val="none" w:sz="0" w:space="0" w:color="auto"/>
        <w:bottom w:val="none" w:sz="0" w:space="0" w:color="auto"/>
        <w:right w:val="none" w:sz="0" w:space="0" w:color="auto"/>
      </w:divBdr>
    </w:div>
    <w:div w:id="2007708285">
      <w:bodyDiv w:val="1"/>
      <w:marLeft w:val="0"/>
      <w:marRight w:val="0"/>
      <w:marTop w:val="0"/>
      <w:marBottom w:val="0"/>
      <w:divBdr>
        <w:top w:val="none" w:sz="0" w:space="0" w:color="auto"/>
        <w:left w:val="none" w:sz="0" w:space="0" w:color="auto"/>
        <w:bottom w:val="none" w:sz="0" w:space="0" w:color="auto"/>
        <w:right w:val="none" w:sz="0" w:space="0" w:color="auto"/>
      </w:divBdr>
    </w:div>
    <w:div w:id="2008559933">
      <w:bodyDiv w:val="1"/>
      <w:marLeft w:val="0"/>
      <w:marRight w:val="0"/>
      <w:marTop w:val="0"/>
      <w:marBottom w:val="0"/>
      <w:divBdr>
        <w:top w:val="none" w:sz="0" w:space="0" w:color="auto"/>
        <w:left w:val="none" w:sz="0" w:space="0" w:color="auto"/>
        <w:bottom w:val="none" w:sz="0" w:space="0" w:color="auto"/>
        <w:right w:val="none" w:sz="0" w:space="0" w:color="auto"/>
      </w:divBdr>
    </w:div>
    <w:div w:id="2008635378">
      <w:bodyDiv w:val="1"/>
      <w:marLeft w:val="0"/>
      <w:marRight w:val="0"/>
      <w:marTop w:val="0"/>
      <w:marBottom w:val="0"/>
      <w:divBdr>
        <w:top w:val="none" w:sz="0" w:space="0" w:color="auto"/>
        <w:left w:val="none" w:sz="0" w:space="0" w:color="auto"/>
        <w:bottom w:val="none" w:sz="0" w:space="0" w:color="auto"/>
        <w:right w:val="none" w:sz="0" w:space="0" w:color="auto"/>
      </w:divBdr>
    </w:div>
    <w:div w:id="2008701644">
      <w:bodyDiv w:val="1"/>
      <w:marLeft w:val="0"/>
      <w:marRight w:val="0"/>
      <w:marTop w:val="0"/>
      <w:marBottom w:val="0"/>
      <w:divBdr>
        <w:top w:val="none" w:sz="0" w:space="0" w:color="auto"/>
        <w:left w:val="none" w:sz="0" w:space="0" w:color="auto"/>
        <w:bottom w:val="none" w:sz="0" w:space="0" w:color="auto"/>
        <w:right w:val="none" w:sz="0" w:space="0" w:color="auto"/>
      </w:divBdr>
    </w:div>
    <w:div w:id="2008819544">
      <w:bodyDiv w:val="1"/>
      <w:marLeft w:val="0"/>
      <w:marRight w:val="0"/>
      <w:marTop w:val="0"/>
      <w:marBottom w:val="0"/>
      <w:divBdr>
        <w:top w:val="none" w:sz="0" w:space="0" w:color="auto"/>
        <w:left w:val="none" w:sz="0" w:space="0" w:color="auto"/>
        <w:bottom w:val="none" w:sz="0" w:space="0" w:color="auto"/>
        <w:right w:val="none" w:sz="0" w:space="0" w:color="auto"/>
      </w:divBdr>
    </w:div>
    <w:div w:id="2008945541">
      <w:bodyDiv w:val="1"/>
      <w:marLeft w:val="0"/>
      <w:marRight w:val="0"/>
      <w:marTop w:val="0"/>
      <w:marBottom w:val="0"/>
      <w:divBdr>
        <w:top w:val="none" w:sz="0" w:space="0" w:color="auto"/>
        <w:left w:val="none" w:sz="0" w:space="0" w:color="auto"/>
        <w:bottom w:val="none" w:sz="0" w:space="0" w:color="auto"/>
        <w:right w:val="none" w:sz="0" w:space="0" w:color="auto"/>
      </w:divBdr>
    </w:div>
    <w:div w:id="2009211474">
      <w:bodyDiv w:val="1"/>
      <w:marLeft w:val="0"/>
      <w:marRight w:val="0"/>
      <w:marTop w:val="0"/>
      <w:marBottom w:val="0"/>
      <w:divBdr>
        <w:top w:val="none" w:sz="0" w:space="0" w:color="auto"/>
        <w:left w:val="none" w:sz="0" w:space="0" w:color="auto"/>
        <w:bottom w:val="none" w:sz="0" w:space="0" w:color="auto"/>
        <w:right w:val="none" w:sz="0" w:space="0" w:color="auto"/>
      </w:divBdr>
    </w:div>
    <w:div w:id="2009669503">
      <w:bodyDiv w:val="1"/>
      <w:marLeft w:val="0"/>
      <w:marRight w:val="0"/>
      <w:marTop w:val="0"/>
      <w:marBottom w:val="0"/>
      <w:divBdr>
        <w:top w:val="none" w:sz="0" w:space="0" w:color="auto"/>
        <w:left w:val="none" w:sz="0" w:space="0" w:color="auto"/>
        <w:bottom w:val="none" w:sz="0" w:space="0" w:color="auto"/>
        <w:right w:val="none" w:sz="0" w:space="0" w:color="auto"/>
      </w:divBdr>
    </w:div>
    <w:div w:id="2009670930">
      <w:bodyDiv w:val="1"/>
      <w:marLeft w:val="0"/>
      <w:marRight w:val="0"/>
      <w:marTop w:val="0"/>
      <w:marBottom w:val="0"/>
      <w:divBdr>
        <w:top w:val="none" w:sz="0" w:space="0" w:color="auto"/>
        <w:left w:val="none" w:sz="0" w:space="0" w:color="auto"/>
        <w:bottom w:val="none" w:sz="0" w:space="0" w:color="auto"/>
        <w:right w:val="none" w:sz="0" w:space="0" w:color="auto"/>
      </w:divBdr>
    </w:div>
    <w:div w:id="2009819249">
      <w:bodyDiv w:val="1"/>
      <w:marLeft w:val="0"/>
      <w:marRight w:val="0"/>
      <w:marTop w:val="0"/>
      <w:marBottom w:val="0"/>
      <w:divBdr>
        <w:top w:val="none" w:sz="0" w:space="0" w:color="auto"/>
        <w:left w:val="none" w:sz="0" w:space="0" w:color="auto"/>
        <w:bottom w:val="none" w:sz="0" w:space="0" w:color="auto"/>
        <w:right w:val="none" w:sz="0" w:space="0" w:color="auto"/>
      </w:divBdr>
    </w:div>
    <w:div w:id="2010064194">
      <w:bodyDiv w:val="1"/>
      <w:marLeft w:val="0"/>
      <w:marRight w:val="0"/>
      <w:marTop w:val="0"/>
      <w:marBottom w:val="0"/>
      <w:divBdr>
        <w:top w:val="none" w:sz="0" w:space="0" w:color="auto"/>
        <w:left w:val="none" w:sz="0" w:space="0" w:color="auto"/>
        <w:bottom w:val="none" w:sz="0" w:space="0" w:color="auto"/>
        <w:right w:val="none" w:sz="0" w:space="0" w:color="auto"/>
      </w:divBdr>
    </w:div>
    <w:div w:id="2010211219">
      <w:bodyDiv w:val="1"/>
      <w:marLeft w:val="0"/>
      <w:marRight w:val="0"/>
      <w:marTop w:val="0"/>
      <w:marBottom w:val="0"/>
      <w:divBdr>
        <w:top w:val="none" w:sz="0" w:space="0" w:color="auto"/>
        <w:left w:val="none" w:sz="0" w:space="0" w:color="auto"/>
        <w:bottom w:val="none" w:sz="0" w:space="0" w:color="auto"/>
        <w:right w:val="none" w:sz="0" w:space="0" w:color="auto"/>
      </w:divBdr>
    </w:div>
    <w:div w:id="2011248544">
      <w:bodyDiv w:val="1"/>
      <w:marLeft w:val="0"/>
      <w:marRight w:val="0"/>
      <w:marTop w:val="0"/>
      <w:marBottom w:val="0"/>
      <w:divBdr>
        <w:top w:val="none" w:sz="0" w:space="0" w:color="auto"/>
        <w:left w:val="none" w:sz="0" w:space="0" w:color="auto"/>
        <w:bottom w:val="none" w:sz="0" w:space="0" w:color="auto"/>
        <w:right w:val="none" w:sz="0" w:space="0" w:color="auto"/>
      </w:divBdr>
    </w:div>
    <w:div w:id="2011638384">
      <w:bodyDiv w:val="1"/>
      <w:marLeft w:val="0"/>
      <w:marRight w:val="0"/>
      <w:marTop w:val="0"/>
      <w:marBottom w:val="0"/>
      <w:divBdr>
        <w:top w:val="none" w:sz="0" w:space="0" w:color="auto"/>
        <w:left w:val="none" w:sz="0" w:space="0" w:color="auto"/>
        <w:bottom w:val="none" w:sz="0" w:space="0" w:color="auto"/>
        <w:right w:val="none" w:sz="0" w:space="0" w:color="auto"/>
      </w:divBdr>
    </w:div>
    <w:div w:id="2011981533">
      <w:bodyDiv w:val="1"/>
      <w:marLeft w:val="0"/>
      <w:marRight w:val="0"/>
      <w:marTop w:val="0"/>
      <w:marBottom w:val="0"/>
      <w:divBdr>
        <w:top w:val="none" w:sz="0" w:space="0" w:color="auto"/>
        <w:left w:val="none" w:sz="0" w:space="0" w:color="auto"/>
        <w:bottom w:val="none" w:sz="0" w:space="0" w:color="auto"/>
        <w:right w:val="none" w:sz="0" w:space="0" w:color="auto"/>
      </w:divBdr>
    </w:div>
    <w:div w:id="2012566925">
      <w:bodyDiv w:val="1"/>
      <w:marLeft w:val="0"/>
      <w:marRight w:val="0"/>
      <w:marTop w:val="0"/>
      <w:marBottom w:val="0"/>
      <w:divBdr>
        <w:top w:val="none" w:sz="0" w:space="0" w:color="auto"/>
        <w:left w:val="none" w:sz="0" w:space="0" w:color="auto"/>
        <w:bottom w:val="none" w:sz="0" w:space="0" w:color="auto"/>
        <w:right w:val="none" w:sz="0" w:space="0" w:color="auto"/>
      </w:divBdr>
    </w:div>
    <w:div w:id="2012635467">
      <w:bodyDiv w:val="1"/>
      <w:marLeft w:val="0"/>
      <w:marRight w:val="0"/>
      <w:marTop w:val="0"/>
      <w:marBottom w:val="0"/>
      <w:divBdr>
        <w:top w:val="none" w:sz="0" w:space="0" w:color="auto"/>
        <w:left w:val="none" w:sz="0" w:space="0" w:color="auto"/>
        <w:bottom w:val="none" w:sz="0" w:space="0" w:color="auto"/>
        <w:right w:val="none" w:sz="0" w:space="0" w:color="auto"/>
      </w:divBdr>
    </w:div>
    <w:div w:id="2012636807">
      <w:bodyDiv w:val="1"/>
      <w:marLeft w:val="0"/>
      <w:marRight w:val="0"/>
      <w:marTop w:val="0"/>
      <w:marBottom w:val="0"/>
      <w:divBdr>
        <w:top w:val="none" w:sz="0" w:space="0" w:color="auto"/>
        <w:left w:val="none" w:sz="0" w:space="0" w:color="auto"/>
        <w:bottom w:val="none" w:sz="0" w:space="0" w:color="auto"/>
        <w:right w:val="none" w:sz="0" w:space="0" w:color="auto"/>
      </w:divBdr>
    </w:div>
    <w:div w:id="2012874384">
      <w:bodyDiv w:val="1"/>
      <w:marLeft w:val="0"/>
      <w:marRight w:val="0"/>
      <w:marTop w:val="0"/>
      <w:marBottom w:val="0"/>
      <w:divBdr>
        <w:top w:val="none" w:sz="0" w:space="0" w:color="auto"/>
        <w:left w:val="none" w:sz="0" w:space="0" w:color="auto"/>
        <w:bottom w:val="none" w:sz="0" w:space="0" w:color="auto"/>
        <w:right w:val="none" w:sz="0" w:space="0" w:color="auto"/>
      </w:divBdr>
    </w:div>
    <w:div w:id="2013413913">
      <w:bodyDiv w:val="1"/>
      <w:marLeft w:val="0"/>
      <w:marRight w:val="0"/>
      <w:marTop w:val="0"/>
      <w:marBottom w:val="0"/>
      <w:divBdr>
        <w:top w:val="none" w:sz="0" w:space="0" w:color="auto"/>
        <w:left w:val="none" w:sz="0" w:space="0" w:color="auto"/>
        <w:bottom w:val="none" w:sz="0" w:space="0" w:color="auto"/>
        <w:right w:val="none" w:sz="0" w:space="0" w:color="auto"/>
      </w:divBdr>
    </w:div>
    <w:div w:id="2013532940">
      <w:bodyDiv w:val="1"/>
      <w:marLeft w:val="0"/>
      <w:marRight w:val="0"/>
      <w:marTop w:val="0"/>
      <w:marBottom w:val="0"/>
      <w:divBdr>
        <w:top w:val="none" w:sz="0" w:space="0" w:color="auto"/>
        <w:left w:val="none" w:sz="0" w:space="0" w:color="auto"/>
        <w:bottom w:val="none" w:sz="0" w:space="0" w:color="auto"/>
        <w:right w:val="none" w:sz="0" w:space="0" w:color="auto"/>
      </w:divBdr>
    </w:div>
    <w:div w:id="2013876632">
      <w:bodyDiv w:val="1"/>
      <w:marLeft w:val="0"/>
      <w:marRight w:val="0"/>
      <w:marTop w:val="0"/>
      <w:marBottom w:val="0"/>
      <w:divBdr>
        <w:top w:val="none" w:sz="0" w:space="0" w:color="auto"/>
        <w:left w:val="none" w:sz="0" w:space="0" w:color="auto"/>
        <w:bottom w:val="none" w:sz="0" w:space="0" w:color="auto"/>
        <w:right w:val="none" w:sz="0" w:space="0" w:color="auto"/>
      </w:divBdr>
    </w:div>
    <w:div w:id="2014330891">
      <w:bodyDiv w:val="1"/>
      <w:marLeft w:val="0"/>
      <w:marRight w:val="0"/>
      <w:marTop w:val="0"/>
      <w:marBottom w:val="0"/>
      <w:divBdr>
        <w:top w:val="none" w:sz="0" w:space="0" w:color="auto"/>
        <w:left w:val="none" w:sz="0" w:space="0" w:color="auto"/>
        <w:bottom w:val="none" w:sz="0" w:space="0" w:color="auto"/>
        <w:right w:val="none" w:sz="0" w:space="0" w:color="auto"/>
      </w:divBdr>
    </w:div>
    <w:div w:id="2014532880">
      <w:bodyDiv w:val="1"/>
      <w:marLeft w:val="0"/>
      <w:marRight w:val="0"/>
      <w:marTop w:val="0"/>
      <w:marBottom w:val="0"/>
      <w:divBdr>
        <w:top w:val="none" w:sz="0" w:space="0" w:color="auto"/>
        <w:left w:val="none" w:sz="0" w:space="0" w:color="auto"/>
        <w:bottom w:val="none" w:sz="0" w:space="0" w:color="auto"/>
        <w:right w:val="none" w:sz="0" w:space="0" w:color="auto"/>
      </w:divBdr>
    </w:div>
    <w:div w:id="2015766117">
      <w:bodyDiv w:val="1"/>
      <w:marLeft w:val="0"/>
      <w:marRight w:val="0"/>
      <w:marTop w:val="0"/>
      <w:marBottom w:val="0"/>
      <w:divBdr>
        <w:top w:val="none" w:sz="0" w:space="0" w:color="auto"/>
        <w:left w:val="none" w:sz="0" w:space="0" w:color="auto"/>
        <w:bottom w:val="none" w:sz="0" w:space="0" w:color="auto"/>
        <w:right w:val="none" w:sz="0" w:space="0" w:color="auto"/>
      </w:divBdr>
    </w:div>
    <w:div w:id="2016422197">
      <w:bodyDiv w:val="1"/>
      <w:marLeft w:val="0"/>
      <w:marRight w:val="0"/>
      <w:marTop w:val="0"/>
      <w:marBottom w:val="0"/>
      <w:divBdr>
        <w:top w:val="none" w:sz="0" w:space="0" w:color="auto"/>
        <w:left w:val="none" w:sz="0" w:space="0" w:color="auto"/>
        <w:bottom w:val="none" w:sz="0" w:space="0" w:color="auto"/>
        <w:right w:val="none" w:sz="0" w:space="0" w:color="auto"/>
      </w:divBdr>
    </w:div>
    <w:div w:id="2017227081">
      <w:bodyDiv w:val="1"/>
      <w:marLeft w:val="0"/>
      <w:marRight w:val="0"/>
      <w:marTop w:val="0"/>
      <w:marBottom w:val="0"/>
      <w:divBdr>
        <w:top w:val="none" w:sz="0" w:space="0" w:color="auto"/>
        <w:left w:val="none" w:sz="0" w:space="0" w:color="auto"/>
        <w:bottom w:val="none" w:sz="0" w:space="0" w:color="auto"/>
        <w:right w:val="none" w:sz="0" w:space="0" w:color="auto"/>
      </w:divBdr>
    </w:div>
    <w:div w:id="2017927058">
      <w:bodyDiv w:val="1"/>
      <w:marLeft w:val="0"/>
      <w:marRight w:val="0"/>
      <w:marTop w:val="0"/>
      <w:marBottom w:val="0"/>
      <w:divBdr>
        <w:top w:val="none" w:sz="0" w:space="0" w:color="auto"/>
        <w:left w:val="none" w:sz="0" w:space="0" w:color="auto"/>
        <w:bottom w:val="none" w:sz="0" w:space="0" w:color="auto"/>
        <w:right w:val="none" w:sz="0" w:space="0" w:color="auto"/>
      </w:divBdr>
    </w:div>
    <w:div w:id="2018270662">
      <w:bodyDiv w:val="1"/>
      <w:marLeft w:val="0"/>
      <w:marRight w:val="0"/>
      <w:marTop w:val="0"/>
      <w:marBottom w:val="0"/>
      <w:divBdr>
        <w:top w:val="none" w:sz="0" w:space="0" w:color="auto"/>
        <w:left w:val="none" w:sz="0" w:space="0" w:color="auto"/>
        <w:bottom w:val="none" w:sz="0" w:space="0" w:color="auto"/>
        <w:right w:val="none" w:sz="0" w:space="0" w:color="auto"/>
      </w:divBdr>
    </w:div>
    <w:div w:id="2019113917">
      <w:bodyDiv w:val="1"/>
      <w:marLeft w:val="0"/>
      <w:marRight w:val="0"/>
      <w:marTop w:val="0"/>
      <w:marBottom w:val="0"/>
      <w:divBdr>
        <w:top w:val="none" w:sz="0" w:space="0" w:color="auto"/>
        <w:left w:val="none" w:sz="0" w:space="0" w:color="auto"/>
        <w:bottom w:val="none" w:sz="0" w:space="0" w:color="auto"/>
        <w:right w:val="none" w:sz="0" w:space="0" w:color="auto"/>
      </w:divBdr>
    </w:div>
    <w:div w:id="2019185989">
      <w:bodyDiv w:val="1"/>
      <w:marLeft w:val="0"/>
      <w:marRight w:val="0"/>
      <w:marTop w:val="0"/>
      <w:marBottom w:val="0"/>
      <w:divBdr>
        <w:top w:val="none" w:sz="0" w:space="0" w:color="auto"/>
        <w:left w:val="none" w:sz="0" w:space="0" w:color="auto"/>
        <w:bottom w:val="none" w:sz="0" w:space="0" w:color="auto"/>
        <w:right w:val="none" w:sz="0" w:space="0" w:color="auto"/>
      </w:divBdr>
    </w:div>
    <w:div w:id="2019313059">
      <w:bodyDiv w:val="1"/>
      <w:marLeft w:val="0"/>
      <w:marRight w:val="0"/>
      <w:marTop w:val="0"/>
      <w:marBottom w:val="0"/>
      <w:divBdr>
        <w:top w:val="none" w:sz="0" w:space="0" w:color="auto"/>
        <w:left w:val="none" w:sz="0" w:space="0" w:color="auto"/>
        <w:bottom w:val="none" w:sz="0" w:space="0" w:color="auto"/>
        <w:right w:val="none" w:sz="0" w:space="0" w:color="auto"/>
      </w:divBdr>
    </w:div>
    <w:div w:id="2019581047">
      <w:bodyDiv w:val="1"/>
      <w:marLeft w:val="0"/>
      <w:marRight w:val="0"/>
      <w:marTop w:val="0"/>
      <w:marBottom w:val="0"/>
      <w:divBdr>
        <w:top w:val="none" w:sz="0" w:space="0" w:color="auto"/>
        <w:left w:val="none" w:sz="0" w:space="0" w:color="auto"/>
        <w:bottom w:val="none" w:sz="0" w:space="0" w:color="auto"/>
        <w:right w:val="none" w:sz="0" w:space="0" w:color="auto"/>
      </w:divBdr>
    </w:div>
    <w:div w:id="2019774223">
      <w:bodyDiv w:val="1"/>
      <w:marLeft w:val="0"/>
      <w:marRight w:val="0"/>
      <w:marTop w:val="0"/>
      <w:marBottom w:val="0"/>
      <w:divBdr>
        <w:top w:val="none" w:sz="0" w:space="0" w:color="auto"/>
        <w:left w:val="none" w:sz="0" w:space="0" w:color="auto"/>
        <w:bottom w:val="none" w:sz="0" w:space="0" w:color="auto"/>
        <w:right w:val="none" w:sz="0" w:space="0" w:color="auto"/>
      </w:divBdr>
    </w:div>
    <w:div w:id="2019892381">
      <w:bodyDiv w:val="1"/>
      <w:marLeft w:val="0"/>
      <w:marRight w:val="0"/>
      <w:marTop w:val="0"/>
      <w:marBottom w:val="0"/>
      <w:divBdr>
        <w:top w:val="none" w:sz="0" w:space="0" w:color="auto"/>
        <w:left w:val="none" w:sz="0" w:space="0" w:color="auto"/>
        <w:bottom w:val="none" w:sz="0" w:space="0" w:color="auto"/>
        <w:right w:val="none" w:sz="0" w:space="0" w:color="auto"/>
      </w:divBdr>
    </w:div>
    <w:div w:id="2020236603">
      <w:bodyDiv w:val="1"/>
      <w:marLeft w:val="0"/>
      <w:marRight w:val="0"/>
      <w:marTop w:val="0"/>
      <w:marBottom w:val="0"/>
      <w:divBdr>
        <w:top w:val="none" w:sz="0" w:space="0" w:color="auto"/>
        <w:left w:val="none" w:sz="0" w:space="0" w:color="auto"/>
        <w:bottom w:val="none" w:sz="0" w:space="0" w:color="auto"/>
        <w:right w:val="none" w:sz="0" w:space="0" w:color="auto"/>
      </w:divBdr>
    </w:div>
    <w:div w:id="2020544518">
      <w:bodyDiv w:val="1"/>
      <w:marLeft w:val="0"/>
      <w:marRight w:val="0"/>
      <w:marTop w:val="0"/>
      <w:marBottom w:val="0"/>
      <w:divBdr>
        <w:top w:val="none" w:sz="0" w:space="0" w:color="auto"/>
        <w:left w:val="none" w:sz="0" w:space="0" w:color="auto"/>
        <w:bottom w:val="none" w:sz="0" w:space="0" w:color="auto"/>
        <w:right w:val="none" w:sz="0" w:space="0" w:color="auto"/>
      </w:divBdr>
    </w:div>
    <w:div w:id="2021469370">
      <w:bodyDiv w:val="1"/>
      <w:marLeft w:val="0"/>
      <w:marRight w:val="0"/>
      <w:marTop w:val="0"/>
      <w:marBottom w:val="0"/>
      <w:divBdr>
        <w:top w:val="none" w:sz="0" w:space="0" w:color="auto"/>
        <w:left w:val="none" w:sz="0" w:space="0" w:color="auto"/>
        <w:bottom w:val="none" w:sz="0" w:space="0" w:color="auto"/>
        <w:right w:val="none" w:sz="0" w:space="0" w:color="auto"/>
      </w:divBdr>
    </w:div>
    <w:div w:id="2021542645">
      <w:bodyDiv w:val="1"/>
      <w:marLeft w:val="0"/>
      <w:marRight w:val="0"/>
      <w:marTop w:val="0"/>
      <w:marBottom w:val="0"/>
      <w:divBdr>
        <w:top w:val="none" w:sz="0" w:space="0" w:color="auto"/>
        <w:left w:val="none" w:sz="0" w:space="0" w:color="auto"/>
        <w:bottom w:val="none" w:sz="0" w:space="0" w:color="auto"/>
        <w:right w:val="none" w:sz="0" w:space="0" w:color="auto"/>
      </w:divBdr>
    </w:div>
    <w:div w:id="2021662997">
      <w:bodyDiv w:val="1"/>
      <w:marLeft w:val="0"/>
      <w:marRight w:val="0"/>
      <w:marTop w:val="0"/>
      <w:marBottom w:val="0"/>
      <w:divBdr>
        <w:top w:val="none" w:sz="0" w:space="0" w:color="auto"/>
        <w:left w:val="none" w:sz="0" w:space="0" w:color="auto"/>
        <w:bottom w:val="none" w:sz="0" w:space="0" w:color="auto"/>
        <w:right w:val="none" w:sz="0" w:space="0" w:color="auto"/>
      </w:divBdr>
    </w:div>
    <w:div w:id="2021806792">
      <w:bodyDiv w:val="1"/>
      <w:marLeft w:val="0"/>
      <w:marRight w:val="0"/>
      <w:marTop w:val="0"/>
      <w:marBottom w:val="0"/>
      <w:divBdr>
        <w:top w:val="none" w:sz="0" w:space="0" w:color="auto"/>
        <w:left w:val="none" w:sz="0" w:space="0" w:color="auto"/>
        <w:bottom w:val="none" w:sz="0" w:space="0" w:color="auto"/>
        <w:right w:val="none" w:sz="0" w:space="0" w:color="auto"/>
      </w:divBdr>
    </w:div>
    <w:div w:id="2022000804">
      <w:bodyDiv w:val="1"/>
      <w:marLeft w:val="0"/>
      <w:marRight w:val="0"/>
      <w:marTop w:val="0"/>
      <w:marBottom w:val="0"/>
      <w:divBdr>
        <w:top w:val="none" w:sz="0" w:space="0" w:color="auto"/>
        <w:left w:val="none" w:sz="0" w:space="0" w:color="auto"/>
        <w:bottom w:val="none" w:sz="0" w:space="0" w:color="auto"/>
        <w:right w:val="none" w:sz="0" w:space="0" w:color="auto"/>
      </w:divBdr>
    </w:div>
    <w:div w:id="2022194664">
      <w:bodyDiv w:val="1"/>
      <w:marLeft w:val="0"/>
      <w:marRight w:val="0"/>
      <w:marTop w:val="0"/>
      <w:marBottom w:val="0"/>
      <w:divBdr>
        <w:top w:val="none" w:sz="0" w:space="0" w:color="auto"/>
        <w:left w:val="none" w:sz="0" w:space="0" w:color="auto"/>
        <w:bottom w:val="none" w:sz="0" w:space="0" w:color="auto"/>
        <w:right w:val="none" w:sz="0" w:space="0" w:color="auto"/>
      </w:divBdr>
    </w:div>
    <w:div w:id="2022470780">
      <w:bodyDiv w:val="1"/>
      <w:marLeft w:val="0"/>
      <w:marRight w:val="0"/>
      <w:marTop w:val="0"/>
      <w:marBottom w:val="0"/>
      <w:divBdr>
        <w:top w:val="none" w:sz="0" w:space="0" w:color="auto"/>
        <w:left w:val="none" w:sz="0" w:space="0" w:color="auto"/>
        <w:bottom w:val="none" w:sz="0" w:space="0" w:color="auto"/>
        <w:right w:val="none" w:sz="0" w:space="0" w:color="auto"/>
      </w:divBdr>
    </w:div>
    <w:div w:id="2022706634">
      <w:bodyDiv w:val="1"/>
      <w:marLeft w:val="0"/>
      <w:marRight w:val="0"/>
      <w:marTop w:val="0"/>
      <w:marBottom w:val="0"/>
      <w:divBdr>
        <w:top w:val="none" w:sz="0" w:space="0" w:color="auto"/>
        <w:left w:val="none" w:sz="0" w:space="0" w:color="auto"/>
        <w:bottom w:val="none" w:sz="0" w:space="0" w:color="auto"/>
        <w:right w:val="none" w:sz="0" w:space="0" w:color="auto"/>
      </w:divBdr>
    </w:div>
    <w:div w:id="2022969722">
      <w:bodyDiv w:val="1"/>
      <w:marLeft w:val="0"/>
      <w:marRight w:val="0"/>
      <w:marTop w:val="0"/>
      <w:marBottom w:val="0"/>
      <w:divBdr>
        <w:top w:val="none" w:sz="0" w:space="0" w:color="auto"/>
        <w:left w:val="none" w:sz="0" w:space="0" w:color="auto"/>
        <w:bottom w:val="none" w:sz="0" w:space="0" w:color="auto"/>
        <w:right w:val="none" w:sz="0" w:space="0" w:color="auto"/>
      </w:divBdr>
    </w:div>
    <w:div w:id="2022971898">
      <w:bodyDiv w:val="1"/>
      <w:marLeft w:val="0"/>
      <w:marRight w:val="0"/>
      <w:marTop w:val="0"/>
      <w:marBottom w:val="0"/>
      <w:divBdr>
        <w:top w:val="none" w:sz="0" w:space="0" w:color="auto"/>
        <w:left w:val="none" w:sz="0" w:space="0" w:color="auto"/>
        <w:bottom w:val="none" w:sz="0" w:space="0" w:color="auto"/>
        <w:right w:val="none" w:sz="0" w:space="0" w:color="auto"/>
      </w:divBdr>
    </w:div>
    <w:div w:id="2024090552">
      <w:bodyDiv w:val="1"/>
      <w:marLeft w:val="0"/>
      <w:marRight w:val="0"/>
      <w:marTop w:val="0"/>
      <w:marBottom w:val="0"/>
      <w:divBdr>
        <w:top w:val="none" w:sz="0" w:space="0" w:color="auto"/>
        <w:left w:val="none" w:sz="0" w:space="0" w:color="auto"/>
        <w:bottom w:val="none" w:sz="0" w:space="0" w:color="auto"/>
        <w:right w:val="none" w:sz="0" w:space="0" w:color="auto"/>
      </w:divBdr>
    </w:div>
    <w:div w:id="2024696540">
      <w:bodyDiv w:val="1"/>
      <w:marLeft w:val="0"/>
      <w:marRight w:val="0"/>
      <w:marTop w:val="0"/>
      <w:marBottom w:val="0"/>
      <w:divBdr>
        <w:top w:val="none" w:sz="0" w:space="0" w:color="auto"/>
        <w:left w:val="none" w:sz="0" w:space="0" w:color="auto"/>
        <w:bottom w:val="none" w:sz="0" w:space="0" w:color="auto"/>
        <w:right w:val="none" w:sz="0" w:space="0" w:color="auto"/>
      </w:divBdr>
    </w:div>
    <w:div w:id="2024819099">
      <w:bodyDiv w:val="1"/>
      <w:marLeft w:val="0"/>
      <w:marRight w:val="0"/>
      <w:marTop w:val="0"/>
      <w:marBottom w:val="0"/>
      <w:divBdr>
        <w:top w:val="none" w:sz="0" w:space="0" w:color="auto"/>
        <w:left w:val="none" w:sz="0" w:space="0" w:color="auto"/>
        <w:bottom w:val="none" w:sz="0" w:space="0" w:color="auto"/>
        <w:right w:val="none" w:sz="0" w:space="0" w:color="auto"/>
      </w:divBdr>
    </w:div>
    <w:div w:id="2024940369">
      <w:bodyDiv w:val="1"/>
      <w:marLeft w:val="0"/>
      <w:marRight w:val="0"/>
      <w:marTop w:val="0"/>
      <w:marBottom w:val="0"/>
      <w:divBdr>
        <w:top w:val="none" w:sz="0" w:space="0" w:color="auto"/>
        <w:left w:val="none" w:sz="0" w:space="0" w:color="auto"/>
        <w:bottom w:val="none" w:sz="0" w:space="0" w:color="auto"/>
        <w:right w:val="none" w:sz="0" w:space="0" w:color="auto"/>
      </w:divBdr>
    </w:div>
    <w:div w:id="2025129813">
      <w:bodyDiv w:val="1"/>
      <w:marLeft w:val="0"/>
      <w:marRight w:val="0"/>
      <w:marTop w:val="0"/>
      <w:marBottom w:val="0"/>
      <w:divBdr>
        <w:top w:val="none" w:sz="0" w:space="0" w:color="auto"/>
        <w:left w:val="none" w:sz="0" w:space="0" w:color="auto"/>
        <w:bottom w:val="none" w:sz="0" w:space="0" w:color="auto"/>
        <w:right w:val="none" w:sz="0" w:space="0" w:color="auto"/>
      </w:divBdr>
    </w:div>
    <w:div w:id="2025208037">
      <w:bodyDiv w:val="1"/>
      <w:marLeft w:val="0"/>
      <w:marRight w:val="0"/>
      <w:marTop w:val="0"/>
      <w:marBottom w:val="0"/>
      <w:divBdr>
        <w:top w:val="none" w:sz="0" w:space="0" w:color="auto"/>
        <w:left w:val="none" w:sz="0" w:space="0" w:color="auto"/>
        <w:bottom w:val="none" w:sz="0" w:space="0" w:color="auto"/>
        <w:right w:val="none" w:sz="0" w:space="0" w:color="auto"/>
      </w:divBdr>
    </w:div>
    <w:div w:id="2025282332">
      <w:bodyDiv w:val="1"/>
      <w:marLeft w:val="0"/>
      <w:marRight w:val="0"/>
      <w:marTop w:val="0"/>
      <w:marBottom w:val="0"/>
      <w:divBdr>
        <w:top w:val="none" w:sz="0" w:space="0" w:color="auto"/>
        <w:left w:val="none" w:sz="0" w:space="0" w:color="auto"/>
        <w:bottom w:val="none" w:sz="0" w:space="0" w:color="auto"/>
        <w:right w:val="none" w:sz="0" w:space="0" w:color="auto"/>
      </w:divBdr>
    </w:div>
    <w:div w:id="2026050901">
      <w:bodyDiv w:val="1"/>
      <w:marLeft w:val="0"/>
      <w:marRight w:val="0"/>
      <w:marTop w:val="0"/>
      <w:marBottom w:val="0"/>
      <w:divBdr>
        <w:top w:val="none" w:sz="0" w:space="0" w:color="auto"/>
        <w:left w:val="none" w:sz="0" w:space="0" w:color="auto"/>
        <w:bottom w:val="none" w:sz="0" w:space="0" w:color="auto"/>
        <w:right w:val="none" w:sz="0" w:space="0" w:color="auto"/>
      </w:divBdr>
    </w:div>
    <w:div w:id="2026134063">
      <w:bodyDiv w:val="1"/>
      <w:marLeft w:val="0"/>
      <w:marRight w:val="0"/>
      <w:marTop w:val="0"/>
      <w:marBottom w:val="0"/>
      <w:divBdr>
        <w:top w:val="none" w:sz="0" w:space="0" w:color="auto"/>
        <w:left w:val="none" w:sz="0" w:space="0" w:color="auto"/>
        <w:bottom w:val="none" w:sz="0" w:space="0" w:color="auto"/>
        <w:right w:val="none" w:sz="0" w:space="0" w:color="auto"/>
      </w:divBdr>
    </w:div>
    <w:div w:id="2026176563">
      <w:bodyDiv w:val="1"/>
      <w:marLeft w:val="0"/>
      <w:marRight w:val="0"/>
      <w:marTop w:val="0"/>
      <w:marBottom w:val="0"/>
      <w:divBdr>
        <w:top w:val="none" w:sz="0" w:space="0" w:color="auto"/>
        <w:left w:val="none" w:sz="0" w:space="0" w:color="auto"/>
        <w:bottom w:val="none" w:sz="0" w:space="0" w:color="auto"/>
        <w:right w:val="none" w:sz="0" w:space="0" w:color="auto"/>
      </w:divBdr>
    </w:div>
    <w:div w:id="2026252566">
      <w:bodyDiv w:val="1"/>
      <w:marLeft w:val="0"/>
      <w:marRight w:val="0"/>
      <w:marTop w:val="0"/>
      <w:marBottom w:val="0"/>
      <w:divBdr>
        <w:top w:val="none" w:sz="0" w:space="0" w:color="auto"/>
        <w:left w:val="none" w:sz="0" w:space="0" w:color="auto"/>
        <w:bottom w:val="none" w:sz="0" w:space="0" w:color="auto"/>
        <w:right w:val="none" w:sz="0" w:space="0" w:color="auto"/>
      </w:divBdr>
    </w:div>
    <w:div w:id="2026516649">
      <w:bodyDiv w:val="1"/>
      <w:marLeft w:val="0"/>
      <w:marRight w:val="0"/>
      <w:marTop w:val="0"/>
      <w:marBottom w:val="0"/>
      <w:divBdr>
        <w:top w:val="none" w:sz="0" w:space="0" w:color="auto"/>
        <w:left w:val="none" w:sz="0" w:space="0" w:color="auto"/>
        <w:bottom w:val="none" w:sz="0" w:space="0" w:color="auto"/>
        <w:right w:val="none" w:sz="0" w:space="0" w:color="auto"/>
      </w:divBdr>
    </w:div>
    <w:div w:id="2027246694">
      <w:bodyDiv w:val="1"/>
      <w:marLeft w:val="0"/>
      <w:marRight w:val="0"/>
      <w:marTop w:val="0"/>
      <w:marBottom w:val="0"/>
      <w:divBdr>
        <w:top w:val="none" w:sz="0" w:space="0" w:color="auto"/>
        <w:left w:val="none" w:sz="0" w:space="0" w:color="auto"/>
        <w:bottom w:val="none" w:sz="0" w:space="0" w:color="auto"/>
        <w:right w:val="none" w:sz="0" w:space="0" w:color="auto"/>
      </w:divBdr>
    </w:div>
    <w:div w:id="2027367501">
      <w:bodyDiv w:val="1"/>
      <w:marLeft w:val="0"/>
      <w:marRight w:val="0"/>
      <w:marTop w:val="0"/>
      <w:marBottom w:val="0"/>
      <w:divBdr>
        <w:top w:val="none" w:sz="0" w:space="0" w:color="auto"/>
        <w:left w:val="none" w:sz="0" w:space="0" w:color="auto"/>
        <w:bottom w:val="none" w:sz="0" w:space="0" w:color="auto"/>
        <w:right w:val="none" w:sz="0" w:space="0" w:color="auto"/>
      </w:divBdr>
    </w:div>
    <w:div w:id="2027779822">
      <w:bodyDiv w:val="1"/>
      <w:marLeft w:val="0"/>
      <w:marRight w:val="0"/>
      <w:marTop w:val="0"/>
      <w:marBottom w:val="0"/>
      <w:divBdr>
        <w:top w:val="none" w:sz="0" w:space="0" w:color="auto"/>
        <w:left w:val="none" w:sz="0" w:space="0" w:color="auto"/>
        <w:bottom w:val="none" w:sz="0" w:space="0" w:color="auto"/>
        <w:right w:val="none" w:sz="0" w:space="0" w:color="auto"/>
      </w:divBdr>
    </w:div>
    <w:div w:id="2028095832">
      <w:bodyDiv w:val="1"/>
      <w:marLeft w:val="0"/>
      <w:marRight w:val="0"/>
      <w:marTop w:val="0"/>
      <w:marBottom w:val="0"/>
      <w:divBdr>
        <w:top w:val="none" w:sz="0" w:space="0" w:color="auto"/>
        <w:left w:val="none" w:sz="0" w:space="0" w:color="auto"/>
        <w:bottom w:val="none" w:sz="0" w:space="0" w:color="auto"/>
        <w:right w:val="none" w:sz="0" w:space="0" w:color="auto"/>
      </w:divBdr>
    </w:div>
    <w:div w:id="2028553537">
      <w:bodyDiv w:val="1"/>
      <w:marLeft w:val="0"/>
      <w:marRight w:val="0"/>
      <w:marTop w:val="0"/>
      <w:marBottom w:val="0"/>
      <w:divBdr>
        <w:top w:val="none" w:sz="0" w:space="0" w:color="auto"/>
        <w:left w:val="none" w:sz="0" w:space="0" w:color="auto"/>
        <w:bottom w:val="none" w:sz="0" w:space="0" w:color="auto"/>
        <w:right w:val="none" w:sz="0" w:space="0" w:color="auto"/>
      </w:divBdr>
    </w:div>
    <w:div w:id="2028680038">
      <w:bodyDiv w:val="1"/>
      <w:marLeft w:val="0"/>
      <w:marRight w:val="0"/>
      <w:marTop w:val="0"/>
      <w:marBottom w:val="0"/>
      <w:divBdr>
        <w:top w:val="none" w:sz="0" w:space="0" w:color="auto"/>
        <w:left w:val="none" w:sz="0" w:space="0" w:color="auto"/>
        <w:bottom w:val="none" w:sz="0" w:space="0" w:color="auto"/>
        <w:right w:val="none" w:sz="0" w:space="0" w:color="auto"/>
      </w:divBdr>
    </w:div>
    <w:div w:id="2028755324">
      <w:bodyDiv w:val="1"/>
      <w:marLeft w:val="0"/>
      <w:marRight w:val="0"/>
      <w:marTop w:val="0"/>
      <w:marBottom w:val="0"/>
      <w:divBdr>
        <w:top w:val="none" w:sz="0" w:space="0" w:color="auto"/>
        <w:left w:val="none" w:sz="0" w:space="0" w:color="auto"/>
        <w:bottom w:val="none" w:sz="0" w:space="0" w:color="auto"/>
        <w:right w:val="none" w:sz="0" w:space="0" w:color="auto"/>
      </w:divBdr>
    </w:div>
    <w:div w:id="2028865049">
      <w:bodyDiv w:val="1"/>
      <w:marLeft w:val="0"/>
      <w:marRight w:val="0"/>
      <w:marTop w:val="0"/>
      <w:marBottom w:val="0"/>
      <w:divBdr>
        <w:top w:val="none" w:sz="0" w:space="0" w:color="auto"/>
        <w:left w:val="none" w:sz="0" w:space="0" w:color="auto"/>
        <w:bottom w:val="none" w:sz="0" w:space="0" w:color="auto"/>
        <w:right w:val="none" w:sz="0" w:space="0" w:color="auto"/>
      </w:divBdr>
    </w:div>
    <w:div w:id="2029137300">
      <w:bodyDiv w:val="1"/>
      <w:marLeft w:val="0"/>
      <w:marRight w:val="0"/>
      <w:marTop w:val="0"/>
      <w:marBottom w:val="0"/>
      <w:divBdr>
        <w:top w:val="none" w:sz="0" w:space="0" w:color="auto"/>
        <w:left w:val="none" w:sz="0" w:space="0" w:color="auto"/>
        <w:bottom w:val="none" w:sz="0" w:space="0" w:color="auto"/>
        <w:right w:val="none" w:sz="0" w:space="0" w:color="auto"/>
      </w:divBdr>
    </w:div>
    <w:div w:id="2029522773">
      <w:bodyDiv w:val="1"/>
      <w:marLeft w:val="0"/>
      <w:marRight w:val="0"/>
      <w:marTop w:val="0"/>
      <w:marBottom w:val="0"/>
      <w:divBdr>
        <w:top w:val="none" w:sz="0" w:space="0" w:color="auto"/>
        <w:left w:val="none" w:sz="0" w:space="0" w:color="auto"/>
        <w:bottom w:val="none" w:sz="0" w:space="0" w:color="auto"/>
        <w:right w:val="none" w:sz="0" w:space="0" w:color="auto"/>
      </w:divBdr>
    </w:div>
    <w:div w:id="2029675686">
      <w:bodyDiv w:val="1"/>
      <w:marLeft w:val="0"/>
      <w:marRight w:val="0"/>
      <w:marTop w:val="0"/>
      <w:marBottom w:val="0"/>
      <w:divBdr>
        <w:top w:val="none" w:sz="0" w:space="0" w:color="auto"/>
        <w:left w:val="none" w:sz="0" w:space="0" w:color="auto"/>
        <w:bottom w:val="none" w:sz="0" w:space="0" w:color="auto"/>
        <w:right w:val="none" w:sz="0" w:space="0" w:color="auto"/>
      </w:divBdr>
    </w:div>
    <w:div w:id="2029717865">
      <w:bodyDiv w:val="1"/>
      <w:marLeft w:val="0"/>
      <w:marRight w:val="0"/>
      <w:marTop w:val="0"/>
      <w:marBottom w:val="0"/>
      <w:divBdr>
        <w:top w:val="none" w:sz="0" w:space="0" w:color="auto"/>
        <w:left w:val="none" w:sz="0" w:space="0" w:color="auto"/>
        <w:bottom w:val="none" w:sz="0" w:space="0" w:color="auto"/>
        <w:right w:val="none" w:sz="0" w:space="0" w:color="auto"/>
      </w:divBdr>
    </w:div>
    <w:div w:id="2029796840">
      <w:bodyDiv w:val="1"/>
      <w:marLeft w:val="0"/>
      <w:marRight w:val="0"/>
      <w:marTop w:val="0"/>
      <w:marBottom w:val="0"/>
      <w:divBdr>
        <w:top w:val="none" w:sz="0" w:space="0" w:color="auto"/>
        <w:left w:val="none" w:sz="0" w:space="0" w:color="auto"/>
        <w:bottom w:val="none" w:sz="0" w:space="0" w:color="auto"/>
        <w:right w:val="none" w:sz="0" w:space="0" w:color="auto"/>
      </w:divBdr>
    </w:div>
    <w:div w:id="2030526098">
      <w:bodyDiv w:val="1"/>
      <w:marLeft w:val="0"/>
      <w:marRight w:val="0"/>
      <w:marTop w:val="0"/>
      <w:marBottom w:val="0"/>
      <w:divBdr>
        <w:top w:val="none" w:sz="0" w:space="0" w:color="auto"/>
        <w:left w:val="none" w:sz="0" w:space="0" w:color="auto"/>
        <w:bottom w:val="none" w:sz="0" w:space="0" w:color="auto"/>
        <w:right w:val="none" w:sz="0" w:space="0" w:color="auto"/>
      </w:divBdr>
    </w:div>
    <w:div w:id="2030598098">
      <w:bodyDiv w:val="1"/>
      <w:marLeft w:val="0"/>
      <w:marRight w:val="0"/>
      <w:marTop w:val="0"/>
      <w:marBottom w:val="0"/>
      <w:divBdr>
        <w:top w:val="none" w:sz="0" w:space="0" w:color="auto"/>
        <w:left w:val="none" w:sz="0" w:space="0" w:color="auto"/>
        <w:bottom w:val="none" w:sz="0" w:space="0" w:color="auto"/>
        <w:right w:val="none" w:sz="0" w:space="0" w:color="auto"/>
      </w:divBdr>
    </w:div>
    <w:div w:id="2030907180">
      <w:bodyDiv w:val="1"/>
      <w:marLeft w:val="0"/>
      <w:marRight w:val="0"/>
      <w:marTop w:val="0"/>
      <w:marBottom w:val="0"/>
      <w:divBdr>
        <w:top w:val="none" w:sz="0" w:space="0" w:color="auto"/>
        <w:left w:val="none" w:sz="0" w:space="0" w:color="auto"/>
        <w:bottom w:val="none" w:sz="0" w:space="0" w:color="auto"/>
        <w:right w:val="none" w:sz="0" w:space="0" w:color="auto"/>
      </w:divBdr>
    </w:div>
    <w:div w:id="2031374464">
      <w:bodyDiv w:val="1"/>
      <w:marLeft w:val="0"/>
      <w:marRight w:val="0"/>
      <w:marTop w:val="0"/>
      <w:marBottom w:val="0"/>
      <w:divBdr>
        <w:top w:val="none" w:sz="0" w:space="0" w:color="auto"/>
        <w:left w:val="none" w:sz="0" w:space="0" w:color="auto"/>
        <w:bottom w:val="none" w:sz="0" w:space="0" w:color="auto"/>
        <w:right w:val="none" w:sz="0" w:space="0" w:color="auto"/>
      </w:divBdr>
    </w:div>
    <w:div w:id="2031833254">
      <w:bodyDiv w:val="1"/>
      <w:marLeft w:val="0"/>
      <w:marRight w:val="0"/>
      <w:marTop w:val="0"/>
      <w:marBottom w:val="0"/>
      <w:divBdr>
        <w:top w:val="none" w:sz="0" w:space="0" w:color="auto"/>
        <w:left w:val="none" w:sz="0" w:space="0" w:color="auto"/>
        <w:bottom w:val="none" w:sz="0" w:space="0" w:color="auto"/>
        <w:right w:val="none" w:sz="0" w:space="0" w:color="auto"/>
      </w:divBdr>
    </w:div>
    <w:div w:id="2032149998">
      <w:bodyDiv w:val="1"/>
      <w:marLeft w:val="0"/>
      <w:marRight w:val="0"/>
      <w:marTop w:val="0"/>
      <w:marBottom w:val="0"/>
      <w:divBdr>
        <w:top w:val="none" w:sz="0" w:space="0" w:color="auto"/>
        <w:left w:val="none" w:sz="0" w:space="0" w:color="auto"/>
        <w:bottom w:val="none" w:sz="0" w:space="0" w:color="auto"/>
        <w:right w:val="none" w:sz="0" w:space="0" w:color="auto"/>
      </w:divBdr>
    </w:div>
    <w:div w:id="2032683322">
      <w:bodyDiv w:val="1"/>
      <w:marLeft w:val="0"/>
      <w:marRight w:val="0"/>
      <w:marTop w:val="0"/>
      <w:marBottom w:val="0"/>
      <w:divBdr>
        <w:top w:val="none" w:sz="0" w:space="0" w:color="auto"/>
        <w:left w:val="none" w:sz="0" w:space="0" w:color="auto"/>
        <w:bottom w:val="none" w:sz="0" w:space="0" w:color="auto"/>
        <w:right w:val="none" w:sz="0" w:space="0" w:color="auto"/>
      </w:divBdr>
    </w:div>
    <w:div w:id="2033024442">
      <w:bodyDiv w:val="1"/>
      <w:marLeft w:val="0"/>
      <w:marRight w:val="0"/>
      <w:marTop w:val="0"/>
      <w:marBottom w:val="0"/>
      <w:divBdr>
        <w:top w:val="none" w:sz="0" w:space="0" w:color="auto"/>
        <w:left w:val="none" w:sz="0" w:space="0" w:color="auto"/>
        <w:bottom w:val="none" w:sz="0" w:space="0" w:color="auto"/>
        <w:right w:val="none" w:sz="0" w:space="0" w:color="auto"/>
      </w:divBdr>
    </w:div>
    <w:div w:id="2033333020">
      <w:bodyDiv w:val="1"/>
      <w:marLeft w:val="0"/>
      <w:marRight w:val="0"/>
      <w:marTop w:val="0"/>
      <w:marBottom w:val="0"/>
      <w:divBdr>
        <w:top w:val="none" w:sz="0" w:space="0" w:color="auto"/>
        <w:left w:val="none" w:sz="0" w:space="0" w:color="auto"/>
        <w:bottom w:val="none" w:sz="0" w:space="0" w:color="auto"/>
        <w:right w:val="none" w:sz="0" w:space="0" w:color="auto"/>
      </w:divBdr>
    </w:div>
    <w:div w:id="2033803602">
      <w:bodyDiv w:val="1"/>
      <w:marLeft w:val="0"/>
      <w:marRight w:val="0"/>
      <w:marTop w:val="0"/>
      <w:marBottom w:val="0"/>
      <w:divBdr>
        <w:top w:val="none" w:sz="0" w:space="0" w:color="auto"/>
        <w:left w:val="none" w:sz="0" w:space="0" w:color="auto"/>
        <w:bottom w:val="none" w:sz="0" w:space="0" w:color="auto"/>
        <w:right w:val="none" w:sz="0" w:space="0" w:color="auto"/>
      </w:divBdr>
    </w:div>
    <w:div w:id="2034259492">
      <w:bodyDiv w:val="1"/>
      <w:marLeft w:val="0"/>
      <w:marRight w:val="0"/>
      <w:marTop w:val="0"/>
      <w:marBottom w:val="0"/>
      <w:divBdr>
        <w:top w:val="none" w:sz="0" w:space="0" w:color="auto"/>
        <w:left w:val="none" w:sz="0" w:space="0" w:color="auto"/>
        <w:bottom w:val="none" w:sz="0" w:space="0" w:color="auto"/>
        <w:right w:val="none" w:sz="0" w:space="0" w:color="auto"/>
      </w:divBdr>
    </w:div>
    <w:div w:id="2034332557">
      <w:bodyDiv w:val="1"/>
      <w:marLeft w:val="0"/>
      <w:marRight w:val="0"/>
      <w:marTop w:val="0"/>
      <w:marBottom w:val="0"/>
      <w:divBdr>
        <w:top w:val="none" w:sz="0" w:space="0" w:color="auto"/>
        <w:left w:val="none" w:sz="0" w:space="0" w:color="auto"/>
        <w:bottom w:val="none" w:sz="0" w:space="0" w:color="auto"/>
        <w:right w:val="none" w:sz="0" w:space="0" w:color="auto"/>
      </w:divBdr>
    </w:div>
    <w:div w:id="2034842269">
      <w:bodyDiv w:val="1"/>
      <w:marLeft w:val="0"/>
      <w:marRight w:val="0"/>
      <w:marTop w:val="0"/>
      <w:marBottom w:val="0"/>
      <w:divBdr>
        <w:top w:val="none" w:sz="0" w:space="0" w:color="auto"/>
        <w:left w:val="none" w:sz="0" w:space="0" w:color="auto"/>
        <w:bottom w:val="none" w:sz="0" w:space="0" w:color="auto"/>
        <w:right w:val="none" w:sz="0" w:space="0" w:color="auto"/>
      </w:divBdr>
    </w:div>
    <w:div w:id="2034842383">
      <w:bodyDiv w:val="1"/>
      <w:marLeft w:val="0"/>
      <w:marRight w:val="0"/>
      <w:marTop w:val="0"/>
      <w:marBottom w:val="0"/>
      <w:divBdr>
        <w:top w:val="none" w:sz="0" w:space="0" w:color="auto"/>
        <w:left w:val="none" w:sz="0" w:space="0" w:color="auto"/>
        <w:bottom w:val="none" w:sz="0" w:space="0" w:color="auto"/>
        <w:right w:val="none" w:sz="0" w:space="0" w:color="auto"/>
      </w:divBdr>
    </w:div>
    <w:div w:id="2035185198">
      <w:bodyDiv w:val="1"/>
      <w:marLeft w:val="0"/>
      <w:marRight w:val="0"/>
      <w:marTop w:val="0"/>
      <w:marBottom w:val="0"/>
      <w:divBdr>
        <w:top w:val="none" w:sz="0" w:space="0" w:color="auto"/>
        <w:left w:val="none" w:sz="0" w:space="0" w:color="auto"/>
        <w:bottom w:val="none" w:sz="0" w:space="0" w:color="auto"/>
        <w:right w:val="none" w:sz="0" w:space="0" w:color="auto"/>
      </w:divBdr>
    </w:div>
    <w:div w:id="2035223504">
      <w:bodyDiv w:val="1"/>
      <w:marLeft w:val="0"/>
      <w:marRight w:val="0"/>
      <w:marTop w:val="0"/>
      <w:marBottom w:val="0"/>
      <w:divBdr>
        <w:top w:val="none" w:sz="0" w:space="0" w:color="auto"/>
        <w:left w:val="none" w:sz="0" w:space="0" w:color="auto"/>
        <w:bottom w:val="none" w:sz="0" w:space="0" w:color="auto"/>
        <w:right w:val="none" w:sz="0" w:space="0" w:color="auto"/>
      </w:divBdr>
    </w:div>
    <w:div w:id="2035419220">
      <w:bodyDiv w:val="1"/>
      <w:marLeft w:val="0"/>
      <w:marRight w:val="0"/>
      <w:marTop w:val="0"/>
      <w:marBottom w:val="0"/>
      <w:divBdr>
        <w:top w:val="none" w:sz="0" w:space="0" w:color="auto"/>
        <w:left w:val="none" w:sz="0" w:space="0" w:color="auto"/>
        <w:bottom w:val="none" w:sz="0" w:space="0" w:color="auto"/>
        <w:right w:val="none" w:sz="0" w:space="0" w:color="auto"/>
      </w:divBdr>
    </w:div>
    <w:div w:id="2036228708">
      <w:bodyDiv w:val="1"/>
      <w:marLeft w:val="0"/>
      <w:marRight w:val="0"/>
      <w:marTop w:val="0"/>
      <w:marBottom w:val="0"/>
      <w:divBdr>
        <w:top w:val="none" w:sz="0" w:space="0" w:color="auto"/>
        <w:left w:val="none" w:sz="0" w:space="0" w:color="auto"/>
        <w:bottom w:val="none" w:sz="0" w:space="0" w:color="auto"/>
        <w:right w:val="none" w:sz="0" w:space="0" w:color="auto"/>
      </w:divBdr>
    </w:div>
    <w:div w:id="2036346176">
      <w:bodyDiv w:val="1"/>
      <w:marLeft w:val="0"/>
      <w:marRight w:val="0"/>
      <w:marTop w:val="0"/>
      <w:marBottom w:val="0"/>
      <w:divBdr>
        <w:top w:val="none" w:sz="0" w:space="0" w:color="auto"/>
        <w:left w:val="none" w:sz="0" w:space="0" w:color="auto"/>
        <w:bottom w:val="none" w:sz="0" w:space="0" w:color="auto"/>
        <w:right w:val="none" w:sz="0" w:space="0" w:color="auto"/>
      </w:divBdr>
    </w:div>
    <w:div w:id="2037077278">
      <w:bodyDiv w:val="1"/>
      <w:marLeft w:val="0"/>
      <w:marRight w:val="0"/>
      <w:marTop w:val="0"/>
      <w:marBottom w:val="0"/>
      <w:divBdr>
        <w:top w:val="none" w:sz="0" w:space="0" w:color="auto"/>
        <w:left w:val="none" w:sz="0" w:space="0" w:color="auto"/>
        <w:bottom w:val="none" w:sz="0" w:space="0" w:color="auto"/>
        <w:right w:val="none" w:sz="0" w:space="0" w:color="auto"/>
      </w:divBdr>
    </w:div>
    <w:div w:id="2037121106">
      <w:bodyDiv w:val="1"/>
      <w:marLeft w:val="0"/>
      <w:marRight w:val="0"/>
      <w:marTop w:val="0"/>
      <w:marBottom w:val="0"/>
      <w:divBdr>
        <w:top w:val="none" w:sz="0" w:space="0" w:color="auto"/>
        <w:left w:val="none" w:sz="0" w:space="0" w:color="auto"/>
        <w:bottom w:val="none" w:sz="0" w:space="0" w:color="auto"/>
        <w:right w:val="none" w:sz="0" w:space="0" w:color="auto"/>
      </w:divBdr>
    </w:div>
    <w:div w:id="2037654973">
      <w:bodyDiv w:val="1"/>
      <w:marLeft w:val="0"/>
      <w:marRight w:val="0"/>
      <w:marTop w:val="0"/>
      <w:marBottom w:val="0"/>
      <w:divBdr>
        <w:top w:val="none" w:sz="0" w:space="0" w:color="auto"/>
        <w:left w:val="none" w:sz="0" w:space="0" w:color="auto"/>
        <w:bottom w:val="none" w:sz="0" w:space="0" w:color="auto"/>
        <w:right w:val="none" w:sz="0" w:space="0" w:color="auto"/>
      </w:divBdr>
    </w:div>
    <w:div w:id="2037928118">
      <w:bodyDiv w:val="1"/>
      <w:marLeft w:val="0"/>
      <w:marRight w:val="0"/>
      <w:marTop w:val="0"/>
      <w:marBottom w:val="0"/>
      <w:divBdr>
        <w:top w:val="none" w:sz="0" w:space="0" w:color="auto"/>
        <w:left w:val="none" w:sz="0" w:space="0" w:color="auto"/>
        <w:bottom w:val="none" w:sz="0" w:space="0" w:color="auto"/>
        <w:right w:val="none" w:sz="0" w:space="0" w:color="auto"/>
      </w:divBdr>
    </w:div>
    <w:div w:id="2038195911">
      <w:bodyDiv w:val="1"/>
      <w:marLeft w:val="0"/>
      <w:marRight w:val="0"/>
      <w:marTop w:val="0"/>
      <w:marBottom w:val="0"/>
      <w:divBdr>
        <w:top w:val="none" w:sz="0" w:space="0" w:color="auto"/>
        <w:left w:val="none" w:sz="0" w:space="0" w:color="auto"/>
        <w:bottom w:val="none" w:sz="0" w:space="0" w:color="auto"/>
        <w:right w:val="none" w:sz="0" w:space="0" w:color="auto"/>
      </w:divBdr>
    </w:div>
    <w:div w:id="2038315457">
      <w:bodyDiv w:val="1"/>
      <w:marLeft w:val="0"/>
      <w:marRight w:val="0"/>
      <w:marTop w:val="0"/>
      <w:marBottom w:val="0"/>
      <w:divBdr>
        <w:top w:val="none" w:sz="0" w:space="0" w:color="auto"/>
        <w:left w:val="none" w:sz="0" w:space="0" w:color="auto"/>
        <w:bottom w:val="none" w:sz="0" w:space="0" w:color="auto"/>
        <w:right w:val="none" w:sz="0" w:space="0" w:color="auto"/>
      </w:divBdr>
    </w:div>
    <w:div w:id="2038773485">
      <w:bodyDiv w:val="1"/>
      <w:marLeft w:val="0"/>
      <w:marRight w:val="0"/>
      <w:marTop w:val="0"/>
      <w:marBottom w:val="0"/>
      <w:divBdr>
        <w:top w:val="none" w:sz="0" w:space="0" w:color="auto"/>
        <w:left w:val="none" w:sz="0" w:space="0" w:color="auto"/>
        <w:bottom w:val="none" w:sz="0" w:space="0" w:color="auto"/>
        <w:right w:val="none" w:sz="0" w:space="0" w:color="auto"/>
      </w:divBdr>
    </w:div>
    <w:div w:id="2038850721">
      <w:bodyDiv w:val="1"/>
      <w:marLeft w:val="0"/>
      <w:marRight w:val="0"/>
      <w:marTop w:val="0"/>
      <w:marBottom w:val="0"/>
      <w:divBdr>
        <w:top w:val="none" w:sz="0" w:space="0" w:color="auto"/>
        <w:left w:val="none" w:sz="0" w:space="0" w:color="auto"/>
        <w:bottom w:val="none" w:sz="0" w:space="0" w:color="auto"/>
        <w:right w:val="none" w:sz="0" w:space="0" w:color="auto"/>
      </w:divBdr>
    </w:div>
    <w:div w:id="2039088988">
      <w:bodyDiv w:val="1"/>
      <w:marLeft w:val="0"/>
      <w:marRight w:val="0"/>
      <w:marTop w:val="0"/>
      <w:marBottom w:val="0"/>
      <w:divBdr>
        <w:top w:val="none" w:sz="0" w:space="0" w:color="auto"/>
        <w:left w:val="none" w:sz="0" w:space="0" w:color="auto"/>
        <w:bottom w:val="none" w:sz="0" w:space="0" w:color="auto"/>
        <w:right w:val="none" w:sz="0" w:space="0" w:color="auto"/>
      </w:divBdr>
    </w:div>
    <w:div w:id="2039234375">
      <w:bodyDiv w:val="1"/>
      <w:marLeft w:val="0"/>
      <w:marRight w:val="0"/>
      <w:marTop w:val="0"/>
      <w:marBottom w:val="0"/>
      <w:divBdr>
        <w:top w:val="none" w:sz="0" w:space="0" w:color="auto"/>
        <w:left w:val="none" w:sz="0" w:space="0" w:color="auto"/>
        <w:bottom w:val="none" w:sz="0" w:space="0" w:color="auto"/>
        <w:right w:val="none" w:sz="0" w:space="0" w:color="auto"/>
      </w:divBdr>
    </w:div>
    <w:div w:id="2039501260">
      <w:bodyDiv w:val="1"/>
      <w:marLeft w:val="0"/>
      <w:marRight w:val="0"/>
      <w:marTop w:val="0"/>
      <w:marBottom w:val="0"/>
      <w:divBdr>
        <w:top w:val="none" w:sz="0" w:space="0" w:color="auto"/>
        <w:left w:val="none" w:sz="0" w:space="0" w:color="auto"/>
        <w:bottom w:val="none" w:sz="0" w:space="0" w:color="auto"/>
        <w:right w:val="none" w:sz="0" w:space="0" w:color="auto"/>
      </w:divBdr>
    </w:div>
    <w:div w:id="2040201395">
      <w:bodyDiv w:val="1"/>
      <w:marLeft w:val="0"/>
      <w:marRight w:val="0"/>
      <w:marTop w:val="0"/>
      <w:marBottom w:val="0"/>
      <w:divBdr>
        <w:top w:val="none" w:sz="0" w:space="0" w:color="auto"/>
        <w:left w:val="none" w:sz="0" w:space="0" w:color="auto"/>
        <w:bottom w:val="none" w:sz="0" w:space="0" w:color="auto"/>
        <w:right w:val="none" w:sz="0" w:space="0" w:color="auto"/>
      </w:divBdr>
    </w:div>
    <w:div w:id="2040466952">
      <w:bodyDiv w:val="1"/>
      <w:marLeft w:val="0"/>
      <w:marRight w:val="0"/>
      <w:marTop w:val="0"/>
      <w:marBottom w:val="0"/>
      <w:divBdr>
        <w:top w:val="none" w:sz="0" w:space="0" w:color="auto"/>
        <w:left w:val="none" w:sz="0" w:space="0" w:color="auto"/>
        <w:bottom w:val="none" w:sz="0" w:space="0" w:color="auto"/>
        <w:right w:val="none" w:sz="0" w:space="0" w:color="auto"/>
      </w:divBdr>
    </w:div>
    <w:div w:id="2040542176">
      <w:bodyDiv w:val="1"/>
      <w:marLeft w:val="0"/>
      <w:marRight w:val="0"/>
      <w:marTop w:val="0"/>
      <w:marBottom w:val="0"/>
      <w:divBdr>
        <w:top w:val="none" w:sz="0" w:space="0" w:color="auto"/>
        <w:left w:val="none" w:sz="0" w:space="0" w:color="auto"/>
        <w:bottom w:val="none" w:sz="0" w:space="0" w:color="auto"/>
        <w:right w:val="none" w:sz="0" w:space="0" w:color="auto"/>
      </w:divBdr>
    </w:div>
    <w:div w:id="2041004690">
      <w:bodyDiv w:val="1"/>
      <w:marLeft w:val="0"/>
      <w:marRight w:val="0"/>
      <w:marTop w:val="0"/>
      <w:marBottom w:val="0"/>
      <w:divBdr>
        <w:top w:val="none" w:sz="0" w:space="0" w:color="auto"/>
        <w:left w:val="none" w:sz="0" w:space="0" w:color="auto"/>
        <w:bottom w:val="none" w:sz="0" w:space="0" w:color="auto"/>
        <w:right w:val="none" w:sz="0" w:space="0" w:color="auto"/>
      </w:divBdr>
    </w:div>
    <w:div w:id="2041274658">
      <w:bodyDiv w:val="1"/>
      <w:marLeft w:val="0"/>
      <w:marRight w:val="0"/>
      <w:marTop w:val="0"/>
      <w:marBottom w:val="0"/>
      <w:divBdr>
        <w:top w:val="none" w:sz="0" w:space="0" w:color="auto"/>
        <w:left w:val="none" w:sz="0" w:space="0" w:color="auto"/>
        <w:bottom w:val="none" w:sz="0" w:space="0" w:color="auto"/>
        <w:right w:val="none" w:sz="0" w:space="0" w:color="auto"/>
      </w:divBdr>
    </w:div>
    <w:div w:id="2041514141">
      <w:bodyDiv w:val="1"/>
      <w:marLeft w:val="0"/>
      <w:marRight w:val="0"/>
      <w:marTop w:val="0"/>
      <w:marBottom w:val="0"/>
      <w:divBdr>
        <w:top w:val="none" w:sz="0" w:space="0" w:color="auto"/>
        <w:left w:val="none" w:sz="0" w:space="0" w:color="auto"/>
        <w:bottom w:val="none" w:sz="0" w:space="0" w:color="auto"/>
        <w:right w:val="none" w:sz="0" w:space="0" w:color="auto"/>
      </w:divBdr>
    </w:div>
    <w:div w:id="2042128606">
      <w:bodyDiv w:val="1"/>
      <w:marLeft w:val="0"/>
      <w:marRight w:val="0"/>
      <w:marTop w:val="0"/>
      <w:marBottom w:val="0"/>
      <w:divBdr>
        <w:top w:val="none" w:sz="0" w:space="0" w:color="auto"/>
        <w:left w:val="none" w:sz="0" w:space="0" w:color="auto"/>
        <w:bottom w:val="none" w:sz="0" w:space="0" w:color="auto"/>
        <w:right w:val="none" w:sz="0" w:space="0" w:color="auto"/>
      </w:divBdr>
    </w:div>
    <w:div w:id="2042247061">
      <w:bodyDiv w:val="1"/>
      <w:marLeft w:val="0"/>
      <w:marRight w:val="0"/>
      <w:marTop w:val="0"/>
      <w:marBottom w:val="0"/>
      <w:divBdr>
        <w:top w:val="none" w:sz="0" w:space="0" w:color="auto"/>
        <w:left w:val="none" w:sz="0" w:space="0" w:color="auto"/>
        <w:bottom w:val="none" w:sz="0" w:space="0" w:color="auto"/>
        <w:right w:val="none" w:sz="0" w:space="0" w:color="auto"/>
      </w:divBdr>
    </w:div>
    <w:div w:id="2042776063">
      <w:bodyDiv w:val="1"/>
      <w:marLeft w:val="0"/>
      <w:marRight w:val="0"/>
      <w:marTop w:val="0"/>
      <w:marBottom w:val="0"/>
      <w:divBdr>
        <w:top w:val="none" w:sz="0" w:space="0" w:color="auto"/>
        <w:left w:val="none" w:sz="0" w:space="0" w:color="auto"/>
        <w:bottom w:val="none" w:sz="0" w:space="0" w:color="auto"/>
        <w:right w:val="none" w:sz="0" w:space="0" w:color="auto"/>
      </w:divBdr>
    </w:div>
    <w:div w:id="2042777509">
      <w:bodyDiv w:val="1"/>
      <w:marLeft w:val="0"/>
      <w:marRight w:val="0"/>
      <w:marTop w:val="0"/>
      <w:marBottom w:val="0"/>
      <w:divBdr>
        <w:top w:val="none" w:sz="0" w:space="0" w:color="auto"/>
        <w:left w:val="none" w:sz="0" w:space="0" w:color="auto"/>
        <w:bottom w:val="none" w:sz="0" w:space="0" w:color="auto"/>
        <w:right w:val="none" w:sz="0" w:space="0" w:color="auto"/>
      </w:divBdr>
    </w:div>
    <w:div w:id="2042974333">
      <w:bodyDiv w:val="1"/>
      <w:marLeft w:val="0"/>
      <w:marRight w:val="0"/>
      <w:marTop w:val="0"/>
      <w:marBottom w:val="0"/>
      <w:divBdr>
        <w:top w:val="none" w:sz="0" w:space="0" w:color="auto"/>
        <w:left w:val="none" w:sz="0" w:space="0" w:color="auto"/>
        <w:bottom w:val="none" w:sz="0" w:space="0" w:color="auto"/>
        <w:right w:val="none" w:sz="0" w:space="0" w:color="auto"/>
      </w:divBdr>
    </w:div>
    <w:div w:id="2043282389">
      <w:bodyDiv w:val="1"/>
      <w:marLeft w:val="0"/>
      <w:marRight w:val="0"/>
      <w:marTop w:val="0"/>
      <w:marBottom w:val="0"/>
      <w:divBdr>
        <w:top w:val="none" w:sz="0" w:space="0" w:color="auto"/>
        <w:left w:val="none" w:sz="0" w:space="0" w:color="auto"/>
        <w:bottom w:val="none" w:sz="0" w:space="0" w:color="auto"/>
        <w:right w:val="none" w:sz="0" w:space="0" w:color="auto"/>
      </w:divBdr>
    </w:div>
    <w:div w:id="2043550756">
      <w:bodyDiv w:val="1"/>
      <w:marLeft w:val="0"/>
      <w:marRight w:val="0"/>
      <w:marTop w:val="0"/>
      <w:marBottom w:val="0"/>
      <w:divBdr>
        <w:top w:val="none" w:sz="0" w:space="0" w:color="auto"/>
        <w:left w:val="none" w:sz="0" w:space="0" w:color="auto"/>
        <w:bottom w:val="none" w:sz="0" w:space="0" w:color="auto"/>
        <w:right w:val="none" w:sz="0" w:space="0" w:color="auto"/>
      </w:divBdr>
    </w:div>
    <w:div w:id="2043553254">
      <w:bodyDiv w:val="1"/>
      <w:marLeft w:val="0"/>
      <w:marRight w:val="0"/>
      <w:marTop w:val="0"/>
      <w:marBottom w:val="0"/>
      <w:divBdr>
        <w:top w:val="none" w:sz="0" w:space="0" w:color="auto"/>
        <w:left w:val="none" w:sz="0" w:space="0" w:color="auto"/>
        <w:bottom w:val="none" w:sz="0" w:space="0" w:color="auto"/>
        <w:right w:val="none" w:sz="0" w:space="0" w:color="auto"/>
      </w:divBdr>
    </w:div>
    <w:div w:id="2043627936">
      <w:bodyDiv w:val="1"/>
      <w:marLeft w:val="0"/>
      <w:marRight w:val="0"/>
      <w:marTop w:val="0"/>
      <w:marBottom w:val="0"/>
      <w:divBdr>
        <w:top w:val="none" w:sz="0" w:space="0" w:color="auto"/>
        <w:left w:val="none" w:sz="0" w:space="0" w:color="auto"/>
        <w:bottom w:val="none" w:sz="0" w:space="0" w:color="auto"/>
        <w:right w:val="none" w:sz="0" w:space="0" w:color="auto"/>
      </w:divBdr>
    </w:div>
    <w:div w:id="2043969231">
      <w:bodyDiv w:val="1"/>
      <w:marLeft w:val="0"/>
      <w:marRight w:val="0"/>
      <w:marTop w:val="0"/>
      <w:marBottom w:val="0"/>
      <w:divBdr>
        <w:top w:val="none" w:sz="0" w:space="0" w:color="auto"/>
        <w:left w:val="none" w:sz="0" w:space="0" w:color="auto"/>
        <w:bottom w:val="none" w:sz="0" w:space="0" w:color="auto"/>
        <w:right w:val="none" w:sz="0" w:space="0" w:color="auto"/>
      </w:divBdr>
    </w:div>
    <w:div w:id="2044741705">
      <w:bodyDiv w:val="1"/>
      <w:marLeft w:val="0"/>
      <w:marRight w:val="0"/>
      <w:marTop w:val="0"/>
      <w:marBottom w:val="0"/>
      <w:divBdr>
        <w:top w:val="none" w:sz="0" w:space="0" w:color="auto"/>
        <w:left w:val="none" w:sz="0" w:space="0" w:color="auto"/>
        <w:bottom w:val="none" w:sz="0" w:space="0" w:color="auto"/>
        <w:right w:val="none" w:sz="0" w:space="0" w:color="auto"/>
      </w:divBdr>
    </w:div>
    <w:div w:id="2045669156">
      <w:bodyDiv w:val="1"/>
      <w:marLeft w:val="0"/>
      <w:marRight w:val="0"/>
      <w:marTop w:val="0"/>
      <w:marBottom w:val="0"/>
      <w:divBdr>
        <w:top w:val="none" w:sz="0" w:space="0" w:color="auto"/>
        <w:left w:val="none" w:sz="0" w:space="0" w:color="auto"/>
        <w:bottom w:val="none" w:sz="0" w:space="0" w:color="auto"/>
        <w:right w:val="none" w:sz="0" w:space="0" w:color="auto"/>
      </w:divBdr>
    </w:div>
    <w:div w:id="2046441213">
      <w:bodyDiv w:val="1"/>
      <w:marLeft w:val="0"/>
      <w:marRight w:val="0"/>
      <w:marTop w:val="0"/>
      <w:marBottom w:val="0"/>
      <w:divBdr>
        <w:top w:val="none" w:sz="0" w:space="0" w:color="auto"/>
        <w:left w:val="none" w:sz="0" w:space="0" w:color="auto"/>
        <w:bottom w:val="none" w:sz="0" w:space="0" w:color="auto"/>
        <w:right w:val="none" w:sz="0" w:space="0" w:color="auto"/>
      </w:divBdr>
    </w:div>
    <w:div w:id="2047103152">
      <w:bodyDiv w:val="1"/>
      <w:marLeft w:val="0"/>
      <w:marRight w:val="0"/>
      <w:marTop w:val="0"/>
      <w:marBottom w:val="0"/>
      <w:divBdr>
        <w:top w:val="none" w:sz="0" w:space="0" w:color="auto"/>
        <w:left w:val="none" w:sz="0" w:space="0" w:color="auto"/>
        <w:bottom w:val="none" w:sz="0" w:space="0" w:color="auto"/>
        <w:right w:val="none" w:sz="0" w:space="0" w:color="auto"/>
      </w:divBdr>
    </w:div>
    <w:div w:id="2048215687">
      <w:bodyDiv w:val="1"/>
      <w:marLeft w:val="0"/>
      <w:marRight w:val="0"/>
      <w:marTop w:val="0"/>
      <w:marBottom w:val="0"/>
      <w:divBdr>
        <w:top w:val="none" w:sz="0" w:space="0" w:color="auto"/>
        <w:left w:val="none" w:sz="0" w:space="0" w:color="auto"/>
        <w:bottom w:val="none" w:sz="0" w:space="0" w:color="auto"/>
        <w:right w:val="none" w:sz="0" w:space="0" w:color="auto"/>
      </w:divBdr>
    </w:div>
    <w:div w:id="2048216306">
      <w:bodyDiv w:val="1"/>
      <w:marLeft w:val="0"/>
      <w:marRight w:val="0"/>
      <w:marTop w:val="0"/>
      <w:marBottom w:val="0"/>
      <w:divBdr>
        <w:top w:val="none" w:sz="0" w:space="0" w:color="auto"/>
        <w:left w:val="none" w:sz="0" w:space="0" w:color="auto"/>
        <w:bottom w:val="none" w:sz="0" w:space="0" w:color="auto"/>
        <w:right w:val="none" w:sz="0" w:space="0" w:color="auto"/>
      </w:divBdr>
    </w:div>
    <w:div w:id="2049062490">
      <w:bodyDiv w:val="1"/>
      <w:marLeft w:val="0"/>
      <w:marRight w:val="0"/>
      <w:marTop w:val="0"/>
      <w:marBottom w:val="0"/>
      <w:divBdr>
        <w:top w:val="none" w:sz="0" w:space="0" w:color="auto"/>
        <w:left w:val="none" w:sz="0" w:space="0" w:color="auto"/>
        <w:bottom w:val="none" w:sz="0" w:space="0" w:color="auto"/>
        <w:right w:val="none" w:sz="0" w:space="0" w:color="auto"/>
      </w:divBdr>
    </w:div>
    <w:div w:id="2049866909">
      <w:bodyDiv w:val="1"/>
      <w:marLeft w:val="0"/>
      <w:marRight w:val="0"/>
      <w:marTop w:val="0"/>
      <w:marBottom w:val="0"/>
      <w:divBdr>
        <w:top w:val="none" w:sz="0" w:space="0" w:color="auto"/>
        <w:left w:val="none" w:sz="0" w:space="0" w:color="auto"/>
        <w:bottom w:val="none" w:sz="0" w:space="0" w:color="auto"/>
        <w:right w:val="none" w:sz="0" w:space="0" w:color="auto"/>
      </w:divBdr>
    </w:div>
    <w:div w:id="2049913889">
      <w:bodyDiv w:val="1"/>
      <w:marLeft w:val="0"/>
      <w:marRight w:val="0"/>
      <w:marTop w:val="0"/>
      <w:marBottom w:val="0"/>
      <w:divBdr>
        <w:top w:val="none" w:sz="0" w:space="0" w:color="auto"/>
        <w:left w:val="none" w:sz="0" w:space="0" w:color="auto"/>
        <w:bottom w:val="none" w:sz="0" w:space="0" w:color="auto"/>
        <w:right w:val="none" w:sz="0" w:space="0" w:color="auto"/>
      </w:divBdr>
    </w:div>
    <w:div w:id="2050058883">
      <w:bodyDiv w:val="1"/>
      <w:marLeft w:val="0"/>
      <w:marRight w:val="0"/>
      <w:marTop w:val="0"/>
      <w:marBottom w:val="0"/>
      <w:divBdr>
        <w:top w:val="none" w:sz="0" w:space="0" w:color="auto"/>
        <w:left w:val="none" w:sz="0" w:space="0" w:color="auto"/>
        <w:bottom w:val="none" w:sz="0" w:space="0" w:color="auto"/>
        <w:right w:val="none" w:sz="0" w:space="0" w:color="auto"/>
      </w:divBdr>
    </w:div>
    <w:div w:id="2050107903">
      <w:bodyDiv w:val="1"/>
      <w:marLeft w:val="0"/>
      <w:marRight w:val="0"/>
      <w:marTop w:val="0"/>
      <w:marBottom w:val="0"/>
      <w:divBdr>
        <w:top w:val="none" w:sz="0" w:space="0" w:color="auto"/>
        <w:left w:val="none" w:sz="0" w:space="0" w:color="auto"/>
        <w:bottom w:val="none" w:sz="0" w:space="0" w:color="auto"/>
        <w:right w:val="none" w:sz="0" w:space="0" w:color="auto"/>
      </w:divBdr>
    </w:div>
    <w:div w:id="2050257694">
      <w:bodyDiv w:val="1"/>
      <w:marLeft w:val="0"/>
      <w:marRight w:val="0"/>
      <w:marTop w:val="0"/>
      <w:marBottom w:val="0"/>
      <w:divBdr>
        <w:top w:val="none" w:sz="0" w:space="0" w:color="auto"/>
        <w:left w:val="none" w:sz="0" w:space="0" w:color="auto"/>
        <w:bottom w:val="none" w:sz="0" w:space="0" w:color="auto"/>
        <w:right w:val="none" w:sz="0" w:space="0" w:color="auto"/>
      </w:divBdr>
    </w:div>
    <w:div w:id="2050570705">
      <w:bodyDiv w:val="1"/>
      <w:marLeft w:val="0"/>
      <w:marRight w:val="0"/>
      <w:marTop w:val="0"/>
      <w:marBottom w:val="0"/>
      <w:divBdr>
        <w:top w:val="none" w:sz="0" w:space="0" w:color="auto"/>
        <w:left w:val="none" w:sz="0" w:space="0" w:color="auto"/>
        <w:bottom w:val="none" w:sz="0" w:space="0" w:color="auto"/>
        <w:right w:val="none" w:sz="0" w:space="0" w:color="auto"/>
      </w:divBdr>
    </w:div>
    <w:div w:id="2050714266">
      <w:bodyDiv w:val="1"/>
      <w:marLeft w:val="0"/>
      <w:marRight w:val="0"/>
      <w:marTop w:val="0"/>
      <w:marBottom w:val="0"/>
      <w:divBdr>
        <w:top w:val="none" w:sz="0" w:space="0" w:color="auto"/>
        <w:left w:val="none" w:sz="0" w:space="0" w:color="auto"/>
        <w:bottom w:val="none" w:sz="0" w:space="0" w:color="auto"/>
        <w:right w:val="none" w:sz="0" w:space="0" w:color="auto"/>
      </w:divBdr>
    </w:div>
    <w:div w:id="2051106385">
      <w:bodyDiv w:val="1"/>
      <w:marLeft w:val="0"/>
      <w:marRight w:val="0"/>
      <w:marTop w:val="0"/>
      <w:marBottom w:val="0"/>
      <w:divBdr>
        <w:top w:val="none" w:sz="0" w:space="0" w:color="auto"/>
        <w:left w:val="none" w:sz="0" w:space="0" w:color="auto"/>
        <w:bottom w:val="none" w:sz="0" w:space="0" w:color="auto"/>
        <w:right w:val="none" w:sz="0" w:space="0" w:color="auto"/>
      </w:divBdr>
    </w:div>
    <w:div w:id="2051148089">
      <w:bodyDiv w:val="1"/>
      <w:marLeft w:val="0"/>
      <w:marRight w:val="0"/>
      <w:marTop w:val="0"/>
      <w:marBottom w:val="0"/>
      <w:divBdr>
        <w:top w:val="none" w:sz="0" w:space="0" w:color="auto"/>
        <w:left w:val="none" w:sz="0" w:space="0" w:color="auto"/>
        <w:bottom w:val="none" w:sz="0" w:space="0" w:color="auto"/>
        <w:right w:val="none" w:sz="0" w:space="0" w:color="auto"/>
      </w:divBdr>
    </w:div>
    <w:div w:id="2051346001">
      <w:bodyDiv w:val="1"/>
      <w:marLeft w:val="0"/>
      <w:marRight w:val="0"/>
      <w:marTop w:val="0"/>
      <w:marBottom w:val="0"/>
      <w:divBdr>
        <w:top w:val="none" w:sz="0" w:space="0" w:color="auto"/>
        <w:left w:val="none" w:sz="0" w:space="0" w:color="auto"/>
        <w:bottom w:val="none" w:sz="0" w:space="0" w:color="auto"/>
        <w:right w:val="none" w:sz="0" w:space="0" w:color="auto"/>
      </w:divBdr>
    </w:div>
    <w:div w:id="2051803766">
      <w:bodyDiv w:val="1"/>
      <w:marLeft w:val="0"/>
      <w:marRight w:val="0"/>
      <w:marTop w:val="0"/>
      <w:marBottom w:val="0"/>
      <w:divBdr>
        <w:top w:val="none" w:sz="0" w:space="0" w:color="auto"/>
        <w:left w:val="none" w:sz="0" w:space="0" w:color="auto"/>
        <w:bottom w:val="none" w:sz="0" w:space="0" w:color="auto"/>
        <w:right w:val="none" w:sz="0" w:space="0" w:color="auto"/>
      </w:divBdr>
    </w:div>
    <w:div w:id="2052226966">
      <w:bodyDiv w:val="1"/>
      <w:marLeft w:val="0"/>
      <w:marRight w:val="0"/>
      <w:marTop w:val="0"/>
      <w:marBottom w:val="0"/>
      <w:divBdr>
        <w:top w:val="none" w:sz="0" w:space="0" w:color="auto"/>
        <w:left w:val="none" w:sz="0" w:space="0" w:color="auto"/>
        <w:bottom w:val="none" w:sz="0" w:space="0" w:color="auto"/>
        <w:right w:val="none" w:sz="0" w:space="0" w:color="auto"/>
      </w:divBdr>
    </w:div>
    <w:div w:id="2052264538">
      <w:bodyDiv w:val="1"/>
      <w:marLeft w:val="0"/>
      <w:marRight w:val="0"/>
      <w:marTop w:val="0"/>
      <w:marBottom w:val="0"/>
      <w:divBdr>
        <w:top w:val="none" w:sz="0" w:space="0" w:color="auto"/>
        <w:left w:val="none" w:sz="0" w:space="0" w:color="auto"/>
        <w:bottom w:val="none" w:sz="0" w:space="0" w:color="auto"/>
        <w:right w:val="none" w:sz="0" w:space="0" w:color="auto"/>
      </w:divBdr>
    </w:div>
    <w:div w:id="2053533764">
      <w:bodyDiv w:val="1"/>
      <w:marLeft w:val="0"/>
      <w:marRight w:val="0"/>
      <w:marTop w:val="0"/>
      <w:marBottom w:val="0"/>
      <w:divBdr>
        <w:top w:val="none" w:sz="0" w:space="0" w:color="auto"/>
        <w:left w:val="none" w:sz="0" w:space="0" w:color="auto"/>
        <w:bottom w:val="none" w:sz="0" w:space="0" w:color="auto"/>
        <w:right w:val="none" w:sz="0" w:space="0" w:color="auto"/>
      </w:divBdr>
    </w:div>
    <w:div w:id="2053572876">
      <w:bodyDiv w:val="1"/>
      <w:marLeft w:val="0"/>
      <w:marRight w:val="0"/>
      <w:marTop w:val="0"/>
      <w:marBottom w:val="0"/>
      <w:divBdr>
        <w:top w:val="none" w:sz="0" w:space="0" w:color="auto"/>
        <w:left w:val="none" w:sz="0" w:space="0" w:color="auto"/>
        <w:bottom w:val="none" w:sz="0" w:space="0" w:color="auto"/>
        <w:right w:val="none" w:sz="0" w:space="0" w:color="auto"/>
      </w:divBdr>
    </w:div>
    <w:div w:id="2053918645">
      <w:bodyDiv w:val="1"/>
      <w:marLeft w:val="0"/>
      <w:marRight w:val="0"/>
      <w:marTop w:val="0"/>
      <w:marBottom w:val="0"/>
      <w:divBdr>
        <w:top w:val="none" w:sz="0" w:space="0" w:color="auto"/>
        <w:left w:val="none" w:sz="0" w:space="0" w:color="auto"/>
        <w:bottom w:val="none" w:sz="0" w:space="0" w:color="auto"/>
        <w:right w:val="none" w:sz="0" w:space="0" w:color="auto"/>
      </w:divBdr>
    </w:div>
    <w:div w:id="2053964374">
      <w:bodyDiv w:val="1"/>
      <w:marLeft w:val="0"/>
      <w:marRight w:val="0"/>
      <w:marTop w:val="0"/>
      <w:marBottom w:val="0"/>
      <w:divBdr>
        <w:top w:val="none" w:sz="0" w:space="0" w:color="auto"/>
        <w:left w:val="none" w:sz="0" w:space="0" w:color="auto"/>
        <w:bottom w:val="none" w:sz="0" w:space="0" w:color="auto"/>
        <w:right w:val="none" w:sz="0" w:space="0" w:color="auto"/>
      </w:divBdr>
    </w:div>
    <w:div w:id="2053965640">
      <w:bodyDiv w:val="1"/>
      <w:marLeft w:val="0"/>
      <w:marRight w:val="0"/>
      <w:marTop w:val="0"/>
      <w:marBottom w:val="0"/>
      <w:divBdr>
        <w:top w:val="none" w:sz="0" w:space="0" w:color="auto"/>
        <w:left w:val="none" w:sz="0" w:space="0" w:color="auto"/>
        <w:bottom w:val="none" w:sz="0" w:space="0" w:color="auto"/>
        <w:right w:val="none" w:sz="0" w:space="0" w:color="auto"/>
      </w:divBdr>
    </w:div>
    <w:div w:id="2054226482">
      <w:bodyDiv w:val="1"/>
      <w:marLeft w:val="0"/>
      <w:marRight w:val="0"/>
      <w:marTop w:val="0"/>
      <w:marBottom w:val="0"/>
      <w:divBdr>
        <w:top w:val="none" w:sz="0" w:space="0" w:color="auto"/>
        <w:left w:val="none" w:sz="0" w:space="0" w:color="auto"/>
        <w:bottom w:val="none" w:sz="0" w:space="0" w:color="auto"/>
        <w:right w:val="none" w:sz="0" w:space="0" w:color="auto"/>
      </w:divBdr>
    </w:div>
    <w:div w:id="2054620782">
      <w:bodyDiv w:val="1"/>
      <w:marLeft w:val="0"/>
      <w:marRight w:val="0"/>
      <w:marTop w:val="0"/>
      <w:marBottom w:val="0"/>
      <w:divBdr>
        <w:top w:val="none" w:sz="0" w:space="0" w:color="auto"/>
        <w:left w:val="none" w:sz="0" w:space="0" w:color="auto"/>
        <w:bottom w:val="none" w:sz="0" w:space="0" w:color="auto"/>
        <w:right w:val="none" w:sz="0" w:space="0" w:color="auto"/>
      </w:divBdr>
    </w:div>
    <w:div w:id="2054645703">
      <w:bodyDiv w:val="1"/>
      <w:marLeft w:val="0"/>
      <w:marRight w:val="0"/>
      <w:marTop w:val="0"/>
      <w:marBottom w:val="0"/>
      <w:divBdr>
        <w:top w:val="none" w:sz="0" w:space="0" w:color="auto"/>
        <w:left w:val="none" w:sz="0" w:space="0" w:color="auto"/>
        <w:bottom w:val="none" w:sz="0" w:space="0" w:color="auto"/>
        <w:right w:val="none" w:sz="0" w:space="0" w:color="auto"/>
      </w:divBdr>
    </w:div>
    <w:div w:id="2054695984">
      <w:bodyDiv w:val="1"/>
      <w:marLeft w:val="0"/>
      <w:marRight w:val="0"/>
      <w:marTop w:val="0"/>
      <w:marBottom w:val="0"/>
      <w:divBdr>
        <w:top w:val="none" w:sz="0" w:space="0" w:color="auto"/>
        <w:left w:val="none" w:sz="0" w:space="0" w:color="auto"/>
        <w:bottom w:val="none" w:sz="0" w:space="0" w:color="auto"/>
        <w:right w:val="none" w:sz="0" w:space="0" w:color="auto"/>
      </w:divBdr>
    </w:div>
    <w:div w:id="2054844467">
      <w:bodyDiv w:val="1"/>
      <w:marLeft w:val="0"/>
      <w:marRight w:val="0"/>
      <w:marTop w:val="0"/>
      <w:marBottom w:val="0"/>
      <w:divBdr>
        <w:top w:val="none" w:sz="0" w:space="0" w:color="auto"/>
        <w:left w:val="none" w:sz="0" w:space="0" w:color="auto"/>
        <w:bottom w:val="none" w:sz="0" w:space="0" w:color="auto"/>
        <w:right w:val="none" w:sz="0" w:space="0" w:color="auto"/>
      </w:divBdr>
    </w:div>
    <w:div w:id="2055306215">
      <w:bodyDiv w:val="1"/>
      <w:marLeft w:val="0"/>
      <w:marRight w:val="0"/>
      <w:marTop w:val="0"/>
      <w:marBottom w:val="0"/>
      <w:divBdr>
        <w:top w:val="none" w:sz="0" w:space="0" w:color="auto"/>
        <w:left w:val="none" w:sz="0" w:space="0" w:color="auto"/>
        <w:bottom w:val="none" w:sz="0" w:space="0" w:color="auto"/>
        <w:right w:val="none" w:sz="0" w:space="0" w:color="auto"/>
      </w:divBdr>
    </w:div>
    <w:div w:id="2055423512">
      <w:bodyDiv w:val="1"/>
      <w:marLeft w:val="0"/>
      <w:marRight w:val="0"/>
      <w:marTop w:val="0"/>
      <w:marBottom w:val="0"/>
      <w:divBdr>
        <w:top w:val="none" w:sz="0" w:space="0" w:color="auto"/>
        <w:left w:val="none" w:sz="0" w:space="0" w:color="auto"/>
        <w:bottom w:val="none" w:sz="0" w:space="0" w:color="auto"/>
        <w:right w:val="none" w:sz="0" w:space="0" w:color="auto"/>
      </w:divBdr>
    </w:div>
    <w:div w:id="2055961707">
      <w:bodyDiv w:val="1"/>
      <w:marLeft w:val="0"/>
      <w:marRight w:val="0"/>
      <w:marTop w:val="0"/>
      <w:marBottom w:val="0"/>
      <w:divBdr>
        <w:top w:val="none" w:sz="0" w:space="0" w:color="auto"/>
        <w:left w:val="none" w:sz="0" w:space="0" w:color="auto"/>
        <w:bottom w:val="none" w:sz="0" w:space="0" w:color="auto"/>
        <w:right w:val="none" w:sz="0" w:space="0" w:color="auto"/>
      </w:divBdr>
    </w:div>
    <w:div w:id="2056192198">
      <w:bodyDiv w:val="1"/>
      <w:marLeft w:val="0"/>
      <w:marRight w:val="0"/>
      <w:marTop w:val="0"/>
      <w:marBottom w:val="0"/>
      <w:divBdr>
        <w:top w:val="none" w:sz="0" w:space="0" w:color="auto"/>
        <w:left w:val="none" w:sz="0" w:space="0" w:color="auto"/>
        <w:bottom w:val="none" w:sz="0" w:space="0" w:color="auto"/>
        <w:right w:val="none" w:sz="0" w:space="0" w:color="auto"/>
      </w:divBdr>
    </w:div>
    <w:div w:id="2056812501">
      <w:bodyDiv w:val="1"/>
      <w:marLeft w:val="0"/>
      <w:marRight w:val="0"/>
      <w:marTop w:val="0"/>
      <w:marBottom w:val="0"/>
      <w:divBdr>
        <w:top w:val="none" w:sz="0" w:space="0" w:color="auto"/>
        <w:left w:val="none" w:sz="0" w:space="0" w:color="auto"/>
        <w:bottom w:val="none" w:sz="0" w:space="0" w:color="auto"/>
        <w:right w:val="none" w:sz="0" w:space="0" w:color="auto"/>
      </w:divBdr>
    </w:div>
    <w:div w:id="2056854986">
      <w:bodyDiv w:val="1"/>
      <w:marLeft w:val="0"/>
      <w:marRight w:val="0"/>
      <w:marTop w:val="0"/>
      <w:marBottom w:val="0"/>
      <w:divBdr>
        <w:top w:val="none" w:sz="0" w:space="0" w:color="auto"/>
        <w:left w:val="none" w:sz="0" w:space="0" w:color="auto"/>
        <w:bottom w:val="none" w:sz="0" w:space="0" w:color="auto"/>
        <w:right w:val="none" w:sz="0" w:space="0" w:color="auto"/>
      </w:divBdr>
    </w:div>
    <w:div w:id="2057662920">
      <w:bodyDiv w:val="1"/>
      <w:marLeft w:val="0"/>
      <w:marRight w:val="0"/>
      <w:marTop w:val="0"/>
      <w:marBottom w:val="0"/>
      <w:divBdr>
        <w:top w:val="none" w:sz="0" w:space="0" w:color="auto"/>
        <w:left w:val="none" w:sz="0" w:space="0" w:color="auto"/>
        <w:bottom w:val="none" w:sz="0" w:space="0" w:color="auto"/>
        <w:right w:val="none" w:sz="0" w:space="0" w:color="auto"/>
      </w:divBdr>
    </w:div>
    <w:div w:id="2058041941">
      <w:bodyDiv w:val="1"/>
      <w:marLeft w:val="0"/>
      <w:marRight w:val="0"/>
      <w:marTop w:val="0"/>
      <w:marBottom w:val="0"/>
      <w:divBdr>
        <w:top w:val="none" w:sz="0" w:space="0" w:color="auto"/>
        <w:left w:val="none" w:sz="0" w:space="0" w:color="auto"/>
        <w:bottom w:val="none" w:sz="0" w:space="0" w:color="auto"/>
        <w:right w:val="none" w:sz="0" w:space="0" w:color="auto"/>
      </w:divBdr>
    </w:div>
    <w:div w:id="2058118516">
      <w:bodyDiv w:val="1"/>
      <w:marLeft w:val="0"/>
      <w:marRight w:val="0"/>
      <w:marTop w:val="0"/>
      <w:marBottom w:val="0"/>
      <w:divBdr>
        <w:top w:val="none" w:sz="0" w:space="0" w:color="auto"/>
        <w:left w:val="none" w:sz="0" w:space="0" w:color="auto"/>
        <w:bottom w:val="none" w:sz="0" w:space="0" w:color="auto"/>
        <w:right w:val="none" w:sz="0" w:space="0" w:color="auto"/>
      </w:divBdr>
    </w:div>
    <w:div w:id="2058235539">
      <w:bodyDiv w:val="1"/>
      <w:marLeft w:val="0"/>
      <w:marRight w:val="0"/>
      <w:marTop w:val="0"/>
      <w:marBottom w:val="0"/>
      <w:divBdr>
        <w:top w:val="none" w:sz="0" w:space="0" w:color="auto"/>
        <w:left w:val="none" w:sz="0" w:space="0" w:color="auto"/>
        <w:bottom w:val="none" w:sz="0" w:space="0" w:color="auto"/>
        <w:right w:val="none" w:sz="0" w:space="0" w:color="auto"/>
      </w:divBdr>
    </w:div>
    <w:div w:id="2060015109">
      <w:bodyDiv w:val="1"/>
      <w:marLeft w:val="0"/>
      <w:marRight w:val="0"/>
      <w:marTop w:val="0"/>
      <w:marBottom w:val="0"/>
      <w:divBdr>
        <w:top w:val="none" w:sz="0" w:space="0" w:color="auto"/>
        <w:left w:val="none" w:sz="0" w:space="0" w:color="auto"/>
        <w:bottom w:val="none" w:sz="0" w:space="0" w:color="auto"/>
        <w:right w:val="none" w:sz="0" w:space="0" w:color="auto"/>
      </w:divBdr>
    </w:div>
    <w:div w:id="2060667522">
      <w:bodyDiv w:val="1"/>
      <w:marLeft w:val="0"/>
      <w:marRight w:val="0"/>
      <w:marTop w:val="0"/>
      <w:marBottom w:val="0"/>
      <w:divBdr>
        <w:top w:val="none" w:sz="0" w:space="0" w:color="auto"/>
        <w:left w:val="none" w:sz="0" w:space="0" w:color="auto"/>
        <w:bottom w:val="none" w:sz="0" w:space="0" w:color="auto"/>
        <w:right w:val="none" w:sz="0" w:space="0" w:color="auto"/>
      </w:divBdr>
    </w:div>
    <w:div w:id="2060738334">
      <w:bodyDiv w:val="1"/>
      <w:marLeft w:val="0"/>
      <w:marRight w:val="0"/>
      <w:marTop w:val="0"/>
      <w:marBottom w:val="0"/>
      <w:divBdr>
        <w:top w:val="none" w:sz="0" w:space="0" w:color="auto"/>
        <w:left w:val="none" w:sz="0" w:space="0" w:color="auto"/>
        <w:bottom w:val="none" w:sz="0" w:space="0" w:color="auto"/>
        <w:right w:val="none" w:sz="0" w:space="0" w:color="auto"/>
      </w:divBdr>
    </w:div>
    <w:div w:id="2061243549">
      <w:bodyDiv w:val="1"/>
      <w:marLeft w:val="0"/>
      <w:marRight w:val="0"/>
      <w:marTop w:val="0"/>
      <w:marBottom w:val="0"/>
      <w:divBdr>
        <w:top w:val="none" w:sz="0" w:space="0" w:color="auto"/>
        <w:left w:val="none" w:sz="0" w:space="0" w:color="auto"/>
        <w:bottom w:val="none" w:sz="0" w:space="0" w:color="auto"/>
        <w:right w:val="none" w:sz="0" w:space="0" w:color="auto"/>
      </w:divBdr>
    </w:div>
    <w:div w:id="2061661159">
      <w:bodyDiv w:val="1"/>
      <w:marLeft w:val="0"/>
      <w:marRight w:val="0"/>
      <w:marTop w:val="0"/>
      <w:marBottom w:val="0"/>
      <w:divBdr>
        <w:top w:val="none" w:sz="0" w:space="0" w:color="auto"/>
        <w:left w:val="none" w:sz="0" w:space="0" w:color="auto"/>
        <w:bottom w:val="none" w:sz="0" w:space="0" w:color="auto"/>
        <w:right w:val="none" w:sz="0" w:space="0" w:color="auto"/>
      </w:divBdr>
    </w:div>
    <w:div w:id="2062096268">
      <w:bodyDiv w:val="1"/>
      <w:marLeft w:val="0"/>
      <w:marRight w:val="0"/>
      <w:marTop w:val="0"/>
      <w:marBottom w:val="0"/>
      <w:divBdr>
        <w:top w:val="none" w:sz="0" w:space="0" w:color="auto"/>
        <w:left w:val="none" w:sz="0" w:space="0" w:color="auto"/>
        <w:bottom w:val="none" w:sz="0" w:space="0" w:color="auto"/>
        <w:right w:val="none" w:sz="0" w:space="0" w:color="auto"/>
      </w:divBdr>
    </w:div>
    <w:div w:id="2062174446">
      <w:bodyDiv w:val="1"/>
      <w:marLeft w:val="0"/>
      <w:marRight w:val="0"/>
      <w:marTop w:val="0"/>
      <w:marBottom w:val="0"/>
      <w:divBdr>
        <w:top w:val="none" w:sz="0" w:space="0" w:color="auto"/>
        <w:left w:val="none" w:sz="0" w:space="0" w:color="auto"/>
        <w:bottom w:val="none" w:sz="0" w:space="0" w:color="auto"/>
        <w:right w:val="none" w:sz="0" w:space="0" w:color="auto"/>
      </w:divBdr>
    </w:div>
    <w:div w:id="2062288341">
      <w:bodyDiv w:val="1"/>
      <w:marLeft w:val="0"/>
      <w:marRight w:val="0"/>
      <w:marTop w:val="0"/>
      <w:marBottom w:val="0"/>
      <w:divBdr>
        <w:top w:val="none" w:sz="0" w:space="0" w:color="auto"/>
        <w:left w:val="none" w:sz="0" w:space="0" w:color="auto"/>
        <w:bottom w:val="none" w:sz="0" w:space="0" w:color="auto"/>
        <w:right w:val="none" w:sz="0" w:space="0" w:color="auto"/>
      </w:divBdr>
    </w:div>
    <w:div w:id="2062703784">
      <w:bodyDiv w:val="1"/>
      <w:marLeft w:val="0"/>
      <w:marRight w:val="0"/>
      <w:marTop w:val="0"/>
      <w:marBottom w:val="0"/>
      <w:divBdr>
        <w:top w:val="none" w:sz="0" w:space="0" w:color="auto"/>
        <w:left w:val="none" w:sz="0" w:space="0" w:color="auto"/>
        <w:bottom w:val="none" w:sz="0" w:space="0" w:color="auto"/>
        <w:right w:val="none" w:sz="0" w:space="0" w:color="auto"/>
      </w:divBdr>
    </w:div>
    <w:div w:id="2062746544">
      <w:bodyDiv w:val="1"/>
      <w:marLeft w:val="0"/>
      <w:marRight w:val="0"/>
      <w:marTop w:val="0"/>
      <w:marBottom w:val="0"/>
      <w:divBdr>
        <w:top w:val="none" w:sz="0" w:space="0" w:color="auto"/>
        <w:left w:val="none" w:sz="0" w:space="0" w:color="auto"/>
        <w:bottom w:val="none" w:sz="0" w:space="0" w:color="auto"/>
        <w:right w:val="none" w:sz="0" w:space="0" w:color="auto"/>
      </w:divBdr>
    </w:div>
    <w:div w:id="2063167609">
      <w:bodyDiv w:val="1"/>
      <w:marLeft w:val="0"/>
      <w:marRight w:val="0"/>
      <w:marTop w:val="0"/>
      <w:marBottom w:val="0"/>
      <w:divBdr>
        <w:top w:val="none" w:sz="0" w:space="0" w:color="auto"/>
        <w:left w:val="none" w:sz="0" w:space="0" w:color="auto"/>
        <w:bottom w:val="none" w:sz="0" w:space="0" w:color="auto"/>
        <w:right w:val="none" w:sz="0" w:space="0" w:color="auto"/>
      </w:divBdr>
    </w:div>
    <w:div w:id="2063479949">
      <w:bodyDiv w:val="1"/>
      <w:marLeft w:val="0"/>
      <w:marRight w:val="0"/>
      <w:marTop w:val="0"/>
      <w:marBottom w:val="0"/>
      <w:divBdr>
        <w:top w:val="none" w:sz="0" w:space="0" w:color="auto"/>
        <w:left w:val="none" w:sz="0" w:space="0" w:color="auto"/>
        <w:bottom w:val="none" w:sz="0" w:space="0" w:color="auto"/>
        <w:right w:val="none" w:sz="0" w:space="0" w:color="auto"/>
      </w:divBdr>
    </w:div>
    <w:div w:id="2063600031">
      <w:bodyDiv w:val="1"/>
      <w:marLeft w:val="0"/>
      <w:marRight w:val="0"/>
      <w:marTop w:val="0"/>
      <w:marBottom w:val="0"/>
      <w:divBdr>
        <w:top w:val="none" w:sz="0" w:space="0" w:color="auto"/>
        <w:left w:val="none" w:sz="0" w:space="0" w:color="auto"/>
        <w:bottom w:val="none" w:sz="0" w:space="0" w:color="auto"/>
        <w:right w:val="none" w:sz="0" w:space="0" w:color="auto"/>
      </w:divBdr>
    </w:div>
    <w:div w:id="2064254960">
      <w:bodyDiv w:val="1"/>
      <w:marLeft w:val="0"/>
      <w:marRight w:val="0"/>
      <w:marTop w:val="0"/>
      <w:marBottom w:val="0"/>
      <w:divBdr>
        <w:top w:val="none" w:sz="0" w:space="0" w:color="auto"/>
        <w:left w:val="none" w:sz="0" w:space="0" w:color="auto"/>
        <w:bottom w:val="none" w:sz="0" w:space="0" w:color="auto"/>
        <w:right w:val="none" w:sz="0" w:space="0" w:color="auto"/>
      </w:divBdr>
    </w:div>
    <w:div w:id="2064908578">
      <w:bodyDiv w:val="1"/>
      <w:marLeft w:val="0"/>
      <w:marRight w:val="0"/>
      <w:marTop w:val="0"/>
      <w:marBottom w:val="0"/>
      <w:divBdr>
        <w:top w:val="none" w:sz="0" w:space="0" w:color="auto"/>
        <w:left w:val="none" w:sz="0" w:space="0" w:color="auto"/>
        <w:bottom w:val="none" w:sz="0" w:space="0" w:color="auto"/>
        <w:right w:val="none" w:sz="0" w:space="0" w:color="auto"/>
      </w:divBdr>
    </w:div>
    <w:div w:id="2065373879">
      <w:bodyDiv w:val="1"/>
      <w:marLeft w:val="0"/>
      <w:marRight w:val="0"/>
      <w:marTop w:val="0"/>
      <w:marBottom w:val="0"/>
      <w:divBdr>
        <w:top w:val="none" w:sz="0" w:space="0" w:color="auto"/>
        <w:left w:val="none" w:sz="0" w:space="0" w:color="auto"/>
        <w:bottom w:val="none" w:sz="0" w:space="0" w:color="auto"/>
        <w:right w:val="none" w:sz="0" w:space="0" w:color="auto"/>
      </w:divBdr>
    </w:div>
    <w:div w:id="2066563069">
      <w:bodyDiv w:val="1"/>
      <w:marLeft w:val="0"/>
      <w:marRight w:val="0"/>
      <w:marTop w:val="0"/>
      <w:marBottom w:val="0"/>
      <w:divBdr>
        <w:top w:val="none" w:sz="0" w:space="0" w:color="auto"/>
        <w:left w:val="none" w:sz="0" w:space="0" w:color="auto"/>
        <w:bottom w:val="none" w:sz="0" w:space="0" w:color="auto"/>
        <w:right w:val="none" w:sz="0" w:space="0" w:color="auto"/>
      </w:divBdr>
    </w:div>
    <w:div w:id="2067140307">
      <w:bodyDiv w:val="1"/>
      <w:marLeft w:val="0"/>
      <w:marRight w:val="0"/>
      <w:marTop w:val="0"/>
      <w:marBottom w:val="0"/>
      <w:divBdr>
        <w:top w:val="none" w:sz="0" w:space="0" w:color="auto"/>
        <w:left w:val="none" w:sz="0" w:space="0" w:color="auto"/>
        <w:bottom w:val="none" w:sz="0" w:space="0" w:color="auto"/>
        <w:right w:val="none" w:sz="0" w:space="0" w:color="auto"/>
      </w:divBdr>
    </w:div>
    <w:div w:id="2068066144">
      <w:bodyDiv w:val="1"/>
      <w:marLeft w:val="0"/>
      <w:marRight w:val="0"/>
      <w:marTop w:val="0"/>
      <w:marBottom w:val="0"/>
      <w:divBdr>
        <w:top w:val="none" w:sz="0" w:space="0" w:color="auto"/>
        <w:left w:val="none" w:sz="0" w:space="0" w:color="auto"/>
        <w:bottom w:val="none" w:sz="0" w:space="0" w:color="auto"/>
        <w:right w:val="none" w:sz="0" w:space="0" w:color="auto"/>
      </w:divBdr>
    </w:div>
    <w:div w:id="2068215607">
      <w:bodyDiv w:val="1"/>
      <w:marLeft w:val="0"/>
      <w:marRight w:val="0"/>
      <w:marTop w:val="0"/>
      <w:marBottom w:val="0"/>
      <w:divBdr>
        <w:top w:val="none" w:sz="0" w:space="0" w:color="auto"/>
        <w:left w:val="none" w:sz="0" w:space="0" w:color="auto"/>
        <w:bottom w:val="none" w:sz="0" w:space="0" w:color="auto"/>
        <w:right w:val="none" w:sz="0" w:space="0" w:color="auto"/>
      </w:divBdr>
    </w:div>
    <w:div w:id="2068453734">
      <w:bodyDiv w:val="1"/>
      <w:marLeft w:val="0"/>
      <w:marRight w:val="0"/>
      <w:marTop w:val="0"/>
      <w:marBottom w:val="0"/>
      <w:divBdr>
        <w:top w:val="none" w:sz="0" w:space="0" w:color="auto"/>
        <w:left w:val="none" w:sz="0" w:space="0" w:color="auto"/>
        <w:bottom w:val="none" w:sz="0" w:space="0" w:color="auto"/>
        <w:right w:val="none" w:sz="0" w:space="0" w:color="auto"/>
      </w:divBdr>
    </w:div>
    <w:div w:id="2069188555">
      <w:bodyDiv w:val="1"/>
      <w:marLeft w:val="0"/>
      <w:marRight w:val="0"/>
      <w:marTop w:val="0"/>
      <w:marBottom w:val="0"/>
      <w:divBdr>
        <w:top w:val="none" w:sz="0" w:space="0" w:color="auto"/>
        <w:left w:val="none" w:sz="0" w:space="0" w:color="auto"/>
        <w:bottom w:val="none" w:sz="0" w:space="0" w:color="auto"/>
        <w:right w:val="none" w:sz="0" w:space="0" w:color="auto"/>
      </w:divBdr>
    </w:div>
    <w:div w:id="2069960395">
      <w:bodyDiv w:val="1"/>
      <w:marLeft w:val="0"/>
      <w:marRight w:val="0"/>
      <w:marTop w:val="0"/>
      <w:marBottom w:val="0"/>
      <w:divBdr>
        <w:top w:val="none" w:sz="0" w:space="0" w:color="auto"/>
        <w:left w:val="none" w:sz="0" w:space="0" w:color="auto"/>
        <w:bottom w:val="none" w:sz="0" w:space="0" w:color="auto"/>
        <w:right w:val="none" w:sz="0" w:space="0" w:color="auto"/>
      </w:divBdr>
    </w:div>
    <w:div w:id="2070028824">
      <w:bodyDiv w:val="1"/>
      <w:marLeft w:val="0"/>
      <w:marRight w:val="0"/>
      <w:marTop w:val="0"/>
      <w:marBottom w:val="0"/>
      <w:divBdr>
        <w:top w:val="none" w:sz="0" w:space="0" w:color="auto"/>
        <w:left w:val="none" w:sz="0" w:space="0" w:color="auto"/>
        <w:bottom w:val="none" w:sz="0" w:space="0" w:color="auto"/>
        <w:right w:val="none" w:sz="0" w:space="0" w:color="auto"/>
      </w:divBdr>
    </w:div>
    <w:div w:id="2070495996">
      <w:bodyDiv w:val="1"/>
      <w:marLeft w:val="0"/>
      <w:marRight w:val="0"/>
      <w:marTop w:val="0"/>
      <w:marBottom w:val="0"/>
      <w:divBdr>
        <w:top w:val="none" w:sz="0" w:space="0" w:color="auto"/>
        <w:left w:val="none" w:sz="0" w:space="0" w:color="auto"/>
        <w:bottom w:val="none" w:sz="0" w:space="0" w:color="auto"/>
        <w:right w:val="none" w:sz="0" w:space="0" w:color="auto"/>
      </w:divBdr>
    </w:div>
    <w:div w:id="2070574088">
      <w:bodyDiv w:val="1"/>
      <w:marLeft w:val="0"/>
      <w:marRight w:val="0"/>
      <w:marTop w:val="0"/>
      <w:marBottom w:val="0"/>
      <w:divBdr>
        <w:top w:val="none" w:sz="0" w:space="0" w:color="auto"/>
        <w:left w:val="none" w:sz="0" w:space="0" w:color="auto"/>
        <w:bottom w:val="none" w:sz="0" w:space="0" w:color="auto"/>
        <w:right w:val="none" w:sz="0" w:space="0" w:color="auto"/>
      </w:divBdr>
    </w:div>
    <w:div w:id="2070692907">
      <w:bodyDiv w:val="1"/>
      <w:marLeft w:val="0"/>
      <w:marRight w:val="0"/>
      <w:marTop w:val="0"/>
      <w:marBottom w:val="0"/>
      <w:divBdr>
        <w:top w:val="none" w:sz="0" w:space="0" w:color="auto"/>
        <w:left w:val="none" w:sz="0" w:space="0" w:color="auto"/>
        <w:bottom w:val="none" w:sz="0" w:space="0" w:color="auto"/>
        <w:right w:val="none" w:sz="0" w:space="0" w:color="auto"/>
      </w:divBdr>
    </w:div>
    <w:div w:id="2070759176">
      <w:bodyDiv w:val="1"/>
      <w:marLeft w:val="0"/>
      <w:marRight w:val="0"/>
      <w:marTop w:val="0"/>
      <w:marBottom w:val="0"/>
      <w:divBdr>
        <w:top w:val="none" w:sz="0" w:space="0" w:color="auto"/>
        <w:left w:val="none" w:sz="0" w:space="0" w:color="auto"/>
        <w:bottom w:val="none" w:sz="0" w:space="0" w:color="auto"/>
        <w:right w:val="none" w:sz="0" w:space="0" w:color="auto"/>
      </w:divBdr>
    </w:div>
    <w:div w:id="2070763562">
      <w:bodyDiv w:val="1"/>
      <w:marLeft w:val="0"/>
      <w:marRight w:val="0"/>
      <w:marTop w:val="0"/>
      <w:marBottom w:val="0"/>
      <w:divBdr>
        <w:top w:val="none" w:sz="0" w:space="0" w:color="auto"/>
        <w:left w:val="none" w:sz="0" w:space="0" w:color="auto"/>
        <w:bottom w:val="none" w:sz="0" w:space="0" w:color="auto"/>
        <w:right w:val="none" w:sz="0" w:space="0" w:color="auto"/>
      </w:divBdr>
    </w:div>
    <w:div w:id="2071077710">
      <w:bodyDiv w:val="1"/>
      <w:marLeft w:val="0"/>
      <w:marRight w:val="0"/>
      <w:marTop w:val="0"/>
      <w:marBottom w:val="0"/>
      <w:divBdr>
        <w:top w:val="none" w:sz="0" w:space="0" w:color="auto"/>
        <w:left w:val="none" w:sz="0" w:space="0" w:color="auto"/>
        <w:bottom w:val="none" w:sz="0" w:space="0" w:color="auto"/>
        <w:right w:val="none" w:sz="0" w:space="0" w:color="auto"/>
      </w:divBdr>
    </w:div>
    <w:div w:id="2071684170">
      <w:bodyDiv w:val="1"/>
      <w:marLeft w:val="0"/>
      <w:marRight w:val="0"/>
      <w:marTop w:val="0"/>
      <w:marBottom w:val="0"/>
      <w:divBdr>
        <w:top w:val="none" w:sz="0" w:space="0" w:color="auto"/>
        <w:left w:val="none" w:sz="0" w:space="0" w:color="auto"/>
        <w:bottom w:val="none" w:sz="0" w:space="0" w:color="auto"/>
        <w:right w:val="none" w:sz="0" w:space="0" w:color="auto"/>
      </w:divBdr>
    </w:div>
    <w:div w:id="2071690629">
      <w:bodyDiv w:val="1"/>
      <w:marLeft w:val="0"/>
      <w:marRight w:val="0"/>
      <w:marTop w:val="0"/>
      <w:marBottom w:val="0"/>
      <w:divBdr>
        <w:top w:val="none" w:sz="0" w:space="0" w:color="auto"/>
        <w:left w:val="none" w:sz="0" w:space="0" w:color="auto"/>
        <w:bottom w:val="none" w:sz="0" w:space="0" w:color="auto"/>
        <w:right w:val="none" w:sz="0" w:space="0" w:color="auto"/>
      </w:divBdr>
    </w:div>
    <w:div w:id="2071728798">
      <w:bodyDiv w:val="1"/>
      <w:marLeft w:val="0"/>
      <w:marRight w:val="0"/>
      <w:marTop w:val="0"/>
      <w:marBottom w:val="0"/>
      <w:divBdr>
        <w:top w:val="none" w:sz="0" w:space="0" w:color="auto"/>
        <w:left w:val="none" w:sz="0" w:space="0" w:color="auto"/>
        <w:bottom w:val="none" w:sz="0" w:space="0" w:color="auto"/>
        <w:right w:val="none" w:sz="0" w:space="0" w:color="auto"/>
      </w:divBdr>
    </w:div>
    <w:div w:id="2071802970">
      <w:bodyDiv w:val="1"/>
      <w:marLeft w:val="0"/>
      <w:marRight w:val="0"/>
      <w:marTop w:val="0"/>
      <w:marBottom w:val="0"/>
      <w:divBdr>
        <w:top w:val="none" w:sz="0" w:space="0" w:color="auto"/>
        <w:left w:val="none" w:sz="0" w:space="0" w:color="auto"/>
        <w:bottom w:val="none" w:sz="0" w:space="0" w:color="auto"/>
        <w:right w:val="none" w:sz="0" w:space="0" w:color="auto"/>
      </w:divBdr>
    </w:div>
    <w:div w:id="2071878883">
      <w:bodyDiv w:val="1"/>
      <w:marLeft w:val="0"/>
      <w:marRight w:val="0"/>
      <w:marTop w:val="0"/>
      <w:marBottom w:val="0"/>
      <w:divBdr>
        <w:top w:val="none" w:sz="0" w:space="0" w:color="auto"/>
        <w:left w:val="none" w:sz="0" w:space="0" w:color="auto"/>
        <w:bottom w:val="none" w:sz="0" w:space="0" w:color="auto"/>
        <w:right w:val="none" w:sz="0" w:space="0" w:color="auto"/>
      </w:divBdr>
    </w:div>
    <w:div w:id="2072464790">
      <w:bodyDiv w:val="1"/>
      <w:marLeft w:val="0"/>
      <w:marRight w:val="0"/>
      <w:marTop w:val="0"/>
      <w:marBottom w:val="0"/>
      <w:divBdr>
        <w:top w:val="none" w:sz="0" w:space="0" w:color="auto"/>
        <w:left w:val="none" w:sz="0" w:space="0" w:color="auto"/>
        <w:bottom w:val="none" w:sz="0" w:space="0" w:color="auto"/>
        <w:right w:val="none" w:sz="0" w:space="0" w:color="auto"/>
      </w:divBdr>
    </w:div>
    <w:div w:id="2072734164">
      <w:bodyDiv w:val="1"/>
      <w:marLeft w:val="0"/>
      <w:marRight w:val="0"/>
      <w:marTop w:val="0"/>
      <w:marBottom w:val="0"/>
      <w:divBdr>
        <w:top w:val="none" w:sz="0" w:space="0" w:color="auto"/>
        <w:left w:val="none" w:sz="0" w:space="0" w:color="auto"/>
        <w:bottom w:val="none" w:sz="0" w:space="0" w:color="auto"/>
        <w:right w:val="none" w:sz="0" w:space="0" w:color="auto"/>
      </w:divBdr>
    </w:div>
    <w:div w:id="2072997904">
      <w:bodyDiv w:val="1"/>
      <w:marLeft w:val="0"/>
      <w:marRight w:val="0"/>
      <w:marTop w:val="0"/>
      <w:marBottom w:val="0"/>
      <w:divBdr>
        <w:top w:val="none" w:sz="0" w:space="0" w:color="auto"/>
        <w:left w:val="none" w:sz="0" w:space="0" w:color="auto"/>
        <w:bottom w:val="none" w:sz="0" w:space="0" w:color="auto"/>
        <w:right w:val="none" w:sz="0" w:space="0" w:color="auto"/>
      </w:divBdr>
    </w:div>
    <w:div w:id="2073043679">
      <w:bodyDiv w:val="1"/>
      <w:marLeft w:val="0"/>
      <w:marRight w:val="0"/>
      <w:marTop w:val="0"/>
      <w:marBottom w:val="0"/>
      <w:divBdr>
        <w:top w:val="none" w:sz="0" w:space="0" w:color="auto"/>
        <w:left w:val="none" w:sz="0" w:space="0" w:color="auto"/>
        <w:bottom w:val="none" w:sz="0" w:space="0" w:color="auto"/>
        <w:right w:val="none" w:sz="0" w:space="0" w:color="auto"/>
      </w:divBdr>
    </w:div>
    <w:div w:id="2073195339">
      <w:bodyDiv w:val="1"/>
      <w:marLeft w:val="0"/>
      <w:marRight w:val="0"/>
      <w:marTop w:val="0"/>
      <w:marBottom w:val="0"/>
      <w:divBdr>
        <w:top w:val="none" w:sz="0" w:space="0" w:color="auto"/>
        <w:left w:val="none" w:sz="0" w:space="0" w:color="auto"/>
        <w:bottom w:val="none" w:sz="0" w:space="0" w:color="auto"/>
        <w:right w:val="none" w:sz="0" w:space="0" w:color="auto"/>
      </w:divBdr>
    </w:div>
    <w:div w:id="2073238359">
      <w:bodyDiv w:val="1"/>
      <w:marLeft w:val="0"/>
      <w:marRight w:val="0"/>
      <w:marTop w:val="0"/>
      <w:marBottom w:val="0"/>
      <w:divBdr>
        <w:top w:val="none" w:sz="0" w:space="0" w:color="auto"/>
        <w:left w:val="none" w:sz="0" w:space="0" w:color="auto"/>
        <w:bottom w:val="none" w:sz="0" w:space="0" w:color="auto"/>
        <w:right w:val="none" w:sz="0" w:space="0" w:color="auto"/>
      </w:divBdr>
    </w:div>
    <w:div w:id="2073307676">
      <w:bodyDiv w:val="1"/>
      <w:marLeft w:val="0"/>
      <w:marRight w:val="0"/>
      <w:marTop w:val="0"/>
      <w:marBottom w:val="0"/>
      <w:divBdr>
        <w:top w:val="none" w:sz="0" w:space="0" w:color="auto"/>
        <w:left w:val="none" w:sz="0" w:space="0" w:color="auto"/>
        <w:bottom w:val="none" w:sz="0" w:space="0" w:color="auto"/>
        <w:right w:val="none" w:sz="0" w:space="0" w:color="auto"/>
      </w:divBdr>
    </w:div>
    <w:div w:id="2073582475">
      <w:bodyDiv w:val="1"/>
      <w:marLeft w:val="0"/>
      <w:marRight w:val="0"/>
      <w:marTop w:val="0"/>
      <w:marBottom w:val="0"/>
      <w:divBdr>
        <w:top w:val="none" w:sz="0" w:space="0" w:color="auto"/>
        <w:left w:val="none" w:sz="0" w:space="0" w:color="auto"/>
        <w:bottom w:val="none" w:sz="0" w:space="0" w:color="auto"/>
        <w:right w:val="none" w:sz="0" w:space="0" w:color="auto"/>
      </w:divBdr>
    </w:div>
    <w:div w:id="2073965301">
      <w:bodyDiv w:val="1"/>
      <w:marLeft w:val="0"/>
      <w:marRight w:val="0"/>
      <w:marTop w:val="0"/>
      <w:marBottom w:val="0"/>
      <w:divBdr>
        <w:top w:val="none" w:sz="0" w:space="0" w:color="auto"/>
        <w:left w:val="none" w:sz="0" w:space="0" w:color="auto"/>
        <w:bottom w:val="none" w:sz="0" w:space="0" w:color="auto"/>
        <w:right w:val="none" w:sz="0" w:space="0" w:color="auto"/>
      </w:divBdr>
    </w:div>
    <w:div w:id="2074113135">
      <w:bodyDiv w:val="1"/>
      <w:marLeft w:val="0"/>
      <w:marRight w:val="0"/>
      <w:marTop w:val="0"/>
      <w:marBottom w:val="0"/>
      <w:divBdr>
        <w:top w:val="none" w:sz="0" w:space="0" w:color="auto"/>
        <w:left w:val="none" w:sz="0" w:space="0" w:color="auto"/>
        <w:bottom w:val="none" w:sz="0" w:space="0" w:color="auto"/>
        <w:right w:val="none" w:sz="0" w:space="0" w:color="auto"/>
      </w:divBdr>
    </w:div>
    <w:div w:id="2074426702">
      <w:bodyDiv w:val="1"/>
      <w:marLeft w:val="0"/>
      <w:marRight w:val="0"/>
      <w:marTop w:val="0"/>
      <w:marBottom w:val="0"/>
      <w:divBdr>
        <w:top w:val="none" w:sz="0" w:space="0" w:color="auto"/>
        <w:left w:val="none" w:sz="0" w:space="0" w:color="auto"/>
        <w:bottom w:val="none" w:sz="0" w:space="0" w:color="auto"/>
        <w:right w:val="none" w:sz="0" w:space="0" w:color="auto"/>
      </w:divBdr>
    </w:div>
    <w:div w:id="2075080446">
      <w:bodyDiv w:val="1"/>
      <w:marLeft w:val="0"/>
      <w:marRight w:val="0"/>
      <w:marTop w:val="0"/>
      <w:marBottom w:val="0"/>
      <w:divBdr>
        <w:top w:val="none" w:sz="0" w:space="0" w:color="auto"/>
        <w:left w:val="none" w:sz="0" w:space="0" w:color="auto"/>
        <w:bottom w:val="none" w:sz="0" w:space="0" w:color="auto"/>
        <w:right w:val="none" w:sz="0" w:space="0" w:color="auto"/>
      </w:divBdr>
    </w:div>
    <w:div w:id="2075229037">
      <w:bodyDiv w:val="1"/>
      <w:marLeft w:val="0"/>
      <w:marRight w:val="0"/>
      <w:marTop w:val="0"/>
      <w:marBottom w:val="0"/>
      <w:divBdr>
        <w:top w:val="none" w:sz="0" w:space="0" w:color="auto"/>
        <w:left w:val="none" w:sz="0" w:space="0" w:color="auto"/>
        <w:bottom w:val="none" w:sz="0" w:space="0" w:color="auto"/>
        <w:right w:val="none" w:sz="0" w:space="0" w:color="auto"/>
      </w:divBdr>
    </w:div>
    <w:div w:id="2076080243">
      <w:bodyDiv w:val="1"/>
      <w:marLeft w:val="0"/>
      <w:marRight w:val="0"/>
      <w:marTop w:val="0"/>
      <w:marBottom w:val="0"/>
      <w:divBdr>
        <w:top w:val="none" w:sz="0" w:space="0" w:color="auto"/>
        <w:left w:val="none" w:sz="0" w:space="0" w:color="auto"/>
        <w:bottom w:val="none" w:sz="0" w:space="0" w:color="auto"/>
        <w:right w:val="none" w:sz="0" w:space="0" w:color="auto"/>
      </w:divBdr>
    </w:div>
    <w:div w:id="2076313396">
      <w:bodyDiv w:val="1"/>
      <w:marLeft w:val="0"/>
      <w:marRight w:val="0"/>
      <w:marTop w:val="0"/>
      <w:marBottom w:val="0"/>
      <w:divBdr>
        <w:top w:val="none" w:sz="0" w:space="0" w:color="auto"/>
        <w:left w:val="none" w:sz="0" w:space="0" w:color="auto"/>
        <w:bottom w:val="none" w:sz="0" w:space="0" w:color="auto"/>
        <w:right w:val="none" w:sz="0" w:space="0" w:color="auto"/>
      </w:divBdr>
    </w:div>
    <w:div w:id="2076931896">
      <w:bodyDiv w:val="1"/>
      <w:marLeft w:val="0"/>
      <w:marRight w:val="0"/>
      <w:marTop w:val="0"/>
      <w:marBottom w:val="0"/>
      <w:divBdr>
        <w:top w:val="none" w:sz="0" w:space="0" w:color="auto"/>
        <w:left w:val="none" w:sz="0" w:space="0" w:color="auto"/>
        <w:bottom w:val="none" w:sz="0" w:space="0" w:color="auto"/>
        <w:right w:val="none" w:sz="0" w:space="0" w:color="auto"/>
      </w:divBdr>
    </w:div>
    <w:div w:id="2077630603">
      <w:bodyDiv w:val="1"/>
      <w:marLeft w:val="0"/>
      <w:marRight w:val="0"/>
      <w:marTop w:val="0"/>
      <w:marBottom w:val="0"/>
      <w:divBdr>
        <w:top w:val="none" w:sz="0" w:space="0" w:color="auto"/>
        <w:left w:val="none" w:sz="0" w:space="0" w:color="auto"/>
        <w:bottom w:val="none" w:sz="0" w:space="0" w:color="auto"/>
        <w:right w:val="none" w:sz="0" w:space="0" w:color="auto"/>
      </w:divBdr>
    </w:div>
    <w:div w:id="2077900561">
      <w:bodyDiv w:val="1"/>
      <w:marLeft w:val="0"/>
      <w:marRight w:val="0"/>
      <w:marTop w:val="0"/>
      <w:marBottom w:val="0"/>
      <w:divBdr>
        <w:top w:val="none" w:sz="0" w:space="0" w:color="auto"/>
        <w:left w:val="none" w:sz="0" w:space="0" w:color="auto"/>
        <w:bottom w:val="none" w:sz="0" w:space="0" w:color="auto"/>
        <w:right w:val="none" w:sz="0" w:space="0" w:color="auto"/>
      </w:divBdr>
    </w:div>
    <w:div w:id="2078161133">
      <w:bodyDiv w:val="1"/>
      <w:marLeft w:val="0"/>
      <w:marRight w:val="0"/>
      <w:marTop w:val="0"/>
      <w:marBottom w:val="0"/>
      <w:divBdr>
        <w:top w:val="none" w:sz="0" w:space="0" w:color="auto"/>
        <w:left w:val="none" w:sz="0" w:space="0" w:color="auto"/>
        <w:bottom w:val="none" w:sz="0" w:space="0" w:color="auto"/>
        <w:right w:val="none" w:sz="0" w:space="0" w:color="auto"/>
      </w:divBdr>
    </w:div>
    <w:div w:id="2078286788">
      <w:bodyDiv w:val="1"/>
      <w:marLeft w:val="0"/>
      <w:marRight w:val="0"/>
      <w:marTop w:val="0"/>
      <w:marBottom w:val="0"/>
      <w:divBdr>
        <w:top w:val="none" w:sz="0" w:space="0" w:color="auto"/>
        <w:left w:val="none" w:sz="0" w:space="0" w:color="auto"/>
        <w:bottom w:val="none" w:sz="0" w:space="0" w:color="auto"/>
        <w:right w:val="none" w:sz="0" w:space="0" w:color="auto"/>
      </w:divBdr>
    </w:div>
    <w:div w:id="2078699081">
      <w:bodyDiv w:val="1"/>
      <w:marLeft w:val="0"/>
      <w:marRight w:val="0"/>
      <w:marTop w:val="0"/>
      <w:marBottom w:val="0"/>
      <w:divBdr>
        <w:top w:val="none" w:sz="0" w:space="0" w:color="auto"/>
        <w:left w:val="none" w:sz="0" w:space="0" w:color="auto"/>
        <w:bottom w:val="none" w:sz="0" w:space="0" w:color="auto"/>
        <w:right w:val="none" w:sz="0" w:space="0" w:color="auto"/>
      </w:divBdr>
    </w:div>
    <w:div w:id="2079087258">
      <w:bodyDiv w:val="1"/>
      <w:marLeft w:val="0"/>
      <w:marRight w:val="0"/>
      <w:marTop w:val="0"/>
      <w:marBottom w:val="0"/>
      <w:divBdr>
        <w:top w:val="none" w:sz="0" w:space="0" w:color="auto"/>
        <w:left w:val="none" w:sz="0" w:space="0" w:color="auto"/>
        <w:bottom w:val="none" w:sz="0" w:space="0" w:color="auto"/>
        <w:right w:val="none" w:sz="0" w:space="0" w:color="auto"/>
      </w:divBdr>
    </w:div>
    <w:div w:id="2079135781">
      <w:bodyDiv w:val="1"/>
      <w:marLeft w:val="0"/>
      <w:marRight w:val="0"/>
      <w:marTop w:val="0"/>
      <w:marBottom w:val="0"/>
      <w:divBdr>
        <w:top w:val="none" w:sz="0" w:space="0" w:color="auto"/>
        <w:left w:val="none" w:sz="0" w:space="0" w:color="auto"/>
        <w:bottom w:val="none" w:sz="0" w:space="0" w:color="auto"/>
        <w:right w:val="none" w:sz="0" w:space="0" w:color="auto"/>
      </w:divBdr>
    </w:div>
    <w:div w:id="2079208384">
      <w:bodyDiv w:val="1"/>
      <w:marLeft w:val="0"/>
      <w:marRight w:val="0"/>
      <w:marTop w:val="0"/>
      <w:marBottom w:val="0"/>
      <w:divBdr>
        <w:top w:val="none" w:sz="0" w:space="0" w:color="auto"/>
        <w:left w:val="none" w:sz="0" w:space="0" w:color="auto"/>
        <w:bottom w:val="none" w:sz="0" w:space="0" w:color="auto"/>
        <w:right w:val="none" w:sz="0" w:space="0" w:color="auto"/>
      </w:divBdr>
    </w:div>
    <w:div w:id="2079472470">
      <w:bodyDiv w:val="1"/>
      <w:marLeft w:val="0"/>
      <w:marRight w:val="0"/>
      <w:marTop w:val="0"/>
      <w:marBottom w:val="0"/>
      <w:divBdr>
        <w:top w:val="none" w:sz="0" w:space="0" w:color="auto"/>
        <w:left w:val="none" w:sz="0" w:space="0" w:color="auto"/>
        <w:bottom w:val="none" w:sz="0" w:space="0" w:color="auto"/>
        <w:right w:val="none" w:sz="0" w:space="0" w:color="auto"/>
      </w:divBdr>
    </w:div>
    <w:div w:id="2079666016">
      <w:bodyDiv w:val="1"/>
      <w:marLeft w:val="0"/>
      <w:marRight w:val="0"/>
      <w:marTop w:val="0"/>
      <w:marBottom w:val="0"/>
      <w:divBdr>
        <w:top w:val="none" w:sz="0" w:space="0" w:color="auto"/>
        <w:left w:val="none" w:sz="0" w:space="0" w:color="auto"/>
        <w:bottom w:val="none" w:sz="0" w:space="0" w:color="auto"/>
        <w:right w:val="none" w:sz="0" w:space="0" w:color="auto"/>
      </w:divBdr>
    </w:div>
    <w:div w:id="2079866525">
      <w:bodyDiv w:val="1"/>
      <w:marLeft w:val="0"/>
      <w:marRight w:val="0"/>
      <w:marTop w:val="0"/>
      <w:marBottom w:val="0"/>
      <w:divBdr>
        <w:top w:val="none" w:sz="0" w:space="0" w:color="auto"/>
        <w:left w:val="none" w:sz="0" w:space="0" w:color="auto"/>
        <w:bottom w:val="none" w:sz="0" w:space="0" w:color="auto"/>
        <w:right w:val="none" w:sz="0" w:space="0" w:color="auto"/>
      </w:divBdr>
    </w:div>
    <w:div w:id="2079937127">
      <w:bodyDiv w:val="1"/>
      <w:marLeft w:val="0"/>
      <w:marRight w:val="0"/>
      <w:marTop w:val="0"/>
      <w:marBottom w:val="0"/>
      <w:divBdr>
        <w:top w:val="none" w:sz="0" w:space="0" w:color="auto"/>
        <w:left w:val="none" w:sz="0" w:space="0" w:color="auto"/>
        <w:bottom w:val="none" w:sz="0" w:space="0" w:color="auto"/>
        <w:right w:val="none" w:sz="0" w:space="0" w:color="auto"/>
      </w:divBdr>
    </w:div>
    <w:div w:id="2080054152">
      <w:bodyDiv w:val="1"/>
      <w:marLeft w:val="0"/>
      <w:marRight w:val="0"/>
      <w:marTop w:val="0"/>
      <w:marBottom w:val="0"/>
      <w:divBdr>
        <w:top w:val="none" w:sz="0" w:space="0" w:color="auto"/>
        <w:left w:val="none" w:sz="0" w:space="0" w:color="auto"/>
        <w:bottom w:val="none" w:sz="0" w:space="0" w:color="auto"/>
        <w:right w:val="none" w:sz="0" w:space="0" w:color="auto"/>
      </w:divBdr>
    </w:div>
    <w:div w:id="2080400459">
      <w:bodyDiv w:val="1"/>
      <w:marLeft w:val="0"/>
      <w:marRight w:val="0"/>
      <w:marTop w:val="0"/>
      <w:marBottom w:val="0"/>
      <w:divBdr>
        <w:top w:val="none" w:sz="0" w:space="0" w:color="auto"/>
        <w:left w:val="none" w:sz="0" w:space="0" w:color="auto"/>
        <w:bottom w:val="none" w:sz="0" w:space="0" w:color="auto"/>
        <w:right w:val="none" w:sz="0" w:space="0" w:color="auto"/>
      </w:divBdr>
    </w:div>
    <w:div w:id="2081249259">
      <w:bodyDiv w:val="1"/>
      <w:marLeft w:val="0"/>
      <w:marRight w:val="0"/>
      <w:marTop w:val="0"/>
      <w:marBottom w:val="0"/>
      <w:divBdr>
        <w:top w:val="none" w:sz="0" w:space="0" w:color="auto"/>
        <w:left w:val="none" w:sz="0" w:space="0" w:color="auto"/>
        <w:bottom w:val="none" w:sz="0" w:space="0" w:color="auto"/>
        <w:right w:val="none" w:sz="0" w:space="0" w:color="auto"/>
      </w:divBdr>
    </w:div>
    <w:div w:id="2081367898">
      <w:bodyDiv w:val="1"/>
      <w:marLeft w:val="0"/>
      <w:marRight w:val="0"/>
      <w:marTop w:val="0"/>
      <w:marBottom w:val="0"/>
      <w:divBdr>
        <w:top w:val="none" w:sz="0" w:space="0" w:color="auto"/>
        <w:left w:val="none" w:sz="0" w:space="0" w:color="auto"/>
        <w:bottom w:val="none" w:sz="0" w:space="0" w:color="auto"/>
        <w:right w:val="none" w:sz="0" w:space="0" w:color="auto"/>
      </w:divBdr>
    </w:div>
    <w:div w:id="2081831730">
      <w:bodyDiv w:val="1"/>
      <w:marLeft w:val="0"/>
      <w:marRight w:val="0"/>
      <w:marTop w:val="0"/>
      <w:marBottom w:val="0"/>
      <w:divBdr>
        <w:top w:val="none" w:sz="0" w:space="0" w:color="auto"/>
        <w:left w:val="none" w:sz="0" w:space="0" w:color="auto"/>
        <w:bottom w:val="none" w:sz="0" w:space="0" w:color="auto"/>
        <w:right w:val="none" w:sz="0" w:space="0" w:color="auto"/>
      </w:divBdr>
    </w:div>
    <w:div w:id="2082172918">
      <w:bodyDiv w:val="1"/>
      <w:marLeft w:val="0"/>
      <w:marRight w:val="0"/>
      <w:marTop w:val="0"/>
      <w:marBottom w:val="0"/>
      <w:divBdr>
        <w:top w:val="none" w:sz="0" w:space="0" w:color="auto"/>
        <w:left w:val="none" w:sz="0" w:space="0" w:color="auto"/>
        <w:bottom w:val="none" w:sz="0" w:space="0" w:color="auto"/>
        <w:right w:val="none" w:sz="0" w:space="0" w:color="auto"/>
      </w:divBdr>
    </w:div>
    <w:div w:id="2082486908">
      <w:bodyDiv w:val="1"/>
      <w:marLeft w:val="0"/>
      <w:marRight w:val="0"/>
      <w:marTop w:val="0"/>
      <w:marBottom w:val="0"/>
      <w:divBdr>
        <w:top w:val="none" w:sz="0" w:space="0" w:color="auto"/>
        <w:left w:val="none" w:sz="0" w:space="0" w:color="auto"/>
        <w:bottom w:val="none" w:sz="0" w:space="0" w:color="auto"/>
        <w:right w:val="none" w:sz="0" w:space="0" w:color="auto"/>
      </w:divBdr>
    </w:div>
    <w:div w:id="2082674842">
      <w:bodyDiv w:val="1"/>
      <w:marLeft w:val="0"/>
      <w:marRight w:val="0"/>
      <w:marTop w:val="0"/>
      <w:marBottom w:val="0"/>
      <w:divBdr>
        <w:top w:val="none" w:sz="0" w:space="0" w:color="auto"/>
        <w:left w:val="none" w:sz="0" w:space="0" w:color="auto"/>
        <w:bottom w:val="none" w:sz="0" w:space="0" w:color="auto"/>
        <w:right w:val="none" w:sz="0" w:space="0" w:color="auto"/>
      </w:divBdr>
    </w:div>
    <w:div w:id="2082945801">
      <w:bodyDiv w:val="1"/>
      <w:marLeft w:val="0"/>
      <w:marRight w:val="0"/>
      <w:marTop w:val="0"/>
      <w:marBottom w:val="0"/>
      <w:divBdr>
        <w:top w:val="none" w:sz="0" w:space="0" w:color="auto"/>
        <w:left w:val="none" w:sz="0" w:space="0" w:color="auto"/>
        <w:bottom w:val="none" w:sz="0" w:space="0" w:color="auto"/>
        <w:right w:val="none" w:sz="0" w:space="0" w:color="auto"/>
      </w:divBdr>
    </w:div>
    <w:div w:id="2083914578">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84179146">
      <w:bodyDiv w:val="1"/>
      <w:marLeft w:val="0"/>
      <w:marRight w:val="0"/>
      <w:marTop w:val="0"/>
      <w:marBottom w:val="0"/>
      <w:divBdr>
        <w:top w:val="none" w:sz="0" w:space="0" w:color="auto"/>
        <w:left w:val="none" w:sz="0" w:space="0" w:color="auto"/>
        <w:bottom w:val="none" w:sz="0" w:space="0" w:color="auto"/>
        <w:right w:val="none" w:sz="0" w:space="0" w:color="auto"/>
      </w:divBdr>
    </w:div>
    <w:div w:id="2084328145">
      <w:bodyDiv w:val="1"/>
      <w:marLeft w:val="0"/>
      <w:marRight w:val="0"/>
      <w:marTop w:val="0"/>
      <w:marBottom w:val="0"/>
      <w:divBdr>
        <w:top w:val="none" w:sz="0" w:space="0" w:color="auto"/>
        <w:left w:val="none" w:sz="0" w:space="0" w:color="auto"/>
        <w:bottom w:val="none" w:sz="0" w:space="0" w:color="auto"/>
        <w:right w:val="none" w:sz="0" w:space="0" w:color="auto"/>
      </w:divBdr>
    </w:div>
    <w:div w:id="2084911730">
      <w:bodyDiv w:val="1"/>
      <w:marLeft w:val="0"/>
      <w:marRight w:val="0"/>
      <w:marTop w:val="0"/>
      <w:marBottom w:val="0"/>
      <w:divBdr>
        <w:top w:val="none" w:sz="0" w:space="0" w:color="auto"/>
        <w:left w:val="none" w:sz="0" w:space="0" w:color="auto"/>
        <w:bottom w:val="none" w:sz="0" w:space="0" w:color="auto"/>
        <w:right w:val="none" w:sz="0" w:space="0" w:color="auto"/>
      </w:divBdr>
    </w:div>
    <w:div w:id="2084913316">
      <w:bodyDiv w:val="1"/>
      <w:marLeft w:val="0"/>
      <w:marRight w:val="0"/>
      <w:marTop w:val="0"/>
      <w:marBottom w:val="0"/>
      <w:divBdr>
        <w:top w:val="none" w:sz="0" w:space="0" w:color="auto"/>
        <w:left w:val="none" w:sz="0" w:space="0" w:color="auto"/>
        <w:bottom w:val="none" w:sz="0" w:space="0" w:color="auto"/>
        <w:right w:val="none" w:sz="0" w:space="0" w:color="auto"/>
      </w:divBdr>
    </w:div>
    <w:div w:id="2085099881">
      <w:bodyDiv w:val="1"/>
      <w:marLeft w:val="0"/>
      <w:marRight w:val="0"/>
      <w:marTop w:val="0"/>
      <w:marBottom w:val="0"/>
      <w:divBdr>
        <w:top w:val="none" w:sz="0" w:space="0" w:color="auto"/>
        <w:left w:val="none" w:sz="0" w:space="0" w:color="auto"/>
        <w:bottom w:val="none" w:sz="0" w:space="0" w:color="auto"/>
        <w:right w:val="none" w:sz="0" w:space="0" w:color="auto"/>
      </w:divBdr>
    </w:div>
    <w:div w:id="2085449370">
      <w:bodyDiv w:val="1"/>
      <w:marLeft w:val="0"/>
      <w:marRight w:val="0"/>
      <w:marTop w:val="0"/>
      <w:marBottom w:val="0"/>
      <w:divBdr>
        <w:top w:val="none" w:sz="0" w:space="0" w:color="auto"/>
        <w:left w:val="none" w:sz="0" w:space="0" w:color="auto"/>
        <w:bottom w:val="none" w:sz="0" w:space="0" w:color="auto"/>
        <w:right w:val="none" w:sz="0" w:space="0" w:color="auto"/>
      </w:divBdr>
    </w:div>
    <w:div w:id="2085489867">
      <w:bodyDiv w:val="1"/>
      <w:marLeft w:val="0"/>
      <w:marRight w:val="0"/>
      <w:marTop w:val="0"/>
      <w:marBottom w:val="0"/>
      <w:divBdr>
        <w:top w:val="none" w:sz="0" w:space="0" w:color="auto"/>
        <w:left w:val="none" w:sz="0" w:space="0" w:color="auto"/>
        <w:bottom w:val="none" w:sz="0" w:space="0" w:color="auto"/>
        <w:right w:val="none" w:sz="0" w:space="0" w:color="auto"/>
      </w:divBdr>
    </w:div>
    <w:div w:id="2085687424">
      <w:bodyDiv w:val="1"/>
      <w:marLeft w:val="0"/>
      <w:marRight w:val="0"/>
      <w:marTop w:val="0"/>
      <w:marBottom w:val="0"/>
      <w:divBdr>
        <w:top w:val="none" w:sz="0" w:space="0" w:color="auto"/>
        <w:left w:val="none" w:sz="0" w:space="0" w:color="auto"/>
        <w:bottom w:val="none" w:sz="0" w:space="0" w:color="auto"/>
        <w:right w:val="none" w:sz="0" w:space="0" w:color="auto"/>
      </w:divBdr>
    </w:div>
    <w:div w:id="2085907989">
      <w:bodyDiv w:val="1"/>
      <w:marLeft w:val="0"/>
      <w:marRight w:val="0"/>
      <w:marTop w:val="0"/>
      <w:marBottom w:val="0"/>
      <w:divBdr>
        <w:top w:val="none" w:sz="0" w:space="0" w:color="auto"/>
        <w:left w:val="none" w:sz="0" w:space="0" w:color="auto"/>
        <w:bottom w:val="none" w:sz="0" w:space="0" w:color="auto"/>
        <w:right w:val="none" w:sz="0" w:space="0" w:color="auto"/>
      </w:divBdr>
    </w:div>
    <w:div w:id="2085950102">
      <w:bodyDiv w:val="1"/>
      <w:marLeft w:val="0"/>
      <w:marRight w:val="0"/>
      <w:marTop w:val="0"/>
      <w:marBottom w:val="0"/>
      <w:divBdr>
        <w:top w:val="none" w:sz="0" w:space="0" w:color="auto"/>
        <w:left w:val="none" w:sz="0" w:space="0" w:color="auto"/>
        <w:bottom w:val="none" w:sz="0" w:space="0" w:color="auto"/>
        <w:right w:val="none" w:sz="0" w:space="0" w:color="auto"/>
      </w:divBdr>
    </w:div>
    <w:div w:id="2085951224">
      <w:bodyDiv w:val="1"/>
      <w:marLeft w:val="0"/>
      <w:marRight w:val="0"/>
      <w:marTop w:val="0"/>
      <w:marBottom w:val="0"/>
      <w:divBdr>
        <w:top w:val="none" w:sz="0" w:space="0" w:color="auto"/>
        <w:left w:val="none" w:sz="0" w:space="0" w:color="auto"/>
        <w:bottom w:val="none" w:sz="0" w:space="0" w:color="auto"/>
        <w:right w:val="none" w:sz="0" w:space="0" w:color="auto"/>
      </w:divBdr>
    </w:div>
    <w:div w:id="2086145217">
      <w:bodyDiv w:val="1"/>
      <w:marLeft w:val="0"/>
      <w:marRight w:val="0"/>
      <w:marTop w:val="0"/>
      <w:marBottom w:val="0"/>
      <w:divBdr>
        <w:top w:val="none" w:sz="0" w:space="0" w:color="auto"/>
        <w:left w:val="none" w:sz="0" w:space="0" w:color="auto"/>
        <w:bottom w:val="none" w:sz="0" w:space="0" w:color="auto"/>
        <w:right w:val="none" w:sz="0" w:space="0" w:color="auto"/>
      </w:divBdr>
    </w:div>
    <w:div w:id="2086148648">
      <w:bodyDiv w:val="1"/>
      <w:marLeft w:val="0"/>
      <w:marRight w:val="0"/>
      <w:marTop w:val="0"/>
      <w:marBottom w:val="0"/>
      <w:divBdr>
        <w:top w:val="none" w:sz="0" w:space="0" w:color="auto"/>
        <w:left w:val="none" w:sz="0" w:space="0" w:color="auto"/>
        <w:bottom w:val="none" w:sz="0" w:space="0" w:color="auto"/>
        <w:right w:val="none" w:sz="0" w:space="0" w:color="auto"/>
      </w:divBdr>
    </w:div>
    <w:div w:id="2086609930">
      <w:bodyDiv w:val="1"/>
      <w:marLeft w:val="0"/>
      <w:marRight w:val="0"/>
      <w:marTop w:val="0"/>
      <w:marBottom w:val="0"/>
      <w:divBdr>
        <w:top w:val="none" w:sz="0" w:space="0" w:color="auto"/>
        <w:left w:val="none" w:sz="0" w:space="0" w:color="auto"/>
        <w:bottom w:val="none" w:sz="0" w:space="0" w:color="auto"/>
        <w:right w:val="none" w:sz="0" w:space="0" w:color="auto"/>
      </w:divBdr>
    </w:div>
    <w:div w:id="2086994659">
      <w:bodyDiv w:val="1"/>
      <w:marLeft w:val="0"/>
      <w:marRight w:val="0"/>
      <w:marTop w:val="0"/>
      <w:marBottom w:val="0"/>
      <w:divBdr>
        <w:top w:val="none" w:sz="0" w:space="0" w:color="auto"/>
        <w:left w:val="none" w:sz="0" w:space="0" w:color="auto"/>
        <w:bottom w:val="none" w:sz="0" w:space="0" w:color="auto"/>
        <w:right w:val="none" w:sz="0" w:space="0" w:color="auto"/>
      </w:divBdr>
    </w:div>
    <w:div w:id="2087072032">
      <w:bodyDiv w:val="1"/>
      <w:marLeft w:val="0"/>
      <w:marRight w:val="0"/>
      <w:marTop w:val="0"/>
      <w:marBottom w:val="0"/>
      <w:divBdr>
        <w:top w:val="none" w:sz="0" w:space="0" w:color="auto"/>
        <w:left w:val="none" w:sz="0" w:space="0" w:color="auto"/>
        <w:bottom w:val="none" w:sz="0" w:space="0" w:color="auto"/>
        <w:right w:val="none" w:sz="0" w:space="0" w:color="auto"/>
      </w:divBdr>
    </w:div>
    <w:div w:id="2087140937">
      <w:bodyDiv w:val="1"/>
      <w:marLeft w:val="0"/>
      <w:marRight w:val="0"/>
      <w:marTop w:val="0"/>
      <w:marBottom w:val="0"/>
      <w:divBdr>
        <w:top w:val="none" w:sz="0" w:space="0" w:color="auto"/>
        <w:left w:val="none" w:sz="0" w:space="0" w:color="auto"/>
        <w:bottom w:val="none" w:sz="0" w:space="0" w:color="auto"/>
        <w:right w:val="none" w:sz="0" w:space="0" w:color="auto"/>
      </w:divBdr>
    </w:div>
    <w:div w:id="2087654200">
      <w:bodyDiv w:val="1"/>
      <w:marLeft w:val="0"/>
      <w:marRight w:val="0"/>
      <w:marTop w:val="0"/>
      <w:marBottom w:val="0"/>
      <w:divBdr>
        <w:top w:val="none" w:sz="0" w:space="0" w:color="auto"/>
        <w:left w:val="none" w:sz="0" w:space="0" w:color="auto"/>
        <w:bottom w:val="none" w:sz="0" w:space="0" w:color="auto"/>
        <w:right w:val="none" w:sz="0" w:space="0" w:color="auto"/>
      </w:divBdr>
    </w:div>
    <w:div w:id="2088261532">
      <w:bodyDiv w:val="1"/>
      <w:marLeft w:val="0"/>
      <w:marRight w:val="0"/>
      <w:marTop w:val="0"/>
      <w:marBottom w:val="0"/>
      <w:divBdr>
        <w:top w:val="none" w:sz="0" w:space="0" w:color="auto"/>
        <w:left w:val="none" w:sz="0" w:space="0" w:color="auto"/>
        <w:bottom w:val="none" w:sz="0" w:space="0" w:color="auto"/>
        <w:right w:val="none" w:sz="0" w:space="0" w:color="auto"/>
      </w:divBdr>
    </w:div>
    <w:div w:id="2089768086">
      <w:bodyDiv w:val="1"/>
      <w:marLeft w:val="0"/>
      <w:marRight w:val="0"/>
      <w:marTop w:val="0"/>
      <w:marBottom w:val="0"/>
      <w:divBdr>
        <w:top w:val="none" w:sz="0" w:space="0" w:color="auto"/>
        <w:left w:val="none" w:sz="0" w:space="0" w:color="auto"/>
        <w:bottom w:val="none" w:sz="0" w:space="0" w:color="auto"/>
        <w:right w:val="none" w:sz="0" w:space="0" w:color="auto"/>
      </w:divBdr>
    </w:div>
    <w:div w:id="2089881733">
      <w:bodyDiv w:val="1"/>
      <w:marLeft w:val="0"/>
      <w:marRight w:val="0"/>
      <w:marTop w:val="0"/>
      <w:marBottom w:val="0"/>
      <w:divBdr>
        <w:top w:val="none" w:sz="0" w:space="0" w:color="auto"/>
        <w:left w:val="none" w:sz="0" w:space="0" w:color="auto"/>
        <w:bottom w:val="none" w:sz="0" w:space="0" w:color="auto"/>
        <w:right w:val="none" w:sz="0" w:space="0" w:color="auto"/>
      </w:divBdr>
    </w:div>
    <w:div w:id="2089883557">
      <w:bodyDiv w:val="1"/>
      <w:marLeft w:val="0"/>
      <w:marRight w:val="0"/>
      <w:marTop w:val="0"/>
      <w:marBottom w:val="0"/>
      <w:divBdr>
        <w:top w:val="none" w:sz="0" w:space="0" w:color="auto"/>
        <w:left w:val="none" w:sz="0" w:space="0" w:color="auto"/>
        <w:bottom w:val="none" w:sz="0" w:space="0" w:color="auto"/>
        <w:right w:val="none" w:sz="0" w:space="0" w:color="auto"/>
      </w:divBdr>
    </w:div>
    <w:div w:id="2090075122">
      <w:bodyDiv w:val="1"/>
      <w:marLeft w:val="0"/>
      <w:marRight w:val="0"/>
      <w:marTop w:val="0"/>
      <w:marBottom w:val="0"/>
      <w:divBdr>
        <w:top w:val="none" w:sz="0" w:space="0" w:color="auto"/>
        <w:left w:val="none" w:sz="0" w:space="0" w:color="auto"/>
        <w:bottom w:val="none" w:sz="0" w:space="0" w:color="auto"/>
        <w:right w:val="none" w:sz="0" w:space="0" w:color="auto"/>
      </w:divBdr>
    </w:div>
    <w:div w:id="2091080166">
      <w:bodyDiv w:val="1"/>
      <w:marLeft w:val="0"/>
      <w:marRight w:val="0"/>
      <w:marTop w:val="0"/>
      <w:marBottom w:val="0"/>
      <w:divBdr>
        <w:top w:val="none" w:sz="0" w:space="0" w:color="auto"/>
        <w:left w:val="none" w:sz="0" w:space="0" w:color="auto"/>
        <w:bottom w:val="none" w:sz="0" w:space="0" w:color="auto"/>
        <w:right w:val="none" w:sz="0" w:space="0" w:color="auto"/>
      </w:divBdr>
    </w:div>
    <w:div w:id="2091123330">
      <w:bodyDiv w:val="1"/>
      <w:marLeft w:val="0"/>
      <w:marRight w:val="0"/>
      <w:marTop w:val="0"/>
      <w:marBottom w:val="0"/>
      <w:divBdr>
        <w:top w:val="none" w:sz="0" w:space="0" w:color="auto"/>
        <w:left w:val="none" w:sz="0" w:space="0" w:color="auto"/>
        <w:bottom w:val="none" w:sz="0" w:space="0" w:color="auto"/>
        <w:right w:val="none" w:sz="0" w:space="0" w:color="auto"/>
      </w:divBdr>
    </w:div>
    <w:div w:id="2091416408">
      <w:bodyDiv w:val="1"/>
      <w:marLeft w:val="0"/>
      <w:marRight w:val="0"/>
      <w:marTop w:val="0"/>
      <w:marBottom w:val="0"/>
      <w:divBdr>
        <w:top w:val="none" w:sz="0" w:space="0" w:color="auto"/>
        <w:left w:val="none" w:sz="0" w:space="0" w:color="auto"/>
        <w:bottom w:val="none" w:sz="0" w:space="0" w:color="auto"/>
        <w:right w:val="none" w:sz="0" w:space="0" w:color="auto"/>
      </w:divBdr>
    </w:div>
    <w:div w:id="2091459013">
      <w:bodyDiv w:val="1"/>
      <w:marLeft w:val="0"/>
      <w:marRight w:val="0"/>
      <w:marTop w:val="0"/>
      <w:marBottom w:val="0"/>
      <w:divBdr>
        <w:top w:val="none" w:sz="0" w:space="0" w:color="auto"/>
        <w:left w:val="none" w:sz="0" w:space="0" w:color="auto"/>
        <w:bottom w:val="none" w:sz="0" w:space="0" w:color="auto"/>
        <w:right w:val="none" w:sz="0" w:space="0" w:color="auto"/>
      </w:divBdr>
    </w:div>
    <w:div w:id="2091542314">
      <w:bodyDiv w:val="1"/>
      <w:marLeft w:val="0"/>
      <w:marRight w:val="0"/>
      <w:marTop w:val="0"/>
      <w:marBottom w:val="0"/>
      <w:divBdr>
        <w:top w:val="none" w:sz="0" w:space="0" w:color="auto"/>
        <w:left w:val="none" w:sz="0" w:space="0" w:color="auto"/>
        <w:bottom w:val="none" w:sz="0" w:space="0" w:color="auto"/>
        <w:right w:val="none" w:sz="0" w:space="0" w:color="auto"/>
      </w:divBdr>
    </w:div>
    <w:div w:id="2091612864">
      <w:bodyDiv w:val="1"/>
      <w:marLeft w:val="0"/>
      <w:marRight w:val="0"/>
      <w:marTop w:val="0"/>
      <w:marBottom w:val="0"/>
      <w:divBdr>
        <w:top w:val="none" w:sz="0" w:space="0" w:color="auto"/>
        <w:left w:val="none" w:sz="0" w:space="0" w:color="auto"/>
        <w:bottom w:val="none" w:sz="0" w:space="0" w:color="auto"/>
        <w:right w:val="none" w:sz="0" w:space="0" w:color="auto"/>
      </w:divBdr>
    </w:div>
    <w:div w:id="2092197504">
      <w:bodyDiv w:val="1"/>
      <w:marLeft w:val="0"/>
      <w:marRight w:val="0"/>
      <w:marTop w:val="0"/>
      <w:marBottom w:val="0"/>
      <w:divBdr>
        <w:top w:val="none" w:sz="0" w:space="0" w:color="auto"/>
        <w:left w:val="none" w:sz="0" w:space="0" w:color="auto"/>
        <w:bottom w:val="none" w:sz="0" w:space="0" w:color="auto"/>
        <w:right w:val="none" w:sz="0" w:space="0" w:color="auto"/>
      </w:divBdr>
    </w:div>
    <w:div w:id="2092507942">
      <w:bodyDiv w:val="1"/>
      <w:marLeft w:val="0"/>
      <w:marRight w:val="0"/>
      <w:marTop w:val="0"/>
      <w:marBottom w:val="0"/>
      <w:divBdr>
        <w:top w:val="none" w:sz="0" w:space="0" w:color="auto"/>
        <w:left w:val="none" w:sz="0" w:space="0" w:color="auto"/>
        <w:bottom w:val="none" w:sz="0" w:space="0" w:color="auto"/>
        <w:right w:val="none" w:sz="0" w:space="0" w:color="auto"/>
      </w:divBdr>
    </w:div>
    <w:div w:id="2092653130">
      <w:bodyDiv w:val="1"/>
      <w:marLeft w:val="0"/>
      <w:marRight w:val="0"/>
      <w:marTop w:val="0"/>
      <w:marBottom w:val="0"/>
      <w:divBdr>
        <w:top w:val="none" w:sz="0" w:space="0" w:color="auto"/>
        <w:left w:val="none" w:sz="0" w:space="0" w:color="auto"/>
        <w:bottom w:val="none" w:sz="0" w:space="0" w:color="auto"/>
        <w:right w:val="none" w:sz="0" w:space="0" w:color="auto"/>
      </w:divBdr>
    </w:div>
    <w:div w:id="2093113564">
      <w:bodyDiv w:val="1"/>
      <w:marLeft w:val="0"/>
      <w:marRight w:val="0"/>
      <w:marTop w:val="0"/>
      <w:marBottom w:val="0"/>
      <w:divBdr>
        <w:top w:val="none" w:sz="0" w:space="0" w:color="auto"/>
        <w:left w:val="none" w:sz="0" w:space="0" w:color="auto"/>
        <w:bottom w:val="none" w:sz="0" w:space="0" w:color="auto"/>
        <w:right w:val="none" w:sz="0" w:space="0" w:color="auto"/>
      </w:divBdr>
    </w:div>
    <w:div w:id="2093351975">
      <w:bodyDiv w:val="1"/>
      <w:marLeft w:val="0"/>
      <w:marRight w:val="0"/>
      <w:marTop w:val="0"/>
      <w:marBottom w:val="0"/>
      <w:divBdr>
        <w:top w:val="none" w:sz="0" w:space="0" w:color="auto"/>
        <w:left w:val="none" w:sz="0" w:space="0" w:color="auto"/>
        <w:bottom w:val="none" w:sz="0" w:space="0" w:color="auto"/>
        <w:right w:val="none" w:sz="0" w:space="0" w:color="auto"/>
      </w:divBdr>
    </w:div>
    <w:div w:id="2093891545">
      <w:bodyDiv w:val="1"/>
      <w:marLeft w:val="0"/>
      <w:marRight w:val="0"/>
      <w:marTop w:val="0"/>
      <w:marBottom w:val="0"/>
      <w:divBdr>
        <w:top w:val="none" w:sz="0" w:space="0" w:color="auto"/>
        <w:left w:val="none" w:sz="0" w:space="0" w:color="auto"/>
        <w:bottom w:val="none" w:sz="0" w:space="0" w:color="auto"/>
        <w:right w:val="none" w:sz="0" w:space="0" w:color="auto"/>
      </w:divBdr>
    </w:div>
    <w:div w:id="2094162311">
      <w:bodyDiv w:val="1"/>
      <w:marLeft w:val="0"/>
      <w:marRight w:val="0"/>
      <w:marTop w:val="0"/>
      <w:marBottom w:val="0"/>
      <w:divBdr>
        <w:top w:val="none" w:sz="0" w:space="0" w:color="auto"/>
        <w:left w:val="none" w:sz="0" w:space="0" w:color="auto"/>
        <w:bottom w:val="none" w:sz="0" w:space="0" w:color="auto"/>
        <w:right w:val="none" w:sz="0" w:space="0" w:color="auto"/>
      </w:divBdr>
    </w:div>
    <w:div w:id="2094620918">
      <w:bodyDiv w:val="1"/>
      <w:marLeft w:val="0"/>
      <w:marRight w:val="0"/>
      <w:marTop w:val="0"/>
      <w:marBottom w:val="0"/>
      <w:divBdr>
        <w:top w:val="none" w:sz="0" w:space="0" w:color="auto"/>
        <w:left w:val="none" w:sz="0" w:space="0" w:color="auto"/>
        <w:bottom w:val="none" w:sz="0" w:space="0" w:color="auto"/>
        <w:right w:val="none" w:sz="0" w:space="0" w:color="auto"/>
      </w:divBdr>
    </w:div>
    <w:div w:id="2094692429">
      <w:bodyDiv w:val="1"/>
      <w:marLeft w:val="0"/>
      <w:marRight w:val="0"/>
      <w:marTop w:val="0"/>
      <w:marBottom w:val="0"/>
      <w:divBdr>
        <w:top w:val="none" w:sz="0" w:space="0" w:color="auto"/>
        <w:left w:val="none" w:sz="0" w:space="0" w:color="auto"/>
        <w:bottom w:val="none" w:sz="0" w:space="0" w:color="auto"/>
        <w:right w:val="none" w:sz="0" w:space="0" w:color="auto"/>
      </w:divBdr>
    </w:div>
    <w:div w:id="2094862515">
      <w:bodyDiv w:val="1"/>
      <w:marLeft w:val="0"/>
      <w:marRight w:val="0"/>
      <w:marTop w:val="0"/>
      <w:marBottom w:val="0"/>
      <w:divBdr>
        <w:top w:val="none" w:sz="0" w:space="0" w:color="auto"/>
        <w:left w:val="none" w:sz="0" w:space="0" w:color="auto"/>
        <w:bottom w:val="none" w:sz="0" w:space="0" w:color="auto"/>
        <w:right w:val="none" w:sz="0" w:space="0" w:color="auto"/>
      </w:divBdr>
    </w:div>
    <w:div w:id="2094931525">
      <w:bodyDiv w:val="1"/>
      <w:marLeft w:val="0"/>
      <w:marRight w:val="0"/>
      <w:marTop w:val="0"/>
      <w:marBottom w:val="0"/>
      <w:divBdr>
        <w:top w:val="none" w:sz="0" w:space="0" w:color="auto"/>
        <w:left w:val="none" w:sz="0" w:space="0" w:color="auto"/>
        <w:bottom w:val="none" w:sz="0" w:space="0" w:color="auto"/>
        <w:right w:val="none" w:sz="0" w:space="0" w:color="auto"/>
      </w:divBdr>
    </w:div>
    <w:div w:id="2095279796">
      <w:bodyDiv w:val="1"/>
      <w:marLeft w:val="0"/>
      <w:marRight w:val="0"/>
      <w:marTop w:val="0"/>
      <w:marBottom w:val="0"/>
      <w:divBdr>
        <w:top w:val="none" w:sz="0" w:space="0" w:color="auto"/>
        <w:left w:val="none" w:sz="0" w:space="0" w:color="auto"/>
        <w:bottom w:val="none" w:sz="0" w:space="0" w:color="auto"/>
        <w:right w:val="none" w:sz="0" w:space="0" w:color="auto"/>
      </w:divBdr>
    </w:div>
    <w:div w:id="2095397912">
      <w:bodyDiv w:val="1"/>
      <w:marLeft w:val="0"/>
      <w:marRight w:val="0"/>
      <w:marTop w:val="0"/>
      <w:marBottom w:val="0"/>
      <w:divBdr>
        <w:top w:val="none" w:sz="0" w:space="0" w:color="auto"/>
        <w:left w:val="none" w:sz="0" w:space="0" w:color="auto"/>
        <w:bottom w:val="none" w:sz="0" w:space="0" w:color="auto"/>
        <w:right w:val="none" w:sz="0" w:space="0" w:color="auto"/>
      </w:divBdr>
    </w:div>
    <w:div w:id="2095855341">
      <w:bodyDiv w:val="1"/>
      <w:marLeft w:val="0"/>
      <w:marRight w:val="0"/>
      <w:marTop w:val="0"/>
      <w:marBottom w:val="0"/>
      <w:divBdr>
        <w:top w:val="none" w:sz="0" w:space="0" w:color="auto"/>
        <w:left w:val="none" w:sz="0" w:space="0" w:color="auto"/>
        <w:bottom w:val="none" w:sz="0" w:space="0" w:color="auto"/>
        <w:right w:val="none" w:sz="0" w:space="0" w:color="auto"/>
      </w:divBdr>
    </w:div>
    <w:div w:id="2096239481">
      <w:bodyDiv w:val="1"/>
      <w:marLeft w:val="0"/>
      <w:marRight w:val="0"/>
      <w:marTop w:val="0"/>
      <w:marBottom w:val="0"/>
      <w:divBdr>
        <w:top w:val="none" w:sz="0" w:space="0" w:color="auto"/>
        <w:left w:val="none" w:sz="0" w:space="0" w:color="auto"/>
        <w:bottom w:val="none" w:sz="0" w:space="0" w:color="auto"/>
        <w:right w:val="none" w:sz="0" w:space="0" w:color="auto"/>
      </w:divBdr>
    </w:div>
    <w:div w:id="2096583931">
      <w:bodyDiv w:val="1"/>
      <w:marLeft w:val="0"/>
      <w:marRight w:val="0"/>
      <w:marTop w:val="0"/>
      <w:marBottom w:val="0"/>
      <w:divBdr>
        <w:top w:val="none" w:sz="0" w:space="0" w:color="auto"/>
        <w:left w:val="none" w:sz="0" w:space="0" w:color="auto"/>
        <w:bottom w:val="none" w:sz="0" w:space="0" w:color="auto"/>
        <w:right w:val="none" w:sz="0" w:space="0" w:color="auto"/>
      </w:divBdr>
    </w:div>
    <w:div w:id="2096700979">
      <w:bodyDiv w:val="1"/>
      <w:marLeft w:val="0"/>
      <w:marRight w:val="0"/>
      <w:marTop w:val="0"/>
      <w:marBottom w:val="0"/>
      <w:divBdr>
        <w:top w:val="none" w:sz="0" w:space="0" w:color="auto"/>
        <w:left w:val="none" w:sz="0" w:space="0" w:color="auto"/>
        <w:bottom w:val="none" w:sz="0" w:space="0" w:color="auto"/>
        <w:right w:val="none" w:sz="0" w:space="0" w:color="auto"/>
      </w:divBdr>
    </w:div>
    <w:div w:id="2097246113">
      <w:bodyDiv w:val="1"/>
      <w:marLeft w:val="0"/>
      <w:marRight w:val="0"/>
      <w:marTop w:val="0"/>
      <w:marBottom w:val="0"/>
      <w:divBdr>
        <w:top w:val="none" w:sz="0" w:space="0" w:color="auto"/>
        <w:left w:val="none" w:sz="0" w:space="0" w:color="auto"/>
        <w:bottom w:val="none" w:sz="0" w:space="0" w:color="auto"/>
        <w:right w:val="none" w:sz="0" w:space="0" w:color="auto"/>
      </w:divBdr>
    </w:div>
    <w:div w:id="2097357132">
      <w:bodyDiv w:val="1"/>
      <w:marLeft w:val="0"/>
      <w:marRight w:val="0"/>
      <w:marTop w:val="0"/>
      <w:marBottom w:val="0"/>
      <w:divBdr>
        <w:top w:val="none" w:sz="0" w:space="0" w:color="auto"/>
        <w:left w:val="none" w:sz="0" w:space="0" w:color="auto"/>
        <w:bottom w:val="none" w:sz="0" w:space="0" w:color="auto"/>
        <w:right w:val="none" w:sz="0" w:space="0" w:color="auto"/>
      </w:divBdr>
    </w:div>
    <w:div w:id="2097439567">
      <w:bodyDiv w:val="1"/>
      <w:marLeft w:val="0"/>
      <w:marRight w:val="0"/>
      <w:marTop w:val="0"/>
      <w:marBottom w:val="0"/>
      <w:divBdr>
        <w:top w:val="none" w:sz="0" w:space="0" w:color="auto"/>
        <w:left w:val="none" w:sz="0" w:space="0" w:color="auto"/>
        <w:bottom w:val="none" w:sz="0" w:space="0" w:color="auto"/>
        <w:right w:val="none" w:sz="0" w:space="0" w:color="auto"/>
      </w:divBdr>
    </w:div>
    <w:div w:id="2097701427">
      <w:bodyDiv w:val="1"/>
      <w:marLeft w:val="0"/>
      <w:marRight w:val="0"/>
      <w:marTop w:val="0"/>
      <w:marBottom w:val="0"/>
      <w:divBdr>
        <w:top w:val="none" w:sz="0" w:space="0" w:color="auto"/>
        <w:left w:val="none" w:sz="0" w:space="0" w:color="auto"/>
        <w:bottom w:val="none" w:sz="0" w:space="0" w:color="auto"/>
        <w:right w:val="none" w:sz="0" w:space="0" w:color="auto"/>
      </w:divBdr>
    </w:div>
    <w:div w:id="2097898039">
      <w:bodyDiv w:val="1"/>
      <w:marLeft w:val="0"/>
      <w:marRight w:val="0"/>
      <w:marTop w:val="0"/>
      <w:marBottom w:val="0"/>
      <w:divBdr>
        <w:top w:val="none" w:sz="0" w:space="0" w:color="auto"/>
        <w:left w:val="none" w:sz="0" w:space="0" w:color="auto"/>
        <w:bottom w:val="none" w:sz="0" w:space="0" w:color="auto"/>
        <w:right w:val="none" w:sz="0" w:space="0" w:color="auto"/>
      </w:divBdr>
    </w:div>
    <w:div w:id="2097901336">
      <w:bodyDiv w:val="1"/>
      <w:marLeft w:val="0"/>
      <w:marRight w:val="0"/>
      <w:marTop w:val="0"/>
      <w:marBottom w:val="0"/>
      <w:divBdr>
        <w:top w:val="none" w:sz="0" w:space="0" w:color="auto"/>
        <w:left w:val="none" w:sz="0" w:space="0" w:color="auto"/>
        <w:bottom w:val="none" w:sz="0" w:space="0" w:color="auto"/>
        <w:right w:val="none" w:sz="0" w:space="0" w:color="auto"/>
      </w:divBdr>
    </w:div>
    <w:div w:id="2098165194">
      <w:bodyDiv w:val="1"/>
      <w:marLeft w:val="0"/>
      <w:marRight w:val="0"/>
      <w:marTop w:val="0"/>
      <w:marBottom w:val="0"/>
      <w:divBdr>
        <w:top w:val="none" w:sz="0" w:space="0" w:color="auto"/>
        <w:left w:val="none" w:sz="0" w:space="0" w:color="auto"/>
        <w:bottom w:val="none" w:sz="0" w:space="0" w:color="auto"/>
        <w:right w:val="none" w:sz="0" w:space="0" w:color="auto"/>
      </w:divBdr>
    </w:div>
    <w:div w:id="2098474060">
      <w:bodyDiv w:val="1"/>
      <w:marLeft w:val="0"/>
      <w:marRight w:val="0"/>
      <w:marTop w:val="0"/>
      <w:marBottom w:val="0"/>
      <w:divBdr>
        <w:top w:val="none" w:sz="0" w:space="0" w:color="auto"/>
        <w:left w:val="none" w:sz="0" w:space="0" w:color="auto"/>
        <w:bottom w:val="none" w:sz="0" w:space="0" w:color="auto"/>
        <w:right w:val="none" w:sz="0" w:space="0" w:color="auto"/>
      </w:divBdr>
    </w:div>
    <w:div w:id="2098868739">
      <w:bodyDiv w:val="1"/>
      <w:marLeft w:val="0"/>
      <w:marRight w:val="0"/>
      <w:marTop w:val="0"/>
      <w:marBottom w:val="0"/>
      <w:divBdr>
        <w:top w:val="none" w:sz="0" w:space="0" w:color="auto"/>
        <w:left w:val="none" w:sz="0" w:space="0" w:color="auto"/>
        <w:bottom w:val="none" w:sz="0" w:space="0" w:color="auto"/>
        <w:right w:val="none" w:sz="0" w:space="0" w:color="auto"/>
      </w:divBdr>
    </w:div>
    <w:div w:id="2099716206">
      <w:bodyDiv w:val="1"/>
      <w:marLeft w:val="0"/>
      <w:marRight w:val="0"/>
      <w:marTop w:val="0"/>
      <w:marBottom w:val="0"/>
      <w:divBdr>
        <w:top w:val="none" w:sz="0" w:space="0" w:color="auto"/>
        <w:left w:val="none" w:sz="0" w:space="0" w:color="auto"/>
        <w:bottom w:val="none" w:sz="0" w:space="0" w:color="auto"/>
        <w:right w:val="none" w:sz="0" w:space="0" w:color="auto"/>
      </w:divBdr>
    </w:div>
    <w:div w:id="2100176153">
      <w:bodyDiv w:val="1"/>
      <w:marLeft w:val="0"/>
      <w:marRight w:val="0"/>
      <w:marTop w:val="0"/>
      <w:marBottom w:val="0"/>
      <w:divBdr>
        <w:top w:val="none" w:sz="0" w:space="0" w:color="auto"/>
        <w:left w:val="none" w:sz="0" w:space="0" w:color="auto"/>
        <w:bottom w:val="none" w:sz="0" w:space="0" w:color="auto"/>
        <w:right w:val="none" w:sz="0" w:space="0" w:color="auto"/>
      </w:divBdr>
    </w:div>
    <w:div w:id="2100638263">
      <w:bodyDiv w:val="1"/>
      <w:marLeft w:val="0"/>
      <w:marRight w:val="0"/>
      <w:marTop w:val="0"/>
      <w:marBottom w:val="0"/>
      <w:divBdr>
        <w:top w:val="none" w:sz="0" w:space="0" w:color="auto"/>
        <w:left w:val="none" w:sz="0" w:space="0" w:color="auto"/>
        <w:bottom w:val="none" w:sz="0" w:space="0" w:color="auto"/>
        <w:right w:val="none" w:sz="0" w:space="0" w:color="auto"/>
      </w:divBdr>
    </w:div>
    <w:div w:id="2100787828">
      <w:bodyDiv w:val="1"/>
      <w:marLeft w:val="0"/>
      <w:marRight w:val="0"/>
      <w:marTop w:val="0"/>
      <w:marBottom w:val="0"/>
      <w:divBdr>
        <w:top w:val="none" w:sz="0" w:space="0" w:color="auto"/>
        <w:left w:val="none" w:sz="0" w:space="0" w:color="auto"/>
        <w:bottom w:val="none" w:sz="0" w:space="0" w:color="auto"/>
        <w:right w:val="none" w:sz="0" w:space="0" w:color="auto"/>
      </w:divBdr>
    </w:div>
    <w:div w:id="2100905685">
      <w:bodyDiv w:val="1"/>
      <w:marLeft w:val="0"/>
      <w:marRight w:val="0"/>
      <w:marTop w:val="0"/>
      <w:marBottom w:val="0"/>
      <w:divBdr>
        <w:top w:val="none" w:sz="0" w:space="0" w:color="auto"/>
        <w:left w:val="none" w:sz="0" w:space="0" w:color="auto"/>
        <w:bottom w:val="none" w:sz="0" w:space="0" w:color="auto"/>
        <w:right w:val="none" w:sz="0" w:space="0" w:color="auto"/>
      </w:divBdr>
    </w:div>
    <w:div w:id="2100978160">
      <w:bodyDiv w:val="1"/>
      <w:marLeft w:val="0"/>
      <w:marRight w:val="0"/>
      <w:marTop w:val="0"/>
      <w:marBottom w:val="0"/>
      <w:divBdr>
        <w:top w:val="none" w:sz="0" w:space="0" w:color="auto"/>
        <w:left w:val="none" w:sz="0" w:space="0" w:color="auto"/>
        <w:bottom w:val="none" w:sz="0" w:space="0" w:color="auto"/>
        <w:right w:val="none" w:sz="0" w:space="0" w:color="auto"/>
      </w:divBdr>
    </w:div>
    <w:div w:id="2101215780">
      <w:bodyDiv w:val="1"/>
      <w:marLeft w:val="0"/>
      <w:marRight w:val="0"/>
      <w:marTop w:val="0"/>
      <w:marBottom w:val="0"/>
      <w:divBdr>
        <w:top w:val="none" w:sz="0" w:space="0" w:color="auto"/>
        <w:left w:val="none" w:sz="0" w:space="0" w:color="auto"/>
        <w:bottom w:val="none" w:sz="0" w:space="0" w:color="auto"/>
        <w:right w:val="none" w:sz="0" w:space="0" w:color="auto"/>
      </w:divBdr>
    </w:div>
    <w:div w:id="2101363062">
      <w:bodyDiv w:val="1"/>
      <w:marLeft w:val="0"/>
      <w:marRight w:val="0"/>
      <w:marTop w:val="0"/>
      <w:marBottom w:val="0"/>
      <w:divBdr>
        <w:top w:val="none" w:sz="0" w:space="0" w:color="auto"/>
        <w:left w:val="none" w:sz="0" w:space="0" w:color="auto"/>
        <w:bottom w:val="none" w:sz="0" w:space="0" w:color="auto"/>
        <w:right w:val="none" w:sz="0" w:space="0" w:color="auto"/>
      </w:divBdr>
    </w:div>
    <w:div w:id="2101633256">
      <w:bodyDiv w:val="1"/>
      <w:marLeft w:val="0"/>
      <w:marRight w:val="0"/>
      <w:marTop w:val="0"/>
      <w:marBottom w:val="0"/>
      <w:divBdr>
        <w:top w:val="none" w:sz="0" w:space="0" w:color="auto"/>
        <w:left w:val="none" w:sz="0" w:space="0" w:color="auto"/>
        <w:bottom w:val="none" w:sz="0" w:space="0" w:color="auto"/>
        <w:right w:val="none" w:sz="0" w:space="0" w:color="auto"/>
      </w:divBdr>
    </w:div>
    <w:div w:id="2101871514">
      <w:bodyDiv w:val="1"/>
      <w:marLeft w:val="0"/>
      <w:marRight w:val="0"/>
      <w:marTop w:val="0"/>
      <w:marBottom w:val="0"/>
      <w:divBdr>
        <w:top w:val="none" w:sz="0" w:space="0" w:color="auto"/>
        <w:left w:val="none" w:sz="0" w:space="0" w:color="auto"/>
        <w:bottom w:val="none" w:sz="0" w:space="0" w:color="auto"/>
        <w:right w:val="none" w:sz="0" w:space="0" w:color="auto"/>
      </w:divBdr>
    </w:div>
    <w:div w:id="2101900418">
      <w:bodyDiv w:val="1"/>
      <w:marLeft w:val="0"/>
      <w:marRight w:val="0"/>
      <w:marTop w:val="0"/>
      <w:marBottom w:val="0"/>
      <w:divBdr>
        <w:top w:val="none" w:sz="0" w:space="0" w:color="auto"/>
        <w:left w:val="none" w:sz="0" w:space="0" w:color="auto"/>
        <w:bottom w:val="none" w:sz="0" w:space="0" w:color="auto"/>
        <w:right w:val="none" w:sz="0" w:space="0" w:color="auto"/>
      </w:divBdr>
    </w:div>
    <w:div w:id="2102138112">
      <w:bodyDiv w:val="1"/>
      <w:marLeft w:val="0"/>
      <w:marRight w:val="0"/>
      <w:marTop w:val="0"/>
      <w:marBottom w:val="0"/>
      <w:divBdr>
        <w:top w:val="none" w:sz="0" w:space="0" w:color="auto"/>
        <w:left w:val="none" w:sz="0" w:space="0" w:color="auto"/>
        <w:bottom w:val="none" w:sz="0" w:space="0" w:color="auto"/>
        <w:right w:val="none" w:sz="0" w:space="0" w:color="auto"/>
      </w:divBdr>
    </w:div>
    <w:div w:id="2102606404">
      <w:bodyDiv w:val="1"/>
      <w:marLeft w:val="0"/>
      <w:marRight w:val="0"/>
      <w:marTop w:val="0"/>
      <w:marBottom w:val="0"/>
      <w:divBdr>
        <w:top w:val="none" w:sz="0" w:space="0" w:color="auto"/>
        <w:left w:val="none" w:sz="0" w:space="0" w:color="auto"/>
        <w:bottom w:val="none" w:sz="0" w:space="0" w:color="auto"/>
        <w:right w:val="none" w:sz="0" w:space="0" w:color="auto"/>
      </w:divBdr>
    </w:div>
    <w:div w:id="2102681342">
      <w:bodyDiv w:val="1"/>
      <w:marLeft w:val="0"/>
      <w:marRight w:val="0"/>
      <w:marTop w:val="0"/>
      <w:marBottom w:val="0"/>
      <w:divBdr>
        <w:top w:val="none" w:sz="0" w:space="0" w:color="auto"/>
        <w:left w:val="none" w:sz="0" w:space="0" w:color="auto"/>
        <w:bottom w:val="none" w:sz="0" w:space="0" w:color="auto"/>
        <w:right w:val="none" w:sz="0" w:space="0" w:color="auto"/>
      </w:divBdr>
    </w:div>
    <w:div w:id="2102724269">
      <w:bodyDiv w:val="1"/>
      <w:marLeft w:val="0"/>
      <w:marRight w:val="0"/>
      <w:marTop w:val="0"/>
      <w:marBottom w:val="0"/>
      <w:divBdr>
        <w:top w:val="none" w:sz="0" w:space="0" w:color="auto"/>
        <w:left w:val="none" w:sz="0" w:space="0" w:color="auto"/>
        <w:bottom w:val="none" w:sz="0" w:space="0" w:color="auto"/>
        <w:right w:val="none" w:sz="0" w:space="0" w:color="auto"/>
      </w:divBdr>
    </w:div>
    <w:div w:id="2103261334">
      <w:bodyDiv w:val="1"/>
      <w:marLeft w:val="0"/>
      <w:marRight w:val="0"/>
      <w:marTop w:val="0"/>
      <w:marBottom w:val="0"/>
      <w:divBdr>
        <w:top w:val="none" w:sz="0" w:space="0" w:color="auto"/>
        <w:left w:val="none" w:sz="0" w:space="0" w:color="auto"/>
        <w:bottom w:val="none" w:sz="0" w:space="0" w:color="auto"/>
        <w:right w:val="none" w:sz="0" w:space="0" w:color="auto"/>
      </w:divBdr>
    </w:div>
    <w:div w:id="2103525776">
      <w:bodyDiv w:val="1"/>
      <w:marLeft w:val="0"/>
      <w:marRight w:val="0"/>
      <w:marTop w:val="0"/>
      <w:marBottom w:val="0"/>
      <w:divBdr>
        <w:top w:val="none" w:sz="0" w:space="0" w:color="auto"/>
        <w:left w:val="none" w:sz="0" w:space="0" w:color="auto"/>
        <w:bottom w:val="none" w:sz="0" w:space="0" w:color="auto"/>
        <w:right w:val="none" w:sz="0" w:space="0" w:color="auto"/>
      </w:divBdr>
    </w:div>
    <w:div w:id="2103529065">
      <w:bodyDiv w:val="1"/>
      <w:marLeft w:val="0"/>
      <w:marRight w:val="0"/>
      <w:marTop w:val="0"/>
      <w:marBottom w:val="0"/>
      <w:divBdr>
        <w:top w:val="none" w:sz="0" w:space="0" w:color="auto"/>
        <w:left w:val="none" w:sz="0" w:space="0" w:color="auto"/>
        <w:bottom w:val="none" w:sz="0" w:space="0" w:color="auto"/>
        <w:right w:val="none" w:sz="0" w:space="0" w:color="auto"/>
      </w:divBdr>
    </w:div>
    <w:div w:id="2103647007">
      <w:bodyDiv w:val="1"/>
      <w:marLeft w:val="0"/>
      <w:marRight w:val="0"/>
      <w:marTop w:val="0"/>
      <w:marBottom w:val="0"/>
      <w:divBdr>
        <w:top w:val="none" w:sz="0" w:space="0" w:color="auto"/>
        <w:left w:val="none" w:sz="0" w:space="0" w:color="auto"/>
        <w:bottom w:val="none" w:sz="0" w:space="0" w:color="auto"/>
        <w:right w:val="none" w:sz="0" w:space="0" w:color="auto"/>
      </w:divBdr>
    </w:div>
    <w:div w:id="2103840910">
      <w:bodyDiv w:val="1"/>
      <w:marLeft w:val="0"/>
      <w:marRight w:val="0"/>
      <w:marTop w:val="0"/>
      <w:marBottom w:val="0"/>
      <w:divBdr>
        <w:top w:val="none" w:sz="0" w:space="0" w:color="auto"/>
        <w:left w:val="none" w:sz="0" w:space="0" w:color="auto"/>
        <w:bottom w:val="none" w:sz="0" w:space="0" w:color="auto"/>
        <w:right w:val="none" w:sz="0" w:space="0" w:color="auto"/>
      </w:divBdr>
    </w:div>
    <w:div w:id="2103912177">
      <w:bodyDiv w:val="1"/>
      <w:marLeft w:val="0"/>
      <w:marRight w:val="0"/>
      <w:marTop w:val="0"/>
      <w:marBottom w:val="0"/>
      <w:divBdr>
        <w:top w:val="none" w:sz="0" w:space="0" w:color="auto"/>
        <w:left w:val="none" w:sz="0" w:space="0" w:color="auto"/>
        <w:bottom w:val="none" w:sz="0" w:space="0" w:color="auto"/>
        <w:right w:val="none" w:sz="0" w:space="0" w:color="auto"/>
      </w:divBdr>
    </w:div>
    <w:div w:id="2104061183">
      <w:bodyDiv w:val="1"/>
      <w:marLeft w:val="0"/>
      <w:marRight w:val="0"/>
      <w:marTop w:val="0"/>
      <w:marBottom w:val="0"/>
      <w:divBdr>
        <w:top w:val="none" w:sz="0" w:space="0" w:color="auto"/>
        <w:left w:val="none" w:sz="0" w:space="0" w:color="auto"/>
        <w:bottom w:val="none" w:sz="0" w:space="0" w:color="auto"/>
        <w:right w:val="none" w:sz="0" w:space="0" w:color="auto"/>
      </w:divBdr>
    </w:div>
    <w:div w:id="2104178562">
      <w:bodyDiv w:val="1"/>
      <w:marLeft w:val="0"/>
      <w:marRight w:val="0"/>
      <w:marTop w:val="0"/>
      <w:marBottom w:val="0"/>
      <w:divBdr>
        <w:top w:val="none" w:sz="0" w:space="0" w:color="auto"/>
        <w:left w:val="none" w:sz="0" w:space="0" w:color="auto"/>
        <w:bottom w:val="none" w:sz="0" w:space="0" w:color="auto"/>
        <w:right w:val="none" w:sz="0" w:space="0" w:color="auto"/>
      </w:divBdr>
    </w:div>
    <w:div w:id="2104449265">
      <w:bodyDiv w:val="1"/>
      <w:marLeft w:val="0"/>
      <w:marRight w:val="0"/>
      <w:marTop w:val="0"/>
      <w:marBottom w:val="0"/>
      <w:divBdr>
        <w:top w:val="none" w:sz="0" w:space="0" w:color="auto"/>
        <w:left w:val="none" w:sz="0" w:space="0" w:color="auto"/>
        <w:bottom w:val="none" w:sz="0" w:space="0" w:color="auto"/>
        <w:right w:val="none" w:sz="0" w:space="0" w:color="auto"/>
      </w:divBdr>
    </w:div>
    <w:div w:id="2105298249">
      <w:bodyDiv w:val="1"/>
      <w:marLeft w:val="0"/>
      <w:marRight w:val="0"/>
      <w:marTop w:val="0"/>
      <w:marBottom w:val="0"/>
      <w:divBdr>
        <w:top w:val="none" w:sz="0" w:space="0" w:color="auto"/>
        <w:left w:val="none" w:sz="0" w:space="0" w:color="auto"/>
        <w:bottom w:val="none" w:sz="0" w:space="0" w:color="auto"/>
        <w:right w:val="none" w:sz="0" w:space="0" w:color="auto"/>
      </w:divBdr>
    </w:div>
    <w:div w:id="2105418594">
      <w:bodyDiv w:val="1"/>
      <w:marLeft w:val="0"/>
      <w:marRight w:val="0"/>
      <w:marTop w:val="0"/>
      <w:marBottom w:val="0"/>
      <w:divBdr>
        <w:top w:val="none" w:sz="0" w:space="0" w:color="auto"/>
        <w:left w:val="none" w:sz="0" w:space="0" w:color="auto"/>
        <w:bottom w:val="none" w:sz="0" w:space="0" w:color="auto"/>
        <w:right w:val="none" w:sz="0" w:space="0" w:color="auto"/>
      </w:divBdr>
    </w:div>
    <w:div w:id="2105687970">
      <w:bodyDiv w:val="1"/>
      <w:marLeft w:val="0"/>
      <w:marRight w:val="0"/>
      <w:marTop w:val="0"/>
      <w:marBottom w:val="0"/>
      <w:divBdr>
        <w:top w:val="none" w:sz="0" w:space="0" w:color="auto"/>
        <w:left w:val="none" w:sz="0" w:space="0" w:color="auto"/>
        <w:bottom w:val="none" w:sz="0" w:space="0" w:color="auto"/>
        <w:right w:val="none" w:sz="0" w:space="0" w:color="auto"/>
      </w:divBdr>
    </w:div>
    <w:div w:id="2106342522">
      <w:bodyDiv w:val="1"/>
      <w:marLeft w:val="0"/>
      <w:marRight w:val="0"/>
      <w:marTop w:val="0"/>
      <w:marBottom w:val="0"/>
      <w:divBdr>
        <w:top w:val="none" w:sz="0" w:space="0" w:color="auto"/>
        <w:left w:val="none" w:sz="0" w:space="0" w:color="auto"/>
        <w:bottom w:val="none" w:sz="0" w:space="0" w:color="auto"/>
        <w:right w:val="none" w:sz="0" w:space="0" w:color="auto"/>
      </w:divBdr>
    </w:div>
    <w:div w:id="2106536976">
      <w:bodyDiv w:val="1"/>
      <w:marLeft w:val="0"/>
      <w:marRight w:val="0"/>
      <w:marTop w:val="0"/>
      <w:marBottom w:val="0"/>
      <w:divBdr>
        <w:top w:val="none" w:sz="0" w:space="0" w:color="auto"/>
        <w:left w:val="none" w:sz="0" w:space="0" w:color="auto"/>
        <w:bottom w:val="none" w:sz="0" w:space="0" w:color="auto"/>
        <w:right w:val="none" w:sz="0" w:space="0" w:color="auto"/>
      </w:divBdr>
    </w:div>
    <w:div w:id="2106611460">
      <w:bodyDiv w:val="1"/>
      <w:marLeft w:val="0"/>
      <w:marRight w:val="0"/>
      <w:marTop w:val="0"/>
      <w:marBottom w:val="0"/>
      <w:divBdr>
        <w:top w:val="none" w:sz="0" w:space="0" w:color="auto"/>
        <w:left w:val="none" w:sz="0" w:space="0" w:color="auto"/>
        <w:bottom w:val="none" w:sz="0" w:space="0" w:color="auto"/>
        <w:right w:val="none" w:sz="0" w:space="0" w:color="auto"/>
      </w:divBdr>
    </w:div>
    <w:div w:id="2106806243">
      <w:bodyDiv w:val="1"/>
      <w:marLeft w:val="0"/>
      <w:marRight w:val="0"/>
      <w:marTop w:val="0"/>
      <w:marBottom w:val="0"/>
      <w:divBdr>
        <w:top w:val="none" w:sz="0" w:space="0" w:color="auto"/>
        <w:left w:val="none" w:sz="0" w:space="0" w:color="auto"/>
        <w:bottom w:val="none" w:sz="0" w:space="0" w:color="auto"/>
        <w:right w:val="none" w:sz="0" w:space="0" w:color="auto"/>
      </w:divBdr>
    </w:div>
    <w:div w:id="2107726978">
      <w:bodyDiv w:val="1"/>
      <w:marLeft w:val="0"/>
      <w:marRight w:val="0"/>
      <w:marTop w:val="0"/>
      <w:marBottom w:val="0"/>
      <w:divBdr>
        <w:top w:val="none" w:sz="0" w:space="0" w:color="auto"/>
        <w:left w:val="none" w:sz="0" w:space="0" w:color="auto"/>
        <w:bottom w:val="none" w:sz="0" w:space="0" w:color="auto"/>
        <w:right w:val="none" w:sz="0" w:space="0" w:color="auto"/>
      </w:divBdr>
    </w:div>
    <w:div w:id="2108035997">
      <w:bodyDiv w:val="1"/>
      <w:marLeft w:val="0"/>
      <w:marRight w:val="0"/>
      <w:marTop w:val="0"/>
      <w:marBottom w:val="0"/>
      <w:divBdr>
        <w:top w:val="none" w:sz="0" w:space="0" w:color="auto"/>
        <w:left w:val="none" w:sz="0" w:space="0" w:color="auto"/>
        <w:bottom w:val="none" w:sz="0" w:space="0" w:color="auto"/>
        <w:right w:val="none" w:sz="0" w:space="0" w:color="auto"/>
      </w:divBdr>
    </w:div>
    <w:div w:id="2108116469">
      <w:bodyDiv w:val="1"/>
      <w:marLeft w:val="0"/>
      <w:marRight w:val="0"/>
      <w:marTop w:val="0"/>
      <w:marBottom w:val="0"/>
      <w:divBdr>
        <w:top w:val="none" w:sz="0" w:space="0" w:color="auto"/>
        <w:left w:val="none" w:sz="0" w:space="0" w:color="auto"/>
        <w:bottom w:val="none" w:sz="0" w:space="0" w:color="auto"/>
        <w:right w:val="none" w:sz="0" w:space="0" w:color="auto"/>
      </w:divBdr>
    </w:div>
    <w:div w:id="2108187499">
      <w:bodyDiv w:val="1"/>
      <w:marLeft w:val="0"/>
      <w:marRight w:val="0"/>
      <w:marTop w:val="0"/>
      <w:marBottom w:val="0"/>
      <w:divBdr>
        <w:top w:val="none" w:sz="0" w:space="0" w:color="auto"/>
        <w:left w:val="none" w:sz="0" w:space="0" w:color="auto"/>
        <w:bottom w:val="none" w:sz="0" w:space="0" w:color="auto"/>
        <w:right w:val="none" w:sz="0" w:space="0" w:color="auto"/>
      </w:divBdr>
    </w:div>
    <w:div w:id="2108235713">
      <w:bodyDiv w:val="1"/>
      <w:marLeft w:val="0"/>
      <w:marRight w:val="0"/>
      <w:marTop w:val="0"/>
      <w:marBottom w:val="0"/>
      <w:divBdr>
        <w:top w:val="none" w:sz="0" w:space="0" w:color="auto"/>
        <w:left w:val="none" w:sz="0" w:space="0" w:color="auto"/>
        <w:bottom w:val="none" w:sz="0" w:space="0" w:color="auto"/>
        <w:right w:val="none" w:sz="0" w:space="0" w:color="auto"/>
      </w:divBdr>
    </w:div>
    <w:div w:id="2108652362">
      <w:bodyDiv w:val="1"/>
      <w:marLeft w:val="0"/>
      <w:marRight w:val="0"/>
      <w:marTop w:val="0"/>
      <w:marBottom w:val="0"/>
      <w:divBdr>
        <w:top w:val="none" w:sz="0" w:space="0" w:color="auto"/>
        <w:left w:val="none" w:sz="0" w:space="0" w:color="auto"/>
        <w:bottom w:val="none" w:sz="0" w:space="0" w:color="auto"/>
        <w:right w:val="none" w:sz="0" w:space="0" w:color="auto"/>
      </w:divBdr>
    </w:div>
    <w:div w:id="2109694875">
      <w:bodyDiv w:val="1"/>
      <w:marLeft w:val="0"/>
      <w:marRight w:val="0"/>
      <w:marTop w:val="0"/>
      <w:marBottom w:val="0"/>
      <w:divBdr>
        <w:top w:val="none" w:sz="0" w:space="0" w:color="auto"/>
        <w:left w:val="none" w:sz="0" w:space="0" w:color="auto"/>
        <w:bottom w:val="none" w:sz="0" w:space="0" w:color="auto"/>
        <w:right w:val="none" w:sz="0" w:space="0" w:color="auto"/>
      </w:divBdr>
    </w:div>
    <w:div w:id="2109738910">
      <w:bodyDiv w:val="1"/>
      <w:marLeft w:val="0"/>
      <w:marRight w:val="0"/>
      <w:marTop w:val="0"/>
      <w:marBottom w:val="0"/>
      <w:divBdr>
        <w:top w:val="none" w:sz="0" w:space="0" w:color="auto"/>
        <w:left w:val="none" w:sz="0" w:space="0" w:color="auto"/>
        <w:bottom w:val="none" w:sz="0" w:space="0" w:color="auto"/>
        <w:right w:val="none" w:sz="0" w:space="0" w:color="auto"/>
      </w:divBdr>
    </w:div>
    <w:div w:id="2109808872">
      <w:bodyDiv w:val="1"/>
      <w:marLeft w:val="0"/>
      <w:marRight w:val="0"/>
      <w:marTop w:val="0"/>
      <w:marBottom w:val="0"/>
      <w:divBdr>
        <w:top w:val="none" w:sz="0" w:space="0" w:color="auto"/>
        <w:left w:val="none" w:sz="0" w:space="0" w:color="auto"/>
        <w:bottom w:val="none" w:sz="0" w:space="0" w:color="auto"/>
        <w:right w:val="none" w:sz="0" w:space="0" w:color="auto"/>
      </w:divBdr>
    </w:div>
    <w:div w:id="2110156246">
      <w:bodyDiv w:val="1"/>
      <w:marLeft w:val="0"/>
      <w:marRight w:val="0"/>
      <w:marTop w:val="0"/>
      <w:marBottom w:val="0"/>
      <w:divBdr>
        <w:top w:val="none" w:sz="0" w:space="0" w:color="auto"/>
        <w:left w:val="none" w:sz="0" w:space="0" w:color="auto"/>
        <w:bottom w:val="none" w:sz="0" w:space="0" w:color="auto"/>
        <w:right w:val="none" w:sz="0" w:space="0" w:color="auto"/>
      </w:divBdr>
    </w:div>
    <w:div w:id="2110194507">
      <w:bodyDiv w:val="1"/>
      <w:marLeft w:val="0"/>
      <w:marRight w:val="0"/>
      <w:marTop w:val="0"/>
      <w:marBottom w:val="0"/>
      <w:divBdr>
        <w:top w:val="none" w:sz="0" w:space="0" w:color="auto"/>
        <w:left w:val="none" w:sz="0" w:space="0" w:color="auto"/>
        <w:bottom w:val="none" w:sz="0" w:space="0" w:color="auto"/>
        <w:right w:val="none" w:sz="0" w:space="0" w:color="auto"/>
      </w:divBdr>
    </w:div>
    <w:div w:id="2110613892">
      <w:bodyDiv w:val="1"/>
      <w:marLeft w:val="0"/>
      <w:marRight w:val="0"/>
      <w:marTop w:val="0"/>
      <w:marBottom w:val="0"/>
      <w:divBdr>
        <w:top w:val="none" w:sz="0" w:space="0" w:color="auto"/>
        <w:left w:val="none" w:sz="0" w:space="0" w:color="auto"/>
        <w:bottom w:val="none" w:sz="0" w:space="0" w:color="auto"/>
        <w:right w:val="none" w:sz="0" w:space="0" w:color="auto"/>
      </w:divBdr>
    </w:div>
    <w:div w:id="2110855870">
      <w:bodyDiv w:val="1"/>
      <w:marLeft w:val="0"/>
      <w:marRight w:val="0"/>
      <w:marTop w:val="0"/>
      <w:marBottom w:val="0"/>
      <w:divBdr>
        <w:top w:val="none" w:sz="0" w:space="0" w:color="auto"/>
        <w:left w:val="none" w:sz="0" w:space="0" w:color="auto"/>
        <w:bottom w:val="none" w:sz="0" w:space="0" w:color="auto"/>
        <w:right w:val="none" w:sz="0" w:space="0" w:color="auto"/>
      </w:divBdr>
    </w:div>
    <w:div w:id="2111311391">
      <w:bodyDiv w:val="1"/>
      <w:marLeft w:val="0"/>
      <w:marRight w:val="0"/>
      <w:marTop w:val="0"/>
      <w:marBottom w:val="0"/>
      <w:divBdr>
        <w:top w:val="none" w:sz="0" w:space="0" w:color="auto"/>
        <w:left w:val="none" w:sz="0" w:space="0" w:color="auto"/>
        <w:bottom w:val="none" w:sz="0" w:space="0" w:color="auto"/>
        <w:right w:val="none" w:sz="0" w:space="0" w:color="auto"/>
      </w:divBdr>
    </w:div>
    <w:div w:id="2111318391">
      <w:bodyDiv w:val="1"/>
      <w:marLeft w:val="0"/>
      <w:marRight w:val="0"/>
      <w:marTop w:val="0"/>
      <w:marBottom w:val="0"/>
      <w:divBdr>
        <w:top w:val="none" w:sz="0" w:space="0" w:color="auto"/>
        <w:left w:val="none" w:sz="0" w:space="0" w:color="auto"/>
        <w:bottom w:val="none" w:sz="0" w:space="0" w:color="auto"/>
        <w:right w:val="none" w:sz="0" w:space="0" w:color="auto"/>
      </w:divBdr>
    </w:div>
    <w:div w:id="2111511758">
      <w:bodyDiv w:val="1"/>
      <w:marLeft w:val="0"/>
      <w:marRight w:val="0"/>
      <w:marTop w:val="0"/>
      <w:marBottom w:val="0"/>
      <w:divBdr>
        <w:top w:val="none" w:sz="0" w:space="0" w:color="auto"/>
        <w:left w:val="none" w:sz="0" w:space="0" w:color="auto"/>
        <w:bottom w:val="none" w:sz="0" w:space="0" w:color="auto"/>
        <w:right w:val="none" w:sz="0" w:space="0" w:color="auto"/>
      </w:divBdr>
    </w:div>
    <w:div w:id="2111966283">
      <w:bodyDiv w:val="1"/>
      <w:marLeft w:val="0"/>
      <w:marRight w:val="0"/>
      <w:marTop w:val="0"/>
      <w:marBottom w:val="0"/>
      <w:divBdr>
        <w:top w:val="none" w:sz="0" w:space="0" w:color="auto"/>
        <w:left w:val="none" w:sz="0" w:space="0" w:color="auto"/>
        <w:bottom w:val="none" w:sz="0" w:space="0" w:color="auto"/>
        <w:right w:val="none" w:sz="0" w:space="0" w:color="auto"/>
      </w:divBdr>
    </w:div>
    <w:div w:id="2112629274">
      <w:bodyDiv w:val="1"/>
      <w:marLeft w:val="0"/>
      <w:marRight w:val="0"/>
      <w:marTop w:val="0"/>
      <w:marBottom w:val="0"/>
      <w:divBdr>
        <w:top w:val="none" w:sz="0" w:space="0" w:color="auto"/>
        <w:left w:val="none" w:sz="0" w:space="0" w:color="auto"/>
        <w:bottom w:val="none" w:sz="0" w:space="0" w:color="auto"/>
        <w:right w:val="none" w:sz="0" w:space="0" w:color="auto"/>
      </w:divBdr>
    </w:div>
    <w:div w:id="2113237264">
      <w:bodyDiv w:val="1"/>
      <w:marLeft w:val="0"/>
      <w:marRight w:val="0"/>
      <w:marTop w:val="0"/>
      <w:marBottom w:val="0"/>
      <w:divBdr>
        <w:top w:val="none" w:sz="0" w:space="0" w:color="auto"/>
        <w:left w:val="none" w:sz="0" w:space="0" w:color="auto"/>
        <w:bottom w:val="none" w:sz="0" w:space="0" w:color="auto"/>
        <w:right w:val="none" w:sz="0" w:space="0" w:color="auto"/>
      </w:divBdr>
    </w:div>
    <w:div w:id="2113427140">
      <w:bodyDiv w:val="1"/>
      <w:marLeft w:val="0"/>
      <w:marRight w:val="0"/>
      <w:marTop w:val="0"/>
      <w:marBottom w:val="0"/>
      <w:divBdr>
        <w:top w:val="none" w:sz="0" w:space="0" w:color="auto"/>
        <w:left w:val="none" w:sz="0" w:space="0" w:color="auto"/>
        <w:bottom w:val="none" w:sz="0" w:space="0" w:color="auto"/>
        <w:right w:val="none" w:sz="0" w:space="0" w:color="auto"/>
      </w:divBdr>
    </w:div>
    <w:div w:id="2113550263">
      <w:bodyDiv w:val="1"/>
      <w:marLeft w:val="0"/>
      <w:marRight w:val="0"/>
      <w:marTop w:val="0"/>
      <w:marBottom w:val="0"/>
      <w:divBdr>
        <w:top w:val="none" w:sz="0" w:space="0" w:color="auto"/>
        <w:left w:val="none" w:sz="0" w:space="0" w:color="auto"/>
        <w:bottom w:val="none" w:sz="0" w:space="0" w:color="auto"/>
        <w:right w:val="none" w:sz="0" w:space="0" w:color="auto"/>
      </w:divBdr>
    </w:div>
    <w:div w:id="2113695221">
      <w:bodyDiv w:val="1"/>
      <w:marLeft w:val="0"/>
      <w:marRight w:val="0"/>
      <w:marTop w:val="0"/>
      <w:marBottom w:val="0"/>
      <w:divBdr>
        <w:top w:val="none" w:sz="0" w:space="0" w:color="auto"/>
        <w:left w:val="none" w:sz="0" w:space="0" w:color="auto"/>
        <w:bottom w:val="none" w:sz="0" w:space="0" w:color="auto"/>
        <w:right w:val="none" w:sz="0" w:space="0" w:color="auto"/>
      </w:divBdr>
    </w:div>
    <w:div w:id="2113817711">
      <w:bodyDiv w:val="1"/>
      <w:marLeft w:val="0"/>
      <w:marRight w:val="0"/>
      <w:marTop w:val="0"/>
      <w:marBottom w:val="0"/>
      <w:divBdr>
        <w:top w:val="none" w:sz="0" w:space="0" w:color="auto"/>
        <w:left w:val="none" w:sz="0" w:space="0" w:color="auto"/>
        <w:bottom w:val="none" w:sz="0" w:space="0" w:color="auto"/>
        <w:right w:val="none" w:sz="0" w:space="0" w:color="auto"/>
      </w:divBdr>
    </w:div>
    <w:div w:id="2114930879">
      <w:bodyDiv w:val="1"/>
      <w:marLeft w:val="0"/>
      <w:marRight w:val="0"/>
      <w:marTop w:val="0"/>
      <w:marBottom w:val="0"/>
      <w:divBdr>
        <w:top w:val="none" w:sz="0" w:space="0" w:color="auto"/>
        <w:left w:val="none" w:sz="0" w:space="0" w:color="auto"/>
        <w:bottom w:val="none" w:sz="0" w:space="0" w:color="auto"/>
        <w:right w:val="none" w:sz="0" w:space="0" w:color="auto"/>
      </w:divBdr>
    </w:div>
    <w:div w:id="2115127406">
      <w:bodyDiv w:val="1"/>
      <w:marLeft w:val="0"/>
      <w:marRight w:val="0"/>
      <w:marTop w:val="0"/>
      <w:marBottom w:val="0"/>
      <w:divBdr>
        <w:top w:val="none" w:sz="0" w:space="0" w:color="auto"/>
        <w:left w:val="none" w:sz="0" w:space="0" w:color="auto"/>
        <w:bottom w:val="none" w:sz="0" w:space="0" w:color="auto"/>
        <w:right w:val="none" w:sz="0" w:space="0" w:color="auto"/>
      </w:divBdr>
    </w:div>
    <w:div w:id="2115394790">
      <w:bodyDiv w:val="1"/>
      <w:marLeft w:val="0"/>
      <w:marRight w:val="0"/>
      <w:marTop w:val="0"/>
      <w:marBottom w:val="0"/>
      <w:divBdr>
        <w:top w:val="none" w:sz="0" w:space="0" w:color="auto"/>
        <w:left w:val="none" w:sz="0" w:space="0" w:color="auto"/>
        <w:bottom w:val="none" w:sz="0" w:space="0" w:color="auto"/>
        <w:right w:val="none" w:sz="0" w:space="0" w:color="auto"/>
      </w:divBdr>
    </w:div>
    <w:div w:id="2115438184">
      <w:bodyDiv w:val="1"/>
      <w:marLeft w:val="0"/>
      <w:marRight w:val="0"/>
      <w:marTop w:val="0"/>
      <w:marBottom w:val="0"/>
      <w:divBdr>
        <w:top w:val="none" w:sz="0" w:space="0" w:color="auto"/>
        <w:left w:val="none" w:sz="0" w:space="0" w:color="auto"/>
        <w:bottom w:val="none" w:sz="0" w:space="0" w:color="auto"/>
        <w:right w:val="none" w:sz="0" w:space="0" w:color="auto"/>
      </w:divBdr>
    </w:div>
    <w:div w:id="2115637636">
      <w:bodyDiv w:val="1"/>
      <w:marLeft w:val="0"/>
      <w:marRight w:val="0"/>
      <w:marTop w:val="0"/>
      <w:marBottom w:val="0"/>
      <w:divBdr>
        <w:top w:val="none" w:sz="0" w:space="0" w:color="auto"/>
        <w:left w:val="none" w:sz="0" w:space="0" w:color="auto"/>
        <w:bottom w:val="none" w:sz="0" w:space="0" w:color="auto"/>
        <w:right w:val="none" w:sz="0" w:space="0" w:color="auto"/>
      </w:divBdr>
    </w:div>
    <w:div w:id="2115663344">
      <w:bodyDiv w:val="1"/>
      <w:marLeft w:val="0"/>
      <w:marRight w:val="0"/>
      <w:marTop w:val="0"/>
      <w:marBottom w:val="0"/>
      <w:divBdr>
        <w:top w:val="none" w:sz="0" w:space="0" w:color="auto"/>
        <w:left w:val="none" w:sz="0" w:space="0" w:color="auto"/>
        <w:bottom w:val="none" w:sz="0" w:space="0" w:color="auto"/>
        <w:right w:val="none" w:sz="0" w:space="0" w:color="auto"/>
      </w:divBdr>
    </w:div>
    <w:div w:id="2115663752">
      <w:bodyDiv w:val="1"/>
      <w:marLeft w:val="0"/>
      <w:marRight w:val="0"/>
      <w:marTop w:val="0"/>
      <w:marBottom w:val="0"/>
      <w:divBdr>
        <w:top w:val="none" w:sz="0" w:space="0" w:color="auto"/>
        <w:left w:val="none" w:sz="0" w:space="0" w:color="auto"/>
        <w:bottom w:val="none" w:sz="0" w:space="0" w:color="auto"/>
        <w:right w:val="none" w:sz="0" w:space="0" w:color="auto"/>
      </w:divBdr>
    </w:div>
    <w:div w:id="2116124290">
      <w:bodyDiv w:val="1"/>
      <w:marLeft w:val="0"/>
      <w:marRight w:val="0"/>
      <w:marTop w:val="0"/>
      <w:marBottom w:val="0"/>
      <w:divBdr>
        <w:top w:val="none" w:sz="0" w:space="0" w:color="auto"/>
        <w:left w:val="none" w:sz="0" w:space="0" w:color="auto"/>
        <w:bottom w:val="none" w:sz="0" w:space="0" w:color="auto"/>
        <w:right w:val="none" w:sz="0" w:space="0" w:color="auto"/>
      </w:divBdr>
    </w:div>
    <w:div w:id="2116821634">
      <w:bodyDiv w:val="1"/>
      <w:marLeft w:val="0"/>
      <w:marRight w:val="0"/>
      <w:marTop w:val="0"/>
      <w:marBottom w:val="0"/>
      <w:divBdr>
        <w:top w:val="none" w:sz="0" w:space="0" w:color="auto"/>
        <w:left w:val="none" w:sz="0" w:space="0" w:color="auto"/>
        <w:bottom w:val="none" w:sz="0" w:space="0" w:color="auto"/>
        <w:right w:val="none" w:sz="0" w:space="0" w:color="auto"/>
      </w:divBdr>
    </w:div>
    <w:div w:id="2116897597">
      <w:bodyDiv w:val="1"/>
      <w:marLeft w:val="0"/>
      <w:marRight w:val="0"/>
      <w:marTop w:val="0"/>
      <w:marBottom w:val="0"/>
      <w:divBdr>
        <w:top w:val="none" w:sz="0" w:space="0" w:color="auto"/>
        <w:left w:val="none" w:sz="0" w:space="0" w:color="auto"/>
        <w:bottom w:val="none" w:sz="0" w:space="0" w:color="auto"/>
        <w:right w:val="none" w:sz="0" w:space="0" w:color="auto"/>
      </w:divBdr>
    </w:div>
    <w:div w:id="2116976010">
      <w:bodyDiv w:val="1"/>
      <w:marLeft w:val="0"/>
      <w:marRight w:val="0"/>
      <w:marTop w:val="0"/>
      <w:marBottom w:val="0"/>
      <w:divBdr>
        <w:top w:val="none" w:sz="0" w:space="0" w:color="auto"/>
        <w:left w:val="none" w:sz="0" w:space="0" w:color="auto"/>
        <w:bottom w:val="none" w:sz="0" w:space="0" w:color="auto"/>
        <w:right w:val="none" w:sz="0" w:space="0" w:color="auto"/>
      </w:divBdr>
    </w:div>
    <w:div w:id="2117021270">
      <w:bodyDiv w:val="1"/>
      <w:marLeft w:val="0"/>
      <w:marRight w:val="0"/>
      <w:marTop w:val="0"/>
      <w:marBottom w:val="0"/>
      <w:divBdr>
        <w:top w:val="none" w:sz="0" w:space="0" w:color="auto"/>
        <w:left w:val="none" w:sz="0" w:space="0" w:color="auto"/>
        <w:bottom w:val="none" w:sz="0" w:space="0" w:color="auto"/>
        <w:right w:val="none" w:sz="0" w:space="0" w:color="auto"/>
      </w:divBdr>
    </w:div>
    <w:div w:id="2117405040">
      <w:bodyDiv w:val="1"/>
      <w:marLeft w:val="0"/>
      <w:marRight w:val="0"/>
      <w:marTop w:val="0"/>
      <w:marBottom w:val="0"/>
      <w:divBdr>
        <w:top w:val="none" w:sz="0" w:space="0" w:color="auto"/>
        <w:left w:val="none" w:sz="0" w:space="0" w:color="auto"/>
        <w:bottom w:val="none" w:sz="0" w:space="0" w:color="auto"/>
        <w:right w:val="none" w:sz="0" w:space="0" w:color="auto"/>
      </w:divBdr>
    </w:div>
    <w:div w:id="2117482202">
      <w:bodyDiv w:val="1"/>
      <w:marLeft w:val="0"/>
      <w:marRight w:val="0"/>
      <w:marTop w:val="0"/>
      <w:marBottom w:val="0"/>
      <w:divBdr>
        <w:top w:val="none" w:sz="0" w:space="0" w:color="auto"/>
        <w:left w:val="none" w:sz="0" w:space="0" w:color="auto"/>
        <w:bottom w:val="none" w:sz="0" w:space="0" w:color="auto"/>
        <w:right w:val="none" w:sz="0" w:space="0" w:color="auto"/>
      </w:divBdr>
    </w:div>
    <w:div w:id="2117822153">
      <w:bodyDiv w:val="1"/>
      <w:marLeft w:val="0"/>
      <w:marRight w:val="0"/>
      <w:marTop w:val="0"/>
      <w:marBottom w:val="0"/>
      <w:divBdr>
        <w:top w:val="none" w:sz="0" w:space="0" w:color="auto"/>
        <w:left w:val="none" w:sz="0" w:space="0" w:color="auto"/>
        <w:bottom w:val="none" w:sz="0" w:space="0" w:color="auto"/>
        <w:right w:val="none" w:sz="0" w:space="0" w:color="auto"/>
      </w:divBdr>
    </w:div>
    <w:div w:id="2117824189">
      <w:bodyDiv w:val="1"/>
      <w:marLeft w:val="0"/>
      <w:marRight w:val="0"/>
      <w:marTop w:val="0"/>
      <w:marBottom w:val="0"/>
      <w:divBdr>
        <w:top w:val="none" w:sz="0" w:space="0" w:color="auto"/>
        <w:left w:val="none" w:sz="0" w:space="0" w:color="auto"/>
        <w:bottom w:val="none" w:sz="0" w:space="0" w:color="auto"/>
        <w:right w:val="none" w:sz="0" w:space="0" w:color="auto"/>
      </w:divBdr>
    </w:div>
    <w:div w:id="2117944463">
      <w:bodyDiv w:val="1"/>
      <w:marLeft w:val="0"/>
      <w:marRight w:val="0"/>
      <w:marTop w:val="0"/>
      <w:marBottom w:val="0"/>
      <w:divBdr>
        <w:top w:val="none" w:sz="0" w:space="0" w:color="auto"/>
        <w:left w:val="none" w:sz="0" w:space="0" w:color="auto"/>
        <w:bottom w:val="none" w:sz="0" w:space="0" w:color="auto"/>
        <w:right w:val="none" w:sz="0" w:space="0" w:color="auto"/>
      </w:divBdr>
    </w:div>
    <w:div w:id="2118138078">
      <w:bodyDiv w:val="1"/>
      <w:marLeft w:val="0"/>
      <w:marRight w:val="0"/>
      <w:marTop w:val="0"/>
      <w:marBottom w:val="0"/>
      <w:divBdr>
        <w:top w:val="none" w:sz="0" w:space="0" w:color="auto"/>
        <w:left w:val="none" w:sz="0" w:space="0" w:color="auto"/>
        <w:bottom w:val="none" w:sz="0" w:space="0" w:color="auto"/>
        <w:right w:val="none" w:sz="0" w:space="0" w:color="auto"/>
      </w:divBdr>
    </w:div>
    <w:div w:id="2118207961">
      <w:bodyDiv w:val="1"/>
      <w:marLeft w:val="0"/>
      <w:marRight w:val="0"/>
      <w:marTop w:val="0"/>
      <w:marBottom w:val="0"/>
      <w:divBdr>
        <w:top w:val="none" w:sz="0" w:space="0" w:color="auto"/>
        <w:left w:val="none" w:sz="0" w:space="0" w:color="auto"/>
        <w:bottom w:val="none" w:sz="0" w:space="0" w:color="auto"/>
        <w:right w:val="none" w:sz="0" w:space="0" w:color="auto"/>
      </w:divBdr>
    </w:div>
    <w:div w:id="2119597958">
      <w:bodyDiv w:val="1"/>
      <w:marLeft w:val="0"/>
      <w:marRight w:val="0"/>
      <w:marTop w:val="0"/>
      <w:marBottom w:val="0"/>
      <w:divBdr>
        <w:top w:val="none" w:sz="0" w:space="0" w:color="auto"/>
        <w:left w:val="none" w:sz="0" w:space="0" w:color="auto"/>
        <w:bottom w:val="none" w:sz="0" w:space="0" w:color="auto"/>
        <w:right w:val="none" w:sz="0" w:space="0" w:color="auto"/>
      </w:divBdr>
    </w:div>
    <w:div w:id="2119836312">
      <w:bodyDiv w:val="1"/>
      <w:marLeft w:val="0"/>
      <w:marRight w:val="0"/>
      <w:marTop w:val="0"/>
      <w:marBottom w:val="0"/>
      <w:divBdr>
        <w:top w:val="none" w:sz="0" w:space="0" w:color="auto"/>
        <w:left w:val="none" w:sz="0" w:space="0" w:color="auto"/>
        <w:bottom w:val="none" w:sz="0" w:space="0" w:color="auto"/>
        <w:right w:val="none" w:sz="0" w:space="0" w:color="auto"/>
      </w:divBdr>
    </w:div>
    <w:div w:id="2120682516">
      <w:bodyDiv w:val="1"/>
      <w:marLeft w:val="0"/>
      <w:marRight w:val="0"/>
      <w:marTop w:val="0"/>
      <w:marBottom w:val="0"/>
      <w:divBdr>
        <w:top w:val="none" w:sz="0" w:space="0" w:color="auto"/>
        <w:left w:val="none" w:sz="0" w:space="0" w:color="auto"/>
        <w:bottom w:val="none" w:sz="0" w:space="0" w:color="auto"/>
        <w:right w:val="none" w:sz="0" w:space="0" w:color="auto"/>
      </w:divBdr>
    </w:div>
    <w:div w:id="2120755036">
      <w:bodyDiv w:val="1"/>
      <w:marLeft w:val="0"/>
      <w:marRight w:val="0"/>
      <w:marTop w:val="0"/>
      <w:marBottom w:val="0"/>
      <w:divBdr>
        <w:top w:val="none" w:sz="0" w:space="0" w:color="auto"/>
        <w:left w:val="none" w:sz="0" w:space="0" w:color="auto"/>
        <w:bottom w:val="none" w:sz="0" w:space="0" w:color="auto"/>
        <w:right w:val="none" w:sz="0" w:space="0" w:color="auto"/>
      </w:divBdr>
    </w:div>
    <w:div w:id="2120758171">
      <w:bodyDiv w:val="1"/>
      <w:marLeft w:val="0"/>
      <w:marRight w:val="0"/>
      <w:marTop w:val="0"/>
      <w:marBottom w:val="0"/>
      <w:divBdr>
        <w:top w:val="none" w:sz="0" w:space="0" w:color="auto"/>
        <w:left w:val="none" w:sz="0" w:space="0" w:color="auto"/>
        <w:bottom w:val="none" w:sz="0" w:space="0" w:color="auto"/>
        <w:right w:val="none" w:sz="0" w:space="0" w:color="auto"/>
      </w:divBdr>
    </w:div>
    <w:div w:id="2120877723">
      <w:bodyDiv w:val="1"/>
      <w:marLeft w:val="0"/>
      <w:marRight w:val="0"/>
      <w:marTop w:val="0"/>
      <w:marBottom w:val="0"/>
      <w:divBdr>
        <w:top w:val="none" w:sz="0" w:space="0" w:color="auto"/>
        <w:left w:val="none" w:sz="0" w:space="0" w:color="auto"/>
        <w:bottom w:val="none" w:sz="0" w:space="0" w:color="auto"/>
        <w:right w:val="none" w:sz="0" w:space="0" w:color="auto"/>
      </w:divBdr>
    </w:div>
    <w:div w:id="2120905760">
      <w:bodyDiv w:val="1"/>
      <w:marLeft w:val="0"/>
      <w:marRight w:val="0"/>
      <w:marTop w:val="0"/>
      <w:marBottom w:val="0"/>
      <w:divBdr>
        <w:top w:val="none" w:sz="0" w:space="0" w:color="auto"/>
        <w:left w:val="none" w:sz="0" w:space="0" w:color="auto"/>
        <w:bottom w:val="none" w:sz="0" w:space="0" w:color="auto"/>
        <w:right w:val="none" w:sz="0" w:space="0" w:color="auto"/>
      </w:divBdr>
    </w:div>
    <w:div w:id="2121025896">
      <w:bodyDiv w:val="1"/>
      <w:marLeft w:val="0"/>
      <w:marRight w:val="0"/>
      <w:marTop w:val="0"/>
      <w:marBottom w:val="0"/>
      <w:divBdr>
        <w:top w:val="none" w:sz="0" w:space="0" w:color="auto"/>
        <w:left w:val="none" w:sz="0" w:space="0" w:color="auto"/>
        <w:bottom w:val="none" w:sz="0" w:space="0" w:color="auto"/>
        <w:right w:val="none" w:sz="0" w:space="0" w:color="auto"/>
      </w:divBdr>
    </w:div>
    <w:div w:id="2121560598">
      <w:bodyDiv w:val="1"/>
      <w:marLeft w:val="0"/>
      <w:marRight w:val="0"/>
      <w:marTop w:val="0"/>
      <w:marBottom w:val="0"/>
      <w:divBdr>
        <w:top w:val="none" w:sz="0" w:space="0" w:color="auto"/>
        <w:left w:val="none" w:sz="0" w:space="0" w:color="auto"/>
        <w:bottom w:val="none" w:sz="0" w:space="0" w:color="auto"/>
        <w:right w:val="none" w:sz="0" w:space="0" w:color="auto"/>
      </w:divBdr>
    </w:div>
    <w:div w:id="2121993170">
      <w:bodyDiv w:val="1"/>
      <w:marLeft w:val="0"/>
      <w:marRight w:val="0"/>
      <w:marTop w:val="0"/>
      <w:marBottom w:val="0"/>
      <w:divBdr>
        <w:top w:val="none" w:sz="0" w:space="0" w:color="auto"/>
        <w:left w:val="none" w:sz="0" w:space="0" w:color="auto"/>
        <w:bottom w:val="none" w:sz="0" w:space="0" w:color="auto"/>
        <w:right w:val="none" w:sz="0" w:space="0" w:color="auto"/>
      </w:divBdr>
    </w:div>
    <w:div w:id="2122722166">
      <w:bodyDiv w:val="1"/>
      <w:marLeft w:val="0"/>
      <w:marRight w:val="0"/>
      <w:marTop w:val="0"/>
      <w:marBottom w:val="0"/>
      <w:divBdr>
        <w:top w:val="none" w:sz="0" w:space="0" w:color="auto"/>
        <w:left w:val="none" w:sz="0" w:space="0" w:color="auto"/>
        <w:bottom w:val="none" w:sz="0" w:space="0" w:color="auto"/>
        <w:right w:val="none" w:sz="0" w:space="0" w:color="auto"/>
      </w:divBdr>
    </w:div>
    <w:div w:id="2122726552">
      <w:bodyDiv w:val="1"/>
      <w:marLeft w:val="0"/>
      <w:marRight w:val="0"/>
      <w:marTop w:val="0"/>
      <w:marBottom w:val="0"/>
      <w:divBdr>
        <w:top w:val="none" w:sz="0" w:space="0" w:color="auto"/>
        <w:left w:val="none" w:sz="0" w:space="0" w:color="auto"/>
        <w:bottom w:val="none" w:sz="0" w:space="0" w:color="auto"/>
        <w:right w:val="none" w:sz="0" w:space="0" w:color="auto"/>
      </w:divBdr>
    </w:div>
    <w:div w:id="2123106487">
      <w:bodyDiv w:val="1"/>
      <w:marLeft w:val="0"/>
      <w:marRight w:val="0"/>
      <w:marTop w:val="0"/>
      <w:marBottom w:val="0"/>
      <w:divBdr>
        <w:top w:val="none" w:sz="0" w:space="0" w:color="auto"/>
        <w:left w:val="none" w:sz="0" w:space="0" w:color="auto"/>
        <w:bottom w:val="none" w:sz="0" w:space="0" w:color="auto"/>
        <w:right w:val="none" w:sz="0" w:space="0" w:color="auto"/>
      </w:divBdr>
    </w:div>
    <w:div w:id="2123183632">
      <w:bodyDiv w:val="1"/>
      <w:marLeft w:val="0"/>
      <w:marRight w:val="0"/>
      <w:marTop w:val="0"/>
      <w:marBottom w:val="0"/>
      <w:divBdr>
        <w:top w:val="none" w:sz="0" w:space="0" w:color="auto"/>
        <w:left w:val="none" w:sz="0" w:space="0" w:color="auto"/>
        <w:bottom w:val="none" w:sz="0" w:space="0" w:color="auto"/>
        <w:right w:val="none" w:sz="0" w:space="0" w:color="auto"/>
      </w:divBdr>
    </w:div>
    <w:div w:id="2123187462">
      <w:bodyDiv w:val="1"/>
      <w:marLeft w:val="0"/>
      <w:marRight w:val="0"/>
      <w:marTop w:val="0"/>
      <w:marBottom w:val="0"/>
      <w:divBdr>
        <w:top w:val="none" w:sz="0" w:space="0" w:color="auto"/>
        <w:left w:val="none" w:sz="0" w:space="0" w:color="auto"/>
        <w:bottom w:val="none" w:sz="0" w:space="0" w:color="auto"/>
        <w:right w:val="none" w:sz="0" w:space="0" w:color="auto"/>
      </w:divBdr>
    </w:div>
    <w:div w:id="2123719217">
      <w:bodyDiv w:val="1"/>
      <w:marLeft w:val="0"/>
      <w:marRight w:val="0"/>
      <w:marTop w:val="0"/>
      <w:marBottom w:val="0"/>
      <w:divBdr>
        <w:top w:val="none" w:sz="0" w:space="0" w:color="auto"/>
        <w:left w:val="none" w:sz="0" w:space="0" w:color="auto"/>
        <w:bottom w:val="none" w:sz="0" w:space="0" w:color="auto"/>
        <w:right w:val="none" w:sz="0" w:space="0" w:color="auto"/>
      </w:divBdr>
    </w:div>
    <w:div w:id="2123766251">
      <w:bodyDiv w:val="1"/>
      <w:marLeft w:val="0"/>
      <w:marRight w:val="0"/>
      <w:marTop w:val="0"/>
      <w:marBottom w:val="0"/>
      <w:divBdr>
        <w:top w:val="none" w:sz="0" w:space="0" w:color="auto"/>
        <w:left w:val="none" w:sz="0" w:space="0" w:color="auto"/>
        <w:bottom w:val="none" w:sz="0" w:space="0" w:color="auto"/>
        <w:right w:val="none" w:sz="0" w:space="0" w:color="auto"/>
      </w:divBdr>
    </w:div>
    <w:div w:id="2124568430">
      <w:bodyDiv w:val="1"/>
      <w:marLeft w:val="0"/>
      <w:marRight w:val="0"/>
      <w:marTop w:val="0"/>
      <w:marBottom w:val="0"/>
      <w:divBdr>
        <w:top w:val="none" w:sz="0" w:space="0" w:color="auto"/>
        <w:left w:val="none" w:sz="0" w:space="0" w:color="auto"/>
        <w:bottom w:val="none" w:sz="0" w:space="0" w:color="auto"/>
        <w:right w:val="none" w:sz="0" w:space="0" w:color="auto"/>
      </w:divBdr>
    </w:div>
    <w:div w:id="2124643253">
      <w:bodyDiv w:val="1"/>
      <w:marLeft w:val="0"/>
      <w:marRight w:val="0"/>
      <w:marTop w:val="0"/>
      <w:marBottom w:val="0"/>
      <w:divBdr>
        <w:top w:val="none" w:sz="0" w:space="0" w:color="auto"/>
        <w:left w:val="none" w:sz="0" w:space="0" w:color="auto"/>
        <w:bottom w:val="none" w:sz="0" w:space="0" w:color="auto"/>
        <w:right w:val="none" w:sz="0" w:space="0" w:color="auto"/>
      </w:divBdr>
    </w:div>
    <w:div w:id="2125227313">
      <w:bodyDiv w:val="1"/>
      <w:marLeft w:val="0"/>
      <w:marRight w:val="0"/>
      <w:marTop w:val="0"/>
      <w:marBottom w:val="0"/>
      <w:divBdr>
        <w:top w:val="none" w:sz="0" w:space="0" w:color="auto"/>
        <w:left w:val="none" w:sz="0" w:space="0" w:color="auto"/>
        <w:bottom w:val="none" w:sz="0" w:space="0" w:color="auto"/>
        <w:right w:val="none" w:sz="0" w:space="0" w:color="auto"/>
      </w:divBdr>
    </w:div>
    <w:div w:id="2125340989">
      <w:bodyDiv w:val="1"/>
      <w:marLeft w:val="0"/>
      <w:marRight w:val="0"/>
      <w:marTop w:val="0"/>
      <w:marBottom w:val="0"/>
      <w:divBdr>
        <w:top w:val="none" w:sz="0" w:space="0" w:color="auto"/>
        <w:left w:val="none" w:sz="0" w:space="0" w:color="auto"/>
        <w:bottom w:val="none" w:sz="0" w:space="0" w:color="auto"/>
        <w:right w:val="none" w:sz="0" w:space="0" w:color="auto"/>
      </w:divBdr>
    </w:div>
    <w:div w:id="2125726043">
      <w:bodyDiv w:val="1"/>
      <w:marLeft w:val="0"/>
      <w:marRight w:val="0"/>
      <w:marTop w:val="0"/>
      <w:marBottom w:val="0"/>
      <w:divBdr>
        <w:top w:val="none" w:sz="0" w:space="0" w:color="auto"/>
        <w:left w:val="none" w:sz="0" w:space="0" w:color="auto"/>
        <w:bottom w:val="none" w:sz="0" w:space="0" w:color="auto"/>
        <w:right w:val="none" w:sz="0" w:space="0" w:color="auto"/>
      </w:divBdr>
    </w:div>
    <w:div w:id="2125954877">
      <w:bodyDiv w:val="1"/>
      <w:marLeft w:val="0"/>
      <w:marRight w:val="0"/>
      <w:marTop w:val="0"/>
      <w:marBottom w:val="0"/>
      <w:divBdr>
        <w:top w:val="none" w:sz="0" w:space="0" w:color="auto"/>
        <w:left w:val="none" w:sz="0" w:space="0" w:color="auto"/>
        <w:bottom w:val="none" w:sz="0" w:space="0" w:color="auto"/>
        <w:right w:val="none" w:sz="0" w:space="0" w:color="auto"/>
      </w:divBdr>
    </w:div>
    <w:div w:id="2125997128">
      <w:bodyDiv w:val="1"/>
      <w:marLeft w:val="0"/>
      <w:marRight w:val="0"/>
      <w:marTop w:val="0"/>
      <w:marBottom w:val="0"/>
      <w:divBdr>
        <w:top w:val="none" w:sz="0" w:space="0" w:color="auto"/>
        <w:left w:val="none" w:sz="0" w:space="0" w:color="auto"/>
        <w:bottom w:val="none" w:sz="0" w:space="0" w:color="auto"/>
        <w:right w:val="none" w:sz="0" w:space="0" w:color="auto"/>
      </w:divBdr>
    </w:div>
    <w:div w:id="2127190420">
      <w:bodyDiv w:val="1"/>
      <w:marLeft w:val="0"/>
      <w:marRight w:val="0"/>
      <w:marTop w:val="0"/>
      <w:marBottom w:val="0"/>
      <w:divBdr>
        <w:top w:val="none" w:sz="0" w:space="0" w:color="auto"/>
        <w:left w:val="none" w:sz="0" w:space="0" w:color="auto"/>
        <w:bottom w:val="none" w:sz="0" w:space="0" w:color="auto"/>
        <w:right w:val="none" w:sz="0" w:space="0" w:color="auto"/>
      </w:divBdr>
    </w:div>
    <w:div w:id="2127657802">
      <w:bodyDiv w:val="1"/>
      <w:marLeft w:val="0"/>
      <w:marRight w:val="0"/>
      <w:marTop w:val="0"/>
      <w:marBottom w:val="0"/>
      <w:divBdr>
        <w:top w:val="none" w:sz="0" w:space="0" w:color="auto"/>
        <w:left w:val="none" w:sz="0" w:space="0" w:color="auto"/>
        <w:bottom w:val="none" w:sz="0" w:space="0" w:color="auto"/>
        <w:right w:val="none" w:sz="0" w:space="0" w:color="auto"/>
      </w:divBdr>
    </w:div>
    <w:div w:id="2127724478">
      <w:bodyDiv w:val="1"/>
      <w:marLeft w:val="0"/>
      <w:marRight w:val="0"/>
      <w:marTop w:val="0"/>
      <w:marBottom w:val="0"/>
      <w:divBdr>
        <w:top w:val="none" w:sz="0" w:space="0" w:color="auto"/>
        <w:left w:val="none" w:sz="0" w:space="0" w:color="auto"/>
        <w:bottom w:val="none" w:sz="0" w:space="0" w:color="auto"/>
        <w:right w:val="none" w:sz="0" w:space="0" w:color="auto"/>
      </w:divBdr>
    </w:div>
    <w:div w:id="2128234340">
      <w:bodyDiv w:val="1"/>
      <w:marLeft w:val="0"/>
      <w:marRight w:val="0"/>
      <w:marTop w:val="0"/>
      <w:marBottom w:val="0"/>
      <w:divBdr>
        <w:top w:val="none" w:sz="0" w:space="0" w:color="auto"/>
        <w:left w:val="none" w:sz="0" w:space="0" w:color="auto"/>
        <w:bottom w:val="none" w:sz="0" w:space="0" w:color="auto"/>
        <w:right w:val="none" w:sz="0" w:space="0" w:color="auto"/>
      </w:divBdr>
    </w:div>
    <w:div w:id="2128305815">
      <w:bodyDiv w:val="1"/>
      <w:marLeft w:val="0"/>
      <w:marRight w:val="0"/>
      <w:marTop w:val="0"/>
      <w:marBottom w:val="0"/>
      <w:divBdr>
        <w:top w:val="none" w:sz="0" w:space="0" w:color="auto"/>
        <w:left w:val="none" w:sz="0" w:space="0" w:color="auto"/>
        <w:bottom w:val="none" w:sz="0" w:space="0" w:color="auto"/>
        <w:right w:val="none" w:sz="0" w:space="0" w:color="auto"/>
      </w:divBdr>
    </w:div>
    <w:div w:id="2128772645">
      <w:bodyDiv w:val="1"/>
      <w:marLeft w:val="0"/>
      <w:marRight w:val="0"/>
      <w:marTop w:val="0"/>
      <w:marBottom w:val="0"/>
      <w:divBdr>
        <w:top w:val="none" w:sz="0" w:space="0" w:color="auto"/>
        <w:left w:val="none" w:sz="0" w:space="0" w:color="auto"/>
        <w:bottom w:val="none" w:sz="0" w:space="0" w:color="auto"/>
        <w:right w:val="none" w:sz="0" w:space="0" w:color="auto"/>
      </w:divBdr>
    </w:div>
    <w:div w:id="2129541726">
      <w:bodyDiv w:val="1"/>
      <w:marLeft w:val="0"/>
      <w:marRight w:val="0"/>
      <w:marTop w:val="0"/>
      <w:marBottom w:val="0"/>
      <w:divBdr>
        <w:top w:val="none" w:sz="0" w:space="0" w:color="auto"/>
        <w:left w:val="none" w:sz="0" w:space="0" w:color="auto"/>
        <w:bottom w:val="none" w:sz="0" w:space="0" w:color="auto"/>
        <w:right w:val="none" w:sz="0" w:space="0" w:color="auto"/>
      </w:divBdr>
    </w:div>
    <w:div w:id="2129741033">
      <w:bodyDiv w:val="1"/>
      <w:marLeft w:val="0"/>
      <w:marRight w:val="0"/>
      <w:marTop w:val="0"/>
      <w:marBottom w:val="0"/>
      <w:divBdr>
        <w:top w:val="none" w:sz="0" w:space="0" w:color="auto"/>
        <w:left w:val="none" w:sz="0" w:space="0" w:color="auto"/>
        <w:bottom w:val="none" w:sz="0" w:space="0" w:color="auto"/>
        <w:right w:val="none" w:sz="0" w:space="0" w:color="auto"/>
      </w:divBdr>
    </w:div>
    <w:div w:id="2130078039">
      <w:bodyDiv w:val="1"/>
      <w:marLeft w:val="0"/>
      <w:marRight w:val="0"/>
      <w:marTop w:val="0"/>
      <w:marBottom w:val="0"/>
      <w:divBdr>
        <w:top w:val="none" w:sz="0" w:space="0" w:color="auto"/>
        <w:left w:val="none" w:sz="0" w:space="0" w:color="auto"/>
        <w:bottom w:val="none" w:sz="0" w:space="0" w:color="auto"/>
        <w:right w:val="none" w:sz="0" w:space="0" w:color="auto"/>
      </w:divBdr>
    </w:div>
    <w:div w:id="2130078619">
      <w:bodyDiv w:val="1"/>
      <w:marLeft w:val="0"/>
      <w:marRight w:val="0"/>
      <w:marTop w:val="0"/>
      <w:marBottom w:val="0"/>
      <w:divBdr>
        <w:top w:val="none" w:sz="0" w:space="0" w:color="auto"/>
        <w:left w:val="none" w:sz="0" w:space="0" w:color="auto"/>
        <w:bottom w:val="none" w:sz="0" w:space="0" w:color="auto"/>
        <w:right w:val="none" w:sz="0" w:space="0" w:color="auto"/>
      </w:divBdr>
    </w:div>
    <w:div w:id="2130279631">
      <w:bodyDiv w:val="1"/>
      <w:marLeft w:val="0"/>
      <w:marRight w:val="0"/>
      <w:marTop w:val="0"/>
      <w:marBottom w:val="0"/>
      <w:divBdr>
        <w:top w:val="none" w:sz="0" w:space="0" w:color="auto"/>
        <w:left w:val="none" w:sz="0" w:space="0" w:color="auto"/>
        <w:bottom w:val="none" w:sz="0" w:space="0" w:color="auto"/>
        <w:right w:val="none" w:sz="0" w:space="0" w:color="auto"/>
      </w:divBdr>
    </w:div>
    <w:div w:id="2130390404">
      <w:bodyDiv w:val="1"/>
      <w:marLeft w:val="0"/>
      <w:marRight w:val="0"/>
      <w:marTop w:val="0"/>
      <w:marBottom w:val="0"/>
      <w:divBdr>
        <w:top w:val="none" w:sz="0" w:space="0" w:color="auto"/>
        <w:left w:val="none" w:sz="0" w:space="0" w:color="auto"/>
        <w:bottom w:val="none" w:sz="0" w:space="0" w:color="auto"/>
        <w:right w:val="none" w:sz="0" w:space="0" w:color="auto"/>
      </w:divBdr>
    </w:div>
    <w:div w:id="2130394112">
      <w:bodyDiv w:val="1"/>
      <w:marLeft w:val="0"/>
      <w:marRight w:val="0"/>
      <w:marTop w:val="0"/>
      <w:marBottom w:val="0"/>
      <w:divBdr>
        <w:top w:val="none" w:sz="0" w:space="0" w:color="auto"/>
        <w:left w:val="none" w:sz="0" w:space="0" w:color="auto"/>
        <w:bottom w:val="none" w:sz="0" w:space="0" w:color="auto"/>
        <w:right w:val="none" w:sz="0" w:space="0" w:color="auto"/>
      </w:divBdr>
    </w:div>
    <w:div w:id="2130665935">
      <w:bodyDiv w:val="1"/>
      <w:marLeft w:val="0"/>
      <w:marRight w:val="0"/>
      <w:marTop w:val="0"/>
      <w:marBottom w:val="0"/>
      <w:divBdr>
        <w:top w:val="none" w:sz="0" w:space="0" w:color="auto"/>
        <w:left w:val="none" w:sz="0" w:space="0" w:color="auto"/>
        <w:bottom w:val="none" w:sz="0" w:space="0" w:color="auto"/>
        <w:right w:val="none" w:sz="0" w:space="0" w:color="auto"/>
      </w:divBdr>
    </w:div>
    <w:div w:id="2131583509">
      <w:bodyDiv w:val="1"/>
      <w:marLeft w:val="0"/>
      <w:marRight w:val="0"/>
      <w:marTop w:val="0"/>
      <w:marBottom w:val="0"/>
      <w:divBdr>
        <w:top w:val="none" w:sz="0" w:space="0" w:color="auto"/>
        <w:left w:val="none" w:sz="0" w:space="0" w:color="auto"/>
        <w:bottom w:val="none" w:sz="0" w:space="0" w:color="auto"/>
        <w:right w:val="none" w:sz="0" w:space="0" w:color="auto"/>
      </w:divBdr>
    </w:div>
    <w:div w:id="2131823654">
      <w:bodyDiv w:val="1"/>
      <w:marLeft w:val="0"/>
      <w:marRight w:val="0"/>
      <w:marTop w:val="0"/>
      <w:marBottom w:val="0"/>
      <w:divBdr>
        <w:top w:val="none" w:sz="0" w:space="0" w:color="auto"/>
        <w:left w:val="none" w:sz="0" w:space="0" w:color="auto"/>
        <w:bottom w:val="none" w:sz="0" w:space="0" w:color="auto"/>
        <w:right w:val="none" w:sz="0" w:space="0" w:color="auto"/>
      </w:divBdr>
    </w:div>
    <w:div w:id="2131895330">
      <w:bodyDiv w:val="1"/>
      <w:marLeft w:val="0"/>
      <w:marRight w:val="0"/>
      <w:marTop w:val="0"/>
      <w:marBottom w:val="0"/>
      <w:divBdr>
        <w:top w:val="none" w:sz="0" w:space="0" w:color="auto"/>
        <w:left w:val="none" w:sz="0" w:space="0" w:color="auto"/>
        <w:bottom w:val="none" w:sz="0" w:space="0" w:color="auto"/>
        <w:right w:val="none" w:sz="0" w:space="0" w:color="auto"/>
      </w:divBdr>
    </w:div>
    <w:div w:id="2132162271">
      <w:bodyDiv w:val="1"/>
      <w:marLeft w:val="0"/>
      <w:marRight w:val="0"/>
      <w:marTop w:val="0"/>
      <w:marBottom w:val="0"/>
      <w:divBdr>
        <w:top w:val="none" w:sz="0" w:space="0" w:color="auto"/>
        <w:left w:val="none" w:sz="0" w:space="0" w:color="auto"/>
        <w:bottom w:val="none" w:sz="0" w:space="0" w:color="auto"/>
        <w:right w:val="none" w:sz="0" w:space="0" w:color="auto"/>
      </w:divBdr>
    </w:div>
    <w:div w:id="2132703533">
      <w:bodyDiv w:val="1"/>
      <w:marLeft w:val="0"/>
      <w:marRight w:val="0"/>
      <w:marTop w:val="0"/>
      <w:marBottom w:val="0"/>
      <w:divBdr>
        <w:top w:val="none" w:sz="0" w:space="0" w:color="auto"/>
        <w:left w:val="none" w:sz="0" w:space="0" w:color="auto"/>
        <w:bottom w:val="none" w:sz="0" w:space="0" w:color="auto"/>
        <w:right w:val="none" w:sz="0" w:space="0" w:color="auto"/>
      </w:divBdr>
    </w:div>
    <w:div w:id="2132966796">
      <w:bodyDiv w:val="1"/>
      <w:marLeft w:val="0"/>
      <w:marRight w:val="0"/>
      <w:marTop w:val="0"/>
      <w:marBottom w:val="0"/>
      <w:divBdr>
        <w:top w:val="none" w:sz="0" w:space="0" w:color="auto"/>
        <w:left w:val="none" w:sz="0" w:space="0" w:color="auto"/>
        <w:bottom w:val="none" w:sz="0" w:space="0" w:color="auto"/>
        <w:right w:val="none" w:sz="0" w:space="0" w:color="auto"/>
      </w:divBdr>
    </w:div>
    <w:div w:id="2132966811">
      <w:bodyDiv w:val="1"/>
      <w:marLeft w:val="0"/>
      <w:marRight w:val="0"/>
      <w:marTop w:val="0"/>
      <w:marBottom w:val="0"/>
      <w:divBdr>
        <w:top w:val="none" w:sz="0" w:space="0" w:color="auto"/>
        <w:left w:val="none" w:sz="0" w:space="0" w:color="auto"/>
        <w:bottom w:val="none" w:sz="0" w:space="0" w:color="auto"/>
        <w:right w:val="none" w:sz="0" w:space="0" w:color="auto"/>
      </w:divBdr>
    </w:div>
    <w:div w:id="2133866944">
      <w:bodyDiv w:val="1"/>
      <w:marLeft w:val="0"/>
      <w:marRight w:val="0"/>
      <w:marTop w:val="0"/>
      <w:marBottom w:val="0"/>
      <w:divBdr>
        <w:top w:val="none" w:sz="0" w:space="0" w:color="auto"/>
        <w:left w:val="none" w:sz="0" w:space="0" w:color="auto"/>
        <w:bottom w:val="none" w:sz="0" w:space="0" w:color="auto"/>
        <w:right w:val="none" w:sz="0" w:space="0" w:color="auto"/>
      </w:divBdr>
    </w:div>
    <w:div w:id="2134396833">
      <w:bodyDiv w:val="1"/>
      <w:marLeft w:val="0"/>
      <w:marRight w:val="0"/>
      <w:marTop w:val="0"/>
      <w:marBottom w:val="0"/>
      <w:divBdr>
        <w:top w:val="none" w:sz="0" w:space="0" w:color="auto"/>
        <w:left w:val="none" w:sz="0" w:space="0" w:color="auto"/>
        <w:bottom w:val="none" w:sz="0" w:space="0" w:color="auto"/>
        <w:right w:val="none" w:sz="0" w:space="0" w:color="auto"/>
      </w:divBdr>
    </w:div>
    <w:div w:id="2134521338">
      <w:bodyDiv w:val="1"/>
      <w:marLeft w:val="0"/>
      <w:marRight w:val="0"/>
      <w:marTop w:val="0"/>
      <w:marBottom w:val="0"/>
      <w:divBdr>
        <w:top w:val="none" w:sz="0" w:space="0" w:color="auto"/>
        <w:left w:val="none" w:sz="0" w:space="0" w:color="auto"/>
        <w:bottom w:val="none" w:sz="0" w:space="0" w:color="auto"/>
        <w:right w:val="none" w:sz="0" w:space="0" w:color="auto"/>
      </w:divBdr>
    </w:div>
    <w:div w:id="2134667765">
      <w:bodyDiv w:val="1"/>
      <w:marLeft w:val="0"/>
      <w:marRight w:val="0"/>
      <w:marTop w:val="0"/>
      <w:marBottom w:val="0"/>
      <w:divBdr>
        <w:top w:val="none" w:sz="0" w:space="0" w:color="auto"/>
        <w:left w:val="none" w:sz="0" w:space="0" w:color="auto"/>
        <w:bottom w:val="none" w:sz="0" w:space="0" w:color="auto"/>
        <w:right w:val="none" w:sz="0" w:space="0" w:color="auto"/>
      </w:divBdr>
    </w:div>
    <w:div w:id="2134707860">
      <w:bodyDiv w:val="1"/>
      <w:marLeft w:val="0"/>
      <w:marRight w:val="0"/>
      <w:marTop w:val="0"/>
      <w:marBottom w:val="0"/>
      <w:divBdr>
        <w:top w:val="none" w:sz="0" w:space="0" w:color="auto"/>
        <w:left w:val="none" w:sz="0" w:space="0" w:color="auto"/>
        <w:bottom w:val="none" w:sz="0" w:space="0" w:color="auto"/>
        <w:right w:val="none" w:sz="0" w:space="0" w:color="auto"/>
      </w:divBdr>
    </w:div>
    <w:div w:id="2134903090">
      <w:bodyDiv w:val="1"/>
      <w:marLeft w:val="0"/>
      <w:marRight w:val="0"/>
      <w:marTop w:val="0"/>
      <w:marBottom w:val="0"/>
      <w:divBdr>
        <w:top w:val="none" w:sz="0" w:space="0" w:color="auto"/>
        <w:left w:val="none" w:sz="0" w:space="0" w:color="auto"/>
        <w:bottom w:val="none" w:sz="0" w:space="0" w:color="auto"/>
        <w:right w:val="none" w:sz="0" w:space="0" w:color="auto"/>
      </w:divBdr>
    </w:div>
    <w:div w:id="2135168879">
      <w:bodyDiv w:val="1"/>
      <w:marLeft w:val="0"/>
      <w:marRight w:val="0"/>
      <w:marTop w:val="0"/>
      <w:marBottom w:val="0"/>
      <w:divBdr>
        <w:top w:val="none" w:sz="0" w:space="0" w:color="auto"/>
        <w:left w:val="none" w:sz="0" w:space="0" w:color="auto"/>
        <w:bottom w:val="none" w:sz="0" w:space="0" w:color="auto"/>
        <w:right w:val="none" w:sz="0" w:space="0" w:color="auto"/>
      </w:divBdr>
    </w:div>
    <w:div w:id="2135518158">
      <w:bodyDiv w:val="1"/>
      <w:marLeft w:val="0"/>
      <w:marRight w:val="0"/>
      <w:marTop w:val="0"/>
      <w:marBottom w:val="0"/>
      <w:divBdr>
        <w:top w:val="none" w:sz="0" w:space="0" w:color="auto"/>
        <w:left w:val="none" w:sz="0" w:space="0" w:color="auto"/>
        <w:bottom w:val="none" w:sz="0" w:space="0" w:color="auto"/>
        <w:right w:val="none" w:sz="0" w:space="0" w:color="auto"/>
      </w:divBdr>
    </w:div>
    <w:div w:id="2135754539">
      <w:bodyDiv w:val="1"/>
      <w:marLeft w:val="0"/>
      <w:marRight w:val="0"/>
      <w:marTop w:val="0"/>
      <w:marBottom w:val="0"/>
      <w:divBdr>
        <w:top w:val="none" w:sz="0" w:space="0" w:color="auto"/>
        <w:left w:val="none" w:sz="0" w:space="0" w:color="auto"/>
        <w:bottom w:val="none" w:sz="0" w:space="0" w:color="auto"/>
        <w:right w:val="none" w:sz="0" w:space="0" w:color="auto"/>
      </w:divBdr>
    </w:div>
    <w:div w:id="2136367869">
      <w:bodyDiv w:val="1"/>
      <w:marLeft w:val="0"/>
      <w:marRight w:val="0"/>
      <w:marTop w:val="0"/>
      <w:marBottom w:val="0"/>
      <w:divBdr>
        <w:top w:val="none" w:sz="0" w:space="0" w:color="auto"/>
        <w:left w:val="none" w:sz="0" w:space="0" w:color="auto"/>
        <w:bottom w:val="none" w:sz="0" w:space="0" w:color="auto"/>
        <w:right w:val="none" w:sz="0" w:space="0" w:color="auto"/>
      </w:divBdr>
    </w:div>
    <w:div w:id="2136563353">
      <w:bodyDiv w:val="1"/>
      <w:marLeft w:val="0"/>
      <w:marRight w:val="0"/>
      <w:marTop w:val="0"/>
      <w:marBottom w:val="0"/>
      <w:divBdr>
        <w:top w:val="none" w:sz="0" w:space="0" w:color="auto"/>
        <w:left w:val="none" w:sz="0" w:space="0" w:color="auto"/>
        <w:bottom w:val="none" w:sz="0" w:space="0" w:color="auto"/>
        <w:right w:val="none" w:sz="0" w:space="0" w:color="auto"/>
      </w:divBdr>
    </w:div>
    <w:div w:id="2137336150">
      <w:bodyDiv w:val="1"/>
      <w:marLeft w:val="0"/>
      <w:marRight w:val="0"/>
      <w:marTop w:val="0"/>
      <w:marBottom w:val="0"/>
      <w:divBdr>
        <w:top w:val="none" w:sz="0" w:space="0" w:color="auto"/>
        <w:left w:val="none" w:sz="0" w:space="0" w:color="auto"/>
        <w:bottom w:val="none" w:sz="0" w:space="0" w:color="auto"/>
        <w:right w:val="none" w:sz="0" w:space="0" w:color="auto"/>
      </w:divBdr>
    </w:div>
    <w:div w:id="2137409791">
      <w:bodyDiv w:val="1"/>
      <w:marLeft w:val="0"/>
      <w:marRight w:val="0"/>
      <w:marTop w:val="0"/>
      <w:marBottom w:val="0"/>
      <w:divBdr>
        <w:top w:val="none" w:sz="0" w:space="0" w:color="auto"/>
        <w:left w:val="none" w:sz="0" w:space="0" w:color="auto"/>
        <w:bottom w:val="none" w:sz="0" w:space="0" w:color="auto"/>
        <w:right w:val="none" w:sz="0" w:space="0" w:color="auto"/>
      </w:divBdr>
    </w:div>
    <w:div w:id="2137874359">
      <w:bodyDiv w:val="1"/>
      <w:marLeft w:val="0"/>
      <w:marRight w:val="0"/>
      <w:marTop w:val="0"/>
      <w:marBottom w:val="0"/>
      <w:divBdr>
        <w:top w:val="none" w:sz="0" w:space="0" w:color="auto"/>
        <w:left w:val="none" w:sz="0" w:space="0" w:color="auto"/>
        <w:bottom w:val="none" w:sz="0" w:space="0" w:color="auto"/>
        <w:right w:val="none" w:sz="0" w:space="0" w:color="auto"/>
      </w:divBdr>
    </w:div>
    <w:div w:id="2138061956">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38640972">
      <w:bodyDiv w:val="1"/>
      <w:marLeft w:val="0"/>
      <w:marRight w:val="0"/>
      <w:marTop w:val="0"/>
      <w:marBottom w:val="0"/>
      <w:divBdr>
        <w:top w:val="none" w:sz="0" w:space="0" w:color="auto"/>
        <w:left w:val="none" w:sz="0" w:space="0" w:color="auto"/>
        <w:bottom w:val="none" w:sz="0" w:space="0" w:color="auto"/>
        <w:right w:val="none" w:sz="0" w:space="0" w:color="auto"/>
      </w:divBdr>
    </w:div>
    <w:div w:id="2138718503">
      <w:bodyDiv w:val="1"/>
      <w:marLeft w:val="0"/>
      <w:marRight w:val="0"/>
      <w:marTop w:val="0"/>
      <w:marBottom w:val="0"/>
      <w:divBdr>
        <w:top w:val="none" w:sz="0" w:space="0" w:color="auto"/>
        <w:left w:val="none" w:sz="0" w:space="0" w:color="auto"/>
        <w:bottom w:val="none" w:sz="0" w:space="0" w:color="auto"/>
        <w:right w:val="none" w:sz="0" w:space="0" w:color="auto"/>
      </w:divBdr>
    </w:div>
    <w:div w:id="2138838865">
      <w:bodyDiv w:val="1"/>
      <w:marLeft w:val="0"/>
      <w:marRight w:val="0"/>
      <w:marTop w:val="0"/>
      <w:marBottom w:val="0"/>
      <w:divBdr>
        <w:top w:val="none" w:sz="0" w:space="0" w:color="auto"/>
        <w:left w:val="none" w:sz="0" w:space="0" w:color="auto"/>
        <w:bottom w:val="none" w:sz="0" w:space="0" w:color="auto"/>
        <w:right w:val="none" w:sz="0" w:space="0" w:color="auto"/>
      </w:divBdr>
    </w:div>
    <w:div w:id="2138990071">
      <w:bodyDiv w:val="1"/>
      <w:marLeft w:val="0"/>
      <w:marRight w:val="0"/>
      <w:marTop w:val="0"/>
      <w:marBottom w:val="0"/>
      <w:divBdr>
        <w:top w:val="none" w:sz="0" w:space="0" w:color="auto"/>
        <w:left w:val="none" w:sz="0" w:space="0" w:color="auto"/>
        <w:bottom w:val="none" w:sz="0" w:space="0" w:color="auto"/>
        <w:right w:val="none" w:sz="0" w:space="0" w:color="auto"/>
      </w:divBdr>
    </w:div>
    <w:div w:id="2140025743">
      <w:bodyDiv w:val="1"/>
      <w:marLeft w:val="0"/>
      <w:marRight w:val="0"/>
      <w:marTop w:val="0"/>
      <w:marBottom w:val="0"/>
      <w:divBdr>
        <w:top w:val="none" w:sz="0" w:space="0" w:color="auto"/>
        <w:left w:val="none" w:sz="0" w:space="0" w:color="auto"/>
        <w:bottom w:val="none" w:sz="0" w:space="0" w:color="auto"/>
        <w:right w:val="none" w:sz="0" w:space="0" w:color="auto"/>
      </w:divBdr>
    </w:div>
    <w:div w:id="2140487559">
      <w:bodyDiv w:val="1"/>
      <w:marLeft w:val="0"/>
      <w:marRight w:val="0"/>
      <w:marTop w:val="0"/>
      <w:marBottom w:val="0"/>
      <w:divBdr>
        <w:top w:val="none" w:sz="0" w:space="0" w:color="auto"/>
        <w:left w:val="none" w:sz="0" w:space="0" w:color="auto"/>
        <w:bottom w:val="none" w:sz="0" w:space="0" w:color="auto"/>
        <w:right w:val="none" w:sz="0" w:space="0" w:color="auto"/>
      </w:divBdr>
    </w:div>
    <w:div w:id="2140566675">
      <w:bodyDiv w:val="1"/>
      <w:marLeft w:val="0"/>
      <w:marRight w:val="0"/>
      <w:marTop w:val="0"/>
      <w:marBottom w:val="0"/>
      <w:divBdr>
        <w:top w:val="none" w:sz="0" w:space="0" w:color="auto"/>
        <w:left w:val="none" w:sz="0" w:space="0" w:color="auto"/>
        <w:bottom w:val="none" w:sz="0" w:space="0" w:color="auto"/>
        <w:right w:val="none" w:sz="0" w:space="0" w:color="auto"/>
      </w:divBdr>
    </w:div>
    <w:div w:id="2141721666">
      <w:bodyDiv w:val="1"/>
      <w:marLeft w:val="0"/>
      <w:marRight w:val="0"/>
      <w:marTop w:val="0"/>
      <w:marBottom w:val="0"/>
      <w:divBdr>
        <w:top w:val="none" w:sz="0" w:space="0" w:color="auto"/>
        <w:left w:val="none" w:sz="0" w:space="0" w:color="auto"/>
        <w:bottom w:val="none" w:sz="0" w:space="0" w:color="auto"/>
        <w:right w:val="none" w:sz="0" w:space="0" w:color="auto"/>
      </w:divBdr>
    </w:div>
    <w:div w:id="2142533773">
      <w:bodyDiv w:val="1"/>
      <w:marLeft w:val="0"/>
      <w:marRight w:val="0"/>
      <w:marTop w:val="0"/>
      <w:marBottom w:val="0"/>
      <w:divBdr>
        <w:top w:val="none" w:sz="0" w:space="0" w:color="auto"/>
        <w:left w:val="none" w:sz="0" w:space="0" w:color="auto"/>
        <w:bottom w:val="none" w:sz="0" w:space="0" w:color="auto"/>
        <w:right w:val="none" w:sz="0" w:space="0" w:color="auto"/>
      </w:divBdr>
    </w:div>
    <w:div w:id="2142574711">
      <w:bodyDiv w:val="1"/>
      <w:marLeft w:val="0"/>
      <w:marRight w:val="0"/>
      <w:marTop w:val="0"/>
      <w:marBottom w:val="0"/>
      <w:divBdr>
        <w:top w:val="none" w:sz="0" w:space="0" w:color="auto"/>
        <w:left w:val="none" w:sz="0" w:space="0" w:color="auto"/>
        <w:bottom w:val="none" w:sz="0" w:space="0" w:color="auto"/>
        <w:right w:val="none" w:sz="0" w:space="0" w:color="auto"/>
      </w:divBdr>
    </w:div>
    <w:div w:id="2142576046">
      <w:bodyDiv w:val="1"/>
      <w:marLeft w:val="0"/>
      <w:marRight w:val="0"/>
      <w:marTop w:val="0"/>
      <w:marBottom w:val="0"/>
      <w:divBdr>
        <w:top w:val="none" w:sz="0" w:space="0" w:color="auto"/>
        <w:left w:val="none" w:sz="0" w:space="0" w:color="auto"/>
        <w:bottom w:val="none" w:sz="0" w:space="0" w:color="auto"/>
        <w:right w:val="none" w:sz="0" w:space="0" w:color="auto"/>
      </w:divBdr>
    </w:div>
    <w:div w:id="2142766930">
      <w:bodyDiv w:val="1"/>
      <w:marLeft w:val="0"/>
      <w:marRight w:val="0"/>
      <w:marTop w:val="0"/>
      <w:marBottom w:val="0"/>
      <w:divBdr>
        <w:top w:val="none" w:sz="0" w:space="0" w:color="auto"/>
        <w:left w:val="none" w:sz="0" w:space="0" w:color="auto"/>
        <w:bottom w:val="none" w:sz="0" w:space="0" w:color="auto"/>
        <w:right w:val="none" w:sz="0" w:space="0" w:color="auto"/>
      </w:divBdr>
    </w:div>
    <w:div w:id="2143229754">
      <w:bodyDiv w:val="1"/>
      <w:marLeft w:val="0"/>
      <w:marRight w:val="0"/>
      <w:marTop w:val="0"/>
      <w:marBottom w:val="0"/>
      <w:divBdr>
        <w:top w:val="none" w:sz="0" w:space="0" w:color="auto"/>
        <w:left w:val="none" w:sz="0" w:space="0" w:color="auto"/>
        <w:bottom w:val="none" w:sz="0" w:space="0" w:color="auto"/>
        <w:right w:val="none" w:sz="0" w:space="0" w:color="auto"/>
      </w:divBdr>
    </w:div>
    <w:div w:id="2143421055">
      <w:bodyDiv w:val="1"/>
      <w:marLeft w:val="0"/>
      <w:marRight w:val="0"/>
      <w:marTop w:val="0"/>
      <w:marBottom w:val="0"/>
      <w:divBdr>
        <w:top w:val="none" w:sz="0" w:space="0" w:color="auto"/>
        <w:left w:val="none" w:sz="0" w:space="0" w:color="auto"/>
        <w:bottom w:val="none" w:sz="0" w:space="0" w:color="auto"/>
        <w:right w:val="none" w:sz="0" w:space="0" w:color="auto"/>
      </w:divBdr>
    </w:div>
    <w:div w:id="2143570042">
      <w:bodyDiv w:val="1"/>
      <w:marLeft w:val="0"/>
      <w:marRight w:val="0"/>
      <w:marTop w:val="0"/>
      <w:marBottom w:val="0"/>
      <w:divBdr>
        <w:top w:val="none" w:sz="0" w:space="0" w:color="auto"/>
        <w:left w:val="none" w:sz="0" w:space="0" w:color="auto"/>
        <w:bottom w:val="none" w:sz="0" w:space="0" w:color="auto"/>
        <w:right w:val="none" w:sz="0" w:space="0" w:color="auto"/>
      </w:divBdr>
    </w:div>
    <w:div w:id="2144039984">
      <w:bodyDiv w:val="1"/>
      <w:marLeft w:val="0"/>
      <w:marRight w:val="0"/>
      <w:marTop w:val="0"/>
      <w:marBottom w:val="0"/>
      <w:divBdr>
        <w:top w:val="none" w:sz="0" w:space="0" w:color="auto"/>
        <w:left w:val="none" w:sz="0" w:space="0" w:color="auto"/>
        <w:bottom w:val="none" w:sz="0" w:space="0" w:color="auto"/>
        <w:right w:val="none" w:sz="0" w:space="0" w:color="auto"/>
      </w:divBdr>
    </w:div>
    <w:div w:id="2144082778">
      <w:bodyDiv w:val="1"/>
      <w:marLeft w:val="0"/>
      <w:marRight w:val="0"/>
      <w:marTop w:val="0"/>
      <w:marBottom w:val="0"/>
      <w:divBdr>
        <w:top w:val="none" w:sz="0" w:space="0" w:color="auto"/>
        <w:left w:val="none" w:sz="0" w:space="0" w:color="auto"/>
        <w:bottom w:val="none" w:sz="0" w:space="0" w:color="auto"/>
        <w:right w:val="none" w:sz="0" w:space="0" w:color="auto"/>
      </w:divBdr>
    </w:div>
    <w:div w:id="2144304388">
      <w:bodyDiv w:val="1"/>
      <w:marLeft w:val="0"/>
      <w:marRight w:val="0"/>
      <w:marTop w:val="0"/>
      <w:marBottom w:val="0"/>
      <w:divBdr>
        <w:top w:val="none" w:sz="0" w:space="0" w:color="auto"/>
        <w:left w:val="none" w:sz="0" w:space="0" w:color="auto"/>
        <w:bottom w:val="none" w:sz="0" w:space="0" w:color="auto"/>
        <w:right w:val="none" w:sz="0" w:space="0" w:color="auto"/>
      </w:divBdr>
    </w:div>
    <w:div w:id="2144497354">
      <w:bodyDiv w:val="1"/>
      <w:marLeft w:val="0"/>
      <w:marRight w:val="0"/>
      <w:marTop w:val="0"/>
      <w:marBottom w:val="0"/>
      <w:divBdr>
        <w:top w:val="none" w:sz="0" w:space="0" w:color="auto"/>
        <w:left w:val="none" w:sz="0" w:space="0" w:color="auto"/>
        <w:bottom w:val="none" w:sz="0" w:space="0" w:color="auto"/>
        <w:right w:val="none" w:sz="0" w:space="0" w:color="auto"/>
      </w:divBdr>
    </w:div>
    <w:div w:id="2145000170">
      <w:bodyDiv w:val="1"/>
      <w:marLeft w:val="0"/>
      <w:marRight w:val="0"/>
      <w:marTop w:val="0"/>
      <w:marBottom w:val="0"/>
      <w:divBdr>
        <w:top w:val="none" w:sz="0" w:space="0" w:color="auto"/>
        <w:left w:val="none" w:sz="0" w:space="0" w:color="auto"/>
        <w:bottom w:val="none" w:sz="0" w:space="0" w:color="auto"/>
        <w:right w:val="none" w:sz="0" w:space="0" w:color="auto"/>
      </w:divBdr>
    </w:div>
    <w:div w:id="2145270489">
      <w:bodyDiv w:val="1"/>
      <w:marLeft w:val="0"/>
      <w:marRight w:val="0"/>
      <w:marTop w:val="0"/>
      <w:marBottom w:val="0"/>
      <w:divBdr>
        <w:top w:val="none" w:sz="0" w:space="0" w:color="auto"/>
        <w:left w:val="none" w:sz="0" w:space="0" w:color="auto"/>
        <w:bottom w:val="none" w:sz="0" w:space="0" w:color="auto"/>
        <w:right w:val="none" w:sz="0" w:space="0" w:color="auto"/>
      </w:divBdr>
    </w:div>
    <w:div w:id="2145343598">
      <w:bodyDiv w:val="1"/>
      <w:marLeft w:val="0"/>
      <w:marRight w:val="0"/>
      <w:marTop w:val="0"/>
      <w:marBottom w:val="0"/>
      <w:divBdr>
        <w:top w:val="none" w:sz="0" w:space="0" w:color="auto"/>
        <w:left w:val="none" w:sz="0" w:space="0" w:color="auto"/>
        <w:bottom w:val="none" w:sz="0" w:space="0" w:color="auto"/>
        <w:right w:val="none" w:sz="0" w:space="0" w:color="auto"/>
      </w:divBdr>
    </w:div>
    <w:div w:id="2145539194">
      <w:bodyDiv w:val="1"/>
      <w:marLeft w:val="0"/>
      <w:marRight w:val="0"/>
      <w:marTop w:val="0"/>
      <w:marBottom w:val="0"/>
      <w:divBdr>
        <w:top w:val="none" w:sz="0" w:space="0" w:color="auto"/>
        <w:left w:val="none" w:sz="0" w:space="0" w:color="auto"/>
        <w:bottom w:val="none" w:sz="0" w:space="0" w:color="auto"/>
        <w:right w:val="none" w:sz="0" w:space="0" w:color="auto"/>
      </w:divBdr>
    </w:div>
    <w:div w:id="2145736539">
      <w:bodyDiv w:val="1"/>
      <w:marLeft w:val="0"/>
      <w:marRight w:val="0"/>
      <w:marTop w:val="0"/>
      <w:marBottom w:val="0"/>
      <w:divBdr>
        <w:top w:val="none" w:sz="0" w:space="0" w:color="auto"/>
        <w:left w:val="none" w:sz="0" w:space="0" w:color="auto"/>
        <w:bottom w:val="none" w:sz="0" w:space="0" w:color="auto"/>
        <w:right w:val="none" w:sz="0" w:space="0" w:color="auto"/>
      </w:divBdr>
    </w:div>
    <w:div w:id="2145812066">
      <w:bodyDiv w:val="1"/>
      <w:marLeft w:val="0"/>
      <w:marRight w:val="0"/>
      <w:marTop w:val="0"/>
      <w:marBottom w:val="0"/>
      <w:divBdr>
        <w:top w:val="none" w:sz="0" w:space="0" w:color="auto"/>
        <w:left w:val="none" w:sz="0" w:space="0" w:color="auto"/>
        <w:bottom w:val="none" w:sz="0" w:space="0" w:color="auto"/>
        <w:right w:val="none" w:sz="0" w:space="0" w:color="auto"/>
      </w:divBdr>
    </w:div>
    <w:div w:id="2146386918">
      <w:bodyDiv w:val="1"/>
      <w:marLeft w:val="0"/>
      <w:marRight w:val="0"/>
      <w:marTop w:val="0"/>
      <w:marBottom w:val="0"/>
      <w:divBdr>
        <w:top w:val="none" w:sz="0" w:space="0" w:color="auto"/>
        <w:left w:val="none" w:sz="0" w:space="0" w:color="auto"/>
        <w:bottom w:val="none" w:sz="0" w:space="0" w:color="auto"/>
        <w:right w:val="none" w:sz="0" w:space="0" w:color="auto"/>
      </w:divBdr>
    </w:div>
    <w:div w:id="2146390222">
      <w:bodyDiv w:val="1"/>
      <w:marLeft w:val="0"/>
      <w:marRight w:val="0"/>
      <w:marTop w:val="0"/>
      <w:marBottom w:val="0"/>
      <w:divBdr>
        <w:top w:val="none" w:sz="0" w:space="0" w:color="auto"/>
        <w:left w:val="none" w:sz="0" w:space="0" w:color="auto"/>
        <w:bottom w:val="none" w:sz="0" w:space="0" w:color="auto"/>
        <w:right w:val="none" w:sz="0" w:space="0" w:color="auto"/>
      </w:divBdr>
    </w:div>
    <w:div w:id="2146771529">
      <w:bodyDiv w:val="1"/>
      <w:marLeft w:val="0"/>
      <w:marRight w:val="0"/>
      <w:marTop w:val="0"/>
      <w:marBottom w:val="0"/>
      <w:divBdr>
        <w:top w:val="none" w:sz="0" w:space="0" w:color="auto"/>
        <w:left w:val="none" w:sz="0" w:space="0" w:color="auto"/>
        <w:bottom w:val="none" w:sz="0" w:space="0" w:color="auto"/>
        <w:right w:val="none" w:sz="0" w:space="0" w:color="auto"/>
      </w:divBdr>
    </w:div>
    <w:div w:id="2147045391">
      <w:bodyDiv w:val="1"/>
      <w:marLeft w:val="0"/>
      <w:marRight w:val="0"/>
      <w:marTop w:val="0"/>
      <w:marBottom w:val="0"/>
      <w:divBdr>
        <w:top w:val="none" w:sz="0" w:space="0" w:color="auto"/>
        <w:left w:val="none" w:sz="0" w:space="0" w:color="auto"/>
        <w:bottom w:val="none" w:sz="0" w:space="0" w:color="auto"/>
        <w:right w:val="none" w:sz="0" w:space="0" w:color="auto"/>
      </w:divBdr>
    </w:div>
    <w:div w:id="214715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73071-3FAB-4361-8555-3CE080D05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13137</Words>
  <Characters>74885</Characters>
  <Application>Microsoft Office Word</Application>
  <DocSecurity>0</DocSecurity>
  <Lines>624</Lines>
  <Paragraphs>175</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87847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Abraham, Allen (IN - Delhi)</dc:creator>
  <cp:keywords/>
  <dc:description/>
  <cp:lastModifiedBy>Abraham, Allen (IN - Delhi)</cp:lastModifiedBy>
  <cp:revision>9</cp:revision>
  <cp:lastPrinted>2016-04-13T02:05:00Z</cp:lastPrinted>
  <dcterms:created xsi:type="dcterms:W3CDTF">2016-04-12T18:41:00Z</dcterms:created>
  <dcterms:modified xsi:type="dcterms:W3CDTF">2016-04-13T02:06:00Z</dcterms:modified>
</cp:coreProperties>
</file>